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oter13.xml" ContentType="application/vnd.openxmlformats-officedocument.wordprocessingml.footer+xml"/>
  <Override PartName="/word/header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7.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header8.xml" ContentType="application/vnd.openxmlformats-officedocument.wordprocessingml.header+xml"/>
  <Override PartName="/word/footer26.xml" ContentType="application/vnd.openxmlformats-officedocument.wordprocessingml.footer+xml"/>
  <Override PartName="/word/header9.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header10.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82" w:type="dxa"/>
        <w:tblInd w:w="108" w:type="dxa"/>
        <w:tblLayout w:type="fixed"/>
        <w:tblLook w:val="04A0" w:firstRow="1" w:lastRow="0" w:firstColumn="1" w:lastColumn="0" w:noHBand="0" w:noVBand="1"/>
      </w:tblPr>
      <w:tblGrid>
        <w:gridCol w:w="1524"/>
        <w:gridCol w:w="3471"/>
        <w:gridCol w:w="5387"/>
      </w:tblGrid>
      <w:tr w:rsidR="00AB03BF" w:rsidRPr="00AB03BF" w14:paraId="7EDB91C7" w14:textId="77777777" w:rsidTr="004E6D9E">
        <w:trPr>
          <w:trHeight w:val="1133"/>
        </w:trPr>
        <w:tc>
          <w:tcPr>
            <w:tcW w:w="1524" w:type="dxa"/>
            <w:shd w:val="clear" w:color="auto" w:fill="auto"/>
            <w:vAlign w:val="center"/>
          </w:tcPr>
          <w:p w14:paraId="0A52C427" w14:textId="5A951B93" w:rsidR="004A2259" w:rsidRPr="00AB03BF" w:rsidRDefault="004E6D9E" w:rsidP="004A2259">
            <w:pPr>
              <w:spacing w:after="120" w:line="240" w:lineRule="auto"/>
              <w:ind w:left="34" w:right="-1"/>
              <w:jc w:val="center"/>
            </w:pPr>
            <w:bookmarkStart w:id="0" w:name="_Toc100551360"/>
            <w:r w:rsidRPr="00AB03BF">
              <w:rPr>
                <w:noProof/>
                <w:lang w:eastAsia="ru-RU"/>
              </w:rPr>
              <w:drawing>
                <wp:anchor distT="0" distB="0" distL="114300" distR="114300" simplePos="0" relativeHeight="251714560" behindDoc="0" locked="0" layoutInCell="1" allowOverlap="1" wp14:anchorId="53EBD756" wp14:editId="79F84AA4">
                  <wp:simplePos x="0" y="0"/>
                  <wp:positionH relativeFrom="column">
                    <wp:posOffset>324485</wp:posOffset>
                  </wp:positionH>
                  <wp:positionV relativeFrom="paragraph">
                    <wp:posOffset>69850</wp:posOffset>
                  </wp:positionV>
                  <wp:extent cx="530225" cy="657225"/>
                  <wp:effectExtent l="0" t="0" r="3175" b="9525"/>
                  <wp:wrapNone/>
                  <wp:docPr id="2" name="Рисунок 2" descr="E:\Проекты\Курганская область\2019-42_Частоозерье\Карта ИД\кпт__0\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роекты\Курганская область\2019-42_Частоозерье\Карта ИД\кпт__0\to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0225" cy="6572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71" w:type="dxa"/>
            <w:shd w:val="clear" w:color="auto" w:fill="auto"/>
            <w:vAlign w:val="center"/>
          </w:tcPr>
          <w:p w14:paraId="48D6DACE" w14:textId="52E72AD8" w:rsidR="004A2259" w:rsidRPr="00AB03BF" w:rsidRDefault="00A400AE" w:rsidP="004E6D9E">
            <w:pPr>
              <w:spacing w:line="300" w:lineRule="auto"/>
              <w:jc w:val="center"/>
              <w:rPr>
                <w:b/>
                <w:sz w:val="18"/>
                <w:szCs w:val="18"/>
              </w:rPr>
            </w:pPr>
            <w:r w:rsidRPr="00AB03BF">
              <w:rPr>
                <w:b/>
                <w:sz w:val="18"/>
                <w:szCs w:val="18"/>
              </w:rPr>
              <w:t xml:space="preserve">Администрация </w:t>
            </w:r>
            <w:r w:rsidR="004E6D9E" w:rsidRPr="00AB03BF">
              <w:rPr>
                <w:b/>
                <w:sz w:val="18"/>
                <w:szCs w:val="18"/>
              </w:rPr>
              <w:t>Частоозерского района</w:t>
            </w:r>
          </w:p>
          <w:p w14:paraId="243BBBF9" w14:textId="76D81471" w:rsidR="004A2259" w:rsidRPr="00AB03BF" w:rsidRDefault="004A2259" w:rsidP="004E6D9E">
            <w:pPr>
              <w:spacing w:line="300" w:lineRule="auto"/>
              <w:jc w:val="center"/>
              <w:rPr>
                <w:sz w:val="18"/>
              </w:rPr>
            </w:pPr>
            <w:r w:rsidRPr="00AB03BF">
              <w:rPr>
                <w:b/>
                <w:sz w:val="18"/>
                <w:szCs w:val="18"/>
              </w:rPr>
              <w:t>Курганской области</w:t>
            </w:r>
          </w:p>
        </w:tc>
        <w:tc>
          <w:tcPr>
            <w:tcW w:w="5387" w:type="dxa"/>
            <w:shd w:val="clear" w:color="auto" w:fill="auto"/>
            <w:vAlign w:val="center"/>
          </w:tcPr>
          <w:p w14:paraId="22A714F4" w14:textId="4FB60529" w:rsidR="004A2259" w:rsidRPr="00AB03BF" w:rsidRDefault="00B50C45" w:rsidP="00B50C45">
            <w:pPr>
              <w:spacing w:line="240" w:lineRule="auto"/>
              <w:ind w:left="885" w:right="-1"/>
              <w:jc w:val="center"/>
            </w:pPr>
            <w:r w:rsidRPr="00AB03BF">
              <w:rPr>
                <w:noProof/>
                <w:lang w:eastAsia="ru-RU"/>
              </w:rPr>
              <w:drawing>
                <wp:anchor distT="0" distB="0" distL="114300" distR="114300" simplePos="0" relativeHeight="251715584" behindDoc="0" locked="0" layoutInCell="1" allowOverlap="1" wp14:anchorId="3F802B02" wp14:editId="6569CC26">
                  <wp:simplePos x="4143375" y="790575"/>
                  <wp:positionH relativeFrom="margin">
                    <wp:posOffset>534035</wp:posOffset>
                  </wp:positionH>
                  <wp:positionV relativeFrom="margin">
                    <wp:posOffset>-19685</wp:posOffset>
                  </wp:positionV>
                  <wp:extent cx="2209800" cy="59817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s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09800" cy="598170"/>
                          </a:xfrm>
                          <a:prstGeom prst="rect">
                            <a:avLst/>
                          </a:prstGeom>
                        </pic:spPr>
                      </pic:pic>
                    </a:graphicData>
                  </a:graphic>
                  <wp14:sizeRelH relativeFrom="page">
                    <wp14:pctWidth>0</wp14:pctWidth>
                  </wp14:sizeRelH>
                  <wp14:sizeRelV relativeFrom="page">
                    <wp14:pctHeight>0</wp14:pctHeight>
                  </wp14:sizeRelV>
                </wp:anchor>
              </w:drawing>
            </w:r>
          </w:p>
        </w:tc>
      </w:tr>
    </w:tbl>
    <w:p w14:paraId="03370C4A" w14:textId="272B4937" w:rsidR="007E6BB0" w:rsidRPr="00AB03BF" w:rsidRDefault="007E6BB0" w:rsidP="00A051E6">
      <w:pPr>
        <w:spacing w:line="240" w:lineRule="auto"/>
        <w:jc w:val="center"/>
        <w:rPr>
          <w:noProof/>
          <w:szCs w:val="24"/>
          <w:lang w:eastAsia="ru-RU"/>
        </w:rPr>
      </w:pPr>
    </w:p>
    <w:p w14:paraId="6B97508E" w14:textId="77777777" w:rsidR="004A2259" w:rsidRPr="00AB03BF" w:rsidRDefault="004A2259" w:rsidP="00A051E6">
      <w:pPr>
        <w:spacing w:line="240" w:lineRule="auto"/>
        <w:jc w:val="center"/>
        <w:rPr>
          <w:noProof/>
          <w:szCs w:val="24"/>
          <w:lang w:eastAsia="ru-RU"/>
        </w:rPr>
      </w:pPr>
    </w:p>
    <w:p w14:paraId="26FA3D6A" w14:textId="77777777" w:rsidR="004A2259" w:rsidRPr="00AB03BF" w:rsidRDefault="004A2259" w:rsidP="00A051E6">
      <w:pPr>
        <w:spacing w:line="240" w:lineRule="auto"/>
        <w:jc w:val="center"/>
        <w:rPr>
          <w:noProof/>
          <w:szCs w:val="24"/>
          <w:lang w:eastAsia="ru-RU"/>
        </w:rPr>
      </w:pPr>
    </w:p>
    <w:p w14:paraId="6912DFA6" w14:textId="77777777" w:rsidR="004A2259" w:rsidRPr="00AB03BF" w:rsidRDefault="004A2259" w:rsidP="00A051E6">
      <w:pPr>
        <w:spacing w:line="240" w:lineRule="auto"/>
        <w:jc w:val="center"/>
        <w:rPr>
          <w:noProof/>
          <w:szCs w:val="24"/>
          <w:lang w:eastAsia="ru-RU"/>
        </w:rPr>
      </w:pPr>
    </w:p>
    <w:p w14:paraId="141AE2D6" w14:textId="77777777" w:rsidR="004A2259" w:rsidRPr="00AB03BF" w:rsidRDefault="004A2259" w:rsidP="00A051E6">
      <w:pPr>
        <w:spacing w:line="240" w:lineRule="auto"/>
        <w:jc w:val="center"/>
        <w:rPr>
          <w:noProof/>
          <w:szCs w:val="24"/>
          <w:lang w:eastAsia="ru-RU"/>
        </w:rPr>
      </w:pPr>
    </w:p>
    <w:p w14:paraId="667CE50F" w14:textId="77777777" w:rsidR="004A2259" w:rsidRPr="00AB03BF" w:rsidRDefault="004A2259" w:rsidP="00A051E6">
      <w:pPr>
        <w:spacing w:line="240" w:lineRule="auto"/>
        <w:jc w:val="center"/>
        <w:rPr>
          <w:noProof/>
          <w:szCs w:val="24"/>
          <w:lang w:eastAsia="ru-RU"/>
        </w:rPr>
      </w:pPr>
    </w:p>
    <w:p w14:paraId="606C6EED" w14:textId="77777777" w:rsidR="004A2259" w:rsidRPr="00AB03BF" w:rsidRDefault="004A2259" w:rsidP="00A051E6">
      <w:pPr>
        <w:spacing w:line="240" w:lineRule="auto"/>
        <w:jc w:val="center"/>
        <w:rPr>
          <w:noProof/>
          <w:szCs w:val="24"/>
          <w:lang w:eastAsia="ru-RU"/>
        </w:rPr>
      </w:pPr>
    </w:p>
    <w:p w14:paraId="3AE86B51" w14:textId="77777777" w:rsidR="004A2259" w:rsidRPr="00AB03BF" w:rsidRDefault="004A2259" w:rsidP="00A051E6">
      <w:pPr>
        <w:spacing w:line="240" w:lineRule="auto"/>
        <w:jc w:val="center"/>
        <w:rPr>
          <w:noProof/>
          <w:szCs w:val="24"/>
          <w:lang w:eastAsia="ru-RU"/>
        </w:rPr>
      </w:pPr>
    </w:p>
    <w:p w14:paraId="0169C784" w14:textId="77777777" w:rsidR="004A2259" w:rsidRPr="00AB03BF" w:rsidRDefault="004A2259" w:rsidP="00A051E6">
      <w:pPr>
        <w:spacing w:line="240" w:lineRule="auto"/>
        <w:jc w:val="center"/>
        <w:rPr>
          <w:noProof/>
          <w:szCs w:val="24"/>
          <w:lang w:eastAsia="ru-RU"/>
        </w:rPr>
      </w:pPr>
    </w:p>
    <w:p w14:paraId="5217B233" w14:textId="77777777" w:rsidR="004A2259" w:rsidRPr="00AB03BF" w:rsidRDefault="004A2259" w:rsidP="00A051E6">
      <w:pPr>
        <w:spacing w:line="240" w:lineRule="auto"/>
        <w:jc w:val="center"/>
        <w:rPr>
          <w:noProof/>
          <w:szCs w:val="24"/>
          <w:lang w:eastAsia="ru-RU"/>
        </w:rPr>
      </w:pPr>
    </w:p>
    <w:p w14:paraId="721C1E8D" w14:textId="77777777" w:rsidR="004A2259" w:rsidRPr="00AB03BF" w:rsidRDefault="004A2259" w:rsidP="00A051E6">
      <w:pPr>
        <w:spacing w:line="240" w:lineRule="auto"/>
        <w:jc w:val="center"/>
        <w:rPr>
          <w:noProof/>
          <w:szCs w:val="24"/>
          <w:lang w:eastAsia="ru-RU"/>
        </w:rPr>
      </w:pPr>
    </w:p>
    <w:p w14:paraId="3BCCEC3A" w14:textId="77777777" w:rsidR="004A2259" w:rsidRPr="00AB03BF" w:rsidRDefault="004A2259" w:rsidP="00A051E6">
      <w:pPr>
        <w:spacing w:line="240" w:lineRule="auto"/>
        <w:jc w:val="center"/>
        <w:rPr>
          <w:noProof/>
          <w:szCs w:val="24"/>
          <w:lang w:eastAsia="ru-RU"/>
        </w:rPr>
      </w:pPr>
    </w:p>
    <w:p w14:paraId="3F8F4137" w14:textId="77777777" w:rsidR="004A2259" w:rsidRPr="00AB03BF" w:rsidRDefault="004A2259" w:rsidP="00A051E6">
      <w:pPr>
        <w:spacing w:line="240" w:lineRule="auto"/>
        <w:jc w:val="center"/>
        <w:rPr>
          <w:noProof/>
          <w:szCs w:val="24"/>
          <w:lang w:eastAsia="ru-RU"/>
        </w:rPr>
      </w:pPr>
    </w:p>
    <w:p w14:paraId="75C5B424" w14:textId="77777777" w:rsidR="004A2259" w:rsidRPr="00AB03BF" w:rsidRDefault="004A2259" w:rsidP="00A051E6">
      <w:pPr>
        <w:spacing w:line="240" w:lineRule="auto"/>
        <w:jc w:val="center"/>
        <w:rPr>
          <w:noProof/>
          <w:szCs w:val="24"/>
          <w:lang w:eastAsia="ru-RU"/>
        </w:rPr>
      </w:pPr>
    </w:p>
    <w:p w14:paraId="3C9CCF20" w14:textId="77777777" w:rsidR="004A2259" w:rsidRPr="00AB03BF" w:rsidRDefault="004A2259" w:rsidP="00A051E6">
      <w:pPr>
        <w:spacing w:line="240" w:lineRule="auto"/>
        <w:jc w:val="center"/>
        <w:rPr>
          <w:noProof/>
          <w:szCs w:val="24"/>
          <w:lang w:eastAsia="ru-RU"/>
        </w:rPr>
      </w:pPr>
    </w:p>
    <w:p w14:paraId="66C2D6D0" w14:textId="77777777" w:rsidR="004A2259" w:rsidRPr="00AB03BF" w:rsidRDefault="004A2259" w:rsidP="00A051E6">
      <w:pPr>
        <w:spacing w:line="240" w:lineRule="auto"/>
        <w:jc w:val="center"/>
        <w:rPr>
          <w:noProof/>
          <w:szCs w:val="24"/>
          <w:lang w:eastAsia="ru-RU"/>
        </w:rPr>
      </w:pPr>
    </w:p>
    <w:p w14:paraId="5BB7E1BF" w14:textId="77777777" w:rsidR="004A2259" w:rsidRPr="00AB03BF" w:rsidRDefault="004A2259" w:rsidP="00A051E6">
      <w:pPr>
        <w:spacing w:line="240" w:lineRule="auto"/>
        <w:jc w:val="center"/>
        <w:rPr>
          <w:noProof/>
          <w:szCs w:val="24"/>
          <w:lang w:eastAsia="ru-RU"/>
        </w:rPr>
      </w:pPr>
    </w:p>
    <w:p w14:paraId="385C43B7" w14:textId="77777777" w:rsidR="004A2259" w:rsidRPr="00AB03BF" w:rsidRDefault="004A2259" w:rsidP="00A051E6">
      <w:pPr>
        <w:spacing w:line="240" w:lineRule="auto"/>
        <w:jc w:val="center"/>
        <w:rPr>
          <w:noProof/>
          <w:szCs w:val="24"/>
          <w:lang w:eastAsia="ru-RU"/>
        </w:rPr>
      </w:pPr>
    </w:p>
    <w:p w14:paraId="2DCD0C10" w14:textId="77777777" w:rsidR="007E6BB0" w:rsidRPr="00AB03BF" w:rsidRDefault="007E6BB0" w:rsidP="00A051E6">
      <w:pPr>
        <w:spacing w:line="240" w:lineRule="auto"/>
        <w:jc w:val="center"/>
        <w:rPr>
          <w:noProof/>
          <w:szCs w:val="24"/>
          <w:lang w:eastAsia="ru-RU"/>
        </w:rPr>
      </w:pPr>
    </w:p>
    <w:p w14:paraId="487487E3" w14:textId="1FF4246E" w:rsidR="007E5647" w:rsidRPr="00AB03BF" w:rsidRDefault="007E5647" w:rsidP="00A051E6">
      <w:pPr>
        <w:spacing w:line="240" w:lineRule="auto"/>
        <w:jc w:val="center"/>
        <w:rPr>
          <w:szCs w:val="24"/>
        </w:rPr>
      </w:pPr>
    </w:p>
    <w:p w14:paraId="398DEE66" w14:textId="77777777" w:rsidR="00594ADA" w:rsidRPr="00AB03BF" w:rsidRDefault="00594ADA" w:rsidP="002D6C2A">
      <w:pPr>
        <w:spacing w:line="240" w:lineRule="auto"/>
        <w:rPr>
          <w:szCs w:val="24"/>
        </w:rPr>
      </w:pPr>
    </w:p>
    <w:tbl>
      <w:tblPr>
        <w:tblW w:w="9923" w:type="dxa"/>
        <w:tblLayout w:type="fixed"/>
        <w:tblLook w:val="04A0" w:firstRow="1" w:lastRow="0" w:firstColumn="1" w:lastColumn="0" w:noHBand="0" w:noVBand="1"/>
      </w:tblPr>
      <w:tblGrid>
        <w:gridCol w:w="284"/>
        <w:gridCol w:w="9639"/>
      </w:tblGrid>
      <w:tr w:rsidR="00AB03BF" w:rsidRPr="00AB03BF" w14:paraId="793FFFDA" w14:textId="77777777" w:rsidTr="00D83EC4">
        <w:trPr>
          <w:trHeight w:val="2161"/>
        </w:trPr>
        <w:tc>
          <w:tcPr>
            <w:tcW w:w="284" w:type="dxa"/>
            <w:shd w:val="clear" w:color="auto" w:fill="auto"/>
          </w:tcPr>
          <w:p w14:paraId="14FF9E37" w14:textId="77777777" w:rsidR="007E5647" w:rsidRPr="00AB03BF" w:rsidRDefault="007E5647" w:rsidP="00EB061F">
            <w:pPr>
              <w:spacing w:before="120" w:line="276" w:lineRule="auto"/>
              <w:ind w:left="34" w:right="-1"/>
            </w:pPr>
          </w:p>
        </w:tc>
        <w:tc>
          <w:tcPr>
            <w:tcW w:w="9639" w:type="dxa"/>
            <w:shd w:val="clear" w:color="auto" w:fill="auto"/>
          </w:tcPr>
          <w:p w14:paraId="3FDFCBDC" w14:textId="20A11AE7" w:rsidR="004A2259" w:rsidRPr="00AB03BF" w:rsidRDefault="004A2259" w:rsidP="00D83EC4">
            <w:pPr>
              <w:spacing w:before="120" w:line="276" w:lineRule="auto"/>
              <w:ind w:left="-534" w:right="-675" w:firstLine="568"/>
              <w:rPr>
                <w:b/>
                <w:caps/>
                <w:spacing w:val="20"/>
                <w:sz w:val="32"/>
                <w:szCs w:val="32"/>
              </w:rPr>
            </w:pPr>
            <w:r w:rsidRPr="00AB03BF">
              <w:rPr>
                <w:b/>
                <w:caps/>
                <w:spacing w:val="20"/>
                <w:sz w:val="32"/>
                <w:szCs w:val="32"/>
              </w:rPr>
              <w:t xml:space="preserve">генеральнЫЙ план </w:t>
            </w:r>
            <w:r w:rsidR="004E6D9E" w:rsidRPr="00AB03BF">
              <w:rPr>
                <w:b/>
                <w:caps/>
                <w:spacing w:val="20"/>
                <w:sz w:val="32"/>
                <w:szCs w:val="32"/>
              </w:rPr>
              <w:t>Восточного</w:t>
            </w:r>
            <w:r w:rsidRPr="00AB03BF">
              <w:rPr>
                <w:b/>
                <w:caps/>
                <w:spacing w:val="20"/>
                <w:sz w:val="32"/>
                <w:szCs w:val="32"/>
              </w:rPr>
              <w:t xml:space="preserve"> сельсовета </w:t>
            </w:r>
          </w:p>
          <w:p w14:paraId="079C8FB7" w14:textId="5097C022" w:rsidR="004A2259" w:rsidRPr="00AB03BF" w:rsidRDefault="004E6D9E" w:rsidP="00D83EC4">
            <w:pPr>
              <w:spacing w:line="276" w:lineRule="auto"/>
              <w:ind w:left="-108" w:right="-675" w:firstLine="108"/>
              <w:rPr>
                <w:b/>
                <w:caps/>
                <w:spacing w:val="20"/>
                <w:sz w:val="32"/>
                <w:szCs w:val="32"/>
              </w:rPr>
            </w:pPr>
            <w:r w:rsidRPr="00AB03BF">
              <w:rPr>
                <w:b/>
                <w:caps/>
                <w:spacing w:val="20"/>
                <w:sz w:val="32"/>
                <w:szCs w:val="32"/>
              </w:rPr>
              <w:t>Частоозерского</w:t>
            </w:r>
            <w:r w:rsidR="004A2259" w:rsidRPr="00AB03BF">
              <w:rPr>
                <w:b/>
                <w:caps/>
                <w:spacing w:val="20"/>
                <w:sz w:val="32"/>
                <w:szCs w:val="32"/>
              </w:rPr>
              <w:t xml:space="preserve"> РАЙОНА</w:t>
            </w:r>
            <w:r w:rsidR="00D83EC4" w:rsidRPr="00AB03BF">
              <w:rPr>
                <w:b/>
                <w:caps/>
                <w:spacing w:val="20"/>
                <w:sz w:val="32"/>
                <w:szCs w:val="32"/>
              </w:rPr>
              <w:t xml:space="preserve"> </w:t>
            </w:r>
            <w:r w:rsidR="004A2259" w:rsidRPr="00AB03BF">
              <w:rPr>
                <w:b/>
                <w:caps/>
                <w:spacing w:val="20"/>
                <w:sz w:val="32"/>
                <w:szCs w:val="32"/>
              </w:rPr>
              <w:t>курганск</w:t>
            </w:r>
            <w:r w:rsidRPr="00AB03BF">
              <w:rPr>
                <w:b/>
                <w:caps/>
                <w:spacing w:val="20"/>
                <w:sz w:val="32"/>
                <w:szCs w:val="32"/>
              </w:rPr>
              <w:t>ой</w:t>
            </w:r>
            <w:r w:rsidR="00D83EC4" w:rsidRPr="00AB03BF">
              <w:rPr>
                <w:b/>
                <w:caps/>
                <w:spacing w:val="20"/>
                <w:sz w:val="32"/>
                <w:szCs w:val="32"/>
              </w:rPr>
              <w:t xml:space="preserve"> </w:t>
            </w:r>
            <w:r w:rsidR="004A2259" w:rsidRPr="00AB03BF">
              <w:rPr>
                <w:b/>
                <w:caps/>
                <w:spacing w:val="20"/>
                <w:sz w:val="32"/>
                <w:szCs w:val="32"/>
              </w:rPr>
              <w:t>области</w:t>
            </w:r>
          </w:p>
          <w:p w14:paraId="19875E79" w14:textId="77777777" w:rsidR="00EC5BC7" w:rsidRPr="00AB03BF" w:rsidRDefault="00EC5BC7" w:rsidP="00EB061F">
            <w:pPr>
              <w:spacing w:line="276" w:lineRule="auto"/>
              <w:jc w:val="left"/>
              <w:rPr>
                <w:b/>
                <w:caps/>
                <w:spacing w:val="20"/>
                <w:sz w:val="32"/>
                <w:szCs w:val="32"/>
              </w:rPr>
            </w:pPr>
          </w:p>
        </w:tc>
      </w:tr>
      <w:tr w:rsidR="00AB03BF" w:rsidRPr="00AB03BF" w14:paraId="63F2389A" w14:textId="77777777" w:rsidTr="00D83EC4">
        <w:trPr>
          <w:trHeight w:val="469"/>
        </w:trPr>
        <w:tc>
          <w:tcPr>
            <w:tcW w:w="284" w:type="dxa"/>
            <w:shd w:val="clear" w:color="auto" w:fill="auto"/>
          </w:tcPr>
          <w:p w14:paraId="27473B5E" w14:textId="77777777" w:rsidR="007E5647" w:rsidRPr="00AB03BF" w:rsidRDefault="007E5647" w:rsidP="00EB061F">
            <w:pPr>
              <w:spacing w:line="276" w:lineRule="auto"/>
              <w:ind w:left="426" w:right="-1"/>
            </w:pPr>
          </w:p>
        </w:tc>
        <w:tc>
          <w:tcPr>
            <w:tcW w:w="9639" w:type="dxa"/>
            <w:shd w:val="clear" w:color="auto" w:fill="auto"/>
          </w:tcPr>
          <w:p w14:paraId="72BD51A6" w14:textId="77777777" w:rsidR="00A20D7D" w:rsidRPr="00AB03BF" w:rsidRDefault="00A20D7D" w:rsidP="00EB061F">
            <w:pPr>
              <w:spacing w:line="276" w:lineRule="auto"/>
              <w:ind w:left="426" w:right="-1"/>
            </w:pPr>
          </w:p>
        </w:tc>
      </w:tr>
      <w:tr w:rsidR="00AB03BF" w:rsidRPr="00AB03BF" w14:paraId="1E4A2BE2" w14:textId="77777777" w:rsidTr="00D83EC4">
        <w:trPr>
          <w:trHeight w:val="724"/>
        </w:trPr>
        <w:tc>
          <w:tcPr>
            <w:tcW w:w="284" w:type="dxa"/>
            <w:shd w:val="clear" w:color="auto" w:fill="auto"/>
            <w:vAlign w:val="center"/>
          </w:tcPr>
          <w:p w14:paraId="618CFA73" w14:textId="77777777" w:rsidR="0001494D" w:rsidRPr="00AB03BF" w:rsidRDefault="0001494D" w:rsidP="00EB061F">
            <w:pPr>
              <w:spacing w:line="276" w:lineRule="auto"/>
              <w:ind w:left="426" w:right="-1"/>
              <w:jc w:val="center"/>
            </w:pPr>
          </w:p>
        </w:tc>
        <w:tc>
          <w:tcPr>
            <w:tcW w:w="9639" w:type="dxa"/>
            <w:shd w:val="clear" w:color="auto" w:fill="auto"/>
          </w:tcPr>
          <w:tbl>
            <w:tblPr>
              <w:tblW w:w="10004" w:type="dxa"/>
              <w:tblLayout w:type="fixed"/>
              <w:tblLook w:val="04A0" w:firstRow="1" w:lastRow="0" w:firstColumn="1" w:lastColumn="0" w:noHBand="0" w:noVBand="1"/>
            </w:tblPr>
            <w:tblGrid>
              <w:gridCol w:w="601"/>
              <w:gridCol w:w="9403"/>
            </w:tblGrid>
            <w:tr w:rsidR="00AB03BF" w:rsidRPr="00AB03BF" w14:paraId="3DDB0400" w14:textId="77777777" w:rsidTr="00D83EC4">
              <w:tc>
                <w:tcPr>
                  <w:tcW w:w="601" w:type="dxa"/>
                  <w:shd w:val="clear" w:color="auto" w:fill="auto"/>
                </w:tcPr>
                <w:p w14:paraId="4D0251AF" w14:textId="77777777" w:rsidR="0056102D" w:rsidRPr="00AB03BF" w:rsidRDefault="0056102D" w:rsidP="00EB061F">
                  <w:pPr>
                    <w:spacing w:line="276" w:lineRule="auto"/>
                    <w:ind w:right="-1" w:hanging="33"/>
                    <w:rPr>
                      <w:szCs w:val="24"/>
                    </w:rPr>
                  </w:pPr>
                </w:p>
              </w:tc>
              <w:tc>
                <w:tcPr>
                  <w:tcW w:w="9403" w:type="dxa"/>
                  <w:shd w:val="clear" w:color="auto" w:fill="auto"/>
                </w:tcPr>
                <w:p w14:paraId="6D047F36" w14:textId="5D308E42" w:rsidR="0056102D" w:rsidRPr="00AB03BF" w:rsidRDefault="00B50C45" w:rsidP="00B50C45">
                  <w:pPr>
                    <w:spacing w:line="276" w:lineRule="auto"/>
                    <w:jc w:val="left"/>
                    <w:rPr>
                      <w:caps/>
                      <w:spacing w:val="40"/>
                      <w:szCs w:val="20"/>
                    </w:rPr>
                  </w:pPr>
                  <w:r w:rsidRPr="00AB03BF">
                    <w:rPr>
                      <w:caps/>
                      <w:spacing w:val="40"/>
                      <w:szCs w:val="20"/>
                    </w:rPr>
                    <w:t xml:space="preserve">ТОМ </w:t>
                  </w:r>
                  <w:r w:rsidRPr="00AB03BF">
                    <w:rPr>
                      <w:caps/>
                      <w:spacing w:val="40"/>
                      <w:szCs w:val="20"/>
                      <w:lang w:val="en-US"/>
                    </w:rPr>
                    <w:t>II</w:t>
                  </w:r>
                  <w:r w:rsidRPr="00AB03BF">
                    <w:rPr>
                      <w:caps/>
                      <w:spacing w:val="40"/>
                      <w:szCs w:val="20"/>
                    </w:rPr>
                    <w:t xml:space="preserve"> </w:t>
                  </w:r>
                  <w:r w:rsidR="0056102D" w:rsidRPr="00AB03BF">
                    <w:rPr>
                      <w:caps/>
                      <w:spacing w:val="40"/>
                      <w:szCs w:val="20"/>
                    </w:rPr>
                    <w:t>МАтериалы по обоснованию проекта</w:t>
                  </w:r>
                </w:p>
                <w:p w14:paraId="6091363F" w14:textId="77777777" w:rsidR="0056102D" w:rsidRPr="00AB03BF" w:rsidRDefault="0056102D" w:rsidP="00EB061F">
                  <w:pPr>
                    <w:spacing w:line="276" w:lineRule="auto"/>
                    <w:jc w:val="left"/>
                    <w:rPr>
                      <w:szCs w:val="24"/>
                    </w:rPr>
                  </w:pPr>
                </w:p>
              </w:tc>
            </w:tr>
          </w:tbl>
          <w:p w14:paraId="7870E690" w14:textId="2A24A90A" w:rsidR="0001494D" w:rsidRPr="00AB03BF" w:rsidRDefault="0001494D" w:rsidP="00EB061F">
            <w:pPr>
              <w:spacing w:before="40" w:line="276" w:lineRule="auto"/>
              <w:ind w:left="-6"/>
              <w:jc w:val="left"/>
            </w:pPr>
          </w:p>
        </w:tc>
      </w:tr>
    </w:tbl>
    <w:p w14:paraId="1E824376" w14:textId="77777777" w:rsidR="005F5937" w:rsidRPr="00AB03BF" w:rsidRDefault="005F5937" w:rsidP="00EB061F">
      <w:pPr>
        <w:spacing w:line="276" w:lineRule="auto"/>
        <w:jc w:val="center"/>
        <w:rPr>
          <w:sz w:val="20"/>
        </w:rPr>
      </w:pPr>
    </w:p>
    <w:p w14:paraId="0662CEDA" w14:textId="77777777" w:rsidR="005F5937" w:rsidRPr="00AB03BF" w:rsidRDefault="005F5937" w:rsidP="00EB061F">
      <w:pPr>
        <w:spacing w:line="276" w:lineRule="auto"/>
        <w:jc w:val="center"/>
        <w:rPr>
          <w:sz w:val="20"/>
        </w:rPr>
      </w:pPr>
    </w:p>
    <w:p w14:paraId="17A63187" w14:textId="77777777" w:rsidR="005F5937" w:rsidRPr="00AB03BF" w:rsidRDefault="005F5937" w:rsidP="00EB061F">
      <w:pPr>
        <w:spacing w:line="276" w:lineRule="auto"/>
        <w:jc w:val="center"/>
        <w:rPr>
          <w:sz w:val="20"/>
        </w:rPr>
      </w:pPr>
    </w:p>
    <w:p w14:paraId="5DC6C196" w14:textId="77777777" w:rsidR="005F5937" w:rsidRPr="00AB03BF" w:rsidRDefault="005F5937" w:rsidP="00EB061F">
      <w:pPr>
        <w:spacing w:line="276" w:lineRule="auto"/>
        <w:jc w:val="center"/>
        <w:rPr>
          <w:sz w:val="20"/>
        </w:rPr>
      </w:pPr>
    </w:p>
    <w:p w14:paraId="79D427D0" w14:textId="77777777" w:rsidR="00EB061F" w:rsidRPr="00AB03BF" w:rsidRDefault="00EB061F" w:rsidP="00EB061F">
      <w:pPr>
        <w:spacing w:line="276" w:lineRule="auto"/>
        <w:jc w:val="center"/>
        <w:rPr>
          <w:sz w:val="20"/>
        </w:rPr>
      </w:pPr>
    </w:p>
    <w:p w14:paraId="5109370D" w14:textId="77777777" w:rsidR="0024678D" w:rsidRPr="00AB03BF" w:rsidRDefault="0024678D" w:rsidP="00EB061F">
      <w:pPr>
        <w:spacing w:line="276" w:lineRule="auto"/>
        <w:jc w:val="center"/>
        <w:rPr>
          <w:sz w:val="20"/>
        </w:rPr>
      </w:pPr>
    </w:p>
    <w:p w14:paraId="6991C3F7" w14:textId="77777777" w:rsidR="0024678D" w:rsidRPr="00AB03BF" w:rsidRDefault="0024678D" w:rsidP="00EB061F">
      <w:pPr>
        <w:spacing w:line="276" w:lineRule="auto"/>
        <w:jc w:val="center"/>
        <w:rPr>
          <w:sz w:val="20"/>
        </w:rPr>
      </w:pPr>
    </w:p>
    <w:p w14:paraId="1817B732" w14:textId="77777777" w:rsidR="0024678D" w:rsidRPr="00AB03BF" w:rsidRDefault="0024678D" w:rsidP="00EB061F">
      <w:pPr>
        <w:spacing w:line="276" w:lineRule="auto"/>
        <w:jc w:val="center"/>
        <w:rPr>
          <w:sz w:val="20"/>
        </w:rPr>
      </w:pPr>
    </w:p>
    <w:p w14:paraId="60DBB22F" w14:textId="77777777" w:rsidR="0024678D" w:rsidRPr="00AB03BF" w:rsidRDefault="0024678D" w:rsidP="00EB061F">
      <w:pPr>
        <w:spacing w:line="276" w:lineRule="auto"/>
        <w:jc w:val="center"/>
        <w:rPr>
          <w:sz w:val="20"/>
        </w:rPr>
      </w:pPr>
    </w:p>
    <w:p w14:paraId="674F97AE" w14:textId="77777777" w:rsidR="0024678D" w:rsidRPr="00AB03BF" w:rsidRDefault="0024678D" w:rsidP="00EB061F">
      <w:pPr>
        <w:spacing w:line="276" w:lineRule="auto"/>
        <w:jc w:val="center"/>
        <w:rPr>
          <w:sz w:val="20"/>
        </w:rPr>
      </w:pPr>
    </w:p>
    <w:p w14:paraId="737AC98C" w14:textId="77777777" w:rsidR="0024678D" w:rsidRPr="00AB03BF" w:rsidRDefault="0024678D" w:rsidP="00EB061F">
      <w:pPr>
        <w:spacing w:line="276" w:lineRule="auto"/>
        <w:jc w:val="center"/>
        <w:rPr>
          <w:sz w:val="20"/>
        </w:rPr>
      </w:pPr>
    </w:p>
    <w:p w14:paraId="4892E9CF" w14:textId="77777777" w:rsidR="0024678D" w:rsidRPr="00AB03BF" w:rsidRDefault="0024678D" w:rsidP="00EB061F">
      <w:pPr>
        <w:spacing w:line="276" w:lineRule="auto"/>
        <w:jc w:val="center"/>
        <w:rPr>
          <w:sz w:val="20"/>
        </w:rPr>
      </w:pPr>
    </w:p>
    <w:p w14:paraId="47207E0B" w14:textId="77777777" w:rsidR="0024678D" w:rsidRPr="00AB03BF" w:rsidRDefault="0024678D" w:rsidP="00EB061F">
      <w:pPr>
        <w:spacing w:line="276" w:lineRule="auto"/>
        <w:jc w:val="center"/>
        <w:rPr>
          <w:sz w:val="20"/>
        </w:rPr>
      </w:pPr>
    </w:p>
    <w:p w14:paraId="44904FA7" w14:textId="77777777" w:rsidR="0024678D" w:rsidRPr="00AB03BF" w:rsidRDefault="0024678D" w:rsidP="00EB061F">
      <w:pPr>
        <w:spacing w:line="276" w:lineRule="auto"/>
        <w:jc w:val="center"/>
        <w:rPr>
          <w:sz w:val="20"/>
        </w:rPr>
      </w:pPr>
    </w:p>
    <w:p w14:paraId="655C8F92" w14:textId="77777777" w:rsidR="0024678D" w:rsidRPr="00AB03BF" w:rsidRDefault="0024678D" w:rsidP="00EB061F">
      <w:pPr>
        <w:spacing w:line="276" w:lineRule="auto"/>
        <w:jc w:val="center"/>
        <w:rPr>
          <w:sz w:val="20"/>
        </w:rPr>
      </w:pPr>
    </w:p>
    <w:p w14:paraId="43532D9F" w14:textId="56713B9F" w:rsidR="007E5647" w:rsidRPr="00AB03BF" w:rsidRDefault="0024678D" w:rsidP="00EB061F">
      <w:pPr>
        <w:spacing w:line="276" w:lineRule="auto"/>
        <w:jc w:val="center"/>
        <w:rPr>
          <w:sz w:val="20"/>
        </w:rPr>
      </w:pPr>
      <w:r w:rsidRPr="00AB03BF">
        <w:rPr>
          <w:sz w:val="20"/>
        </w:rPr>
        <w:t>2</w:t>
      </w:r>
      <w:r w:rsidR="007E5647" w:rsidRPr="00AB03BF">
        <w:rPr>
          <w:sz w:val="20"/>
        </w:rPr>
        <w:t>01</w:t>
      </w:r>
      <w:r w:rsidR="001178F4" w:rsidRPr="00AB03BF">
        <w:rPr>
          <w:sz w:val="20"/>
        </w:rPr>
        <w:t>9</w:t>
      </w:r>
      <w:r w:rsidR="007E5647" w:rsidRPr="00AB03BF">
        <w:rPr>
          <w:sz w:val="20"/>
        </w:rPr>
        <w:t xml:space="preserve"> год</w:t>
      </w:r>
      <w:r w:rsidR="007E5647" w:rsidRPr="00AB03BF">
        <w:rPr>
          <w:sz w:val="20"/>
        </w:rPr>
        <w:br w:type="page"/>
      </w:r>
    </w:p>
    <w:p w14:paraId="097D691E" w14:textId="2ACE6B92" w:rsidR="006216F5" w:rsidRPr="00AB03BF" w:rsidRDefault="00395369" w:rsidP="00EB061F">
      <w:pPr>
        <w:spacing w:line="276" w:lineRule="auto"/>
        <w:jc w:val="left"/>
        <w:rPr>
          <w:b/>
          <w:caps/>
          <w:spacing w:val="20"/>
          <w:sz w:val="32"/>
          <w:szCs w:val="32"/>
        </w:rPr>
      </w:pPr>
      <w:r w:rsidRPr="00AB03BF">
        <w:rPr>
          <w:b/>
          <w:caps/>
          <w:spacing w:val="20"/>
          <w:sz w:val="32"/>
          <w:szCs w:val="32"/>
        </w:rPr>
        <w:lastRenderedPageBreak/>
        <w:t xml:space="preserve">Генеральный план </w:t>
      </w:r>
      <w:r w:rsidR="00D83EC4" w:rsidRPr="00AB03BF">
        <w:rPr>
          <w:b/>
          <w:caps/>
          <w:spacing w:val="20"/>
          <w:sz w:val="32"/>
          <w:szCs w:val="32"/>
        </w:rPr>
        <w:t>Восточного сельсовета</w:t>
      </w:r>
      <w:r w:rsidR="001178F4" w:rsidRPr="00AB03BF">
        <w:rPr>
          <w:b/>
          <w:caps/>
          <w:spacing w:val="20"/>
          <w:sz w:val="32"/>
          <w:szCs w:val="32"/>
        </w:rPr>
        <w:t xml:space="preserve"> </w:t>
      </w:r>
    </w:p>
    <w:p w14:paraId="06364CB0" w14:textId="22DA23A9" w:rsidR="001178F4" w:rsidRPr="00AB03BF" w:rsidRDefault="00D83EC4" w:rsidP="00EB061F">
      <w:pPr>
        <w:spacing w:line="276" w:lineRule="auto"/>
        <w:jc w:val="left"/>
        <w:rPr>
          <w:b/>
          <w:caps/>
          <w:spacing w:val="20"/>
          <w:sz w:val="32"/>
          <w:szCs w:val="32"/>
        </w:rPr>
      </w:pPr>
      <w:r w:rsidRPr="00AB03BF">
        <w:rPr>
          <w:b/>
          <w:caps/>
          <w:spacing w:val="20"/>
          <w:sz w:val="32"/>
          <w:szCs w:val="32"/>
        </w:rPr>
        <w:t>ЧАСТООЗЕРСКОГО РАЙОНА</w:t>
      </w:r>
      <w:r w:rsidR="001178F4" w:rsidRPr="00AB03BF">
        <w:rPr>
          <w:b/>
          <w:caps/>
          <w:spacing w:val="20"/>
          <w:sz w:val="32"/>
          <w:szCs w:val="32"/>
        </w:rPr>
        <w:t xml:space="preserve"> </w:t>
      </w:r>
      <w:r w:rsidR="00641BF8" w:rsidRPr="00AB03BF">
        <w:rPr>
          <w:b/>
          <w:caps/>
          <w:spacing w:val="20"/>
          <w:sz w:val="32"/>
          <w:szCs w:val="32"/>
        </w:rPr>
        <w:t>Курганской области</w:t>
      </w:r>
    </w:p>
    <w:p w14:paraId="264134BF" w14:textId="77777777" w:rsidR="00AA26D3" w:rsidRPr="00AB03BF" w:rsidRDefault="00AA26D3" w:rsidP="00EB061F">
      <w:pPr>
        <w:spacing w:line="276" w:lineRule="auto"/>
        <w:jc w:val="left"/>
        <w:rPr>
          <w:szCs w:val="28"/>
        </w:rPr>
      </w:pPr>
    </w:p>
    <w:p w14:paraId="4454FE96" w14:textId="77777777" w:rsidR="0024678D" w:rsidRPr="00AB03BF" w:rsidRDefault="0024678D" w:rsidP="00EB061F">
      <w:pPr>
        <w:spacing w:line="276" w:lineRule="auto"/>
        <w:jc w:val="left"/>
        <w:rPr>
          <w:szCs w:val="28"/>
        </w:rPr>
      </w:pPr>
    </w:p>
    <w:p w14:paraId="3AA6A090" w14:textId="30F3E9E0" w:rsidR="0056102D" w:rsidRPr="00AB03BF" w:rsidRDefault="006216F5" w:rsidP="00EB061F">
      <w:pPr>
        <w:spacing w:line="276" w:lineRule="auto"/>
        <w:jc w:val="left"/>
        <w:rPr>
          <w:sz w:val="28"/>
          <w:szCs w:val="28"/>
        </w:rPr>
      </w:pPr>
      <w:r w:rsidRPr="00AB03BF">
        <w:rPr>
          <w:sz w:val="28"/>
          <w:szCs w:val="28"/>
        </w:rPr>
        <w:t xml:space="preserve">Том </w:t>
      </w:r>
      <w:r w:rsidRPr="00AB03BF">
        <w:rPr>
          <w:sz w:val="28"/>
          <w:szCs w:val="28"/>
          <w:lang w:val="en-US"/>
        </w:rPr>
        <w:t>II</w:t>
      </w:r>
      <w:r w:rsidRPr="00AB03BF">
        <w:rPr>
          <w:sz w:val="28"/>
          <w:szCs w:val="28"/>
        </w:rPr>
        <w:t xml:space="preserve"> </w:t>
      </w:r>
      <w:r w:rsidR="0056102D" w:rsidRPr="00AB03BF">
        <w:rPr>
          <w:sz w:val="28"/>
          <w:szCs w:val="28"/>
        </w:rPr>
        <w:t xml:space="preserve">Материалы по обоснованию проекта </w:t>
      </w:r>
    </w:p>
    <w:p w14:paraId="17E0A0B2" w14:textId="77777777" w:rsidR="007E5647" w:rsidRPr="00AB03BF" w:rsidRDefault="007E5647" w:rsidP="00EB061F">
      <w:pPr>
        <w:spacing w:line="276" w:lineRule="auto"/>
        <w:jc w:val="left"/>
        <w:rPr>
          <w:szCs w:val="24"/>
        </w:rPr>
      </w:pPr>
    </w:p>
    <w:p w14:paraId="1F818F21" w14:textId="77777777" w:rsidR="007E5647" w:rsidRPr="00AB03BF" w:rsidRDefault="007E5647" w:rsidP="00EB061F">
      <w:pPr>
        <w:spacing w:line="276" w:lineRule="auto"/>
        <w:jc w:val="left"/>
        <w:rPr>
          <w:szCs w:val="28"/>
        </w:rPr>
      </w:pPr>
    </w:p>
    <w:p w14:paraId="485C9CE2" w14:textId="210EB6FB" w:rsidR="007E5647" w:rsidRPr="00AB03BF" w:rsidRDefault="007E5647" w:rsidP="00EB061F">
      <w:pPr>
        <w:spacing w:line="276" w:lineRule="auto"/>
        <w:jc w:val="left"/>
        <w:rPr>
          <w:b/>
          <w:szCs w:val="28"/>
        </w:rPr>
      </w:pPr>
      <w:r w:rsidRPr="00AB03BF">
        <w:rPr>
          <w:b/>
          <w:szCs w:val="28"/>
        </w:rPr>
        <w:t xml:space="preserve">Заказчик: </w:t>
      </w:r>
      <w:r w:rsidR="00B70A9F" w:rsidRPr="00AB03BF">
        <w:rPr>
          <w:szCs w:val="28"/>
        </w:rPr>
        <w:t>Администраци</w:t>
      </w:r>
      <w:r w:rsidR="001E1966" w:rsidRPr="00AB03BF">
        <w:rPr>
          <w:szCs w:val="28"/>
        </w:rPr>
        <w:t>я</w:t>
      </w:r>
      <w:r w:rsidR="00B70A9F" w:rsidRPr="00AB03BF">
        <w:rPr>
          <w:szCs w:val="28"/>
        </w:rPr>
        <w:t xml:space="preserve"> </w:t>
      </w:r>
      <w:r w:rsidR="00D83EC4" w:rsidRPr="00AB03BF">
        <w:rPr>
          <w:szCs w:val="28"/>
        </w:rPr>
        <w:t>Частоозерского района</w:t>
      </w:r>
      <w:r w:rsidR="006216F5" w:rsidRPr="00AB03BF">
        <w:rPr>
          <w:szCs w:val="28"/>
        </w:rPr>
        <w:t xml:space="preserve"> Курганской области</w:t>
      </w:r>
    </w:p>
    <w:p w14:paraId="23FB7746" w14:textId="4D68A34C" w:rsidR="007E5647" w:rsidRPr="00AB03BF" w:rsidRDefault="00F279FF" w:rsidP="00EB061F">
      <w:pPr>
        <w:spacing w:line="276" w:lineRule="auto"/>
        <w:jc w:val="left"/>
        <w:rPr>
          <w:szCs w:val="28"/>
        </w:rPr>
      </w:pPr>
      <w:r w:rsidRPr="00AB03BF">
        <w:rPr>
          <w:b/>
          <w:szCs w:val="28"/>
        </w:rPr>
        <w:t>Муниципальный</w:t>
      </w:r>
      <w:r w:rsidR="007E5647" w:rsidRPr="00AB03BF">
        <w:rPr>
          <w:b/>
          <w:szCs w:val="28"/>
        </w:rPr>
        <w:t xml:space="preserve"> контракт: </w:t>
      </w:r>
      <w:r w:rsidR="008E528C" w:rsidRPr="00AB03BF">
        <w:rPr>
          <w:szCs w:val="28"/>
        </w:rPr>
        <w:t xml:space="preserve">№ </w:t>
      </w:r>
      <w:r w:rsidR="00D83EC4" w:rsidRPr="00AB03BF">
        <w:t>193452100061745210100100150027111244</w:t>
      </w:r>
      <w:r w:rsidR="006216F5" w:rsidRPr="00AB03BF">
        <w:rPr>
          <w:b/>
        </w:rPr>
        <w:t xml:space="preserve"> </w:t>
      </w:r>
      <w:r w:rsidR="008E528C" w:rsidRPr="00AB03BF">
        <w:rPr>
          <w:szCs w:val="28"/>
        </w:rPr>
        <w:t xml:space="preserve">от </w:t>
      </w:r>
      <w:r w:rsidR="00D83EC4" w:rsidRPr="00AB03BF">
        <w:rPr>
          <w:szCs w:val="28"/>
        </w:rPr>
        <w:t>06 августа</w:t>
      </w:r>
      <w:r w:rsidR="00641BF8" w:rsidRPr="00AB03BF">
        <w:rPr>
          <w:szCs w:val="28"/>
        </w:rPr>
        <w:t xml:space="preserve"> </w:t>
      </w:r>
      <w:r w:rsidR="008E528C" w:rsidRPr="00AB03BF">
        <w:rPr>
          <w:szCs w:val="28"/>
        </w:rPr>
        <w:t>2019</w:t>
      </w:r>
      <w:r w:rsidR="0024678D" w:rsidRPr="00AB03BF">
        <w:rPr>
          <w:szCs w:val="28"/>
        </w:rPr>
        <w:t xml:space="preserve"> г.</w:t>
      </w:r>
    </w:p>
    <w:p w14:paraId="011B84DC" w14:textId="77777777" w:rsidR="007E5647" w:rsidRPr="00AB03BF" w:rsidRDefault="007E5647" w:rsidP="00EB061F">
      <w:pPr>
        <w:spacing w:line="480" w:lineRule="auto"/>
        <w:jc w:val="left"/>
        <w:rPr>
          <w:szCs w:val="28"/>
        </w:rPr>
      </w:pPr>
      <w:r w:rsidRPr="00AB03BF">
        <w:rPr>
          <w:b/>
          <w:szCs w:val="28"/>
        </w:rPr>
        <w:t>Исполнитель:</w:t>
      </w:r>
      <w:r w:rsidRPr="00AB03BF">
        <w:rPr>
          <w:szCs w:val="28"/>
        </w:rPr>
        <w:t xml:space="preserve"> ООО НИИ </w:t>
      </w:r>
      <w:r w:rsidR="006158AB" w:rsidRPr="00AB03BF">
        <w:rPr>
          <w:szCs w:val="28"/>
        </w:rPr>
        <w:t>«</w:t>
      </w:r>
      <w:r w:rsidRPr="00AB03BF">
        <w:rPr>
          <w:szCs w:val="28"/>
        </w:rPr>
        <w:t>Земля и город</w:t>
      </w:r>
      <w:r w:rsidR="006158AB" w:rsidRPr="00AB03BF">
        <w:rPr>
          <w:szCs w:val="28"/>
        </w:rPr>
        <w:t>»</w:t>
      </w:r>
    </w:p>
    <w:p w14:paraId="6213213D" w14:textId="77777777" w:rsidR="007E5647" w:rsidRPr="00AB03BF" w:rsidRDefault="007E5647" w:rsidP="00EB061F">
      <w:pPr>
        <w:spacing w:line="480" w:lineRule="auto"/>
        <w:jc w:val="left"/>
        <w:rPr>
          <w:bCs/>
          <w:szCs w:val="28"/>
        </w:rPr>
      </w:pPr>
      <w:r w:rsidRPr="00AB03BF">
        <w:rPr>
          <w:bCs/>
          <w:szCs w:val="28"/>
        </w:rPr>
        <w:t>Генеральный директор ______</w:t>
      </w:r>
      <w:r w:rsidR="002E3C9E" w:rsidRPr="00AB03BF">
        <w:rPr>
          <w:bCs/>
          <w:szCs w:val="28"/>
        </w:rPr>
        <w:t>_______________</w:t>
      </w:r>
      <w:r w:rsidR="003B692C" w:rsidRPr="00AB03BF">
        <w:rPr>
          <w:bCs/>
          <w:szCs w:val="28"/>
        </w:rPr>
        <w:t>_____________</w:t>
      </w:r>
      <w:r w:rsidR="002E3C9E" w:rsidRPr="00AB03BF">
        <w:rPr>
          <w:bCs/>
          <w:szCs w:val="28"/>
        </w:rPr>
        <w:t>____________</w:t>
      </w:r>
      <w:r w:rsidR="002915DA" w:rsidRPr="00AB03BF">
        <w:rPr>
          <w:bCs/>
          <w:szCs w:val="28"/>
        </w:rPr>
        <w:t xml:space="preserve">____ </w:t>
      </w:r>
      <w:r w:rsidRPr="00AB03BF">
        <w:rPr>
          <w:szCs w:val="28"/>
        </w:rPr>
        <w:t>П.И. Комаров</w:t>
      </w:r>
    </w:p>
    <w:p w14:paraId="12EF10A8" w14:textId="77777777" w:rsidR="007E5647" w:rsidRPr="00AB03BF" w:rsidRDefault="004A61F7" w:rsidP="00EB061F">
      <w:pPr>
        <w:spacing w:line="480" w:lineRule="auto"/>
        <w:jc w:val="left"/>
        <w:rPr>
          <w:szCs w:val="28"/>
        </w:rPr>
      </w:pPr>
      <w:r w:rsidRPr="00AB03BF">
        <w:rPr>
          <w:szCs w:val="28"/>
        </w:rPr>
        <w:t>Технический директор______________</w:t>
      </w:r>
      <w:r w:rsidR="003B692C" w:rsidRPr="00AB03BF">
        <w:rPr>
          <w:bCs/>
          <w:szCs w:val="28"/>
        </w:rPr>
        <w:t>_____________</w:t>
      </w:r>
      <w:r w:rsidRPr="00AB03BF">
        <w:rPr>
          <w:szCs w:val="28"/>
        </w:rPr>
        <w:t>_____________</w:t>
      </w:r>
      <w:r w:rsidR="002E3C9E" w:rsidRPr="00AB03BF">
        <w:rPr>
          <w:szCs w:val="28"/>
        </w:rPr>
        <w:t>_________</w:t>
      </w:r>
      <w:r w:rsidR="00036D63" w:rsidRPr="00AB03BF">
        <w:rPr>
          <w:szCs w:val="28"/>
        </w:rPr>
        <w:t>__</w:t>
      </w:r>
      <w:r w:rsidR="002915DA" w:rsidRPr="00AB03BF">
        <w:rPr>
          <w:szCs w:val="28"/>
        </w:rPr>
        <w:t xml:space="preserve"> </w:t>
      </w:r>
      <w:r w:rsidR="007E5647" w:rsidRPr="00AB03BF">
        <w:rPr>
          <w:szCs w:val="28"/>
        </w:rPr>
        <w:t xml:space="preserve">А.С. </w:t>
      </w:r>
      <w:proofErr w:type="spellStart"/>
      <w:r w:rsidR="007E5647" w:rsidRPr="00AB03BF">
        <w:rPr>
          <w:szCs w:val="28"/>
        </w:rPr>
        <w:t>Белихов</w:t>
      </w:r>
      <w:proofErr w:type="spellEnd"/>
    </w:p>
    <w:p w14:paraId="4A176471" w14:textId="3D3709F1" w:rsidR="00EE033A" w:rsidRPr="00AB03BF" w:rsidRDefault="00EE033A" w:rsidP="00EB061F">
      <w:pPr>
        <w:spacing w:line="480" w:lineRule="auto"/>
      </w:pPr>
      <w:r w:rsidRPr="00AB03BF">
        <w:t>Начальник проектного управления № 1_______________________</w:t>
      </w:r>
      <w:r w:rsidRPr="00AB03BF">
        <w:rPr>
          <w:bCs/>
        </w:rPr>
        <w:t>_</w:t>
      </w:r>
      <w:r w:rsidRPr="00AB03BF">
        <w:t>_____________</w:t>
      </w:r>
      <w:r w:rsidR="0024678D" w:rsidRPr="00AB03BF">
        <w:t>_</w:t>
      </w:r>
      <w:r w:rsidRPr="00AB03BF">
        <w:t xml:space="preserve"> И.А. Шибаев</w:t>
      </w:r>
    </w:p>
    <w:p w14:paraId="785EBB4B" w14:textId="2B5623E3" w:rsidR="007E5647" w:rsidRPr="00AB03BF" w:rsidRDefault="000A4B70" w:rsidP="00EB061F">
      <w:pPr>
        <w:spacing w:line="480" w:lineRule="auto"/>
        <w:jc w:val="left"/>
        <w:rPr>
          <w:szCs w:val="28"/>
        </w:rPr>
      </w:pPr>
      <w:r w:rsidRPr="00AB03BF">
        <w:rPr>
          <w:szCs w:val="28"/>
        </w:rPr>
        <w:t>Начальник</w:t>
      </w:r>
      <w:r w:rsidR="004A4A86" w:rsidRPr="00AB03BF">
        <w:rPr>
          <w:szCs w:val="28"/>
        </w:rPr>
        <w:t xml:space="preserve"> проектного отдела</w:t>
      </w:r>
      <w:r w:rsidR="002E3C9E" w:rsidRPr="00AB03BF">
        <w:rPr>
          <w:szCs w:val="28"/>
        </w:rPr>
        <w:t xml:space="preserve"> </w:t>
      </w:r>
      <w:r w:rsidRPr="00AB03BF">
        <w:rPr>
          <w:szCs w:val="28"/>
        </w:rPr>
        <w:t>№ 2</w:t>
      </w:r>
      <w:r w:rsidR="002E3C9E" w:rsidRPr="00AB03BF">
        <w:rPr>
          <w:szCs w:val="28"/>
        </w:rPr>
        <w:t>_________________</w:t>
      </w:r>
      <w:r w:rsidR="004A4A86" w:rsidRPr="00AB03BF">
        <w:rPr>
          <w:szCs w:val="28"/>
        </w:rPr>
        <w:t>_________________</w:t>
      </w:r>
      <w:r w:rsidRPr="00AB03BF">
        <w:rPr>
          <w:szCs w:val="28"/>
        </w:rPr>
        <w:t>_____</w:t>
      </w:r>
      <w:r w:rsidR="004A4A86" w:rsidRPr="00AB03BF">
        <w:rPr>
          <w:szCs w:val="28"/>
        </w:rPr>
        <w:t>_</w:t>
      </w:r>
      <w:r w:rsidR="0024678D" w:rsidRPr="00AB03BF">
        <w:rPr>
          <w:szCs w:val="28"/>
        </w:rPr>
        <w:t xml:space="preserve">_ </w:t>
      </w:r>
      <w:r w:rsidR="004A4A86" w:rsidRPr="00AB03BF">
        <w:rPr>
          <w:szCs w:val="28"/>
        </w:rPr>
        <w:t>С.</w:t>
      </w:r>
      <w:r w:rsidRPr="00AB03BF">
        <w:rPr>
          <w:szCs w:val="28"/>
        </w:rPr>
        <w:t>В</w:t>
      </w:r>
      <w:r w:rsidR="004A4A86" w:rsidRPr="00AB03BF">
        <w:rPr>
          <w:szCs w:val="28"/>
        </w:rPr>
        <w:t>. К</w:t>
      </w:r>
      <w:r w:rsidRPr="00AB03BF">
        <w:rPr>
          <w:szCs w:val="28"/>
        </w:rPr>
        <w:t>рюков</w:t>
      </w:r>
    </w:p>
    <w:p w14:paraId="206F07A7" w14:textId="2756B470" w:rsidR="00BC35E3" w:rsidRPr="00AB03BF" w:rsidRDefault="00BC35E3" w:rsidP="00EB061F">
      <w:pPr>
        <w:spacing w:line="480" w:lineRule="auto"/>
        <w:jc w:val="left"/>
        <w:rPr>
          <w:szCs w:val="28"/>
        </w:rPr>
      </w:pPr>
      <w:r w:rsidRPr="00AB03BF">
        <w:rPr>
          <w:szCs w:val="28"/>
        </w:rPr>
        <w:t>Инженер проектного отдела № 2___________</w:t>
      </w:r>
      <w:r w:rsidR="002C1DB9" w:rsidRPr="00AB03BF">
        <w:rPr>
          <w:szCs w:val="28"/>
        </w:rPr>
        <w:t>_____________________</w:t>
      </w:r>
      <w:r w:rsidR="0024678D" w:rsidRPr="00AB03BF">
        <w:rPr>
          <w:szCs w:val="28"/>
        </w:rPr>
        <w:t xml:space="preserve">_________ </w:t>
      </w:r>
      <w:r w:rsidR="004A64D7" w:rsidRPr="00AB03BF">
        <w:rPr>
          <w:szCs w:val="28"/>
        </w:rPr>
        <w:t>А</w:t>
      </w:r>
      <w:r w:rsidR="002C1DB9" w:rsidRPr="00AB03BF">
        <w:rPr>
          <w:szCs w:val="28"/>
        </w:rPr>
        <w:t>.</w:t>
      </w:r>
      <w:r w:rsidR="004A64D7" w:rsidRPr="00AB03BF">
        <w:rPr>
          <w:szCs w:val="28"/>
        </w:rPr>
        <w:t>Е</w:t>
      </w:r>
      <w:r w:rsidR="002C1DB9" w:rsidRPr="00AB03BF">
        <w:rPr>
          <w:szCs w:val="28"/>
        </w:rPr>
        <w:t xml:space="preserve">. </w:t>
      </w:r>
      <w:r w:rsidR="004A64D7" w:rsidRPr="00AB03BF">
        <w:rPr>
          <w:szCs w:val="28"/>
        </w:rPr>
        <w:t>Бахметьев</w:t>
      </w:r>
    </w:p>
    <w:p w14:paraId="65442A46" w14:textId="0E83E300" w:rsidR="001875DC" w:rsidRPr="00AB03BF" w:rsidRDefault="001875DC" w:rsidP="00EB061F">
      <w:pPr>
        <w:spacing w:line="276" w:lineRule="auto"/>
        <w:ind w:firstLine="709"/>
        <w:rPr>
          <w:bCs/>
          <w:szCs w:val="28"/>
        </w:rPr>
      </w:pPr>
      <w:r w:rsidRPr="00AB03BF">
        <w:rPr>
          <w:szCs w:val="28"/>
        </w:rPr>
        <w:t xml:space="preserve">В подготовке </w:t>
      </w:r>
      <w:r w:rsidR="00377799" w:rsidRPr="00AB03BF">
        <w:rPr>
          <w:szCs w:val="28"/>
        </w:rPr>
        <w:t>П</w:t>
      </w:r>
      <w:r w:rsidRPr="00AB03BF">
        <w:rPr>
          <w:szCs w:val="28"/>
        </w:rPr>
        <w:t xml:space="preserve">роекта </w:t>
      </w:r>
      <w:r w:rsidR="00285510" w:rsidRPr="00AB03BF">
        <w:rPr>
          <w:szCs w:val="28"/>
        </w:rPr>
        <w:t>генеральн</w:t>
      </w:r>
      <w:r w:rsidR="00487F68" w:rsidRPr="00AB03BF">
        <w:rPr>
          <w:szCs w:val="28"/>
        </w:rPr>
        <w:t>ого</w:t>
      </w:r>
      <w:r w:rsidR="00285510" w:rsidRPr="00AB03BF">
        <w:rPr>
          <w:szCs w:val="28"/>
        </w:rPr>
        <w:t xml:space="preserve"> план</w:t>
      </w:r>
      <w:r w:rsidR="00487F68" w:rsidRPr="00AB03BF">
        <w:rPr>
          <w:szCs w:val="28"/>
        </w:rPr>
        <w:t>а</w:t>
      </w:r>
      <w:r w:rsidR="00285510" w:rsidRPr="00AB03BF">
        <w:rPr>
          <w:szCs w:val="28"/>
        </w:rPr>
        <w:t xml:space="preserve"> </w:t>
      </w:r>
      <w:r w:rsidR="00D83EC4" w:rsidRPr="00AB03BF">
        <w:rPr>
          <w:szCs w:val="28"/>
        </w:rPr>
        <w:t>Восточного сельсовета</w:t>
      </w:r>
      <w:r w:rsidR="00285510" w:rsidRPr="00AB03BF">
        <w:rPr>
          <w:szCs w:val="28"/>
        </w:rPr>
        <w:t xml:space="preserve"> </w:t>
      </w:r>
      <w:r w:rsidRPr="00AB03BF">
        <w:rPr>
          <w:szCs w:val="28"/>
        </w:rPr>
        <w:t>также принимали участие иные организации и специалисты, которые были вовлечены в общую работу предоставлением консультаций, заключений и рекомендаций, участием в совещаниях, рабочих обсуждениях.</w:t>
      </w:r>
    </w:p>
    <w:p w14:paraId="0316AD5B" w14:textId="77777777" w:rsidR="007E5647" w:rsidRPr="00AB03BF" w:rsidRDefault="007E5647" w:rsidP="00EB061F">
      <w:pPr>
        <w:spacing w:line="276" w:lineRule="auto"/>
        <w:rPr>
          <w:sz w:val="28"/>
          <w:szCs w:val="28"/>
        </w:rPr>
        <w:sectPr w:rsidR="007E5647" w:rsidRPr="00AB03BF" w:rsidSect="002C084C">
          <w:headerReference w:type="default" r:id="rId10"/>
          <w:footerReference w:type="first" r:id="rId11"/>
          <w:pgSz w:w="11906" w:h="16838" w:code="9"/>
          <w:pgMar w:top="1134" w:right="567" w:bottom="1134" w:left="1418" w:header="567" w:footer="567" w:gutter="0"/>
          <w:cols w:space="708"/>
          <w:titlePg/>
          <w:docGrid w:linePitch="360"/>
        </w:sectPr>
      </w:pPr>
    </w:p>
    <w:p w14:paraId="18051B15" w14:textId="77777777" w:rsidR="007E5647" w:rsidRPr="00AB03BF" w:rsidRDefault="007E5647" w:rsidP="00EB061F">
      <w:pPr>
        <w:spacing w:line="276" w:lineRule="auto"/>
        <w:ind w:firstLine="709"/>
        <w:rPr>
          <w:b/>
          <w:sz w:val="28"/>
        </w:rPr>
      </w:pPr>
      <w:bookmarkStart w:id="1" w:name="_Toc461441838"/>
      <w:bookmarkStart w:id="2" w:name="_Toc462407330"/>
      <w:bookmarkStart w:id="3" w:name="_Toc463606270"/>
      <w:r w:rsidRPr="00AB03BF">
        <w:rPr>
          <w:b/>
          <w:sz w:val="28"/>
        </w:rPr>
        <w:lastRenderedPageBreak/>
        <w:t>ПЕРЕЧЕНЬ МАТЕРИАЛОВ</w:t>
      </w:r>
      <w:bookmarkEnd w:id="1"/>
      <w:bookmarkEnd w:id="2"/>
      <w:bookmarkEnd w:id="3"/>
    </w:p>
    <w:p w14:paraId="105D0F5B" w14:textId="1344AD3E" w:rsidR="00B65354" w:rsidRPr="00AB03BF" w:rsidRDefault="00B65354" w:rsidP="00EB061F">
      <w:pPr>
        <w:spacing w:line="276" w:lineRule="auto"/>
        <w:ind w:firstLine="709"/>
        <w:rPr>
          <w:szCs w:val="28"/>
        </w:rPr>
      </w:pPr>
      <w:r w:rsidRPr="00AB03BF">
        <w:rPr>
          <w:szCs w:val="28"/>
        </w:rPr>
        <w:t xml:space="preserve">Проекта </w:t>
      </w:r>
      <w:r w:rsidR="00B50C45" w:rsidRPr="00AB03BF">
        <w:rPr>
          <w:szCs w:val="28"/>
        </w:rPr>
        <w:t>г</w:t>
      </w:r>
      <w:r w:rsidRPr="00AB03BF">
        <w:rPr>
          <w:szCs w:val="28"/>
        </w:rPr>
        <w:t>енеральн</w:t>
      </w:r>
      <w:r w:rsidR="00B50C45" w:rsidRPr="00AB03BF">
        <w:rPr>
          <w:szCs w:val="28"/>
        </w:rPr>
        <w:t>ого</w:t>
      </w:r>
      <w:r w:rsidRPr="00AB03BF">
        <w:rPr>
          <w:szCs w:val="28"/>
        </w:rPr>
        <w:t xml:space="preserve"> план</w:t>
      </w:r>
      <w:r w:rsidR="00B50C45" w:rsidRPr="00AB03BF">
        <w:rPr>
          <w:szCs w:val="28"/>
        </w:rPr>
        <w:t>а</w:t>
      </w:r>
      <w:r w:rsidRPr="00AB03BF">
        <w:rPr>
          <w:szCs w:val="28"/>
        </w:rPr>
        <w:t xml:space="preserve"> </w:t>
      </w:r>
      <w:r w:rsidR="00D83EC4" w:rsidRPr="00AB03BF">
        <w:rPr>
          <w:szCs w:val="28"/>
        </w:rPr>
        <w:t>Восточного сельсовета</w:t>
      </w:r>
      <w:r w:rsidRPr="00AB03BF">
        <w:rPr>
          <w:szCs w:val="28"/>
        </w:rPr>
        <w:t xml:space="preserve"> </w:t>
      </w:r>
      <w:r w:rsidR="00D83EC4" w:rsidRPr="00AB03BF">
        <w:rPr>
          <w:szCs w:val="28"/>
        </w:rPr>
        <w:t>Частоозерского района</w:t>
      </w:r>
      <w:r w:rsidR="00E954CB" w:rsidRPr="00AB03BF">
        <w:rPr>
          <w:szCs w:val="28"/>
        </w:rPr>
        <w:t xml:space="preserve"> </w:t>
      </w:r>
      <w:r w:rsidR="006E200C" w:rsidRPr="00AB03BF">
        <w:rPr>
          <w:szCs w:val="28"/>
        </w:rPr>
        <w:t xml:space="preserve">Курганской </w:t>
      </w:r>
      <w:r w:rsidR="00E954CB" w:rsidRPr="00AB03BF">
        <w:rPr>
          <w:szCs w:val="28"/>
        </w:rPr>
        <w:t>области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5"/>
        <w:gridCol w:w="7231"/>
        <w:gridCol w:w="1905"/>
      </w:tblGrid>
      <w:tr w:rsidR="00AB03BF" w:rsidRPr="00AB03BF" w14:paraId="1AD3FF45" w14:textId="77777777" w:rsidTr="00504174">
        <w:trPr>
          <w:tblHeader/>
        </w:trPr>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62EF1A7D" w14:textId="77777777" w:rsidR="00504174" w:rsidRPr="00AB03BF" w:rsidRDefault="00504174" w:rsidP="00EC2A36">
            <w:pPr>
              <w:spacing w:line="240" w:lineRule="auto"/>
              <w:jc w:val="center"/>
              <w:rPr>
                <w:rFonts w:eastAsia="Times New Roman"/>
                <w:b/>
                <w:sz w:val="20"/>
                <w:szCs w:val="20"/>
              </w:rPr>
            </w:pPr>
            <w:r w:rsidRPr="00AB03BF">
              <w:rPr>
                <w:rFonts w:eastAsia="Times New Roman"/>
                <w:b/>
                <w:sz w:val="20"/>
                <w:szCs w:val="20"/>
              </w:rPr>
              <w:t xml:space="preserve">№ </w:t>
            </w:r>
          </w:p>
        </w:tc>
        <w:tc>
          <w:tcPr>
            <w:tcW w:w="36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D80D52" w14:textId="77777777" w:rsidR="00504174" w:rsidRPr="00AB03BF" w:rsidRDefault="00504174" w:rsidP="00EC2A36">
            <w:pPr>
              <w:spacing w:line="240" w:lineRule="auto"/>
              <w:jc w:val="center"/>
              <w:rPr>
                <w:rFonts w:eastAsia="Times New Roman"/>
                <w:b/>
                <w:sz w:val="20"/>
                <w:szCs w:val="20"/>
              </w:rPr>
            </w:pPr>
            <w:r w:rsidRPr="00AB03BF">
              <w:rPr>
                <w:rFonts w:eastAsia="Times New Roman"/>
                <w:b/>
                <w:sz w:val="20"/>
                <w:szCs w:val="20"/>
              </w:rPr>
              <w:t>Наименование</w:t>
            </w:r>
          </w:p>
        </w:tc>
        <w:tc>
          <w:tcPr>
            <w:tcW w:w="961" w:type="pct"/>
            <w:tcBorders>
              <w:top w:val="single" w:sz="4" w:space="0" w:color="000000"/>
              <w:left w:val="single" w:sz="4" w:space="0" w:color="000000"/>
              <w:bottom w:val="single" w:sz="4" w:space="0" w:color="000000"/>
              <w:right w:val="single" w:sz="4" w:space="0" w:color="000000"/>
            </w:tcBorders>
            <w:shd w:val="clear" w:color="auto" w:fill="auto"/>
          </w:tcPr>
          <w:p w14:paraId="4083C972" w14:textId="77777777" w:rsidR="00504174" w:rsidRPr="00AB03BF" w:rsidRDefault="00504174" w:rsidP="00EC2A36">
            <w:pPr>
              <w:spacing w:line="240" w:lineRule="auto"/>
              <w:jc w:val="center"/>
              <w:rPr>
                <w:rFonts w:eastAsia="Times New Roman"/>
                <w:b/>
                <w:sz w:val="20"/>
                <w:szCs w:val="20"/>
              </w:rPr>
            </w:pPr>
            <w:r w:rsidRPr="00AB03BF">
              <w:rPr>
                <w:rFonts w:eastAsia="Times New Roman"/>
                <w:b/>
                <w:sz w:val="20"/>
                <w:szCs w:val="20"/>
              </w:rPr>
              <w:t>Масштаб</w:t>
            </w:r>
          </w:p>
        </w:tc>
      </w:tr>
      <w:tr w:rsidR="00AB03BF" w:rsidRPr="00AB03BF" w14:paraId="0FD49B4D" w14:textId="77777777" w:rsidTr="00EC2A36">
        <w:trPr>
          <w:tblHeader/>
        </w:trPr>
        <w:tc>
          <w:tcPr>
            <w:tcW w:w="391" w:type="pct"/>
            <w:shd w:val="clear" w:color="auto" w:fill="auto"/>
          </w:tcPr>
          <w:p w14:paraId="5A89824D" w14:textId="77777777" w:rsidR="00504174" w:rsidRPr="00AB03BF" w:rsidRDefault="00504174" w:rsidP="00EC2A36">
            <w:pPr>
              <w:spacing w:line="240" w:lineRule="auto"/>
              <w:jc w:val="center"/>
              <w:rPr>
                <w:rFonts w:eastAsia="Times New Roman"/>
                <w:b/>
                <w:sz w:val="20"/>
                <w:szCs w:val="20"/>
              </w:rPr>
            </w:pPr>
            <w:r w:rsidRPr="00AB03BF">
              <w:rPr>
                <w:rFonts w:eastAsia="Times New Roman"/>
                <w:b/>
                <w:sz w:val="20"/>
                <w:szCs w:val="20"/>
              </w:rPr>
              <w:t>1</w:t>
            </w:r>
          </w:p>
        </w:tc>
        <w:tc>
          <w:tcPr>
            <w:tcW w:w="3648" w:type="pct"/>
            <w:shd w:val="clear" w:color="auto" w:fill="auto"/>
            <w:vAlign w:val="center"/>
          </w:tcPr>
          <w:p w14:paraId="68589DBC" w14:textId="77777777" w:rsidR="00504174" w:rsidRPr="00AB03BF" w:rsidRDefault="00504174" w:rsidP="00EC2A36">
            <w:pPr>
              <w:spacing w:line="240" w:lineRule="auto"/>
              <w:jc w:val="center"/>
              <w:rPr>
                <w:rFonts w:eastAsia="Times New Roman"/>
                <w:b/>
                <w:sz w:val="20"/>
                <w:szCs w:val="20"/>
              </w:rPr>
            </w:pPr>
            <w:r w:rsidRPr="00AB03BF">
              <w:rPr>
                <w:rFonts w:eastAsia="Times New Roman"/>
                <w:b/>
                <w:sz w:val="20"/>
                <w:szCs w:val="20"/>
              </w:rPr>
              <w:t>2</w:t>
            </w:r>
          </w:p>
        </w:tc>
        <w:tc>
          <w:tcPr>
            <w:tcW w:w="961" w:type="pct"/>
            <w:shd w:val="clear" w:color="auto" w:fill="auto"/>
          </w:tcPr>
          <w:p w14:paraId="2AA8265E" w14:textId="77777777" w:rsidR="00504174" w:rsidRPr="00AB03BF" w:rsidRDefault="00504174" w:rsidP="00EC2A36">
            <w:pPr>
              <w:spacing w:line="240" w:lineRule="auto"/>
              <w:jc w:val="center"/>
              <w:rPr>
                <w:rFonts w:eastAsia="Times New Roman"/>
                <w:b/>
                <w:sz w:val="20"/>
                <w:szCs w:val="20"/>
              </w:rPr>
            </w:pPr>
            <w:r w:rsidRPr="00AB03BF">
              <w:rPr>
                <w:rFonts w:eastAsia="Times New Roman"/>
                <w:b/>
                <w:sz w:val="20"/>
                <w:szCs w:val="20"/>
              </w:rPr>
              <w:t>3</w:t>
            </w:r>
          </w:p>
        </w:tc>
      </w:tr>
      <w:tr w:rsidR="00AB03BF" w:rsidRPr="00AB03BF" w14:paraId="138AFE25" w14:textId="77777777" w:rsidTr="00EC2A36">
        <w:tc>
          <w:tcPr>
            <w:tcW w:w="5000" w:type="pct"/>
            <w:gridSpan w:val="3"/>
            <w:shd w:val="clear" w:color="auto" w:fill="auto"/>
            <w:vAlign w:val="center"/>
          </w:tcPr>
          <w:p w14:paraId="6A568075" w14:textId="77777777" w:rsidR="00504174" w:rsidRPr="00AB03BF" w:rsidRDefault="00504174" w:rsidP="00EC2A36">
            <w:pPr>
              <w:spacing w:line="240" w:lineRule="auto"/>
              <w:jc w:val="center"/>
              <w:rPr>
                <w:rFonts w:eastAsia="Times New Roman"/>
                <w:b/>
                <w:sz w:val="20"/>
                <w:szCs w:val="20"/>
              </w:rPr>
            </w:pPr>
            <w:r w:rsidRPr="00AB03BF">
              <w:rPr>
                <w:rFonts w:eastAsia="Times New Roman"/>
                <w:b/>
                <w:sz w:val="20"/>
                <w:szCs w:val="20"/>
              </w:rPr>
              <w:t>Положение о территориальном планировании</w:t>
            </w:r>
          </w:p>
        </w:tc>
      </w:tr>
      <w:tr w:rsidR="00AB03BF" w:rsidRPr="00AB03BF" w14:paraId="1EAEB168" w14:textId="77777777" w:rsidTr="00EC2A36">
        <w:tc>
          <w:tcPr>
            <w:tcW w:w="5000" w:type="pct"/>
            <w:gridSpan w:val="3"/>
            <w:shd w:val="clear" w:color="auto" w:fill="auto"/>
            <w:vAlign w:val="center"/>
          </w:tcPr>
          <w:p w14:paraId="56448BA9" w14:textId="77777777" w:rsidR="00504174" w:rsidRPr="00AB03BF" w:rsidRDefault="00504174" w:rsidP="00EC2A36">
            <w:pPr>
              <w:spacing w:line="240" w:lineRule="auto"/>
              <w:jc w:val="center"/>
              <w:rPr>
                <w:rFonts w:eastAsia="Times New Roman"/>
                <w:b/>
                <w:sz w:val="20"/>
                <w:szCs w:val="20"/>
              </w:rPr>
            </w:pPr>
            <w:r w:rsidRPr="00AB03BF">
              <w:rPr>
                <w:rFonts w:eastAsia="Times New Roman"/>
                <w:b/>
                <w:sz w:val="20"/>
                <w:szCs w:val="20"/>
              </w:rPr>
              <w:t>Текстовая часть</w:t>
            </w:r>
          </w:p>
        </w:tc>
      </w:tr>
      <w:tr w:rsidR="00AB03BF" w:rsidRPr="00AB03BF" w14:paraId="03151C26" w14:textId="77777777" w:rsidTr="00EC2A36">
        <w:tc>
          <w:tcPr>
            <w:tcW w:w="391" w:type="pct"/>
            <w:shd w:val="clear" w:color="auto" w:fill="auto"/>
          </w:tcPr>
          <w:p w14:paraId="2ED8A28C" w14:textId="77777777" w:rsidR="00504174" w:rsidRPr="00AB03BF" w:rsidRDefault="00504174" w:rsidP="00EC2A36">
            <w:pPr>
              <w:spacing w:line="240" w:lineRule="auto"/>
              <w:jc w:val="center"/>
              <w:rPr>
                <w:rFonts w:eastAsia="Times New Roman"/>
                <w:sz w:val="20"/>
                <w:szCs w:val="20"/>
              </w:rPr>
            </w:pPr>
            <w:r w:rsidRPr="00AB03BF">
              <w:rPr>
                <w:rFonts w:eastAsia="Times New Roman"/>
                <w:sz w:val="20"/>
                <w:szCs w:val="20"/>
              </w:rPr>
              <w:t>1</w:t>
            </w:r>
          </w:p>
        </w:tc>
        <w:tc>
          <w:tcPr>
            <w:tcW w:w="3648" w:type="pct"/>
            <w:shd w:val="clear" w:color="auto" w:fill="auto"/>
          </w:tcPr>
          <w:p w14:paraId="47E09E70" w14:textId="77777777" w:rsidR="00504174" w:rsidRPr="00AB03BF" w:rsidRDefault="00504174" w:rsidP="00EC2A36">
            <w:pPr>
              <w:spacing w:line="240" w:lineRule="auto"/>
              <w:jc w:val="left"/>
              <w:rPr>
                <w:sz w:val="20"/>
                <w:szCs w:val="20"/>
                <w:lang w:eastAsia="ru-RU"/>
              </w:rPr>
            </w:pPr>
            <w:r w:rsidRPr="00AB03BF">
              <w:rPr>
                <w:sz w:val="20"/>
                <w:szCs w:val="20"/>
                <w:lang w:eastAsia="ru-RU"/>
              </w:rPr>
              <w:t xml:space="preserve">Том </w:t>
            </w:r>
            <w:r w:rsidRPr="00AB03BF">
              <w:rPr>
                <w:sz w:val="20"/>
                <w:szCs w:val="20"/>
                <w:lang w:val="en-US" w:eastAsia="ru-RU"/>
              </w:rPr>
              <w:t>I</w:t>
            </w:r>
            <w:r w:rsidRPr="00AB03BF">
              <w:rPr>
                <w:sz w:val="20"/>
                <w:szCs w:val="20"/>
                <w:lang w:eastAsia="ru-RU"/>
              </w:rPr>
              <w:t xml:space="preserve"> Положение о территориальном планировании  </w:t>
            </w:r>
          </w:p>
        </w:tc>
        <w:tc>
          <w:tcPr>
            <w:tcW w:w="961" w:type="pct"/>
            <w:shd w:val="clear" w:color="auto" w:fill="auto"/>
          </w:tcPr>
          <w:p w14:paraId="0F2B16C4" w14:textId="77777777" w:rsidR="00504174" w:rsidRPr="00AB03BF" w:rsidRDefault="00504174" w:rsidP="00EC2A36">
            <w:pPr>
              <w:spacing w:line="240" w:lineRule="auto"/>
              <w:jc w:val="center"/>
              <w:rPr>
                <w:rFonts w:eastAsia="Times New Roman"/>
                <w:sz w:val="20"/>
                <w:szCs w:val="20"/>
              </w:rPr>
            </w:pPr>
            <w:r w:rsidRPr="00AB03BF">
              <w:rPr>
                <w:rFonts w:eastAsia="Times New Roman"/>
                <w:sz w:val="20"/>
                <w:szCs w:val="20"/>
              </w:rPr>
              <w:t>-</w:t>
            </w:r>
          </w:p>
        </w:tc>
      </w:tr>
      <w:tr w:rsidR="00AB03BF" w:rsidRPr="00AB03BF" w14:paraId="0E9664C5" w14:textId="77777777" w:rsidTr="00EC2A36">
        <w:tc>
          <w:tcPr>
            <w:tcW w:w="5000" w:type="pct"/>
            <w:gridSpan w:val="3"/>
            <w:shd w:val="clear" w:color="auto" w:fill="auto"/>
            <w:vAlign w:val="center"/>
          </w:tcPr>
          <w:p w14:paraId="5BE58118" w14:textId="77777777" w:rsidR="00504174" w:rsidRPr="00AB03BF" w:rsidRDefault="00504174" w:rsidP="00EC2A36">
            <w:pPr>
              <w:spacing w:line="240" w:lineRule="auto"/>
              <w:jc w:val="center"/>
              <w:rPr>
                <w:rFonts w:eastAsia="Times New Roman"/>
                <w:b/>
                <w:sz w:val="20"/>
                <w:szCs w:val="20"/>
              </w:rPr>
            </w:pPr>
            <w:r w:rsidRPr="00AB03BF">
              <w:rPr>
                <w:b/>
                <w:sz w:val="20"/>
                <w:szCs w:val="20"/>
              </w:rPr>
              <w:t>Графическая часть</w:t>
            </w:r>
          </w:p>
        </w:tc>
      </w:tr>
      <w:tr w:rsidR="00AB03BF" w:rsidRPr="00AB03BF" w14:paraId="6CC00F1E" w14:textId="77777777" w:rsidTr="00EC2A36">
        <w:tc>
          <w:tcPr>
            <w:tcW w:w="391" w:type="pct"/>
            <w:shd w:val="clear" w:color="auto" w:fill="auto"/>
          </w:tcPr>
          <w:p w14:paraId="3AA48507" w14:textId="77777777" w:rsidR="00504174" w:rsidRPr="00AB03BF" w:rsidRDefault="00504174" w:rsidP="00EC2A36">
            <w:pPr>
              <w:spacing w:line="240" w:lineRule="auto"/>
              <w:jc w:val="center"/>
              <w:rPr>
                <w:rFonts w:eastAsia="Times New Roman"/>
                <w:sz w:val="20"/>
                <w:szCs w:val="20"/>
              </w:rPr>
            </w:pPr>
            <w:r w:rsidRPr="00AB03BF">
              <w:rPr>
                <w:rFonts w:eastAsia="Times New Roman"/>
                <w:sz w:val="20"/>
                <w:szCs w:val="20"/>
              </w:rPr>
              <w:t>1</w:t>
            </w:r>
          </w:p>
        </w:tc>
        <w:tc>
          <w:tcPr>
            <w:tcW w:w="3648" w:type="pct"/>
            <w:shd w:val="clear" w:color="auto" w:fill="auto"/>
          </w:tcPr>
          <w:p w14:paraId="54901E81" w14:textId="77777777" w:rsidR="00504174" w:rsidRPr="00AB03BF" w:rsidRDefault="00504174" w:rsidP="00EC2A36">
            <w:pPr>
              <w:spacing w:line="240" w:lineRule="auto"/>
              <w:jc w:val="left"/>
              <w:rPr>
                <w:rFonts w:eastAsia="Times New Roman"/>
                <w:sz w:val="20"/>
                <w:szCs w:val="20"/>
              </w:rPr>
            </w:pPr>
            <w:r w:rsidRPr="00AB03BF">
              <w:rPr>
                <w:sz w:val="20"/>
                <w:szCs w:val="20"/>
                <w:lang w:eastAsia="ru-RU"/>
              </w:rPr>
              <w:t>Карта функциональных зон поселения</w:t>
            </w:r>
          </w:p>
        </w:tc>
        <w:tc>
          <w:tcPr>
            <w:tcW w:w="961" w:type="pct"/>
            <w:shd w:val="clear" w:color="auto" w:fill="auto"/>
          </w:tcPr>
          <w:p w14:paraId="37EF2736" w14:textId="77777777" w:rsidR="00504174" w:rsidRPr="00AB03BF" w:rsidRDefault="00504174" w:rsidP="00EC2A36">
            <w:pPr>
              <w:spacing w:line="240" w:lineRule="auto"/>
              <w:jc w:val="center"/>
              <w:rPr>
                <w:rFonts w:eastAsia="Times New Roman"/>
                <w:sz w:val="20"/>
                <w:szCs w:val="20"/>
              </w:rPr>
            </w:pPr>
            <w:r w:rsidRPr="00AB03BF">
              <w:rPr>
                <w:rFonts w:eastAsia="Times New Roman"/>
                <w:sz w:val="20"/>
                <w:szCs w:val="20"/>
              </w:rPr>
              <w:t>М 1:25 000</w:t>
            </w:r>
          </w:p>
        </w:tc>
      </w:tr>
      <w:tr w:rsidR="00AB03BF" w:rsidRPr="00AB03BF" w14:paraId="59E8DD89" w14:textId="77777777" w:rsidTr="00EC2A36">
        <w:tc>
          <w:tcPr>
            <w:tcW w:w="391" w:type="pct"/>
            <w:shd w:val="clear" w:color="auto" w:fill="auto"/>
          </w:tcPr>
          <w:p w14:paraId="1F10DD33" w14:textId="77777777" w:rsidR="00504174" w:rsidRPr="00AB03BF" w:rsidRDefault="00504174" w:rsidP="00EC2A36">
            <w:pPr>
              <w:spacing w:line="240" w:lineRule="auto"/>
              <w:jc w:val="center"/>
              <w:rPr>
                <w:rFonts w:eastAsia="Times New Roman"/>
                <w:sz w:val="20"/>
                <w:szCs w:val="20"/>
              </w:rPr>
            </w:pPr>
            <w:r w:rsidRPr="00AB03BF">
              <w:rPr>
                <w:rFonts w:eastAsia="Times New Roman"/>
                <w:sz w:val="20"/>
                <w:szCs w:val="20"/>
              </w:rPr>
              <w:t>2</w:t>
            </w:r>
          </w:p>
        </w:tc>
        <w:tc>
          <w:tcPr>
            <w:tcW w:w="3648" w:type="pct"/>
            <w:shd w:val="clear" w:color="auto" w:fill="auto"/>
          </w:tcPr>
          <w:p w14:paraId="6502A532" w14:textId="77777777" w:rsidR="00504174" w:rsidRPr="00AB03BF" w:rsidRDefault="00504174" w:rsidP="00EC2A36">
            <w:pPr>
              <w:spacing w:line="240" w:lineRule="auto"/>
              <w:jc w:val="left"/>
              <w:rPr>
                <w:rFonts w:eastAsia="Times New Roman"/>
                <w:sz w:val="20"/>
                <w:szCs w:val="20"/>
              </w:rPr>
            </w:pPr>
            <w:r w:rsidRPr="00AB03BF">
              <w:rPr>
                <w:sz w:val="20"/>
                <w:szCs w:val="20"/>
                <w:lang w:eastAsia="ru-RU"/>
              </w:rPr>
              <w:t>Карта границ населенных пунктов, входящих в состав поселения</w:t>
            </w:r>
          </w:p>
        </w:tc>
        <w:tc>
          <w:tcPr>
            <w:tcW w:w="961" w:type="pct"/>
            <w:shd w:val="clear" w:color="auto" w:fill="auto"/>
          </w:tcPr>
          <w:p w14:paraId="31886DCB" w14:textId="77777777" w:rsidR="00504174" w:rsidRPr="00AB03BF" w:rsidRDefault="00504174" w:rsidP="00EC2A36">
            <w:pPr>
              <w:spacing w:line="240" w:lineRule="auto"/>
              <w:jc w:val="center"/>
              <w:rPr>
                <w:rFonts w:eastAsia="Times New Roman"/>
                <w:sz w:val="20"/>
                <w:szCs w:val="20"/>
              </w:rPr>
            </w:pPr>
            <w:r w:rsidRPr="00AB03BF">
              <w:rPr>
                <w:rFonts w:eastAsia="Times New Roman"/>
                <w:sz w:val="20"/>
                <w:szCs w:val="20"/>
              </w:rPr>
              <w:t>М 1:25000</w:t>
            </w:r>
          </w:p>
        </w:tc>
      </w:tr>
      <w:tr w:rsidR="00AB03BF" w:rsidRPr="00AB03BF" w14:paraId="09F499FF" w14:textId="77777777" w:rsidTr="00EC2A36">
        <w:tc>
          <w:tcPr>
            <w:tcW w:w="391" w:type="pct"/>
            <w:shd w:val="clear" w:color="auto" w:fill="auto"/>
          </w:tcPr>
          <w:p w14:paraId="5587B3F9" w14:textId="77777777" w:rsidR="00504174" w:rsidRPr="00AB03BF" w:rsidRDefault="00504174" w:rsidP="00EC2A36">
            <w:pPr>
              <w:spacing w:line="240" w:lineRule="auto"/>
              <w:jc w:val="center"/>
              <w:rPr>
                <w:rFonts w:eastAsia="Times New Roman"/>
                <w:sz w:val="20"/>
                <w:szCs w:val="20"/>
              </w:rPr>
            </w:pPr>
            <w:r w:rsidRPr="00AB03BF">
              <w:rPr>
                <w:rFonts w:eastAsia="Times New Roman"/>
                <w:sz w:val="20"/>
                <w:szCs w:val="20"/>
              </w:rPr>
              <w:t>3</w:t>
            </w:r>
          </w:p>
        </w:tc>
        <w:tc>
          <w:tcPr>
            <w:tcW w:w="3648" w:type="pct"/>
            <w:shd w:val="clear" w:color="auto" w:fill="auto"/>
          </w:tcPr>
          <w:p w14:paraId="5210442D" w14:textId="77777777" w:rsidR="00504174" w:rsidRPr="00AB03BF" w:rsidRDefault="00504174" w:rsidP="00EC2A36">
            <w:pPr>
              <w:spacing w:line="240" w:lineRule="auto"/>
              <w:jc w:val="left"/>
              <w:rPr>
                <w:rFonts w:eastAsia="Times New Roman"/>
                <w:sz w:val="20"/>
                <w:szCs w:val="20"/>
              </w:rPr>
            </w:pPr>
            <w:r w:rsidRPr="00AB03BF">
              <w:rPr>
                <w:rFonts w:eastAsia="Times New Roman"/>
                <w:sz w:val="20"/>
                <w:szCs w:val="20"/>
              </w:rPr>
              <w:t>Карта планируемого размещения объектов местного значения поселения</w:t>
            </w:r>
          </w:p>
        </w:tc>
        <w:tc>
          <w:tcPr>
            <w:tcW w:w="961" w:type="pct"/>
            <w:shd w:val="clear" w:color="auto" w:fill="auto"/>
          </w:tcPr>
          <w:p w14:paraId="551461B1" w14:textId="77777777" w:rsidR="00504174" w:rsidRPr="00AB03BF" w:rsidRDefault="00504174" w:rsidP="00EC2A36">
            <w:pPr>
              <w:spacing w:line="240" w:lineRule="auto"/>
              <w:jc w:val="center"/>
              <w:rPr>
                <w:rFonts w:eastAsia="Times New Roman"/>
                <w:sz w:val="20"/>
                <w:szCs w:val="20"/>
              </w:rPr>
            </w:pPr>
            <w:r w:rsidRPr="00AB03BF">
              <w:rPr>
                <w:rFonts w:eastAsia="Times New Roman"/>
                <w:sz w:val="20"/>
                <w:szCs w:val="20"/>
              </w:rPr>
              <w:t>М 1:25000</w:t>
            </w:r>
          </w:p>
        </w:tc>
      </w:tr>
      <w:tr w:rsidR="00AB03BF" w:rsidRPr="00AB03BF" w14:paraId="13BE448F" w14:textId="77777777" w:rsidTr="00EC2A36">
        <w:tc>
          <w:tcPr>
            <w:tcW w:w="391" w:type="pct"/>
            <w:shd w:val="clear" w:color="auto" w:fill="auto"/>
          </w:tcPr>
          <w:p w14:paraId="07C4852F" w14:textId="77777777" w:rsidR="00504174" w:rsidRPr="00AB03BF" w:rsidRDefault="00504174" w:rsidP="00EC2A36">
            <w:pPr>
              <w:spacing w:line="240" w:lineRule="auto"/>
              <w:jc w:val="center"/>
              <w:rPr>
                <w:rFonts w:eastAsia="Times New Roman"/>
                <w:sz w:val="20"/>
                <w:szCs w:val="20"/>
              </w:rPr>
            </w:pPr>
            <w:r w:rsidRPr="00AB03BF">
              <w:rPr>
                <w:rFonts w:eastAsia="Times New Roman"/>
                <w:sz w:val="20"/>
                <w:szCs w:val="20"/>
              </w:rPr>
              <w:t>4</w:t>
            </w:r>
          </w:p>
        </w:tc>
        <w:tc>
          <w:tcPr>
            <w:tcW w:w="3648" w:type="pct"/>
            <w:shd w:val="clear" w:color="auto" w:fill="auto"/>
          </w:tcPr>
          <w:p w14:paraId="193622BC" w14:textId="77777777" w:rsidR="00504174" w:rsidRPr="00AB03BF" w:rsidRDefault="00504174" w:rsidP="00EC2A36">
            <w:pPr>
              <w:spacing w:line="240" w:lineRule="auto"/>
              <w:jc w:val="left"/>
              <w:rPr>
                <w:rFonts w:eastAsia="Times New Roman"/>
                <w:sz w:val="20"/>
                <w:szCs w:val="20"/>
              </w:rPr>
            </w:pPr>
            <w:r w:rsidRPr="00AB03BF">
              <w:rPr>
                <w:rFonts w:eastAsia="Times New Roman"/>
                <w:sz w:val="20"/>
                <w:szCs w:val="20"/>
              </w:rPr>
              <w:t>Сводная карта генерального плана в части фрагментов на населенные пункты.</w:t>
            </w:r>
          </w:p>
          <w:p w14:paraId="4CDF44C9" w14:textId="77777777" w:rsidR="00504174" w:rsidRPr="00AB03BF" w:rsidRDefault="00504174" w:rsidP="00EC2A36">
            <w:pPr>
              <w:spacing w:line="240" w:lineRule="auto"/>
              <w:jc w:val="left"/>
              <w:rPr>
                <w:rFonts w:eastAsia="Times New Roman"/>
                <w:sz w:val="20"/>
                <w:szCs w:val="20"/>
              </w:rPr>
            </w:pPr>
            <w:r w:rsidRPr="00AB03BF">
              <w:rPr>
                <w:rFonts w:eastAsia="Times New Roman"/>
                <w:sz w:val="20"/>
                <w:szCs w:val="20"/>
              </w:rPr>
              <w:t>Карта планируемого размещения объектов местного значения поселения.</w:t>
            </w:r>
          </w:p>
          <w:p w14:paraId="2C5EBF98" w14:textId="77777777" w:rsidR="00504174" w:rsidRPr="00AB03BF" w:rsidRDefault="00504174" w:rsidP="00EC2A36">
            <w:pPr>
              <w:spacing w:line="240" w:lineRule="auto"/>
              <w:jc w:val="left"/>
              <w:rPr>
                <w:sz w:val="20"/>
                <w:szCs w:val="20"/>
              </w:rPr>
            </w:pPr>
            <w:r w:rsidRPr="00AB03BF">
              <w:rPr>
                <w:sz w:val="20"/>
                <w:szCs w:val="20"/>
              </w:rPr>
              <w:t>Карта зон с особыми условиями использования территорий.</w:t>
            </w:r>
          </w:p>
          <w:p w14:paraId="49E8E543" w14:textId="77777777" w:rsidR="00504174" w:rsidRPr="00AB03BF" w:rsidRDefault="00504174" w:rsidP="00EC2A36">
            <w:pPr>
              <w:spacing w:line="240" w:lineRule="auto"/>
              <w:jc w:val="left"/>
              <w:rPr>
                <w:rFonts w:eastAsia="Times New Roman"/>
                <w:sz w:val="20"/>
                <w:szCs w:val="20"/>
              </w:rPr>
            </w:pPr>
            <w:r w:rsidRPr="00AB03BF">
              <w:rPr>
                <w:rFonts w:eastAsia="Times New Roman"/>
                <w:sz w:val="20"/>
                <w:szCs w:val="20"/>
              </w:rPr>
              <w:t>Карта границ населенных пунктов.</w:t>
            </w:r>
          </w:p>
          <w:p w14:paraId="06B01A47" w14:textId="77777777" w:rsidR="00504174" w:rsidRPr="00AB03BF" w:rsidRDefault="00504174" w:rsidP="00EC2A36">
            <w:pPr>
              <w:spacing w:line="240" w:lineRule="auto"/>
              <w:jc w:val="left"/>
              <w:rPr>
                <w:rFonts w:eastAsia="Times New Roman"/>
                <w:sz w:val="20"/>
                <w:szCs w:val="20"/>
              </w:rPr>
            </w:pPr>
            <w:r w:rsidRPr="00AB03BF">
              <w:rPr>
                <w:sz w:val="20"/>
                <w:szCs w:val="20"/>
                <w:lang w:eastAsia="ru-RU"/>
              </w:rPr>
              <w:t>Карта функциональных зон поселения</w:t>
            </w:r>
          </w:p>
        </w:tc>
        <w:tc>
          <w:tcPr>
            <w:tcW w:w="961" w:type="pct"/>
            <w:shd w:val="clear" w:color="auto" w:fill="auto"/>
          </w:tcPr>
          <w:p w14:paraId="2CECCE97" w14:textId="77777777" w:rsidR="00504174" w:rsidRPr="00AB03BF" w:rsidRDefault="00504174" w:rsidP="00EC2A36">
            <w:pPr>
              <w:spacing w:line="240" w:lineRule="auto"/>
              <w:jc w:val="center"/>
              <w:rPr>
                <w:rFonts w:eastAsia="Times New Roman"/>
                <w:sz w:val="20"/>
                <w:szCs w:val="20"/>
              </w:rPr>
            </w:pPr>
            <w:r w:rsidRPr="00AB03BF">
              <w:rPr>
                <w:rFonts w:eastAsia="Times New Roman"/>
                <w:sz w:val="20"/>
                <w:szCs w:val="20"/>
              </w:rPr>
              <w:t>М 1:5000</w:t>
            </w:r>
          </w:p>
        </w:tc>
      </w:tr>
      <w:tr w:rsidR="00AB03BF" w:rsidRPr="00AB03BF" w14:paraId="757D06D9" w14:textId="77777777" w:rsidTr="00EC2A36">
        <w:tc>
          <w:tcPr>
            <w:tcW w:w="5000" w:type="pct"/>
            <w:gridSpan w:val="3"/>
            <w:shd w:val="clear" w:color="auto" w:fill="auto"/>
            <w:vAlign w:val="center"/>
          </w:tcPr>
          <w:p w14:paraId="40040693" w14:textId="77777777" w:rsidR="00504174" w:rsidRPr="00AB03BF" w:rsidRDefault="00504174" w:rsidP="00EC2A36">
            <w:pPr>
              <w:spacing w:line="240" w:lineRule="auto"/>
              <w:jc w:val="center"/>
              <w:rPr>
                <w:rFonts w:eastAsia="Times New Roman"/>
                <w:b/>
                <w:sz w:val="20"/>
                <w:szCs w:val="20"/>
              </w:rPr>
            </w:pPr>
            <w:r w:rsidRPr="00AB03BF">
              <w:rPr>
                <w:rFonts w:eastAsia="Times New Roman"/>
                <w:b/>
                <w:sz w:val="20"/>
                <w:szCs w:val="20"/>
              </w:rPr>
              <w:t>Материалы по обоснованию проекта</w:t>
            </w:r>
          </w:p>
        </w:tc>
      </w:tr>
      <w:tr w:rsidR="00AB03BF" w:rsidRPr="00AB03BF" w14:paraId="3FB9F6F3" w14:textId="77777777" w:rsidTr="00EC2A36">
        <w:tc>
          <w:tcPr>
            <w:tcW w:w="5000" w:type="pct"/>
            <w:gridSpan w:val="3"/>
            <w:shd w:val="clear" w:color="auto" w:fill="auto"/>
            <w:vAlign w:val="center"/>
          </w:tcPr>
          <w:p w14:paraId="587C9DAE" w14:textId="77777777" w:rsidR="00504174" w:rsidRPr="00AB03BF" w:rsidRDefault="00504174" w:rsidP="00EC2A36">
            <w:pPr>
              <w:spacing w:line="240" w:lineRule="auto"/>
              <w:jc w:val="center"/>
              <w:rPr>
                <w:rFonts w:eastAsia="Times New Roman"/>
                <w:b/>
                <w:sz w:val="20"/>
                <w:szCs w:val="20"/>
              </w:rPr>
            </w:pPr>
            <w:r w:rsidRPr="00AB03BF">
              <w:rPr>
                <w:rFonts w:eastAsia="Times New Roman"/>
                <w:b/>
                <w:sz w:val="20"/>
                <w:szCs w:val="20"/>
              </w:rPr>
              <w:t>Текстовая часть</w:t>
            </w:r>
          </w:p>
        </w:tc>
      </w:tr>
      <w:tr w:rsidR="00AB03BF" w:rsidRPr="00AB03BF" w14:paraId="48CF82BD" w14:textId="77777777" w:rsidTr="00EC2A36">
        <w:tc>
          <w:tcPr>
            <w:tcW w:w="391" w:type="pct"/>
            <w:shd w:val="clear" w:color="auto" w:fill="auto"/>
          </w:tcPr>
          <w:p w14:paraId="5C43A0D7" w14:textId="77777777" w:rsidR="00504174" w:rsidRPr="00AB03BF" w:rsidRDefault="00504174" w:rsidP="00EC2A36">
            <w:pPr>
              <w:spacing w:line="240" w:lineRule="auto"/>
              <w:jc w:val="center"/>
              <w:rPr>
                <w:rFonts w:eastAsia="Times New Roman"/>
                <w:sz w:val="20"/>
                <w:szCs w:val="20"/>
              </w:rPr>
            </w:pPr>
            <w:r w:rsidRPr="00AB03BF">
              <w:rPr>
                <w:rFonts w:eastAsia="Times New Roman"/>
                <w:sz w:val="20"/>
                <w:szCs w:val="20"/>
              </w:rPr>
              <w:t>1</w:t>
            </w:r>
          </w:p>
        </w:tc>
        <w:tc>
          <w:tcPr>
            <w:tcW w:w="3648" w:type="pct"/>
            <w:shd w:val="clear" w:color="auto" w:fill="auto"/>
          </w:tcPr>
          <w:p w14:paraId="297E4CC5" w14:textId="77777777" w:rsidR="00504174" w:rsidRPr="00AB03BF" w:rsidRDefault="00504174" w:rsidP="00EC2A36">
            <w:pPr>
              <w:spacing w:line="240" w:lineRule="auto"/>
              <w:jc w:val="left"/>
              <w:rPr>
                <w:rFonts w:eastAsia="Times New Roman"/>
                <w:bCs/>
                <w:sz w:val="20"/>
                <w:szCs w:val="20"/>
              </w:rPr>
            </w:pPr>
            <w:r w:rsidRPr="00AB03BF">
              <w:rPr>
                <w:sz w:val="20"/>
                <w:szCs w:val="20"/>
                <w:lang w:eastAsia="ru-RU"/>
              </w:rPr>
              <w:t xml:space="preserve">Том </w:t>
            </w:r>
            <w:r w:rsidRPr="00AB03BF">
              <w:rPr>
                <w:sz w:val="20"/>
                <w:szCs w:val="20"/>
                <w:lang w:val="en-US" w:eastAsia="ru-RU"/>
              </w:rPr>
              <w:t>II</w:t>
            </w:r>
            <w:r w:rsidRPr="00AB03BF">
              <w:rPr>
                <w:sz w:val="20"/>
                <w:szCs w:val="20"/>
                <w:lang w:eastAsia="ru-RU"/>
              </w:rPr>
              <w:t xml:space="preserve"> Материалы по обоснованию проекта </w:t>
            </w:r>
          </w:p>
        </w:tc>
        <w:tc>
          <w:tcPr>
            <w:tcW w:w="961" w:type="pct"/>
            <w:shd w:val="clear" w:color="auto" w:fill="auto"/>
          </w:tcPr>
          <w:p w14:paraId="6D53F449" w14:textId="77777777" w:rsidR="00504174" w:rsidRPr="00AB03BF" w:rsidRDefault="00504174" w:rsidP="00EC2A36">
            <w:pPr>
              <w:spacing w:line="240" w:lineRule="auto"/>
              <w:jc w:val="center"/>
              <w:rPr>
                <w:rFonts w:eastAsia="Times New Roman"/>
                <w:sz w:val="20"/>
                <w:szCs w:val="20"/>
              </w:rPr>
            </w:pPr>
            <w:r w:rsidRPr="00AB03BF">
              <w:rPr>
                <w:rFonts w:eastAsia="Times New Roman"/>
                <w:sz w:val="20"/>
                <w:szCs w:val="20"/>
              </w:rPr>
              <w:t>-</w:t>
            </w:r>
          </w:p>
        </w:tc>
      </w:tr>
      <w:tr w:rsidR="00AB03BF" w:rsidRPr="00AB03BF" w14:paraId="72A3813D" w14:textId="77777777" w:rsidTr="00EC2A36">
        <w:tc>
          <w:tcPr>
            <w:tcW w:w="5000" w:type="pct"/>
            <w:gridSpan w:val="3"/>
            <w:shd w:val="clear" w:color="auto" w:fill="auto"/>
            <w:vAlign w:val="center"/>
          </w:tcPr>
          <w:p w14:paraId="5BD76DFE" w14:textId="77777777" w:rsidR="00504174" w:rsidRPr="00AB03BF" w:rsidRDefault="00504174" w:rsidP="00EC2A36">
            <w:pPr>
              <w:spacing w:line="240" w:lineRule="auto"/>
              <w:jc w:val="center"/>
              <w:rPr>
                <w:b/>
                <w:sz w:val="20"/>
                <w:szCs w:val="20"/>
              </w:rPr>
            </w:pPr>
            <w:r w:rsidRPr="00AB03BF">
              <w:rPr>
                <w:b/>
                <w:sz w:val="20"/>
                <w:szCs w:val="20"/>
              </w:rPr>
              <w:t>Графическая часть</w:t>
            </w:r>
          </w:p>
        </w:tc>
      </w:tr>
      <w:tr w:rsidR="00AB03BF" w:rsidRPr="00AB03BF" w14:paraId="74005987" w14:textId="77777777" w:rsidTr="00EC2A36">
        <w:tc>
          <w:tcPr>
            <w:tcW w:w="391" w:type="pct"/>
            <w:shd w:val="clear" w:color="auto" w:fill="auto"/>
          </w:tcPr>
          <w:p w14:paraId="05A1E472" w14:textId="77777777" w:rsidR="00504174" w:rsidRPr="00AB03BF" w:rsidRDefault="00504174" w:rsidP="00EC2A36">
            <w:pPr>
              <w:spacing w:line="240" w:lineRule="auto"/>
              <w:jc w:val="center"/>
              <w:rPr>
                <w:rFonts w:eastAsia="Times New Roman"/>
                <w:sz w:val="20"/>
                <w:szCs w:val="20"/>
              </w:rPr>
            </w:pPr>
            <w:r w:rsidRPr="00AB03BF">
              <w:rPr>
                <w:rFonts w:eastAsia="Times New Roman"/>
                <w:sz w:val="20"/>
                <w:szCs w:val="20"/>
              </w:rPr>
              <w:t>1</w:t>
            </w:r>
          </w:p>
        </w:tc>
        <w:tc>
          <w:tcPr>
            <w:tcW w:w="3648" w:type="pct"/>
            <w:shd w:val="clear" w:color="auto" w:fill="auto"/>
          </w:tcPr>
          <w:p w14:paraId="2EC59074" w14:textId="77777777" w:rsidR="00504174" w:rsidRPr="00AB03BF" w:rsidRDefault="00504174" w:rsidP="00EC2A36">
            <w:pPr>
              <w:spacing w:line="240" w:lineRule="auto"/>
              <w:jc w:val="left"/>
              <w:rPr>
                <w:rFonts w:eastAsia="Times New Roman"/>
                <w:bCs/>
                <w:sz w:val="20"/>
                <w:szCs w:val="20"/>
              </w:rPr>
            </w:pPr>
            <w:r w:rsidRPr="00AB03BF">
              <w:rPr>
                <w:rFonts w:eastAsia="Times New Roman"/>
                <w:bCs/>
                <w:sz w:val="20"/>
                <w:szCs w:val="20"/>
              </w:rPr>
              <w:t xml:space="preserve">Карта границ существующих населенных пунктов, входящих в состав поселения. </w:t>
            </w:r>
          </w:p>
          <w:p w14:paraId="6C437DF7" w14:textId="77777777" w:rsidR="00504174" w:rsidRPr="00AB03BF" w:rsidRDefault="00504174" w:rsidP="00EC2A36">
            <w:pPr>
              <w:spacing w:line="240" w:lineRule="auto"/>
              <w:jc w:val="left"/>
              <w:rPr>
                <w:rFonts w:eastAsia="Times New Roman"/>
                <w:bCs/>
                <w:sz w:val="20"/>
                <w:szCs w:val="20"/>
              </w:rPr>
            </w:pPr>
            <w:r w:rsidRPr="00AB03BF">
              <w:rPr>
                <w:rFonts w:eastAsia="Times New Roman"/>
                <w:bCs/>
                <w:sz w:val="20"/>
                <w:szCs w:val="20"/>
              </w:rPr>
              <w:t>Карта границ поселения.</w:t>
            </w:r>
          </w:p>
          <w:p w14:paraId="74446609" w14:textId="77777777" w:rsidR="00504174" w:rsidRPr="00AB03BF" w:rsidRDefault="00504174" w:rsidP="00EC2A36">
            <w:pPr>
              <w:spacing w:line="240" w:lineRule="auto"/>
              <w:jc w:val="left"/>
              <w:rPr>
                <w:rFonts w:eastAsia="Times New Roman"/>
                <w:bCs/>
                <w:sz w:val="20"/>
                <w:szCs w:val="20"/>
              </w:rPr>
            </w:pPr>
            <w:r w:rsidRPr="00AB03BF">
              <w:rPr>
                <w:rFonts w:eastAsia="Times New Roman"/>
                <w:bCs/>
                <w:sz w:val="20"/>
                <w:szCs w:val="20"/>
              </w:rPr>
              <w:t xml:space="preserve">Карта категорий земель </w:t>
            </w:r>
          </w:p>
        </w:tc>
        <w:tc>
          <w:tcPr>
            <w:tcW w:w="961" w:type="pct"/>
            <w:shd w:val="clear" w:color="auto" w:fill="auto"/>
          </w:tcPr>
          <w:p w14:paraId="7F0B6A77" w14:textId="77777777" w:rsidR="00504174" w:rsidRPr="00AB03BF" w:rsidRDefault="00504174" w:rsidP="00EC2A36">
            <w:pPr>
              <w:spacing w:line="240" w:lineRule="auto"/>
              <w:jc w:val="center"/>
              <w:rPr>
                <w:rFonts w:eastAsia="Times New Roman"/>
                <w:sz w:val="20"/>
                <w:szCs w:val="20"/>
              </w:rPr>
            </w:pPr>
            <w:r w:rsidRPr="00AB03BF">
              <w:rPr>
                <w:rFonts w:eastAsia="Times New Roman"/>
                <w:sz w:val="20"/>
                <w:szCs w:val="20"/>
              </w:rPr>
              <w:t>М 1:25000</w:t>
            </w:r>
          </w:p>
        </w:tc>
      </w:tr>
      <w:tr w:rsidR="00AB03BF" w:rsidRPr="00AB03BF" w14:paraId="3053A1BF" w14:textId="77777777" w:rsidTr="00EC2A36">
        <w:tc>
          <w:tcPr>
            <w:tcW w:w="391" w:type="pct"/>
            <w:shd w:val="clear" w:color="auto" w:fill="auto"/>
          </w:tcPr>
          <w:p w14:paraId="4C778B73" w14:textId="77777777" w:rsidR="00504174" w:rsidRPr="00AB03BF" w:rsidRDefault="00504174" w:rsidP="00EC2A36">
            <w:pPr>
              <w:spacing w:line="240" w:lineRule="auto"/>
              <w:jc w:val="center"/>
              <w:rPr>
                <w:rFonts w:eastAsia="Times New Roman"/>
                <w:sz w:val="20"/>
                <w:szCs w:val="20"/>
              </w:rPr>
            </w:pPr>
            <w:r w:rsidRPr="00AB03BF">
              <w:rPr>
                <w:rFonts w:eastAsia="Times New Roman"/>
                <w:sz w:val="20"/>
                <w:szCs w:val="20"/>
              </w:rPr>
              <w:t>2</w:t>
            </w:r>
          </w:p>
        </w:tc>
        <w:tc>
          <w:tcPr>
            <w:tcW w:w="3648" w:type="pct"/>
            <w:shd w:val="clear" w:color="auto" w:fill="auto"/>
          </w:tcPr>
          <w:p w14:paraId="212D9AEA" w14:textId="77777777" w:rsidR="00504174" w:rsidRPr="00AB03BF" w:rsidRDefault="00504174" w:rsidP="00EC2A36">
            <w:pPr>
              <w:spacing w:line="240" w:lineRule="auto"/>
              <w:jc w:val="left"/>
              <w:rPr>
                <w:sz w:val="20"/>
                <w:szCs w:val="20"/>
              </w:rPr>
            </w:pPr>
            <w:r w:rsidRPr="00AB03BF">
              <w:rPr>
                <w:sz w:val="20"/>
                <w:szCs w:val="20"/>
              </w:rPr>
              <w:t>Карта местоположения существующих и строящихся объектов капитального строительства</w:t>
            </w:r>
          </w:p>
        </w:tc>
        <w:tc>
          <w:tcPr>
            <w:tcW w:w="961" w:type="pct"/>
            <w:shd w:val="clear" w:color="auto" w:fill="auto"/>
          </w:tcPr>
          <w:p w14:paraId="6D9CB834" w14:textId="77777777" w:rsidR="00504174" w:rsidRPr="00AB03BF" w:rsidRDefault="00504174" w:rsidP="00EC2A36">
            <w:pPr>
              <w:spacing w:line="240" w:lineRule="auto"/>
              <w:jc w:val="center"/>
              <w:rPr>
                <w:sz w:val="20"/>
                <w:szCs w:val="20"/>
                <w:lang w:eastAsia="ru-RU"/>
              </w:rPr>
            </w:pPr>
            <w:r w:rsidRPr="00AB03BF">
              <w:rPr>
                <w:rFonts w:eastAsia="Times New Roman"/>
                <w:sz w:val="20"/>
                <w:szCs w:val="20"/>
              </w:rPr>
              <w:t>М 1:25000</w:t>
            </w:r>
          </w:p>
        </w:tc>
      </w:tr>
      <w:tr w:rsidR="00AB03BF" w:rsidRPr="00AB03BF" w14:paraId="763848ED" w14:textId="77777777" w:rsidTr="00EC2A36">
        <w:tc>
          <w:tcPr>
            <w:tcW w:w="391" w:type="pct"/>
            <w:shd w:val="clear" w:color="auto" w:fill="auto"/>
          </w:tcPr>
          <w:p w14:paraId="1370E3CC" w14:textId="77777777" w:rsidR="00504174" w:rsidRPr="00AB03BF" w:rsidRDefault="00504174" w:rsidP="00EC2A36">
            <w:pPr>
              <w:spacing w:line="240" w:lineRule="auto"/>
              <w:jc w:val="center"/>
              <w:rPr>
                <w:rFonts w:eastAsia="Times New Roman"/>
                <w:sz w:val="20"/>
                <w:szCs w:val="20"/>
              </w:rPr>
            </w:pPr>
            <w:r w:rsidRPr="00AB03BF">
              <w:rPr>
                <w:rFonts w:eastAsia="Times New Roman"/>
                <w:sz w:val="20"/>
                <w:szCs w:val="20"/>
              </w:rPr>
              <w:t>3</w:t>
            </w:r>
          </w:p>
        </w:tc>
        <w:tc>
          <w:tcPr>
            <w:tcW w:w="3648" w:type="pct"/>
            <w:shd w:val="clear" w:color="auto" w:fill="auto"/>
          </w:tcPr>
          <w:p w14:paraId="6CDFC08E" w14:textId="77777777" w:rsidR="00504174" w:rsidRPr="00AB03BF" w:rsidRDefault="00504174" w:rsidP="00EC2A36">
            <w:pPr>
              <w:spacing w:line="240" w:lineRule="auto"/>
              <w:jc w:val="left"/>
              <w:rPr>
                <w:sz w:val="20"/>
                <w:szCs w:val="20"/>
              </w:rPr>
            </w:pPr>
            <w:r w:rsidRPr="00AB03BF">
              <w:rPr>
                <w:sz w:val="20"/>
                <w:szCs w:val="20"/>
              </w:rPr>
              <w:t>Карта местоположения существующих и строящихся объектов капитального строительства в части фрагментов на населенные пункты</w:t>
            </w:r>
          </w:p>
        </w:tc>
        <w:tc>
          <w:tcPr>
            <w:tcW w:w="961" w:type="pct"/>
            <w:shd w:val="clear" w:color="auto" w:fill="auto"/>
          </w:tcPr>
          <w:p w14:paraId="5EEAF14F" w14:textId="77777777" w:rsidR="00504174" w:rsidRPr="00AB03BF" w:rsidRDefault="00504174" w:rsidP="00EC2A36">
            <w:pPr>
              <w:spacing w:line="240" w:lineRule="auto"/>
              <w:jc w:val="center"/>
              <w:rPr>
                <w:sz w:val="20"/>
                <w:szCs w:val="20"/>
                <w:lang w:eastAsia="ru-RU"/>
              </w:rPr>
            </w:pPr>
            <w:r w:rsidRPr="00AB03BF">
              <w:rPr>
                <w:rFonts w:eastAsia="Times New Roman"/>
                <w:sz w:val="20"/>
                <w:szCs w:val="20"/>
              </w:rPr>
              <w:t>М 1:5000</w:t>
            </w:r>
          </w:p>
        </w:tc>
      </w:tr>
      <w:tr w:rsidR="00AB03BF" w:rsidRPr="00AB03BF" w14:paraId="68A601EC" w14:textId="77777777" w:rsidTr="00EC2A36">
        <w:tc>
          <w:tcPr>
            <w:tcW w:w="391" w:type="pct"/>
            <w:shd w:val="clear" w:color="auto" w:fill="auto"/>
          </w:tcPr>
          <w:p w14:paraId="68529525" w14:textId="77777777" w:rsidR="00504174" w:rsidRPr="00AB03BF" w:rsidRDefault="00504174" w:rsidP="00EC2A36">
            <w:pPr>
              <w:spacing w:line="240" w:lineRule="auto"/>
              <w:jc w:val="center"/>
              <w:rPr>
                <w:rFonts w:eastAsia="Times New Roman"/>
                <w:sz w:val="20"/>
                <w:szCs w:val="20"/>
              </w:rPr>
            </w:pPr>
            <w:r w:rsidRPr="00AB03BF">
              <w:rPr>
                <w:rFonts w:eastAsia="Times New Roman"/>
                <w:sz w:val="20"/>
                <w:szCs w:val="20"/>
              </w:rPr>
              <w:t>4</w:t>
            </w:r>
          </w:p>
        </w:tc>
        <w:tc>
          <w:tcPr>
            <w:tcW w:w="3648" w:type="pct"/>
            <w:shd w:val="clear" w:color="auto" w:fill="auto"/>
          </w:tcPr>
          <w:p w14:paraId="43309FC2" w14:textId="77777777" w:rsidR="00504174" w:rsidRPr="00AB03BF" w:rsidRDefault="00504174" w:rsidP="00EC2A36">
            <w:pPr>
              <w:spacing w:line="240" w:lineRule="auto"/>
              <w:jc w:val="left"/>
              <w:rPr>
                <w:sz w:val="20"/>
                <w:szCs w:val="20"/>
              </w:rPr>
            </w:pPr>
            <w:r w:rsidRPr="00AB03BF">
              <w:rPr>
                <w:sz w:val="20"/>
                <w:szCs w:val="20"/>
              </w:rPr>
              <w:t>Карта особо охраняемых природных территорий федерального, регионального, местного значения.</w:t>
            </w:r>
          </w:p>
          <w:p w14:paraId="3B6D9DDC" w14:textId="77777777" w:rsidR="00504174" w:rsidRPr="00AB03BF" w:rsidRDefault="00504174" w:rsidP="00EC2A36">
            <w:pPr>
              <w:spacing w:line="240" w:lineRule="auto"/>
              <w:jc w:val="left"/>
              <w:rPr>
                <w:sz w:val="20"/>
                <w:szCs w:val="20"/>
              </w:rPr>
            </w:pPr>
            <w:r w:rsidRPr="00AB03BF">
              <w:rPr>
                <w:sz w:val="20"/>
                <w:szCs w:val="20"/>
              </w:rPr>
              <w:t>Карта зон с особыми условиями использования территорий.</w:t>
            </w:r>
          </w:p>
          <w:p w14:paraId="774DC63A" w14:textId="77777777" w:rsidR="00504174" w:rsidRPr="00AB03BF" w:rsidRDefault="00504174" w:rsidP="00EC2A36">
            <w:pPr>
              <w:spacing w:line="240" w:lineRule="auto"/>
              <w:jc w:val="left"/>
              <w:rPr>
                <w:sz w:val="20"/>
                <w:szCs w:val="20"/>
              </w:rPr>
            </w:pPr>
            <w:r w:rsidRPr="00AB03BF">
              <w:rPr>
                <w:sz w:val="20"/>
                <w:szCs w:val="20"/>
              </w:rPr>
              <w:t>Карта территорий объектов культурного наследия.</w:t>
            </w:r>
          </w:p>
          <w:p w14:paraId="7DBA9FF2" w14:textId="77777777" w:rsidR="00504174" w:rsidRPr="00AB03BF" w:rsidRDefault="00504174" w:rsidP="00EC2A36">
            <w:pPr>
              <w:spacing w:line="240" w:lineRule="auto"/>
              <w:jc w:val="left"/>
              <w:rPr>
                <w:sz w:val="20"/>
                <w:szCs w:val="20"/>
              </w:rPr>
            </w:pPr>
            <w:r w:rsidRPr="00AB03BF">
              <w:rPr>
                <w:sz w:val="20"/>
                <w:szCs w:val="20"/>
              </w:rPr>
              <w:t>Карта границ лесничеств, лесопарков</w:t>
            </w:r>
          </w:p>
        </w:tc>
        <w:tc>
          <w:tcPr>
            <w:tcW w:w="961" w:type="pct"/>
            <w:shd w:val="clear" w:color="auto" w:fill="auto"/>
          </w:tcPr>
          <w:p w14:paraId="7B96F0EF" w14:textId="77777777" w:rsidR="00504174" w:rsidRPr="00AB03BF" w:rsidRDefault="00504174" w:rsidP="00EC2A36">
            <w:pPr>
              <w:spacing w:line="240" w:lineRule="auto"/>
              <w:jc w:val="center"/>
              <w:rPr>
                <w:sz w:val="20"/>
                <w:szCs w:val="20"/>
                <w:lang w:eastAsia="ru-RU"/>
              </w:rPr>
            </w:pPr>
            <w:r w:rsidRPr="00AB03BF">
              <w:rPr>
                <w:rFonts w:eastAsia="Times New Roman"/>
                <w:sz w:val="20"/>
                <w:szCs w:val="20"/>
              </w:rPr>
              <w:t>М 1:25000</w:t>
            </w:r>
          </w:p>
        </w:tc>
      </w:tr>
      <w:tr w:rsidR="00AB03BF" w:rsidRPr="00AB03BF" w14:paraId="797B5F0A" w14:textId="77777777" w:rsidTr="00EC2A36">
        <w:tc>
          <w:tcPr>
            <w:tcW w:w="391" w:type="pct"/>
            <w:shd w:val="clear" w:color="auto" w:fill="auto"/>
          </w:tcPr>
          <w:p w14:paraId="43A4B9BD" w14:textId="77777777" w:rsidR="00504174" w:rsidRPr="00AB03BF" w:rsidRDefault="00504174" w:rsidP="00EC2A36">
            <w:pPr>
              <w:spacing w:line="240" w:lineRule="auto"/>
              <w:jc w:val="center"/>
              <w:rPr>
                <w:rFonts w:eastAsia="Times New Roman"/>
                <w:sz w:val="20"/>
                <w:szCs w:val="20"/>
              </w:rPr>
            </w:pPr>
            <w:r w:rsidRPr="00AB03BF">
              <w:rPr>
                <w:rFonts w:eastAsia="Times New Roman"/>
                <w:sz w:val="20"/>
                <w:szCs w:val="20"/>
              </w:rPr>
              <w:t>5</w:t>
            </w:r>
          </w:p>
        </w:tc>
        <w:tc>
          <w:tcPr>
            <w:tcW w:w="3648" w:type="pct"/>
            <w:shd w:val="clear" w:color="auto" w:fill="auto"/>
          </w:tcPr>
          <w:p w14:paraId="21765CEE" w14:textId="77777777" w:rsidR="00504174" w:rsidRPr="00AB03BF" w:rsidRDefault="00504174" w:rsidP="00EC2A36">
            <w:pPr>
              <w:spacing w:line="240" w:lineRule="auto"/>
              <w:jc w:val="left"/>
              <w:rPr>
                <w:sz w:val="20"/>
                <w:szCs w:val="20"/>
              </w:rPr>
            </w:pPr>
            <w:r w:rsidRPr="00AB03BF">
              <w:rPr>
                <w:sz w:val="20"/>
                <w:szCs w:val="20"/>
              </w:rPr>
              <w:t>Карта территорий, подверженных риску возникновения чрезвычайных ситуаций природного и техногенного характера</w:t>
            </w:r>
          </w:p>
        </w:tc>
        <w:tc>
          <w:tcPr>
            <w:tcW w:w="961" w:type="pct"/>
            <w:shd w:val="clear" w:color="auto" w:fill="auto"/>
          </w:tcPr>
          <w:p w14:paraId="54D7E50F" w14:textId="77777777" w:rsidR="00504174" w:rsidRPr="00AB03BF" w:rsidRDefault="00504174" w:rsidP="00EC2A36">
            <w:pPr>
              <w:spacing w:line="240" w:lineRule="auto"/>
              <w:jc w:val="center"/>
              <w:rPr>
                <w:sz w:val="20"/>
                <w:szCs w:val="20"/>
                <w:lang w:eastAsia="ru-RU"/>
              </w:rPr>
            </w:pPr>
            <w:r w:rsidRPr="00AB03BF">
              <w:rPr>
                <w:rFonts w:eastAsia="Times New Roman"/>
                <w:sz w:val="20"/>
                <w:szCs w:val="20"/>
              </w:rPr>
              <w:t>М 1:25000</w:t>
            </w:r>
          </w:p>
        </w:tc>
      </w:tr>
    </w:tbl>
    <w:p w14:paraId="0CFA06BC" w14:textId="77777777" w:rsidR="00504174" w:rsidRPr="00AB03BF" w:rsidRDefault="00504174"/>
    <w:p w14:paraId="56784C57" w14:textId="7E21EB08" w:rsidR="007E5647" w:rsidRPr="00AB03BF" w:rsidRDefault="007E5647" w:rsidP="00971F1C">
      <w:pPr>
        <w:spacing w:line="240" w:lineRule="auto"/>
        <w:rPr>
          <w:szCs w:val="24"/>
        </w:rPr>
        <w:sectPr w:rsidR="007E5647" w:rsidRPr="00AB03BF" w:rsidSect="002C084C">
          <w:footerReference w:type="default" r:id="rId12"/>
          <w:pgSz w:w="11906" w:h="16838" w:code="9"/>
          <w:pgMar w:top="1134" w:right="567" w:bottom="1134" w:left="1418" w:header="567" w:footer="567" w:gutter="0"/>
          <w:cols w:space="708"/>
          <w:docGrid w:linePitch="360"/>
        </w:sectPr>
      </w:pPr>
      <w:r w:rsidRPr="00AB03BF">
        <w:br w:type="page"/>
      </w:r>
    </w:p>
    <w:p w14:paraId="34C3FEB5" w14:textId="5DDA93A7" w:rsidR="004B6ABB" w:rsidRPr="00AB03BF" w:rsidRDefault="00971F1C" w:rsidP="00EB061F">
      <w:pPr>
        <w:spacing w:line="276" w:lineRule="auto"/>
        <w:rPr>
          <w:b/>
          <w:szCs w:val="24"/>
        </w:rPr>
      </w:pPr>
      <w:bookmarkStart w:id="4" w:name="_Toc240312565"/>
      <w:bookmarkStart w:id="5" w:name="_Toc244491664"/>
      <w:bookmarkStart w:id="6" w:name="_Toc239498917"/>
      <w:bookmarkStart w:id="7" w:name="_Toc240312562"/>
      <w:bookmarkEnd w:id="0"/>
      <w:r w:rsidRPr="00AB03BF">
        <w:rPr>
          <w:b/>
          <w:szCs w:val="24"/>
        </w:rPr>
        <w:lastRenderedPageBreak/>
        <w:t>СОКРАЩЕНИЯ</w:t>
      </w:r>
    </w:p>
    <w:p w14:paraId="43B3184B" w14:textId="77777777" w:rsidR="00EC1252" w:rsidRPr="00AB03BF" w:rsidRDefault="00EC1252" w:rsidP="00EB061F">
      <w:pPr>
        <w:spacing w:line="276" w:lineRule="auto"/>
        <w:rPr>
          <w:szCs w:val="24"/>
        </w:rPr>
      </w:pPr>
      <w:r w:rsidRPr="00AB03BF">
        <w:rPr>
          <w:b/>
          <w:szCs w:val="24"/>
        </w:rPr>
        <w:t>АТС</w:t>
      </w:r>
      <w:r w:rsidRPr="00AB03BF">
        <w:rPr>
          <w:szCs w:val="24"/>
        </w:rPr>
        <w:t xml:space="preserve"> – автоматическая телефонная станция;</w:t>
      </w:r>
    </w:p>
    <w:p w14:paraId="08E87AA6" w14:textId="77777777" w:rsidR="003F6CB6" w:rsidRPr="00AB03BF" w:rsidRDefault="003F6CB6" w:rsidP="00EB061F">
      <w:pPr>
        <w:spacing w:line="276" w:lineRule="auto"/>
        <w:rPr>
          <w:b/>
          <w:szCs w:val="24"/>
        </w:rPr>
      </w:pPr>
      <w:r w:rsidRPr="00AB03BF">
        <w:rPr>
          <w:b/>
          <w:szCs w:val="24"/>
        </w:rPr>
        <w:t xml:space="preserve">в </w:t>
      </w:r>
      <w:proofErr w:type="spellStart"/>
      <w:r w:rsidRPr="00AB03BF">
        <w:rPr>
          <w:b/>
          <w:szCs w:val="24"/>
        </w:rPr>
        <w:t>т.ч</w:t>
      </w:r>
      <w:proofErr w:type="spellEnd"/>
      <w:r w:rsidRPr="00AB03BF">
        <w:rPr>
          <w:b/>
          <w:szCs w:val="24"/>
        </w:rPr>
        <w:t>.</w:t>
      </w:r>
      <w:r w:rsidRPr="00AB03BF">
        <w:rPr>
          <w:szCs w:val="24"/>
        </w:rPr>
        <w:t xml:space="preserve"> – в том числе;</w:t>
      </w:r>
    </w:p>
    <w:p w14:paraId="48B7CEA3" w14:textId="77777777" w:rsidR="00EC1252" w:rsidRPr="00AB03BF" w:rsidRDefault="00EC1252" w:rsidP="00EB061F">
      <w:pPr>
        <w:spacing w:line="276" w:lineRule="auto"/>
        <w:rPr>
          <w:rFonts w:eastAsia="Times New Roman"/>
          <w:b/>
          <w:szCs w:val="24"/>
          <w:lang w:eastAsia="ru-RU"/>
        </w:rPr>
      </w:pPr>
      <w:r w:rsidRPr="00AB03BF">
        <w:rPr>
          <w:rFonts w:eastAsia="Times New Roman"/>
          <w:b/>
          <w:szCs w:val="24"/>
          <w:lang w:eastAsia="ru-RU"/>
        </w:rPr>
        <w:t xml:space="preserve">ВК РФ </w:t>
      </w:r>
      <w:r w:rsidRPr="00AB03BF">
        <w:rPr>
          <w:rFonts w:eastAsia="Times New Roman"/>
          <w:szCs w:val="24"/>
          <w:lang w:eastAsia="ru-RU"/>
        </w:rPr>
        <w:t>– Водный кодекс Российской Федерации;</w:t>
      </w:r>
      <w:r w:rsidRPr="00AB03BF">
        <w:rPr>
          <w:rFonts w:eastAsia="Times New Roman"/>
          <w:b/>
          <w:szCs w:val="24"/>
          <w:lang w:eastAsia="ru-RU"/>
        </w:rPr>
        <w:t xml:space="preserve"> </w:t>
      </w:r>
    </w:p>
    <w:p w14:paraId="4E7F1170" w14:textId="77777777" w:rsidR="00EC1252" w:rsidRPr="00AB03BF" w:rsidRDefault="00EC1252" w:rsidP="00EB061F">
      <w:pPr>
        <w:spacing w:line="276" w:lineRule="auto"/>
        <w:rPr>
          <w:rFonts w:eastAsia="Times New Roman"/>
          <w:szCs w:val="24"/>
          <w:lang w:eastAsia="ru-RU"/>
        </w:rPr>
      </w:pPr>
      <w:r w:rsidRPr="00AB03BF">
        <w:rPr>
          <w:rFonts w:eastAsia="Times New Roman"/>
          <w:b/>
          <w:szCs w:val="24"/>
          <w:lang w:eastAsia="ru-RU"/>
        </w:rPr>
        <w:t>ВОЗ</w:t>
      </w:r>
      <w:r w:rsidRPr="00AB03BF">
        <w:rPr>
          <w:rFonts w:eastAsia="Times New Roman"/>
          <w:szCs w:val="24"/>
          <w:lang w:eastAsia="ru-RU"/>
        </w:rPr>
        <w:t xml:space="preserve"> – </w:t>
      </w:r>
      <w:proofErr w:type="spellStart"/>
      <w:r w:rsidRPr="00AB03BF">
        <w:rPr>
          <w:rFonts w:eastAsia="Times New Roman"/>
          <w:szCs w:val="24"/>
          <w:lang w:eastAsia="ru-RU"/>
        </w:rPr>
        <w:t>водоохранные</w:t>
      </w:r>
      <w:proofErr w:type="spellEnd"/>
      <w:r w:rsidRPr="00AB03BF">
        <w:rPr>
          <w:rFonts w:eastAsia="Times New Roman"/>
          <w:szCs w:val="24"/>
          <w:lang w:eastAsia="ru-RU"/>
        </w:rPr>
        <w:t xml:space="preserve"> зоны;</w:t>
      </w:r>
    </w:p>
    <w:p w14:paraId="7EE595CF" w14:textId="77777777" w:rsidR="00EC1252" w:rsidRPr="00AB03BF" w:rsidRDefault="00EC1252" w:rsidP="00EB061F">
      <w:pPr>
        <w:spacing w:line="276" w:lineRule="auto"/>
        <w:rPr>
          <w:szCs w:val="24"/>
        </w:rPr>
      </w:pPr>
      <w:r w:rsidRPr="00AB03BF">
        <w:rPr>
          <w:b/>
          <w:szCs w:val="24"/>
        </w:rPr>
        <w:t>г.</w:t>
      </w:r>
      <w:r w:rsidRPr="00AB03BF">
        <w:rPr>
          <w:szCs w:val="24"/>
        </w:rPr>
        <w:t xml:space="preserve"> – город;</w:t>
      </w:r>
    </w:p>
    <w:p w14:paraId="48B12D98" w14:textId="77777777" w:rsidR="00EC1252" w:rsidRPr="00AB03BF" w:rsidRDefault="00EC1252" w:rsidP="00EB061F">
      <w:pPr>
        <w:spacing w:line="276" w:lineRule="auto"/>
        <w:rPr>
          <w:szCs w:val="24"/>
        </w:rPr>
      </w:pPr>
      <w:r w:rsidRPr="00AB03BF">
        <w:rPr>
          <w:b/>
          <w:szCs w:val="24"/>
        </w:rPr>
        <w:t>га</w:t>
      </w:r>
      <w:r w:rsidRPr="00AB03BF">
        <w:rPr>
          <w:szCs w:val="24"/>
        </w:rPr>
        <w:t xml:space="preserve"> – гектар;</w:t>
      </w:r>
    </w:p>
    <w:p w14:paraId="502F02C0" w14:textId="77777777" w:rsidR="00EC1252" w:rsidRPr="00AB03BF" w:rsidRDefault="00EC1252" w:rsidP="00EB061F">
      <w:pPr>
        <w:spacing w:line="276" w:lineRule="auto"/>
        <w:rPr>
          <w:rFonts w:eastAsia="Times New Roman"/>
          <w:szCs w:val="24"/>
          <w:lang w:eastAsia="ru-RU"/>
        </w:rPr>
      </w:pPr>
      <w:r w:rsidRPr="00AB03BF">
        <w:rPr>
          <w:rFonts w:eastAsia="Times New Roman"/>
          <w:b/>
          <w:szCs w:val="24"/>
          <w:lang w:eastAsia="ru-RU"/>
        </w:rPr>
        <w:t xml:space="preserve">ГРОРО </w:t>
      </w:r>
      <w:r w:rsidRPr="00AB03BF">
        <w:rPr>
          <w:rFonts w:eastAsia="Times New Roman"/>
          <w:szCs w:val="24"/>
          <w:lang w:eastAsia="ru-RU"/>
        </w:rPr>
        <w:t>– государственный реестр объектов размещения отходов;</w:t>
      </w:r>
    </w:p>
    <w:p w14:paraId="03262124" w14:textId="447AAFB9" w:rsidR="00E75201" w:rsidRPr="00AB03BF" w:rsidRDefault="00E75201" w:rsidP="00EB061F">
      <w:pPr>
        <w:spacing w:line="276" w:lineRule="auto"/>
        <w:rPr>
          <w:rFonts w:eastAsia="Times New Roman"/>
          <w:szCs w:val="24"/>
          <w:lang w:eastAsia="ru-RU"/>
        </w:rPr>
      </w:pPr>
      <w:r w:rsidRPr="00AB03BF">
        <w:rPr>
          <w:rFonts w:eastAsia="Times New Roman"/>
          <w:b/>
          <w:szCs w:val="24"/>
          <w:lang w:eastAsia="ru-RU"/>
        </w:rPr>
        <w:t>д</w:t>
      </w:r>
      <w:r w:rsidRPr="00AB03BF">
        <w:rPr>
          <w:rFonts w:eastAsia="Times New Roman"/>
          <w:szCs w:val="24"/>
          <w:lang w:eastAsia="ru-RU"/>
        </w:rPr>
        <w:t>. – деревня;</w:t>
      </w:r>
    </w:p>
    <w:p w14:paraId="4D6CF0F8" w14:textId="77777777" w:rsidR="00EC1252" w:rsidRPr="00AB03BF" w:rsidRDefault="00EC1252" w:rsidP="00EB061F">
      <w:pPr>
        <w:spacing w:line="276" w:lineRule="auto"/>
        <w:rPr>
          <w:szCs w:val="24"/>
        </w:rPr>
      </w:pPr>
      <w:r w:rsidRPr="00AB03BF">
        <w:rPr>
          <w:b/>
          <w:szCs w:val="24"/>
        </w:rPr>
        <w:t>ед.</w:t>
      </w:r>
      <w:r w:rsidRPr="00AB03BF">
        <w:rPr>
          <w:szCs w:val="24"/>
        </w:rPr>
        <w:t xml:space="preserve"> – единицы;</w:t>
      </w:r>
    </w:p>
    <w:p w14:paraId="4BC3BD4B" w14:textId="0C91D587" w:rsidR="00A81B9B" w:rsidRPr="00AB03BF" w:rsidRDefault="00A81B9B" w:rsidP="00EB061F">
      <w:pPr>
        <w:spacing w:line="276" w:lineRule="auto"/>
        <w:rPr>
          <w:szCs w:val="24"/>
        </w:rPr>
      </w:pPr>
      <w:r w:rsidRPr="00AB03BF">
        <w:rPr>
          <w:b/>
          <w:szCs w:val="24"/>
        </w:rPr>
        <w:t>ЖКХ</w:t>
      </w:r>
      <w:r w:rsidRPr="00AB03BF">
        <w:rPr>
          <w:szCs w:val="24"/>
        </w:rPr>
        <w:t xml:space="preserve"> – жилищно-коммунальное хозяйство;</w:t>
      </w:r>
    </w:p>
    <w:p w14:paraId="67652D69" w14:textId="77777777" w:rsidR="00EC1252" w:rsidRPr="00AB03BF" w:rsidRDefault="00EC1252" w:rsidP="00EB061F">
      <w:pPr>
        <w:spacing w:line="276" w:lineRule="auto"/>
        <w:rPr>
          <w:b/>
          <w:szCs w:val="24"/>
        </w:rPr>
      </w:pPr>
      <w:r w:rsidRPr="00AB03BF">
        <w:rPr>
          <w:b/>
          <w:szCs w:val="24"/>
        </w:rPr>
        <w:t xml:space="preserve">ЗСО </w:t>
      </w:r>
      <w:r w:rsidRPr="00AB03BF">
        <w:rPr>
          <w:szCs w:val="24"/>
        </w:rPr>
        <w:t>–</w:t>
      </w:r>
      <w:r w:rsidRPr="00AB03BF">
        <w:rPr>
          <w:b/>
          <w:szCs w:val="24"/>
        </w:rPr>
        <w:t xml:space="preserve"> </w:t>
      </w:r>
      <w:r w:rsidRPr="00AB03BF">
        <w:rPr>
          <w:szCs w:val="24"/>
        </w:rPr>
        <w:t>зона санитарной охраны</w:t>
      </w:r>
      <w:r w:rsidRPr="00AB03BF">
        <w:rPr>
          <w:b/>
          <w:szCs w:val="24"/>
        </w:rPr>
        <w:t xml:space="preserve">; </w:t>
      </w:r>
    </w:p>
    <w:p w14:paraId="2F8C14C0" w14:textId="77777777" w:rsidR="00EC1252" w:rsidRPr="00AB03BF" w:rsidRDefault="00EC1252" w:rsidP="00EB061F">
      <w:pPr>
        <w:spacing w:line="276" w:lineRule="auto"/>
        <w:rPr>
          <w:szCs w:val="24"/>
        </w:rPr>
      </w:pPr>
      <w:proofErr w:type="spellStart"/>
      <w:r w:rsidRPr="00AB03BF">
        <w:rPr>
          <w:b/>
          <w:szCs w:val="24"/>
        </w:rPr>
        <w:t>кВ</w:t>
      </w:r>
      <w:proofErr w:type="spellEnd"/>
      <w:r w:rsidRPr="00AB03BF">
        <w:rPr>
          <w:b/>
          <w:szCs w:val="24"/>
        </w:rPr>
        <w:t xml:space="preserve"> (кВт, </w:t>
      </w:r>
      <w:proofErr w:type="spellStart"/>
      <w:r w:rsidRPr="00AB03BF">
        <w:rPr>
          <w:b/>
          <w:szCs w:val="24"/>
        </w:rPr>
        <w:t>кВА</w:t>
      </w:r>
      <w:proofErr w:type="spellEnd"/>
      <w:r w:rsidRPr="00AB03BF">
        <w:rPr>
          <w:b/>
          <w:szCs w:val="24"/>
        </w:rPr>
        <w:t xml:space="preserve">) </w:t>
      </w:r>
      <w:r w:rsidRPr="00AB03BF">
        <w:rPr>
          <w:szCs w:val="24"/>
        </w:rPr>
        <w:t>– киловатт;</w:t>
      </w:r>
    </w:p>
    <w:p w14:paraId="2C04CA0A" w14:textId="77777777" w:rsidR="00EC1252" w:rsidRPr="00AB03BF" w:rsidRDefault="00EC1252" w:rsidP="00EB061F">
      <w:pPr>
        <w:spacing w:line="276" w:lineRule="auto"/>
        <w:rPr>
          <w:szCs w:val="24"/>
        </w:rPr>
      </w:pPr>
      <w:r w:rsidRPr="00AB03BF">
        <w:rPr>
          <w:b/>
          <w:szCs w:val="24"/>
        </w:rPr>
        <w:t>кг</w:t>
      </w:r>
      <w:r w:rsidRPr="00AB03BF">
        <w:rPr>
          <w:szCs w:val="24"/>
        </w:rPr>
        <w:t xml:space="preserve"> – килограмм;</w:t>
      </w:r>
    </w:p>
    <w:p w14:paraId="4EC7B5A0" w14:textId="77777777" w:rsidR="00EC1252" w:rsidRPr="00AB03BF" w:rsidRDefault="00EC1252" w:rsidP="00EB061F">
      <w:pPr>
        <w:spacing w:line="276" w:lineRule="auto"/>
        <w:rPr>
          <w:b/>
          <w:szCs w:val="24"/>
        </w:rPr>
      </w:pPr>
      <w:r w:rsidRPr="00AB03BF">
        <w:rPr>
          <w:b/>
          <w:szCs w:val="24"/>
        </w:rPr>
        <w:t xml:space="preserve">км </w:t>
      </w:r>
      <w:r w:rsidRPr="00AB03BF">
        <w:rPr>
          <w:szCs w:val="24"/>
        </w:rPr>
        <w:t>–</w:t>
      </w:r>
      <w:r w:rsidRPr="00AB03BF">
        <w:rPr>
          <w:b/>
          <w:szCs w:val="24"/>
        </w:rPr>
        <w:t xml:space="preserve"> </w:t>
      </w:r>
      <w:r w:rsidRPr="00AB03BF">
        <w:rPr>
          <w:szCs w:val="24"/>
        </w:rPr>
        <w:t>километр;</w:t>
      </w:r>
      <w:r w:rsidRPr="00AB03BF">
        <w:rPr>
          <w:b/>
          <w:szCs w:val="24"/>
        </w:rPr>
        <w:t xml:space="preserve"> </w:t>
      </w:r>
    </w:p>
    <w:p w14:paraId="5E8FACB7" w14:textId="77777777" w:rsidR="00EC1252" w:rsidRPr="00AB03BF" w:rsidRDefault="00EC1252" w:rsidP="00EB061F">
      <w:pPr>
        <w:spacing w:line="276" w:lineRule="auto"/>
        <w:rPr>
          <w:szCs w:val="24"/>
        </w:rPr>
      </w:pPr>
      <w:r w:rsidRPr="00AB03BF">
        <w:rPr>
          <w:b/>
          <w:szCs w:val="24"/>
        </w:rPr>
        <w:t>кв. м (м</w:t>
      </w:r>
      <w:r w:rsidRPr="00AB03BF">
        <w:rPr>
          <w:b/>
          <w:szCs w:val="24"/>
          <w:vertAlign w:val="superscript"/>
        </w:rPr>
        <w:t>2</w:t>
      </w:r>
      <w:r w:rsidRPr="00AB03BF">
        <w:rPr>
          <w:b/>
          <w:szCs w:val="24"/>
        </w:rPr>
        <w:t>)</w:t>
      </w:r>
      <w:r w:rsidRPr="00AB03BF">
        <w:rPr>
          <w:szCs w:val="24"/>
        </w:rPr>
        <w:t xml:space="preserve"> – квадратный метр;</w:t>
      </w:r>
    </w:p>
    <w:p w14:paraId="48E1D068" w14:textId="77777777" w:rsidR="00EC1252" w:rsidRPr="00AB03BF" w:rsidRDefault="00EC1252" w:rsidP="00EB061F">
      <w:pPr>
        <w:spacing w:line="276" w:lineRule="auto"/>
        <w:rPr>
          <w:szCs w:val="24"/>
        </w:rPr>
      </w:pPr>
      <w:r w:rsidRPr="00AB03BF">
        <w:rPr>
          <w:b/>
          <w:szCs w:val="24"/>
        </w:rPr>
        <w:t>ЛЭП</w:t>
      </w:r>
      <w:r w:rsidRPr="00AB03BF">
        <w:rPr>
          <w:szCs w:val="24"/>
        </w:rPr>
        <w:t xml:space="preserve"> – линия электропередачи;</w:t>
      </w:r>
    </w:p>
    <w:p w14:paraId="3DC4F465" w14:textId="2CE06617" w:rsidR="00E75201" w:rsidRPr="00AB03BF" w:rsidRDefault="00E75201" w:rsidP="00EB061F">
      <w:pPr>
        <w:spacing w:line="276" w:lineRule="auto"/>
        <w:rPr>
          <w:szCs w:val="24"/>
        </w:rPr>
      </w:pPr>
      <w:r w:rsidRPr="00AB03BF">
        <w:rPr>
          <w:b/>
          <w:szCs w:val="24"/>
        </w:rPr>
        <w:t>МКДОУ</w:t>
      </w:r>
      <w:r w:rsidRPr="00AB03BF">
        <w:rPr>
          <w:szCs w:val="24"/>
        </w:rPr>
        <w:t xml:space="preserve"> – муниципальное казенное дошкольное образовательное учреждение;</w:t>
      </w:r>
    </w:p>
    <w:p w14:paraId="51B94ED8" w14:textId="099C9816" w:rsidR="00A81B9B" w:rsidRPr="00AB03BF" w:rsidRDefault="00A81B9B" w:rsidP="00EB061F">
      <w:pPr>
        <w:spacing w:line="276" w:lineRule="auto"/>
        <w:rPr>
          <w:szCs w:val="24"/>
        </w:rPr>
      </w:pPr>
      <w:r w:rsidRPr="00AB03BF">
        <w:rPr>
          <w:b/>
          <w:szCs w:val="24"/>
        </w:rPr>
        <w:t>М</w:t>
      </w:r>
      <w:r w:rsidR="00E75201" w:rsidRPr="00AB03BF">
        <w:rPr>
          <w:b/>
          <w:szCs w:val="24"/>
        </w:rPr>
        <w:t>К</w:t>
      </w:r>
      <w:r w:rsidRPr="00AB03BF">
        <w:rPr>
          <w:b/>
          <w:szCs w:val="24"/>
        </w:rPr>
        <w:t>ОУ</w:t>
      </w:r>
      <w:r w:rsidRPr="00AB03BF">
        <w:rPr>
          <w:szCs w:val="24"/>
        </w:rPr>
        <w:t xml:space="preserve"> </w:t>
      </w:r>
      <w:r w:rsidR="003F6CB6" w:rsidRPr="00AB03BF">
        <w:rPr>
          <w:szCs w:val="24"/>
        </w:rPr>
        <w:t>–</w:t>
      </w:r>
      <w:r w:rsidRPr="00AB03BF">
        <w:rPr>
          <w:szCs w:val="24"/>
        </w:rPr>
        <w:t xml:space="preserve"> </w:t>
      </w:r>
      <w:r w:rsidR="003F6CB6" w:rsidRPr="00AB03BF">
        <w:rPr>
          <w:szCs w:val="24"/>
        </w:rPr>
        <w:t xml:space="preserve">муниципальное </w:t>
      </w:r>
      <w:r w:rsidR="00E75201" w:rsidRPr="00AB03BF">
        <w:rPr>
          <w:szCs w:val="24"/>
        </w:rPr>
        <w:t>казенное</w:t>
      </w:r>
      <w:r w:rsidR="003F6CB6" w:rsidRPr="00AB03BF">
        <w:rPr>
          <w:szCs w:val="24"/>
        </w:rPr>
        <w:t xml:space="preserve"> образовательное учреждение;</w:t>
      </w:r>
    </w:p>
    <w:p w14:paraId="3EAD4F4C" w14:textId="188EF870" w:rsidR="003F6CB6" w:rsidRPr="00AB03BF" w:rsidRDefault="003F6CB6" w:rsidP="00EB061F">
      <w:pPr>
        <w:spacing w:line="276" w:lineRule="auto"/>
        <w:rPr>
          <w:szCs w:val="24"/>
        </w:rPr>
      </w:pPr>
      <w:r w:rsidRPr="00AB03BF">
        <w:rPr>
          <w:b/>
          <w:szCs w:val="24"/>
        </w:rPr>
        <w:t>МЧС</w:t>
      </w:r>
      <w:r w:rsidRPr="00AB03BF">
        <w:rPr>
          <w:szCs w:val="24"/>
        </w:rPr>
        <w:t xml:space="preserve"> – министерство Российской Федерации по делам гражданской обороны, чрезвычайным ситуациям и ликвидации последствий стихийных бедствий;</w:t>
      </w:r>
    </w:p>
    <w:p w14:paraId="4C706CB3" w14:textId="77777777" w:rsidR="00EC1252" w:rsidRPr="00AB03BF" w:rsidRDefault="00EC1252" w:rsidP="00EB061F">
      <w:pPr>
        <w:spacing w:line="276" w:lineRule="auto"/>
        <w:rPr>
          <w:szCs w:val="24"/>
        </w:rPr>
      </w:pPr>
      <w:r w:rsidRPr="00AB03BF">
        <w:rPr>
          <w:b/>
          <w:szCs w:val="24"/>
        </w:rPr>
        <w:t>ООО</w:t>
      </w:r>
      <w:r w:rsidRPr="00AB03BF">
        <w:rPr>
          <w:szCs w:val="24"/>
        </w:rPr>
        <w:t xml:space="preserve"> – общество с ограниченной ответственностью;</w:t>
      </w:r>
    </w:p>
    <w:p w14:paraId="5F538ED3" w14:textId="3F0CC0FA" w:rsidR="003F6CB6" w:rsidRPr="00AB03BF" w:rsidRDefault="003F6CB6" w:rsidP="00EB061F">
      <w:pPr>
        <w:spacing w:line="276" w:lineRule="auto"/>
        <w:rPr>
          <w:szCs w:val="24"/>
        </w:rPr>
      </w:pPr>
      <w:r w:rsidRPr="00AB03BF">
        <w:rPr>
          <w:b/>
          <w:szCs w:val="24"/>
        </w:rPr>
        <w:t xml:space="preserve">ПДК </w:t>
      </w:r>
      <w:r w:rsidRPr="00AB03BF">
        <w:rPr>
          <w:szCs w:val="24"/>
        </w:rPr>
        <w:t>– предельно допустимая концентрация;</w:t>
      </w:r>
    </w:p>
    <w:p w14:paraId="0CED8722" w14:textId="53EBA9F8" w:rsidR="003F6CB6" w:rsidRPr="00AB03BF" w:rsidRDefault="003F6CB6" w:rsidP="00EB061F">
      <w:pPr>
        <w:spacing w:line="276" w:lineRule="auto"/>
        <w:rPr>
          <w:szCs w:val="24"/>
        </w:rPr>
      </w:pPr>
      <w:r w:rsidRPr="00AB03BF">
        <w:rPr>
          <w:b/>
          <w:szCs w:val="24"/>
        </w:rPr>
        <w:t xml:space="preserve">ПДУ </w:t>
      </w:r>
      <w:r w:rsidRPr="00AB03BF">
        <w:rPr>
          <w:szCs w:val="24"/>
        </w:rPr>
        <w:t>– предельно допустимый уровень;</w:t>
      </w:r>
    </w:p>
    <w:p w14:paraId="6D9DB70F" w14:textId="77777777" w:rsidR="003F6CB6" w:rsidRPr="00AB03BF" w:rsidRDefault="003F6CB6" w:rsidP="00EB061F">
      <w:pPr>
        <w:spacing w:line="276" w:lineRule="auto"/>
        <w:rPr>
          <w:b/>
          <w:szCs w:val="24"/>
        </w:rPr>
      </w:pPr>
      <w:r w:rsidRPr="00AB03BF">
        <w:rPr>
          <w:b/>
          <w:szCs w:val="24"/>
        </w:rPr>
        <w:t xml:space="preserve">ПЗП </w:t>
      </w:r>
      <w:r w:rsidRPr="00AB03BF">
        <w:rPr>
          <w:szCs w:val="24"/>
        </w:rPr>
        <w:t>– прибрежные защитные полосы;</w:t>
      </w:r>
    </w:p>
    <w:p w14:paraId="5684AF90" w14:textId="472F3A0E" w:rsidR="003F6CB6" w:rsidRPr="00AB03BF" w:rsidRDefault="003F6CB6" w:rsidP="00EB061F">
      <w:pPr>
        <w:spacing w:line="276" w:lineRule="auto"/>
        <w:rPr>
          <w:szCs w:val="24"/>
        </w:rPr>
      </w:pPr>
      <w:r w:rsidRPr="00AB03BF">
        <w:rPr>
          <w:b/>
          <w:szCs w:val="24"/>
        </w:rPr>
        <w:t>Проект</w:t>
      </w:r>
      <w:r w:rsidRPr="00AB03BF">
        <w:rPr>
          <w:szCs w:val="24"/>
        </w:rPr>
        <w:t xml:space="preserve"> – проект генерального плана </w:t>
      </w:r>
      <w:r w:rsidR="00D83EC4" w:rsidRPr="00AB03BF">
        <w:rPr>
          <w:szCs w:val="24"/>
        </w:rPr>
        <w:t>Восточного сельсовета</w:t>
      </w:r>
      <w:r w:rsidRPr="00AB03BF">
        <w:rPr>
          <w:szCs w:val="24"/>
        </w:rPr>
        <w:t xml:space="preserve"> </w:t>
      </w:r>
      <w:r w:rsidR="00D83EC4" w:rsidRPr="00AB03BF">
        <w:rPr>
          <w:szCs w:val="24"/>
        </w:rPr>
        <w:t>Частоозерского района</w:t>
      </w:r>
      <w:r w:rsidRPr="00AB03BF">
        <w:rPr>
          <w:szCs w:val="24"/>
        </w:rPr>
        <w:t xml:space="preserve"> </w:t>
      </w:r>
      <w:r w:rsidR="00C945E9" w:rsidRPr="00AB03BF">
        <w:rPr>
          <w:szCs w:val="24"/>
        </w:rPr>
        <w:t>Курганской</w:t>
      </w:r>
      <w:r w:rsidRPr="00AB03BF">
        <w:rPr>
          <w:szCs w:val="24"/>
        </w:rPr>
        <w:t xml:space="preserve"> области; </w:t>
      </w:r>
    </w:p>
    <w:p w14:paraId="6A6464BE" w14:textId="77777777" w:rsidR="003F6CB6" w:rsidRPr="00AB03BF" w:rsidRDefault="003F6CB6" w:rsidP="00EB061F">
      <w:pPr>
        <w:spacing w:line="276" w:lineRule="auto"/>
        <w:rPr>
          <w:szCs w:val="24"/>
        </w:rPr>
      </w:pPr>
      <w:r w:rsidRPr="00AB03BF">
        <w:rPr>
          <w:b/>
          <w:szCs w:val="24"/>
        </w:rPr>
        <w:t>РФ</w:t>
      </w:r>
      <w:r w:rsidRPr="00AB03BF">
        <w:rPr>
          <w:szCs w:val="24"/>
        </w:rPr>
        <w:t xml:space="preserve"> – Российская Федерация;</w:t>
      </w:r>
    </w:p>
    <w:p w14:paraId="2879AFA1" w14:textId="77777777" w:rsidR="003F6CB6" w:rsidRPr="00AB03BF" w:rsidRDefault="003F6CB6" w:rsidP="00EB061F">
      <w:pPr>
        <w:spacing w:line="276" w:lineRule="auto"/>
        <w:rPr>
          <w:b/>
          <w:szCs w:val="24"/>
        </w:rPr>
      </w:pPr>
      <w:r w:rsidRPr="00AB03BF">
        <w:rPr>
          <w:b/>
          <w:szCs w:val="24"/>
        </w:rPr>
        <w:t xml:space="preserve">р. </w:t>
      </w:r>
      <w:r w:rsidRPr="00AB03BF">
        <w:rPr>
          <w:szCs w:val="24"/>
        </w:rPr>
        <w:t>– река;</w:t>
      </w:r>
    </w:p>
    <w:p w14:paraId="31E63555" w14:textId="77777777" w:rsidR="00EC1252" w:rsidRPr="00AB03BF" w:rsidRDefault="00EC1252" w:rsidP="00EB061F">
      <w:pPr>
        <w:spacing w:line="276" w:lineRule="auto"/>
        <w:rPr>
          <w:szCs w:val="24"/>
        </w:rPr>
      </w:pPr>
      <w:r w:rsidRPr="00AB03BF">
        <w:rPr>
          <w:b/>
          <w:szCs w:val="24"/>
        </w:rPr>
        <w:t>СТО</w:t>
      </w:r>
      <w:r w:rsidRPr="00AB03BF">
        <w:rPr>
          <w:szCs w:val="24"/>
        </w:rPr>
        <w:t xml:space="preserve"> – станция технического обслуживания;</w:t>
      </w:r>
    </w:p>
    <w:p w14:paraId="5834CC6A" w14:textId="77777777" w:rsidR="00EC1252" w:rsidRPr="00AB03BF" w:rsidRDefault="00EC1252" w:rsidP="00EB061F">
      <w:pPr>
        <w:spacing w:line="276" w:lineRule="auto"/>
        <w:rPr>
          <w:b/>
          <w:szCs w:val="24"/>
        </w:rPr>
      </w:pPr>
      <w:r w:rsidRPr="00AB03BF">
        <w:rPr>
          <w:b/>
          <w:iCs/>
          <w:szCs w:val="24"/>
        </w:rPr>
        <w:t xml:space="preserve">СанПиН </w:t>
      </w:r>
      <w:r w:rsidRPr="00AB03BF">
        <w:rPr>
          <w:iCs/>
          <w:szCs w:val="24"/>
        </w:rPr>
        <w:t>– санитарные правила и нормы;</w:t>
      </w:r>
    </w:p>
    <w:p w14:paraId="7C92D8A5" w14:textId="77777777" w:rsidR="00EC1252" w:rsidRPr="00AB03BF" w:rsidRDefault="00EC1252" w:rsidP="00EB061F">
      <w:pPr>
        <w:spacing w:line="276" w:lineRule="auto"/>
        <w:rPr>
          <w:szCs w:val="24"/>
        </w:rPr>
      </w:pPr>
      <w:r w:rsidRPr="00AB03BF">
        <w:rPr>
          <w:b/>
          <w:szCs w:val="24"/>
        </w:rPr>
        <w:t>СН</w:t>
      </w:r>
      <w:r w:rsidRPr="00AB03BF">
        <w:rPr>
          <w:szCs w:val="24"/>
        </w:rPr>
        <w:t xml:space="preserve"> – строительные нормы;</w:t>
      </w:r>
    </w:p>
    <w:p w14:paraId="288E1F7D" w14:textId="77777777" w:rsidR="00EC1252" w:rsidRPr="00AB03BF" w:rsidRDefault="00EC1252" w:rsidP="00EB061F">
      <w:pPr>
        <w:spacing w:line="276" w:lineRule="auto"/>
        <w:rPr>
          <w:szCs w:val="24"/>
        </w:rPr>
      </w:pPr>
      <w:r w:rsidRPr="00AB03BF">
        <w:rPr>
          <w:b/>
          <w:szCs w:val="24"/>
        </w:rPr>
        <w:t>СЗЗ</w:t>
      </w:r>
      <w:r w:rsidRPr="00AB03BF">
        <w:rPr>
          <w:szCs w:val="24"/>
        </w:rPr>
        <w:t xml:space="preserve"> – санитарно-защитная зона;</w:t>
      </w:r>
    </w:p>
    <w:p w14:paraId="6F5AC776" w14:textId="2DE9F343" w:rsidR="00EC1252" w:rsidRPr="00AB03BF" w:rsidRDefault="00EC1252" w:rsidP="00EB061F">
      <w:pPr>
        <w:spacing w:line="276" w:lineRule="auto"/>
        <w:rPr>
          <w:szCs w:val="24"/>
        </w:rPr>
      </w:pPr>
      <w:r w:rsidRPr="00AB03BF">
        <w:rPr>
          <w:b/>
          <w:szCs w:val="24"/>
        </w:rPr>
        <w:t>СНИП</w:t>
      </w:r>
      <w:r w:rsidRPr="00AB03BF">
        <w:rPr>
          <w:szCs w:val="24"/>
        </w:rPr>
        <w:t xml:space="preserve"> – </w:t>
      </w:r>
      <w:r w:rsidR="00E75201" w:rsidRPr="00AB03BF">
        <w:rPr>
          <w:szCs w:val="24"/>
        </w:rPr>
        <w:t xml:space="preserve">строительные </w:t>
      </w:r>
      <w:r w:rsidRPr="00AB03BF">
        <w:rPr>
          <w:szCs w:val="24"/>
        </w:rPr>
        <w:t>нормы и правила;</w:t>
      </w:r>
    </w:p>
    <w:p w14:paraId="08A2FDE5" w14:textId="77777777" w:rsidR="00EC1252" w:rsidRPr="00AB03BF" w:rsidRDefault="00EC1252" w:rsidP="00EB061F">
      <w:pPr>
        <w:spacing w:line="276" w:lineRule="auto"/>
        <w:rPr>
          <w:szCs w:val="24"/>
        </w:rPr>
      </w:pPr>
      <w:r w:rsidRPr="00AB03BF">
        <w:rPr>
          <w:b/>
          <w:szCs w:val="24"/>
        </w:rPr>
        <w:t>СП</w:t>
      </w:r>
      <w:r w:rsidRPr="00AB03BF">
        <w:rPr>
          <w:szCs w:val="24"/>
        </w:rPr>
        <w:t xml:space="preserve"> – строительные правила;</w:t>
      </w:r>
    </w:p>
    <w:p w14:paraId="55E5072C" w14:textId="77777777" w:rsidR="00EC1252" w:rsidRPr="00AB03BF" w:rsidRDefault="00EC1252" w:rsidP="00EB061F">
      <w:pPr>
        <w:spacing w:line="276" w:lineRule="auto"/>
        <w:rPr>
          <w:szCs w:val="24"/>
        </w:rPr>
      </w:pPr>
      <w:r w:rsidRPr="00AB03BF">
        <w:rPr>
          <w:b/>
          <w:szCs w:val="24"/>
        </w:rPr>
        <w:t>с.</w:t>
      </w:r>
      <w:r w:rsidRPr="00AB03BF">
        <w:rPr>
          <w:szCs w:val="24"/>
        </w:rPr>
        <w:t xml:space="preserve"> – село;</w:t>
      </w:r>
    </w:p>
    <w:p w14:paraId="4E50FC39" w14:textId="77777777" w:rsidR="00EC1252" w:rsidRPr="00AB03BF" w:rsidRDefault="00EC1252" w:rsidP="00EB061F">
      <w:pPr>
        <w:spacing w:line="276" w:lineRule="auto"/>
        <w:rPr>
          <w:szCs w:val="24"/>
        </w:rPr>
      </w:pPr>
      <w:r w:rsidRPr="00AB03BF">
        <w:rPr>
          <w:b/>
          <w:szCs w:val="24"/>
        </w:rPr>
        <w:t>с.п.</w:t>
      </w:r>
      <w:r w:rsidRPr="00AB03BF">
        <w:rPr>
          <w:szCs w:val="24"/>
        </w:rPr>
        <w:t xml:space="preserve"> – сельское поселение;</w:t>
      </w:r>
    </w:p>
    <w:p w14:paraId="6C4C866A" w14:textId="77777777" w:rsidR="00EC1252" w:rsidRPr="00AB03BF" w:rsidRDefault="00EC1252" w:rsidP="00EB061F">
      <w:pPr>
        <w:spacing w:line="276" w:lineRule="auto"/>
        <w:rPr>
          <w:szCs w:val="24"/>
        </w:rPr>
      </w:pPr>
      <w:r w:rsidRPr="00AB03BF">
        <w:rPr>
          <w:b/>
          <w:szCs w:val="24"/>
        </w:rPr>
        <w:t>тыс.</w:t>
      </w:r>
      <w:r w:rsidRPr="00AB03BF">
        <w:rPr>
          <w:szCs w:val="24"/>
        </w:rPr>
        <w:t xml:space="preserve"> – тысяча;</w:t>
      </w:r>
    </w:p>
    <w:p w14:paraId="4ECD8219" w14:textId="77777777" w:rsidR="00EC1252" w:rsidRPr="00AB03BF" w:rsidRDefault="00EC1252" w:rsidP="00EB061F">
      <w:pPr>
        <w:spacing w:line="276" w:lineRule="auto"/>
        <w:rPr>
          <w:szCs w:val="24"/>
        </w:rPr>
      </w:pPr>
      <w:r w:rsidRPr="00AB03BF">
        <w:rPr>
          <w:b/>
          <w:szCs w:val="24"/>
        </w:rPr>
        <w:t>ТКО</w:t>
      </w:r>
      <w:r w:rsidRPr="00AB03BF">
        <w:rPr>
          <w:szCs w:val="24"/>
        </w:rPr>
        <w:t xml:space="preserve"> – твердые коммунальные отходы;</w:t>
      </w:r>
    </w:p>
    <w:p w14:paraId="695AB6F0" w14:textId="1FB95EEA" w:rsidR="003F6CB6" w:rsidRPr="00AB03BF" w:rsidRDefault="003F6CB6" w:rsidP="00EB061F">
      <w:pPr>
        <w:spacing w:line="276" w:lineRule="auto"/>
        <w:rPr>
          <w:szCs w:val="24"/>
        </w:rPr>
      </w:pPr>
      <w:r w:rsidRPr="00AB03BF">
        <w:rPr>
          <w:b/>
          <w:szCs w:val="24"/>
        </w:rPr>
        <w:t>ТСОО</w:t>
      </w:r>
      <w:r w:rsidRPr="00AB03BF">
        <w:rPr>
          <w:szCs w:val="24"/>
        </w:rPr>
        <w:t xml:space="preserve"> – территориальная схема обращения с отходами;</w:t>
      </w:r>
    </w:p>
    <w:p w14:paraId="3D04E102" w14:textId="77777777" w:rsidR="00EC1252" w:rsidRPr="00AB03BF" w:rsidRDefault="00EC1252" w:rsidP="00EB061F">
      <w:pPr>
        <w:spacing w:line="276" w:lineRule="auto"/>
        <w:rPr>
          <w:szCs w:val="24"/>
        </w:rPr>
      </w:pPr>
      <w:r w:rsidRPr="00AB03BF">
        <w:rPr>
          <w:b/>
          <w:szCs w:val="24"/>
        </w:rPr>
        <w:t>ул.</w:t>
      </w:r>
      <w:r w:rsidRPr="00AB03BF">
        <w:rPr>
          <w:szCs w:val="24"/>
        </w:rPr>
        <w:t xml:space="preserve"> – улица;</w:t>
      </w:r>
    </w:p>
    <w:p w14:paraId="257AF68D" w14:textId="6121DC26" w:rsidR="003F6CB6" w:rsidRPr="00AB03BF" w:rsidRDefault="003F6CB6" w:rsidP="00EB061F">
      <w:pPr>
        <w:spacing w:line="276" w:lineRule="auto"/>
        <w:rPr>
          <w:szCs w:val="24"/>
        </w:rPr>
      </w:pPr>
      <w:r w:rsidRPr="00AB03BF">
        <w:rPr>
          <w:b/>
          <w:szCs w:val="24"/>
        </w:rPr>
        <w:t>ФГУП</w:t>
      </w:r>
      <w:r w:rsidRPr="00AB03BF">
        <w:rPr>
          <w:szCs w:val="24"/>
        </w:rPr>
        <w:t xml:space="preserve"> – федеральное государственное унитарное предприятие;</w:t>
      </w:r>
    </w:p>
    <w:p w14:paraId="7F38E117" w14:textId="77777777" w:rsidR="00EC1252" w:rsidRPr="00AB03BF" w:rsidRDefault="00EC1252" w:rsidP="00EB061F">
      <w:pPr>
        <w:spacing w:line="276" w:lineRule="auto"/>
        <w:rPr>
          <w:szCs w:val="24"/>
        </w:rPr>
      </w:pPr>
      <w:r w:rsidRPr="00AB03BF">
        <w:rPr>
          <w:b/>
          <w:szCs w:val="24"/>
        </w:rPr>
        <w:t>ФЗ</w:t>
      </w:r>
      <w:r w:rsidRPr="00AB03BF">
        <w:rPr>
          <w:szCs w:val="24"/>
        </w:rPr>
        <w:t xml:space="preserve"> – федеральный закон;</w:t>
      </w:r>
    </w:p>
    <w:p w14:paraId="4420279E" w14:textId="77777777" w:rsidR="00EC1252" w:rsidRPr="00AB03BF" w:rsidRDefault="00EC1252" w:rsidP="00EB061F">
      <w:pPr>
        <w:spacing w:line="276" w:lineRule="auto"/>
        <w:rPr>
          <w:szCs w:val="24"/>
        </w:rPr>
      </w:pPr>
      <w:r w:rsidRPr="00AB03BF">
        <w:rPr>
          <w:b/>
          <w:szCs w:val="24"/>
        </w:rPr>
        <w:t>ЧС</w:t>
      </w:r>
      <w:r w:rsidRPr="00AB03BF">
        <w:rPr>
          <w:szCs w:val="24"/>
        </w:rPr>
        <w:t xml:space="preserve"> – чрезвычайная ситуация;</w:t>
      </w:r>
    </w:p>
    <w:p w14:paraId="209CA068" w14:textId="77777777" w:rsidR="00EC1252" w:rsidRPr="00AB03BF" w:rsidRDefault="00EC1252" w:rsidP="00EB061F">
      <w:pPr>
        <w:spacing w:line="276" w:lineRule="auto"/>
        <w:rPr>
          <w:szCs w:val="24"/>
        </w:rPr>
      </w:pPr>
      <w:r w:rsidRPr="00AB03BF">
        <w:rPr>
          <w:b/>
          <w:szCs w:val="24"/>
        </w:rPr>
        <w:t>чел.</w:t>
      </w:r>
      <w:r w:rsidRPr="00AB03BF">
        <w:rPr>
          <w:szCs w:val="24"/>
        </w:rPr>
        <w:t xml:space="preserve"> – человек.</w:t>
      </w:r>
    </w:p>
    <w:p w14:paraId="758A70B0" w14:textId="379226BD" w:rsidR="00A32877" w:rsidRPr="00AB03BF" w:rsidRDefault="00A32877" w:rsidP="00EB061F">
      <w:pPr>
        <w:pStyle w:val="0212166"/>
        <w:spacing w:line="276" w:lineRule="auto"/>
        <w:ind w:firstLine="0"/>
        <w:sectPr w:rsidR="00A32877" w:rsidRPr="00AB03BF" w:rsidSect="002C084C">
          <w:footerReference w:type="default" r:id="rId13"/>
          <w:pgSz w:w="11906" w:h="16838" w:code="9"/>
          <w:pgMar w:top="1134" w:right="567" w:bottom="1134" w:left="1418" w:header="567" w:footer="567" w:gutter="0"/>
          <w:cols w:space="708"/>
          <w:docGrid w:linePitch="360"/>
        </w:sectPr>
      </w:pPr>
    </w:p>
    <w:p w14:paraId="61986326" w14:textId="36974377" w:rsidR="007E5647" w:rsidRPr="00AB03BF" w:rsidRDefault="007E5647" w:rsidP="008E528C">
      <w:pPr>
        <w:spacing w:line="300" w:lineRule="auto"/>
        <w:ind w:left="425"/>
        <w:jc w:val="center"/>
        <w:rPr>
          <w:szCs w:val="24"/>
        </w:rPr>
      </w:pPr>
      <w:r w:rsidRPr="00AB03BF">
        <w:rPr>
          <w:szCs w:val="24"/>
        </w:rPr>
        <w:lastRenderedPageBreak/>
        <w:t>Содержание</w:t>
      </w:r>
      <w:bookmarkEnd w:id="4"/>
      <w:bookmarkEnd w:id="5"/>
    </w:p>
    <w:p w14:paraId="2884C927" w14:textId="77777777" w:rsidR="00E75201" w:rsidRPr="00AB03BF" w:rsidRDefault="00757A77" w:rsidP="00E75201">
      <w:pPr>
        <w:pStyle w:val="19"/>
        <w:tabs>
          <w:tab w:val="right" w:leader="dot" w:pos="9911"/>
        </w:tabs>
        <w:spacing w:before="0" w:after="0" w:line="276" w:lineRule="auto"/>
        <w:rPr>
          <w:rFonts w:eastAsiaTheme="minorEastAsia" w:cs="Times New Roman"/>
          <w:b w:val="0"/>
          <w:bCs w:val="0"/>
          <w:caps w:val="0"/>
          <w:noProof/>
          <w:sz w:val="24"/>
          <w:szCs w:val="24"/>
          <w:lang w:eastAsia="ru-RU"/>
        </w:rPr>
      </w:pPr>
      <w:r w:rsidRPr="00AB03BF">
        <w:rPr>
          <w:rFonts w:cs="Times New Roman"/>
          <w:bCs w:val="0"/>
          <w:caps w:val="0"/>
          <w:szCs w:val="24"/>
        </w:rPr>
        <w:fldChar w:fldCharType="begin"/>
      </w:r>
      <w:r w:rsidRPr="00AB03BF">
        <w:rPr>
          <w:rFonts w:cs="Times New Roman"/>
          <w:bCs w:val="0"/>
          <w:caps w:val="0"/>
          <w:szCs w:val="24"/>
        </w:rPr>
        <w:instrText xml:space="preserve"> TOC \o "1-4" \h \z \u </w:instrText>
      </w:r>
      <w:r w:rsidRPr="00AB03BF">
        <w:rPr>
          <w:rFonts w:cs="Times New Roman"/>
          <w:bCs w:val="0"/>
          <w:caps w:val="0"/>
          <w:szCs w:val="24"/>
        </w:rPr>
        <w:fldChar w:fldCharType="separate"/>
      </w:r>
      <w:hyperlink w:anchor="_Toc19781945" w:history="1">
        <w:r w:rsidR="00E75201" w:rsidRPr="00AB03BF">
          <w:rPr>
            <w:rStyle w:val="aff5"/>
            <w:rFonts w:cs="Times New Roman"/>
            <w:b w:val="0"/>
            <w:noProof/>
            <w:color w:val="auto"/>
            <w:sz w:val="24"/>
            <w:szCs w:val="24"/>
          </w:rPr>
          <w:t>ВВЕДЕНИЕ</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_Toc19781945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8</w:t>
        </w:r>
        <w:r w:rsidR="00E75201" w:rsidRPr="00AB03BF">
          <w:rPr>
            <w:rFonts w:cs="Times New Roman"/>
            <w:b w:val="0"/>
            <w:noProof/>
            <w:webHidden/>
            <w:sz w:val="24"/>
            <w:szCs w:val="24"/>
          </w:rPr>
          <w:fldChar w:fldCharType="end"/>
        </w:r>
      </w:hyperlink>
    </w:p>
    <w:p w14:paraId="092593A5" w14:textId="77777777" w:rsidR="00E75201" w:rsidRPr="00AB03BF" w:rsidRDefault="009A410C" w:rsidP="00E75201">
      <w:pPr>
        <w:pStyle w:val="19"/>
        <w:tabs>
          <w:tab w:val="right" w:leader="dot" w:pos="9911"/>
        </w:tabs>
        <w:spacing w:before="0" w:after="0" w:line="276" w:lineRule="auto"/>
        <w:rPr>
          <w:rFonts w:eastAsiaTheme="minorEastAsia" w:cs="Times New Roman"/>
          <w:b w:val="0"/>
          <w:bCs w:val="0"/>
          <w:caps w:val="0"/>
          <w:noProof/>
          <w:sz w:val="24"/>
          <w:szCs w:val="24"/>
          <w:lang w:eastAsia="ru-RU"/>
        </w:rPr>
      </w:pPr>
      <w:hyperlink w:anchor="_Toc19781946" w:history="1">
        <w:r w:rsidR="00E75201" w:rsidRPr="00AB03BF">
          <w:rPr>
            <w:rStyle w:val="aff5"/>
            <w:rFonts w:cs="Times New Roman"/>
            <w:b w:val="0"/>
            <w:noProof/>
            <w:color w:val="auto"/>
            <w:sz w:val="24"/>
            <w:szCs w:val="24"/>
          </w:rPr>
          <w:t>РАЗДЕЛ 1. НОРМАТИВНО-ПРАВОВАЯ БАЗА. СВЕДЕНИЯ О ПЛАНАХ И ПРОГРАММАХ КОМПЛЕКСНОГО СОЦИАЛЬНО-ЭКОНОМИЧЕСКОГО РАЗВИТИЯ ТЕРРИТОРИИ ВОСТОЧНОГО СЕЛЬСОВЕТА ЧАСТООЗЕРСКОГО РАЙОНА</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_Toc19781946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10</w:t>
        </w:r>
        <w:r w:rsidR="00E75201" w:rsidRPr="00AB03BF">
          <w:rPr>
            <w:rFonts w:cs="Times New Roman"/>
            <w:b w:val="0"/>
            <w:noProof/>
            <w:webHidden/>
            <w:sz w:val="24"/>
            <w:szCs w:val="24"/>
          </w:rPr>
          <w:fldChar w:fldCharType="end"/>
        </w:r>
      </w:hyperlink>
    </w:p>
    <w:p w14:paraId="019DD672"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1947" w:history="1">
        <w:r w:rsidR="00E75201" w:rsidRPr="00AB03BF">
          <w:rPr>
            <w:rStyle w:val="aff5"/>
            <w:rFonts w:cs="Times New Roman"/>
            <w:iCs/>
            <w:noProof/>
            <w:color w:val="auto"/>
            <w:sz w:val="24"/>
            <w:szCs w:val="24"/>
          </w:rPr>
          <w:t>1.1 Федеральные нормативно-правовые акты и программы</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_Toc19781947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10</w:t>
        </w:r>
        <w:r w:rsidR="00E75201" w:rsidRPr="00AB03BF">
          <w:rPr>
            <w:rFonts w:cs="Times New Roman"/>
            <w:noProof/>
            <w:webHidden/>
            <w:sz w:val="24"/>
            <w:szCs w:val="24"/>
          </w:rPr>
          <w:fldChar w:fldCharType="end"/>
        </w:r>
      </w:hyperlink>
    </w:p>
    <w:p w14:paraId="1F387B0E"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1948" w:history="1">
        <w:r w:rsidR="00E75201" w:rsidRPr="00AB03BF">
          <w:rPr>
            <w:rStyle w:val="aff5"/>
            <w:rFonts w:cs="Times New Roman"/>
            <w:iCs/>
            <w:noProof/>
            <w:color w:val="auto"/>
            <w:sz w:val="24"/>
            <w:szCs w:val="24"/>
          </w:rPr>
          <w:t>1.2 Региональные нормативно-правовые акты и программы</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_Toc19781948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12</w:t>
        </w:r>
        <w:r w:rsidR="00E75201" w:rsidRPr="00AB03BF">
          <w:rPr>
            <w:rFonts w:cs="Times New Roman"/>
            <w:noProof/>
            <w:webHidden/>
            <w:sz w:val="24"/>
            <w:szCs w:val="24"/>
          </w:rPr>
          <w:fldChar w:fldCharType="end"/>
        </w:r>
      </w:hyperlink>
    </w:p>
    <w:p w14:paraId="54D57EEF"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1949" w:history="1">
        <w:r w:rsidR="00E75201" w:rsidRPr="00AB03BF">
          <w:rPr>
            <w:rStyle w:val="aff5"/>
            <w:rFonts w:cs="Times New Roman"/>
            <w:iCs/>
            <w:noProof/>
            <w:color w:val="auto"/>
            <w:sz w:val="24"/>
            <w:szCs w:val="24"/>
          </w:rPr>
          <w:t>1.3 Действующие районные нормативно-правовые акты и программы</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_Toc19781949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15</w:t>
        </w:r>
        <w:r w:rsidR="00E75201" w:rsidRPr="00AB03BF">
          <w:rPr>
            <w:rFonts w:cs="Times New Roman"/>
            <w:noProof/>
            <w:webHidden/>
            <w:sz w:val="24"/>
            <w:szCs w:val="24"/>
          </w:rPr>
          <w:fldChar w:fldCharType="end"/>
        </w:r>
      </w:hyperlink>
    </w:p>
    <w:p w14:paraId="1D737AAB"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1950" w:history="1">
        <w:r w:rsidR="00E75201" w:rsidRPr="00AB03BF">
          <w:rPr>
            <w:rStyle w:val="aff5"/>
            <w:rFonts w:cs="Times New Roman"/>
            <w:iCs/>
            <w:noProof/>
            <w:color w:val="auto"/>
            <w:sz w:val="24"/>
            <w:szCs w:val="24"/>
          </w:rPr>
          <w:t>1.4 Базовая градостроительная и научная документация</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_Toc19781950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16</w:t>
        </w:r>
        <w:r w:rsidR="00E75201" w:rsidRPr="00AB03BF">
          <w:rPr>
            <w:rFonts w:cs="Times New Roman"/>
            <w:noProof/>
            <w:webHidden/>
            <w:sz w:val="24"/>
            <w:szCs w:val="24"/>
          </w:rPr>
          <w:fldChar w:fldCharType="end"/>
        </w:r>
      </w:hyperlink>
    </w:p>
    <w:p w14:paraId="7235BA33"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1951" w:history="1">
        <w:r w:rsidR="00E75201" w:rsidRPr="00AB03BF">
          <w:rPr>
            <w:rStyle w:val="aff5"/>
            <w:rFonts w:cs="Times New Roman"/>
            <w:iCs/>
            <w:noProof/>
            <w:color w:val="auto"/>
            <w:sz w:val="24"/>
            <w:szCs w:val="24"/>
          </w:rPr>
          <w:t>1.5 Сведения о планируемых для размещения на территории сельсовета объектов федерального значения, объектов регионального значения, объектов местного районного значения</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_Toc19781951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16</w:t>
        </w:r>
        <w:r w:rsidR="00E75201" w:rsidRPr="00AB03BF">
          <w:rPr>
            <w:rFonts w:cs="Times New Roman"/>
            <w:noProof/>
            <w:webHidden/>
            <w:sz w:val="24"/>
            <w:szCs w:val="24"/>
          </w:rPr>
          <w:fldChar w:fldCharType="end"/>
        </w:r>
      </w:hyperlink>
    </w:p>
    <w:p w14:paraId="12352CB1"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52" w:history="1">
        <w:r w:rsidR="00E75201" w:rsidRPr="00AB03BF">
          <w:rPr>
            <w:rStyle w:val="aff5"/>
            <w:rFonts w:ascii="Times New Roman" w:hAnsi="Times New Roman" w:cs="Times New Roman"/>
            <w:noProof/>
            <w:color w:val="auto"/>
            <w:sz w:val="24"/>
            <w:szCs w:val="24"/>
          </w:rPr>
          <w:t>1.5.1 Объекты федерального значения</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_Toc19781952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16</w:t>
        </w:r>
        <w:r w:rsidR="00E75201" w:rsidRPr="00AB03BF">
          <w:rPr>
            <w:rFonts w:ascii="Times New Roman" w:hAnsi="Times New Roman" w:cs="Times New Roman"/>
            <w:noProof/>
            <w:webHidden/>
            <w:sz w:val="24"/>
            <w:szCs w:val="24"/>
          </w:rPr>
          <w:fldChar w:fldCharType="end"/>
        </w:r>
      </w:hyperlink>
    </w:p>
    <w:p w14:paraId="1D004703"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53" w:history="1">
        <w:r w:rsidR="00E75201" w:rsidRPr="00AB03BF">
          <w:rPr>
            <w:rStyle w:val="aff5"/>
            <w:rFonts w:ascii="Times New Roman" w:hAnsi="Times New Roman" w:cs="Times New Roman"/>
            <w:noProof/>
            <w:color w:val="auto"/>
            <w:sz w:val="24"/>
            <w:szCs w:val="24"/>
          </w:rPr>
          <w:t>1.5.2 Объекты регионального значения</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_Toc19781953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16</w:t>
        </w:r>
        <w:r w:rsidR="00E75201" w:rsidRPr="00AB03BF">
          <w:rPr>
            <w:rFonts w:ascii="Times New Roman" w:hAnsi="Times New Roman" w:cs="Times New Roman"/>
            <w:noProof/>
            <w:webHidden/>
            <w:sz w:val="24"/>
            <w:szCs w:val="24"/>
          </w:rPr>
          <w:fldChar w:fldCharType="end"/>
        </w:r>
      </w:hyperlink>
    </w:p>
    <w:p w14:paraId="2EB10739"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54" w:history="1">
        <w:r w:rsidR="00E75201" w:rsidRPr="00AB03BF">
          <w:rPr>
            <w:rStyle w:val="aff5"/>
            <w:rFonts w:ascii="Times New Roman" w:hAnsi="Times New Roman" w:cs="Times New Roman"/>
            <w:noProof/>
            <w:color w:val="auto"/>
            <w:sz w:val="24"/>
            <w:szCs w:val="24"/>
          </w:rPr>
          <w:t>1.5.3 Объекты местного значения района</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_Toc19781954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16</w:t>
        </w:r>
        <w:r w:rsidR="00E75201" w:rsidRPr="00AB03BF">
          <w:rPr>
            <w:rFonts w:ascii="Times New Roman" w:hAnsi="Times New Roman" w:cs="Times New Roman"/>
            <w:noProof/>
            <w:webHidden/>
            <w:sz w:val="24"/>
            <w:szCs w:val="24"/>
          </w:rPr>
          <w:fldChar w:fldCharType="end"/>
        </w:r>
      </w:hyperlink>
    </w:p>
    <w:p w14:paraId="586ED3F9" w14:textId="77777777" w:rsidR="00E75201" w:rsidRPr="00AB03BF" w:rsidRDefault="009A410C" w:rsidP="00E75201">
      <w:pPr>
        <w:pStyle w:val="19"/>
        <w:tabs>
          <w:tab w:val="right" w:leader="dot" w:pos="9911"/>
        </w:tabs>
        <w:spacing w:before="0" w:after="0" w:line="276" w:lineRule="auto"/>
        <w:rPr>
          <w:rFonts w:eastAsiaTheme="minorEastAsia" w:cs="Times New Roman"/>
          <w:b w:val="0"/>
          <w:bCs w:val="0"/>
          <w:caps w:val="0"/>
          <w:noProof/>
          <w:sz w:val="24"/>
          <w:szCs w:val="24"/>
          <w:lang w:eastAsia="ru-RU"/>
        </w:rPr>
      </w:pPr>
      <w:hyperlink w:anchor="_Toc19781955" w:history="1">
        <w:r w:rsidR="00E75201" w:rsidRPr="00AB03BF">
          <w:rPr>
            <w:rStyle w:val="aff5"/>
            <w:rFonts w:cs="Times New Roman"/>
            <w:b w:val="0"/>
            <w:noProof/>
            <w:color w:val="auto"/>
            <w:sz w:val="24"/>
            <w:szCs w:val="24"/>
          </w:rPr>
          <w:t>РАЗДЕЛ 2. КОМПЛЕКСНАЯ ОЦЕНКА ТЕРРИТОРИИ ВОСТОЧНОГО СЕЛЬСОВЕТА ЧАСТООЗЕРСКОГО РАЙОНА</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_Toc19781955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17</w:t>
        </w:r>
        <w:r w:rsidR="00E75201" w:rsidRPr="00AB03BF">
          <w:rPr>
            <w:rFonts w:cs="Times New Roman"/>
            <w:b w:val="0"/>
            <w:noProof/>
            <w:webHidden/>
            <w:sz w:val="24"/>
            <w:szCs w:val="24"/>
          </w:rPr>
          <w:fldChar w:fldCharType="end"/>
        </w:r>
      </w:hyperlink>
    </w:p>
    <w:p w14:paraId="2EC6CF20" w14:textId="77777777" w:rsidR="00E75201" w:rsidRPr="00AB03BF" w:rsidRDefault="009A410C" w:rsidP="00E75201">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19781956" w:history="1">
        <w:r w:rsidR="00E75201" w:rsidRPr="00AB03BF">
          <w:rPr>
            <w:rStyle w:val="aff5"/>
            <w:rFonts w:cs="Times New Roman"/>
            <w:b w:val="0"/>
            <w:noProof/>
            <w:color w:val="auto"/>
            <w:sz w:val="24"/>
            <w:szCs w:val="24"/>
          </w:rPr>
          <w:t>ГЛАВА 1. ПЛАНИРОВОЧНАЯ ОРГАНИЗАЦИЯ ТЕРРИТОРИИ</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_Toc19781956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17</w:t>
        </w:r>
        <w:r w:rsidR="00E75201" w:rsidRPr="00AB03BF">
          <w:rPr>
            <w:rFonts w:cs="Times New Roman"/>
            <w:b w:val="0"/>
            <w:noProof/>
            <w:webHidden/>
            <w:sz w:val="24"/>
            <w:szCs w:val="24"/>
          </w:rPr>
          <w:fldChar w:fldCharType="end"/>
        </w:r>
      </w:hyperlink>
    </w:p>
    <w:p w14:paraId="1C04C609"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57" w:history="1">
        <w:r w:rsidR="00E75201" w:rsidRPr="00AB03BF">
          <w:rPr>
            <w:rStyle w:val="aff5"/>
            <w:rFonts w:ascii="Times New Roman" w:hAnsi="Times New Roman" w:cs="Times New Roman"/>
            <w:noProof/>
            <w:color w:val="auto"/>
            <w:sz w:val="24"/>
            <w:szCs w:val="24"/>
          </w:rPr>
          <w:t>1.1 Описание положения Восточного сельсовета в структуре расселения Частоозерского района</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_Toc19781957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17</w:t>
        </w:r>
        <w:r w:rsidR="00E75201" w:rsidRPr="00AB03BF">
          <w:rPr>
            <w:rFonts w:ascii="Times New Roman" w:hAnsi="Times New Roman" w:cs="Times New Roman"/>
            <w:noProof/>
            <w:webHidden/>
            <w:sz w:val="24"/>
            <w:szCs w:val="24"/>
          </w:rPr>
          <w:fldChar w:fldCharType="end"/>
        </w:r>
      </w:hyperlink>
    </w:p>
    <w:p w14:paraId="7E2DFEB7"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58" w:history="1">
        <w:r w:rsidR="00E75201" w:rsidRPr="00AB03BF">
          <w:rPr>
            <w:rStyle w:val="aff5"/>
            <w:rFonts w:ascii="Times New Roman" w:hAnsi="Times New Roman" w:cs="Times New Roman"/>
            <w:noProof/>
            <w:color w:val="auto"/>
            <w:sz w:val="24"/>
            <w:szCs w:val="24"/>
          </w:rPr>
          <w:t>1.2 Историческая справка</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_Toc19781958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19</w:t>
        </w:r>
        <w:r w:rsidR="00E75201" w:rsidRPr="00AB03BF">
          <w:rPr>
            <w:rFonts w:ascii="Times New Roman" w:hAnsi="Times New Roman" w:cs="Times New Roman"/>
            <w:noProof/>
            <w:webHidden/>
            <w:sz w:val="24"/>
            <w:szCs w:val="24"/>
          </w:rPr>
          <w:fldChar w:fldCharType="end"/>
        </w:r>
      </w:hyperlink>
    </w:p>
    <w:p w14:paraId="45919C34"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59" w:history="1">
        <w:r w:rsidR="00E75201" w:rsidRPr="00AB03BF">
          <w:rPr>
            <w:rStyle w:val="aff5"/>
            <w:rFonts w:ascii="Times New Roman" w:hAnsi="Times New Roman" w:cs="Times New Roman"/>
            <w:noProof/>
            <w:color w:val="auto"/>
            <w:sz w:val="24"/>
            <w:szCs w:val="24"/>
          </w:rPr>
          <w:t>1.3 Природно-ресурсный потенциал</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_Toc19781959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20</w:t>
        </w:r>
        <w:r w:rsidR="00E75201" w:rsidRPr="00AB03BF">
          <w:rPr>
            <w:rFonts w:ascii="Times New Roman" w:hAnsi="Times New Roman" w:cs="Times New Roman"/>
            <w:noProof/>
            <w:webHidden/>
            <w:sz w:val="24"/>
            <w:szCs w:val="24"/>
          </w:rPr>
          <w:fldChar w:fldCharType="end"/>
        </w:r>
      </w:hyperlink>
    </w:p>
    <w:p w14:paraId="7E225C1E"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60" w:history="1">
        <w:r w:rsidR="00E75201" w:rsidRPr="00AB03BF">
          <w:rPr>
            <w:rStyle w:val="aff5"/>
            <w:rFonts w:ascii="Times New Roman" w:hAnsi="Times New Roman" w:cs="Times New Roman"/>
            <w:noProof/>
            <w:color w:val="auto"/>
            <w:sz w:val="24"/>
            <w:szCs w:val="24"/>
          </w:rPr>
          <w:t>1.3.1 Климат</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_Toc19781960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20</w:t>
        </w:r>
        <w:r w:rsidR="00E75201" w:rsidRPr="00AB03BF">
          <w:rPr>
            <w:rFonts w:ascii="Times New Roman" w:hAnsi="Times New Roman" w:cs="Times New Roman"/>
            <w:noProof/>
            <w:webHidden/>
            <w:sz w:val="24"/>
            <w:szCs w:val="24"/>
          </w:rPr>
          <w:fldChar w:fldCharType="end"/>
        </w:r>
      </w:hyperlink>
    </w:p>
    <w:p w14:paraId="0734D3F4"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61" w:history="1">
        <w:r w:rsidR="00E75201" w:rsidRPr="00AB03BF">
          <w:rPr>
            <w:rStyle w:val="aff5"/>
            <w:rFonts w:ascii="Times New Roman" w:hAnsi="Times New Roman" w:cs="Times New Roman"/>
            <w:noProof/>
            <w:color w:val="auto"/>
            <w:sz w:val="24"/>
            <w:szCs w:val="24"/>
          </w:rPr>
          <w:t>1.3.2 Рельеф и геологические условия</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_Toc19781961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21</w:t>
        </w:r>
        <w:r w:rsidR="00E75201" w:rsidRPr="00AB03BF">
          <w:rPr>
            <w:rFonts w:ascii="Times New Roman" w:hAnsi="Times New Roman" w:cs="Times New Roman"/>
            <w:noProof/>
            <w:webHidden/>
            <w:sz w:val="24"/>
            <w:szCs w:val="24"/>
          </w:rPr>
          <w:fldChar w:fldCharType="end"/>
        </w:r>
      </w:hyperlink>
    </w:p>
    <w:p w14:paraId="10B3DE3B"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62" w:history="1">
        <w:r w:rsidR="00E75201" w:rsidRPr="00AB03BF">
          <w:rPr>
            <w:rStyle w:val="aff5"/>
            <w:rFonts w:ascii="Times New Roman" w:hAnsi="Times New Roman" w:cs="Times New Roman"/>
            <w:noProof/>
            <w:color w:val="auto"/>
            <w:sz w:val="24"/>
            <w:szCs w:val="24"/>
          </w:rPr>
          <w:t>1.3.3 Почвенный покров и растительность</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_Toc19781962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21</w:t>
        </w:r>
        <w:r w:rsidR="00E75201" w:rsidRPr="00AB03BF">
          <w:rPr>
            <w:rFonts w:ascii="Times New Roman" w:hAnsi="Times New Roman" w:cs="Times New Roman"/>
            <w:noProof/>
            <w:webHidden/>
            <w:sz w:val="24"/>
            <w:szCs w:val="24"/>
          </w:rPr>
          <w:fldChar w:fldCharType="end"/>
        </w:r>
      </w:hyperlink>
    </w:p>
    <w:p w14:paraId="5F6145D0"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63" w:history="1">
        <w:r w:rsidR="00E75201" w:rsidRPr="00AB03BF">
          <w:rPr>
            <w:rStyle w:val="aff5"/>
            <w:rFonts w:ascii="Times New Roman" w:hAnsi="Times New Roman" w:cs="Times New Roman"/>
            <w:noProof/>
            <w:color w:val="auto"/>
            <w:sz w:val="24"/>
            <w:szCs w:val="24"/>
          </w:rPr>
          <w:t>1.3.4 Гидрография, гидрогеология</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_Toc19781963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22</w:t>
        </w:r>
        <w:r w:rsidR="00E75201" w:rsidRPr="00AB03BF">
          <w:rPr>
            <w:rFonts w:ascii="Times New Roman" w:hAnsi="Times New Roman" w:cs="Times New Roman"/>
            <w:noProof/>
            <w:webHidden/>
            <w:sz w:val="24"/>
            <w:szCs w:val="24"/>
          </w:rPr>
          <w:fldChar w:fldCharType="end"/>
        </w:r>
      </w:hyperlink>
    </w:p>
    <w:p w14:paraId="31C0283C"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64" w:history="1">
        <w:r w:rsidR="00E75201" w:rsidRPr="00AB03BF">
          <w:rPr>
            <w:rStyle w:val="aff5"/>
            <w:rFonts w:ascii="Times New Roman" w:hAnsi="Times New Roman" w:cs="Times New Roman"/>
            <w:noProof/>
            <w:color w:val="auto"/>
            <w:sz w:val="24"/>
            <w:szCs w:val="24"/>
          </w:rPr>
          <w:t>1.3.5 Оценка инженерно-геологических, строительно-климатических и почвенных условий сельсовета</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_Toc19781964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22</w:t>
        </w:r>
        <w:r w:rsidR="00E75201" w:rsidRPr="00AB03BF">
          <w:rPr>
            <w:rFonts w:ascii="Times New Roman" w:hAnsi="Times New Roman" w:cs="Times New Roman"/>
            <w:noProof/>
            <w:webHidden/>
            <w:sz w:val="24"/>
            <w:szCs w:val="24"/>
          </w:rPr>
          <w:fldChar w:fldCharType="end"/>
        </w:r>
      </w:hyperlink>
    </w:p>
    <w:p w14:paraId="33D46050" w14:textId="77777777" w:rsidR="00E75201" w:rsidRPr="00AB03BF" w:rsidRDefault="009A410C" w:rsidP="00E75201">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19781965" w:history="1">
        <w:r w:rsidR="00E75201" w:rsidRPr="00AB03BF">
          <w:rPr>
            <w:rStyle w:val="aff5"/>
            <w:rFonts w:cs="Times New Roman"/>
            <w:b w:val="0"/>
            <w:noProof/>
            <w:color w:val="auto"/>
            <w:sz w:val="24"/>
            <w:szCs w:val="24"/>
          </w:rPr>
          <w:t>ГЛАВА 2. ДЕМОГРАФИЧЕСКИЕ ТЕНДЕНЦИИ. ПРОГНОЗ ЧИСЛЕННОСТИ НАСЕЛЕНИЯ</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_Toc19781965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24</w:t>
        </w:r>
        <w:r w:rsidR="00E75201" w:rsidRPr="00AB03BF">
          <w:rPr>
            <w:rFonts w:cs="Times New Roman"/>
            <w:b w:val="0"/>
            <w:noProof/>
            <w:webHidden/>
            <w:sz w:val="24"/>
            <w:szCs w:val="24"/>
          </w:rPr>
          <w:fldChar w:fldCharType="end"/>
        </w:r>
      </w:hyperlink>
    </w:p>
    <w:p w14:paraId="757FA0B8"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66" w:history="1">
        <w:r w:rsidR="00E75201" w:rsidRPr="00AB03BF">
          <w:rPr>
            <w:rStyle w:val="aff5"/>
            <w:rFonts w:ascii="Times New Roman" w:hAnsi="Times New Roman" w:cs="Times New Roman"/>
            <w:noProof/>
            <w:color w:val="auto"/>
            <w:sz w:val="24"/>
            <w:szCs w:val="24"/>
          </w:rPr>
          <w:t>2.1 Существующая демографическая ситуация</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_Toc19781966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24</w:t>
        </w:r>
        <w:r w:rsidR="00E75201" w:rsidRPr="00AB03BF">
          <w:rPr>
            <w:rFonts w:ascii="Times New Roman" w:hAnsi="Times New Roman" w:cs="Times New Roman"/>
            <w:noProof/>
            <w:webHidden/>
            <w:sz w:val="24"/>
            <w:szCs w:val="24"/>
          </w:rPr>
          <w:fldChar w:fldCharType="end"/>
        </w:r>
      </w:hyperlink>
    </w:p>
    <w:p w14:paraId="3C45B3DF"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67" w:history="1">
        <w:r w:rsidR="00E75201" w:rsidRPr="00AB03BF">
          <w:rPr>
            <w:rStyle w:val="aff5"/>
            <w:rFonts w:ascii="Times New Roman" w:hAnsi="Times New Roman" w:cs="Times New Roman"/>
            <w:noProof/>
            <w:color w:val="auto"/>
            <w:sz w:val="24"/>
            <w:szCs w:val="24"/>
          </w:rPr>
          <w:t>2.2 Рынок труда и перспективы его развития</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_Toc19781967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26</w:t>
        </w:r>
        <w:r w:rsidR="00E75201" w:rsidRPr="00AB03BF">
          <w:rPr>
            <w:rFonts w:ascii="Times New Roman" w:hAnsi="Times New Roman" w:cs="Times New Roman"/>
            <w:noProof/>
            <w:webHidden/>
            <w:sz w:val="24"/>
            <w:szCs w:val="24"/>
          </w:rPr>
          <w:fldChar w:fldCharType="end"/>
        </w:r>
      </w:hyperlink>
    </w:p>
    <w:p w14:paraId="591243C2"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68" w:history="1">
        <w:r w:rsidR="00E75201" w:rsidRPr="00AB03BF">
          <w:rPr>
            <w:rStyle w:val="aff5"/>
            <w:rFonts w:ascii="Times New Roman" w:hAnsi="Times New Roman" w:cs="Times New Roman"/>
            <w:noProof/>
            <w:color w:val="auto"/>
            <w:sz w:val="24"/>
            <w:szCs w:val="24"/>
          </w:rPr>
          <w:t>2.3 Демографический прогноз</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_Toc19781968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27</w:t>
        </w:r>
        <w:r w:rsidR="00E75201" w:rsidRPr="00AB03BF">
          <w:rPr>
            <w:rFonts w:ascii="Times New Roman" w:hAnsi="Times New Roman" w:cs="Times New Roman"/>
            <w:noProof/>
            <w:webHidden/>
            <w:sz w:val="24"/>
            <w:szCs w:val="24"/>
          </w:rPr>
          <w:fldChar w:fldCharType="end"/>
        </w:r>
      </w:hyperlink>
    </w:p>
    <w:p w14:paraId="2CBE49D6" w14:textId="77777777" w:rsidR="00E75201" w:rsidRPr="00AB03BF" w:rsidRDefault="009A410C" w:rsidP="00E75201">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19781969" w:history="1">
        <w:r w:rsidR="00E75201" w:rsidRPr="00AB03BF">
          <w:rPr>
            <w:rStyle w:val="aff5"/>
            <w:rFonts w:cs="Times New Roman"/>
            <w:b w:val="0"/>
            <w:noProof/>
            <w:color w:val="auto"/>
            <w:sz w:val="24"/>
            <w:szCs w:val="24"/>
          </w:rPr>
          <w:t>ГЛАВА 3. ЭКОЛОГИЧЕСКОЕ СОСТОЯНИЕ ТЕРРИТОРИИ. ЗОНЫ С ОСОБЫМИ УСЛОВИЯМИ ИСПОЛЬЗОВАНИЯ ТЕРРИТОРИЙ. ПЕРЕЧЕНЬ МЕРОПРИЯТИЙ ПО ОХРАНЕ ОКРУЖАЮЩЕЙ СРЕДЫ</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_Toc19781969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29</w:t>
        </w:r>
        <w:r w:rsidR="00E75201" w:rsidRPr="00AB03BF">
          <w:rPr>
            <w:rFonts w:cs="Times New Roman"/>
            <w:b w:val="0"/>
            <w:noProof/>
            <w:webHidden/>
            <w:sz w:val="24"/>
            <w:szCs w:val="24"/>
          </w:rPr>
          <w:fldChar w:fldCharType="end"/>
        </w:r>
      </w:hyperlink>
    </w:p>
    <w:p w14:paraId="1B2360D9"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1970" w:history="1">
        <w:r w:rsidR="00E75201" w:rsidRPr="00AB03BF">
          <w:rPr>
            <w:rStyle w:val="aff5"/>
            <w:rFonts w:cs="Times New Roman"/>
            <w:noProof/>
            <w:color w:val="auto"/>
            <w:sz w:val="24"/>
            <w:szCs w:val="24"/>
          </w:rPr>
          <w:t>3.1 Экологическое состояние территории</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_Toc19781970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30</w:t>
        </w:r>
        <w:r w:rsidR="00E75201" w:rsidRPr="00AB03BF">
          <w:rPr>
            <w:rFonts w:cs="Times New Roman"/>
            <w:noProof/>
            <w:webHidden/>
            <w:sz w:val="24"/>
            <w:szCs w:val="24"/>
          </w:rPr>
          <w:fldChar w:fldCharType="end"/>
        </w:r>
      </w:hyperlink>
    </w:p>
    <w:p w14:paraId="374730F6"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1971" w:history="1">
        <w:r w:rsidR="00E75201" w:rsidRPr="00AB03BF">
          <w:rPr>
            <w:rStyle w:val="aff5"/>
            <w:rFonts w:cs="Times New Roman"/>
            <w:noProof/>
            <w:color w:val="auto"/>
            <w:sz w:val="24"/>
            <w:szCs w:val="24"/>
          </w:rPr>
          <w:t>3.2 Санитарная очистка территории</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_Toc19781971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31</w:t>
        </w:r>
        <w:r w:rsidR="00E75201" w:rsidRPr="00AB03BF">
          <w:rPr>
            <w:rFonts w:cs="Times New Roman"/>
            <w:noProof/>
            <w:webHidden/>
            <w:sz w:val="24"/>
            <w:szCs w:val="24"/>
          </w:rPr>
          <w:fldChar w:fldCharType="end"/>
        </w:r>
      </w:hyperlink>
    </w:p>
    <w:p w14:paraId="412E15D3"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1972" w:history="1">
        <w:r w:rsidR="00E75201" w:rsidRPr="00AB03BF">
          <w:rPr>
            <w:rStyle w:val="aff5"/>
            <w:rFonts w:cs="Times New Roman"/>
            <w:noProof/>
            <w:color w:val="auto"/>
            <w:sz w:val="24"/>
            <w:szCs w:val="24"/>
          </w:rPr>
          <w:t>3.3 Зоны с особыми условиями использования территорий</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_Toc19781972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31</w:t>
        </w:r>
        <w:r w:rsidR="00E75201" w:rsidRPr="00AB03BF">
          <w:rPr>
            <w:rFonts w:cs="Times New Roman"/>
            <w:noProof/>
            <w:webHidden/>
            <w:sz w:val="24"/>
            <w:szCs w:val="24"/>
          </w:rPr>
          <w:fldChar w:fldCharType="end"/>
        </w:r>
      </w:hyperlink>
    </w:p>
    <w:p w14:paraId="20080BEE" w14:textId="77777777" w:rsidR="00E75201" w:rsidRPr="00AB03BF" w:rsidRDefault="009A410C" w:rsidP="00E75201">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19781973" w:history="1">
        <w:r w:rsidR="00E75201" w:rsidRPr="00AB03BF">
          <w:rPr>
            <w:rStyle w:val="aff5"/>
            <w:rFonts w:cs="Times New Roman"/>
            <w:b w:val="0"/>
            <w:noProof/>
            <w:color w:val="auto"/>
            <w:sz w:val="24"/>
            <w:szCs w:val="24"/>
          </w:rPr>
          <w:t>ГЛАВА 4. ОСОБО ОХРАНЯЕМЫЕ ТЕРРИТОРИИ,</w:t>
        </w:r>
        <w:r w:rsidR="00E75201" w:rsidRPr="00AB03BF">
          <w:rPr>
            <w:rStyle w:val="aff5"/>
            <w:rFonts w:cs="Times New Roman"/>
            <w:b w:val="0"/>
            <w:noProof/>
            <w:color w:val="auto"/>
            <w:sz w:val="24"/>
            <w:szCs w:val="24"/>
            <w:lang w:eastAsia="ru-RU"/>
          </w:rPr>
          <w:t xml:space="preserve"> ТЕРРИТОРИИ ТРАДИЦИОННОГО ПРИРОДОПОЛЬЗОВАНИЯ</w:t>
        </w:r>
        <w:r w:rsidR="00E75201" w:rsidRPr="00AB03BF">
          <w:rPr>
            <w:rStyle w:val="aff5"/>
            <w:rFonts w:cs="Times New Roman"/>
            <w:b w:val="0"/>
            <w:noProof/>
            <w:color w:val="auto"/>
            <w:sz w:val="24"/>
            <w:szCs w:val="24"/>
          </w:rPr>
          <w:t xml:space="preserve"> И ОБЪЕКТЫ ИСТОРИКО-КУЛЬТУРНОГО НАСЛЕДИЯ</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_Toc19781973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42</w:t>
        </w:r>
        <w:r w:rsidR="00E75201" w:rsidRPr="00AB03BF">
          <w:rPr>
            <w:rFonts w:cs="Times New Roman"/>
            <w:b w:val="0"/>
            <w:noProof/>
            <w:webHidden/>
            <w:sz w:val="24"/>
            <w:szCs w:val="24"/>
          </w:rPr>
          <w:fldChar w:fldCharType="end"/>
        </w:r>
      </w:hyperlink>
    </w:p>
    <w:p w14:paraId="6FBE7FDA"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74" w:history="1">
        <w:r w:rsidR="00E75201" w:rsidRPr="00AB03BF">
          <w:rPr>
            <w:rStyle w:val="aff5"/>
            <w:rFonts w:ascii="Times New Roman" w:hAnsi="Times New Roman" w:cs="Times New Roman"/>
            <w:noProof/>
            <w:color w:val="auto"/>
            <w:sz w:val="24"/>
            <w:szCs w:val="24"/>
          </w:rPr>
          <w:t>4.1 Особо охраняемые природные территории</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_Toc19781974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42</w:t>
        </w:r>
        <w:r w:rsidR="00E75201" w:rsidRPr="00AB03BF">
          <w:rPr>
            <w:rFonts w:ascii="Times New Roman" w:hAnsi="Times New Roman" w:cs="Times New Roman"/>
            <w:noProof/>
            <w:webHidden/>
            <w:sz w:val="24"/>
            <w:szCs w:val="24"/>
          </w:rPr>
          <w:fldChar w:fldCharType="end"/>
        </w:r>
      </w:hyperlink>
    </w:p>
    <w:p w14:paraId="7A3BB897"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75" w:history="1">
        <w:r w:rsidR="00E75201" w:rsidRPr="00AB03BF">
          <w:rPr>
            <w:rStyle w:val="aff5"/>
            <w:rFonts w:ascii="Times New Roman" w:hAnsi="Times New Roman" w:cs="Times New Roman"/>
            <w:noProof/>
            <w:color w:val="auto"/>
            <w:sz w:val="24"/>
            <w:szCs w:val="24"/>
          </w:rPr>
          <w:t>4.2 Памятники истории и культуры</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_Toc19781975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42</w:t>
        </w:r>
        <w:r w:rsidR="00E75201" w:rsidRPr="00AB03BF">
          <w:rPr>
            <w:rFonts w:ascii="Times New Roman" w:hAnsi="Times New Roman" w:cs="Times New Roman"/>
            <w:noProof/>
            <w:webHidden/>
            <w:sz w:val="24"/>
            <w:szCs w:val="24"/>
          </w:rPr>
          <w:fldChar w:fldCharType="end"/>
        </w:r>
      </w:hyperlink>
    </w:p>
    <w:p w14:paraId="6025765C" w14:textId="77777777" w:rsidR="00E75201" w:rsidRPr="00AB03BF" w:rsidRDefault="009A410C" w:rsidP="00E75201">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19781976" w:history="1">
        <w:r w:rsidR="00E75201" w:rsidRPr="00AB03BF">
          <w:rPr>
            <w:rStyle w:val="aff5"/>
            <w:rFonts w:cs="Times New Roman"/>
            <w:b w:val="0"/>
            <w:noProof/>
            <w:color w:val="auto"/>
            <w:sz w:val="24"/>
            <w:szCs w:val="24"/>
          </w:rPr>
          <w:t>ГЛАВА 5. ЖИЛИЩНЫЙ ФОНД</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_Toc19781976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43</w:t>
        </w:r>
        <w:r w:rsidR="00E75201" w:rsidRPr="00AB03BF">
          <w:rPr>
            <w:rFonts w:cs="Times New Roman"/>
            <w:b w:val="0"/>
            <w:noProof/>
            <w:webHidden/>
            <w:sz w:val="24"/>
            <w:szCs w:val="24"/>
          </w:rPr>
          <w:fldChar w:fldCharType="end"/>
        </w:r>
      </w:hyperlink>
    </w:p>
    <w:p w14:paraId="183A8ADB"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77" w:history="1">
        <w:r w:rsidR="00E75201" w:rsidRPr="00AB03BF">
          <w:rPr>
            <w:rStyle w:val="aff5"/>
            <w:rFonts w:ascii="Times New Roman" w:hAnsi="Times New Roman" w:cs="Times New Roman"/>
            <w:noProof/>
            <w:color w:val="auto"/>
            <w:sz w:val="24"/>
            <w:szCs w:val="24"/>
          </w:rPr>
          <w:t>5.1 Жилищное строительство</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_Toc19781977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43</w:t>
        </w:r>
        <w:r w:rsidR="00E75201" w:rsidRPr="00AB03BF">
          <w:rPr>
            <w:rFonts w:ascii="Times New Roman" w:hAnsi="Times New Roman" w:cs="Times New Roman"/>
            <w:noProof/>
            <w:webHidden/>
            <w:sz w:val="24"/>
            <w:szCs w:val="24"/>
          </w:rPr>
          <w:fldChar w:fldCharType="end"/>
        </w:r>
      </w:hyperlink>
    </w:p>
    <w:p w14:paraId="18EDA876" w14:textId="77777777" w:rsidR="00E75201" w:rsidRPr="00AB03BF" w:rsidRDefault="009A410C" w:rsidP="00E75201">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19781978" w:history="1">
        <w:r w:rsidR="00E75201" w:rsidRPr="00AB03BF">
          <w:rPr>
            <w:rStyle w:val="aff5"/>
            <w:rFonts w:cs="Times New Roman"/>
            <w:b w:val="0"/>
            <w:noProof/>
            <w:color w:val="auto"/>
            <w:sz w:val="24"/>
            <w:szCs w:val="24"/>
          </w:rPr>
          <w:t>ГЛАВА 6. СОЦИАЛЬНАЯ ИНФРАСТРУКТУРА</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_Toc19781978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44</w:t>
        </w:r>
        <w:r w:rsidR="00E75201" w:rsidRPr="00AB03BF">
          <w:rPr>
            <w:rFonts w:cs="Times New Roman"/>
            <w:b w:val="0"/>
            <w:noProof/>
            <w:webHidden/>
            <w:sz w:val="24"/>
            <w:szCs w:val="24"/>
          </w:rPr>
          <w:fldChar w:fldCharType="end"/>
        </w:r>
      </w:hyperlink>
    </w:p>
    <w:p w14:paraId="7064737B"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79" w:history="1">
        <w:r w:rsidR="00E75201" w:rsidRPr="00AB03BF">
          <w:rPr>
            <w:rStyle w:val="aff5"/>
            <w:rFonts w:ascii="Times New Roman" w:hAnsi="Times New Roman" w:cs="Times New Roman"/>
            <w:noProof/>
            <w:color w:val="auto"/>
            <w:sz w:val="24"/>
            <w:szCs w:val="24"/>
          </w:rPr>
          <w:t>6.1 Система социально-бытового и культурно-досугового обслуживания Восточного сельсовета</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_Toc19781979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44</w:t>
        </w:r>
        <w:r w:rsidR="00E75201" w:rsidRPr="00AB03BF">
          <w:rPr>
            <w:rFonts w:ascii="Times New Roman" w:hAnsi="Times New Roman" w:cs="Times New Roman"/>
            <w:noProof/>
            <w:webHidden/>
            <w:sz w:val="24"/>
            <w:szCs w:val="24"/>
          </w:rPr>
          <w:fldChar w:fldCharType="end"/>
        </w:r>
      </w:hyperlink>
    </w:p>
    <w:p w14:paraId="58AF33DD"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80" w:history="1">
        <w:r w:rsidR="00E75201" w:rsidRPr="00AB03BF">
          <w:rPr>
            <w:rStyle w:val="aff5"/>
            <w:rFonts w:ascii="Times New Roman" w:hAnsi="Times New Roman" w:cs="Times New Roman"/>
            <w:noProof/>
            <w:color w:val="auto"/>
            <w:sz w:val="24"/>
            <w:szCs w:val="24"/>
          </w:rPr>
          <w:t>6.1.1 Образование</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_Toc19781980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44</w:t>
        </w:r>
        <w:r w:rsidR="00E75201" w:rsidRPr="00AB03BF">
          <w:rPr>
            <w:rFonts w:ascii="Times New Roman" w:hAnsi="Times New Roman" w:cs="Times New Roman"/>
            <w:noProof/>
            <w:webHidden/>
            <w:sz w:val="24"/>
            <w:szCs w:val="24"/>
          </w:rPr>
          <w:fldChar w:fldCharType="end"/>
        </w:r>
      </w:hyperlink>
    </w:p>
    <w:p w14:paraId="54657AA1"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81" w:history="1">
        <w:r w:rsidR="00E75201" w:rsidRPr="00AB03BF">
          <w:rPr>
            <w:rStyle w:val="aff5"/>
            <w:rFonts w:ascii="Times New Roman" w:hAnsi="Times New Roman" w:cs="Times New Roman"/>
            <w:noProof/>
            <w:color w:val="auto"/>
            <w:sz w:val="24"/>
            <w:szCs w:val="24"/>
          </w:rPr>
          <w:t>6.1.2 Физкультура и спорт</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_Toc19781981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45</w:t>
        </w:r>
        <w:r w:rsidR="00E75201" w:rsidRPr="00AB03BF">
          <w:rPr>
            <w:rFonts w:ascii="Times New Roman" w:hAnsi="Times New Roman" w:cs="Times New Roman"/>
            <w:noProof/>
            <w:webHidden/>
            <w:sz w:val="24"/>
            <w:szCs w:val="24"/>
          </w:rPr>
          <w:fldChar w:fldCharType="end"/>
        </w:r>
      </w:hyperlink>
    </w:p>
    <w:p w14:paraId="541E480E"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82" w:history="1">
        <w:r w:rsidR="00E75201" w:rsidRPr="00AB03BF">
          <w:rPr>
            <w:rStyle w:val="aff5"/>
            <w:rFonts w:ascii="Times New Roman" w:hAnsi="Times New Roman" w:cs="Times New Roman"/>
            <w:noProof/>
            <w:color w:val="auto"/>
            <w:sz w:val="24"/>
            <w:szCs w:val="24"/>
          </w:rPr>
          <w:t>6.1.3 Учреждения здравоохранения</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_Toc19781982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45</w:t>
        </w:r>
        <w:r w:rsidR="00E75201" w:rsidRPr="00AB03BF">
          <w:rPr>
            <w:rFonts w:ascii="Times New Roman" w:hAnsi="Times New Roman" w:cs="Times New Roman"/>
            <w:noProof/>
            <w:webHidden/>
            <w:sz w:val="24"/>
            <w:szCs w:val="24"/>
          </w:rPr>
          <w:fldChar w:fldCharType="end"/>
        </w:r>
      </w:hyperlink>
    </w:p>
    <w:p w14:paraId="28BF2B90"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83" w:history="1">
        <w:r w:rsidR="00E75201" w:rsidRPr="00AB03BF">
          <w:rPr>
            <w:rStyle w:val="aff5"/>
            <w:rFonts w:ascii="Times New Roman" w:hAnsi="Times New Roman" w:cs="Times New Roman"/>
            <w:noProof/>
            <w:color w:val="auto"/>
            <w:sz w:val="24"/>
            <w:szCs w:val="24"/>
          </w:rPr>
          <w:t>6.1.4 Учреждения социальной защиты и поддержки населения</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_Toc19781983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45</w:t>
        </w:r>
        <w:r w:rsidR="00E75201" w:rsidRPr="00AB03BF">
          <w:rPr>
            <w:rFonts w:ascii="Times New Roman" w:hAnsi="Times New Roman" w:cs="Times New Roman"/>
            <w:noProof/>
            <w:webHidden/>
            <w:sz w:val="24"/>
            <w:szCs w:val="24"/>
          </w:rPr>
          <w:fldChar w:fldCharType="end"/>
        </w:r>
      </w:hyperlink>
    </w:p>
    <w:p w14:paraId="48F6EB0F"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84" w:history="1">
        <w:r w:rsidR="00E75201" w:rsidRPr="00AB03BF">
          <w:rPr>
            <w:rStyle w:val="aff5"/>
            <w:rFonts w:ascii="Times New Roman" w:hAnsi="Times New Roman" w:cs="Times New Roman"/>
            <w:noProof/>
            <w:color w:val="auto"/>
            <w:sz w:val="24"/>
            <w:szCs w:val="24"/>
          </w:rPr>
          <w:t>6.1.5 Прочие объекты обслуживания</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_Toc19781984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45</w:t>
        </w:r>
        <w:r w:rsidR="00E75201" w:rsidRPr="00AB03BF">
          <w:rPr>
            <w:rFonts w:ascii="Times New Roman" w:hAnsi="Times New Roman" w:cs="Times New Roman"/>
            <w:noProof/>
            <w:webHidden/>
            <w:sz w:val="24"/>
            <w:szCs w:val="24"/>
          </w:rPr>
          <w:fldChar w:fldCharType="end"/>
        </w:r>
      </w:hyperlink>
    </w:p>
    <w:p w14:paraId="43A47DAF"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85" w:history="1">
        <w:r w:rsidR="00E75201" w:rsidRPr="00AB03BF">
          <w:rPr>
            <w:rStyle w:val="aff5"/>
            <w:rFonts w:ascii="Times New Roman" w:hAnsi="Times New Roman" w:cs="Times New Roman"/>
            <w:noProof/>
            <w:color w:val="auto"/>
            <w:sz w:val="24"/>
            <w:szCs w:val="24"/>
          </w:rPr>
          <w:t>6.1.6 Учреждения культуры и искусства</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_Toc19781985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46</w:t>
        </w:r>
        <w:r w:rsidR="00E75201" w:rsidRPr="00AB03BF">
          <w:rPr>
            <w:rFonts w:ascii="Times New Roman" w:hAnsi="Times New Roman" w:cs="Times New Roman"/>
            <w:noProof/>
            <w:webHidden/>
            <w:sz w:val="24"/>
            <w:szCs w:val="24"/>
          </w:rPr>
          <w:fldChar w:fldCharType="end"/>
        </w:r>
      </w:hyperlink>
    </w:p>
    <w:p w14:paraId="1876773F"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86" w:history="1">
        <w:r w:rsidR="00E75201" w:rsidRPr="00AB03BF">
          <w:rPr>
            <w:rStyle w:val="aff5"/>
            <w:rFonts w:ascii="Times New Roman" w:hAnsi="Times New Roman" w:cs="Times New Roman"/>
            <w:noProof/>
            <w:color w:val="auto"/>
            <w:sz w:val="24"/>
            <w:szCs w:val="24"/>
          </w:rPr>
          <w:t>6.1.7 Обеспечение пожарной безопасности</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_Toc19781986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46</w:t>
        </w:r>
        <w:r w:rsidR="00E75201" w:rsidRPr="00AB03BF">
          <w:rPr>
            <w:rFonts w:ascii="Times New Roman" w:hAnsi="Times New Roman" w:cs="Times New Roman"/>
            <w:noProof/>
            <w:webHidden/>
            <w:sz w:val="24"/>
            <w:szCs w:val="24"/>
          </w:rPr>
          <w:fldChar w:fldCharType="end"/>
        </w:r>
      </w:hyperlink>
    </w:p>
    <w:p w14:paraId="13C9691B"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87" w:history="1">
        <w:r w:rsidR="00E75201" w:rsidRPr="00AB03BF">
          <w:rPr>
            <w:rStyle w:val="aff5"/>
            <w:rFonts w:ascii="Times New Roman" w:hAnsi="Times New Roman" w:cs="Times New Roman"/>
            <w:noProof/>
            <w:color w:val="auto"/>
            <w:sz w:val="24"/>
            <w:szCs w:val="24"/>
          </w:rPr>
          <w:t>6.1.8 Обеспечение ритуального обслуживания</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_Toc19781987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46</w:t>
        </w:r>
        <w:r w:rsidR="00E75201" w:rsidRPr="00AB03BF">
          <w:rPr>
            <w:rFonts w:ascii="Times New Roman" w:hAnsi="Times New Roman" w:cs="Times New Roman"/>
            <w:noProof/>
            <w:webHidden/>
            <w:sz w:val="24"/>
            <w:szCs w:val="24"/>
          </w:rPr>
          <w:fldChar w:fldCharType="end"/>
        </w:r>
      </w:hyperlink>
    </w:p>
    <w:p w14:paraId="30D1F3A5"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88" w:history="1">
        <w:r w:rsidR="00E75201" w:rsidRPr="00AB03BF">
          <w:rPr>
            <w:rStyle w:val="aff5"/>
            <w:rFonts w:ascii="Times New Roman" w:hAnsi="Times New Roman" w:cs="Times New Roman"/>
            <w:noProof/>
            <w:color w:val="auto"/>
            <w:sz w:val="24"/>
            <w:szCs w:val="24"/>
          </w:rPr>
          <w:t>6.2 Расчет обеспеченности учреждениями обслуживания</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_Toc19781988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47</w:t>
        </w:r>
        <w:r w:rsidR="00E75201" w:rsidRPr="00AB03BF">
          <w:rPr>
            <w:rFonts w:ascii="Times New Roman" w:hAnsi="Times New Roman" w:cs="Times New Roman"/>
            <w:noProof/>
            <w:webHidden/>
            <w:sz w:val="24"/>
            <w:szCs w:val="24"/>
          </w:rPr>
          <w:fldChar w:fldCharType="end"/>
        </w:r>
      </w:hyperlink>
    </w:p>
    <w:p w14:paraId="017CDBAF" w14:textId="77777777" w:rsidR="00E75201" w:rsidRPr="00AB03BF" w:rsidRDefault="009A410C" w:rsidP="00E75201">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19781989" w:history="1">
        <w:r w:rsidR="00E75201" w:rsidRPr="00AB03BF">
          <w:rPr>
            <w:rStyle w:val="aff5"/>
            <w:rFonts w:cs="Times New Roman"/>
            <w:b w:val="0"/>
            <w:noProof/>
            <w:color w:val="auto"/>
            <w:sz w:val="24"/>
            <w:szCs w:val="24"/>
          </w:rPr>
          <w:t>ГЛАВА 7. ПРОИЗВОДСТВЕННАЯ СФЕРА</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_Toc19781989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50</w:t>
        </w:r>
        <w:r w:rsidR="00E75201" w:rsidRPr="00AB03BF">
          <w:rPr>
            <w:rFonts w:cs="Times New Roman"/>
            <w:b w:val="0"/>
            <w:noProof/>
            <w:webHidden/>
            <w:sz w:val="24"/>
            <w:szCs w:val="24"/>
          </w:rPr>
          <w:fldChar w:fldCharType="end"/>
        </w:r>
      </w:hyperlink>
    </w:p>
    <w:p w14:paraId="2E047AC7" w14:textId="77777777" w:rsidR="00E75201" w:rsidRPr="00AB03BF" w:rsidRDefault="009A410C" w:rsidP="00E75201">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19781990" w:history="1">
        <w:r w:rsidR="00E75201" w:rsidRPr="00AB03BF">
          <w:rPr>
            <w:rStyle w:val="aff5"/>
            <w:rFonts w:cs="Times New Roman"/>
            <w:b w:val="0"/>
            <w:noProof/>
            <w:color w:val="auto"/>
            <w:sz w:val="24"/>
            <w:szCs w:val="24"/>
          </w:rPr>
          <w:t>ГЛАВА 8. ТРАНСПОРТНАЯ ИНФРАСТРУКТУРА</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_Toc19781990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51</w:t>
        </w:r>
        <w:r w:rsidR="00E75201" w:rsidRPr="00AB03BF">
          <w:rPr>
            <w:rFonts w:cs="Times New Roman"/>
            <w:b w:val="0"/>
            <w:noProof/>
            <w:webHidden/>
            <w:sz w:val="24"/>
            <w:szCs w:val="24"/>
          </w:rPr>
          <w:fldChar w:fldCharType="end"/>
        </w:r>
      </w:hyperlink>
    </w:p>
    <w:p w14:paraId="7CE6F297"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1991" w:history="1">
        <w:r w:rsidR="00E75201" w:rsidRPr="00AB03BF">
          <w:rPr>
            <w:rStyle w:val="aff5"/>
            <w:rFonts w:cs="Times New Roman"/>
            <w:noProof/>
            <w:color w:val="auto"/>
            <w:sz w:val="24"/>
            <w:szCs w:val="24"/>
          </w:rPr>
          <w:t>8.1 Автомобильный транспорт</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_Toc19781991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51</w:t>
        </w:r>
        <w:r w:rsidR="00E75201" w:rsidRPr="00AB03BF">
          <w:rPr>
            <w:rFonts w:cs="Times New Roman"/>
            <w:noProof/>
            <w:webHidden/>
            <w:sz w:val="24"/>
            <w:szCs w:val="24"/>
          </w:rPr>
          <w:fldChar w:fldCharType="end"/>
        </w:r>
      </w:hyperlink>
    </w:p>
    <w:p w14:paraId="42F58F71"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92" w:history="1">
        <w:r w:rsidR="00E75201" w:rsidRPr="00AB03BF">
          <w:rPr>
            <w:rStyle w:val="aff5"/>
            <w:rFonts w:ascii="Times New Roman" w:hAnsi="Times New Roman" w:cs="Times New Roman"/>
            <w:noProof/>
            <w:color w:val="auto"/>
            <w:sz w:val="24"/>
            <w:szCs w:val="24"/>
          </w:rPr>
          <w:t>8.1.1 Внешний автомобильный транспорт</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_Toc19781992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51</w:t>
        </w:r>
        <w:r w:rsidR="00E75201" w:rsidRPr="00AB03BF">
          <w:rPr>
            <w:rFonts w:ascii="Times New Roman" w:hAnsi="Times New Roman" w:cs="Times New Roman"/>
            <w:noProof/>
            <w:webHidden/>
            <w:sz w:val="24"/>
            <w:szCs w:val="24"/>
          </w:rPr>
          <w:fldChar w:fldCharType="end"/>
        </w:r>
      </w:hyperlink>
    </w:p>
    <w:p w14:paraId="618CB897"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93" w:history="1">
        <w:r w:rsidR="00E75201" w:rsidRPr="00AB03BF">
          <w:rPr>
            <w:rStyle w:val="aff5"/>
            <w:rFonts w:ascii="Times New Roman" w:hAnsi="Times New Roman" w:cs="Times New Roman"/>
            <w:noProof/>
            <w:color w:val="auto"/>
            <w:sz w:val="24"/>
            <w:szCs w:val="24"/>
          </w:rPr>
          <w:t>8.1.2 Улично-дорожная сеть</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_Toc19781993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51</w:t>
        </w:r>
        <w:r w:rsidR="00E75201" w:rsidRPr="00AB03BF">
          <w:rPr>
            <w:rFonts w:ascii="Times New Roman" w:hAnsi="Times New Roman" w:cs="Times New Roman"/>
            <w:noProof/>
            <w:webHidden/>
            <w:sz w:val="24"/>
            <w:szCs w:val="24"/>
          </w:rPr>
          <w:fldChar w:fldCharType="end"/>
        </w:r>
      </w:hyperlink>
    </w:p>
    <w:p w14:paraId="6E927130"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1994" w:history="1">
        <w:r w:rsidR="00E75201" w:rsidRPr="00AB03BF">
          <w:rPr>
            <w:rStyle w:val="aff5"/>
            <w:rFonts w:ascii="Times New Roman" w:hAnsi="Times New Roman" w:cs="Times New Roman"/>
            <w:noProof/>
            <w:color w:val="auto"/>
            <w:sz w:val="24"/>
            <w:szCs w:val="24"/>
          </w:rPr>
          <w:t>8.1.3 Транспортное обслуживание</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_Toc19781994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52</w:t>
        </w:r>
        <w:r w:rsidR="00E75201" w:rsidRPr="00AB03BF">
          <w:rPr>
            <w:rFonts w:ascii="Times New Roman" w:hAnsi="Times New Roman" w:cs="Times New Roman"/>
            <w:noProof/>
            <w:webHidden/>
            <w:sz w:val="24"/>
            <w:szCs w:val="24"/>
          </w:rPr>
          <w:fldChar w:fldCharType="end"/>
        </w:r>
      </w:hyperlink>
    </w:p>
    <w:p w14:paraId="030D33B4"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1995" w:history="1">
        <w:r w:rsidR="00E75201" w:rsidRPr="00AB03BF">
          <w:rPr>
            <w:rStyle w:val="aff5"/>
            <w:rFonts w:cs="Times New Roman"/>
            <w:noProof/>
            <w:color w:val="auto"/>
            <w:sz w:val="24"/>
            <w:szCs w:val="24"/>
          </w:rPr>
          <w:t>8.2 Общественный пассажирский транспорт</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_Toc19781995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52</w:t>
        </w:r>
        <w:r w:rsidR="00E75201" w:rsidRPr="00AB03BF">
          <w:rPr>
            <w:rFonts w:cs="Times New Roman"/>
            <w:noProof/>
            <w:webHidden/>
            <w:sz w:val="24"/>
            <w:szCs w:val="24"/>
          </w:rPr>
          <w:fldChar w:fldCharType="end"/>
        </w:r>
      </w:hyperlink>
    </w:p>
    <w:p w14:paraId="2C853E35"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1996" w:history="1">
        <w:r w:rsidR="00E75201" w:rsidRPr="00AB03BF">
          <w:rPr>
            <w:rStyle w:val="aff5"/>
            <w:rFonts w:cs="Times New Roman"/>
            <w:iCs/>
            <w:noProof/>
            <w:color w:val="auto"/>
            <w:sz w:val="24"/>
            <w:szCs w:val="24"/>
          </w:rPr>
          <w:t>8.</w:t>
        </w:r>
        <w:r w:rsidR="00E75201" w:rsidRPr="00AB03BF">
          <w:rPr>
            <w:rStyle w:val="aff5"/>
            <w:rFonts w:cs="Times New Roman"/>
            <w:noProof/>
            <w:color w:val="auto"/>
            <w:sz w:val="24"/>
            <w:szCs w:val="24"/>
          </w:rPr>
          <w:t>4 Искусственные дорожные сооружения</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_Toc19781996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52</w:t>
        </w:r>
        <w:r w:rsidR="00E75201" w:rsidRPr="00AB03BF">
          <w:rPr>
            <w:rFonts w:cs="Times New Roman"/>
            <w:noProof/>
            <w:webHidden/>
            <w:sz w:val="24"/>
            <w:szCs w:val="24"/>
          </w:rPr>
          <w:fldChar w:fldCharType="end"/>
        </w:r>
      </w:hyperlink>
    </w:p>
    <w:p w14:paraId="0EB04B7B" w14:textId="77777777" w:rsidR="00E75201" w:rsidRPr="00AB03BF" w:rsidRDefault="009A410C" w:rsidP="00E75201">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19781997" w:history="1">
        <w:r w:rsidR="00E75201" w:rsidRPr="00AB03BF">
          <w:rPr>
            <w:rStyle w:val="aff5"/>
            <w:rFonts w:cs="Times New Roman"/>
            <w:b w:val="0"/>
            <w:noProof/>
            <w:color w:val="auto"/>
            <w:sz w:val="24"/>
            <w:szCs w:val="24"/>
          </w:rPr>
          <w:t>ГЛАВА 9. ИНЖЕНЕРНАЯ ИНФРАСТРУКТУРА</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_Toc19781997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53</w:t>
        </w:r>
        <w:r w:rsidR="00E75201" w:rsidRPr="00AB03BF">
          <w:rPr>
            <w:rFonts w:cs="Times New Roman"/>
            <w:b w:val="0"/>
            <w:noProof/>
            <w:webHidden/>
            <w:sz w:val="24"/>
            <w:szCs w:val="24"/>
          </w:rPr>
          <w:fldChar w:fldCharType="end"/>
        </w:r>
      </w:hyperlink>
    </w:p>
    <w:p w14:paraId="1C4C5818"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1998" w:history="1">
        <w:r w:rsidR="00E75201" w:rsidRPr="00AB03BF">
          <w:rPr>
            <w:rStyle w:val="aff5"/>
            <w:rFonts w:cs="Times New Roman"/>
            <w:noProof/>
            <w:color w:val="auto"/>
            <w:sz w:val="24"/>
            <w:szCs w:val="24"/>
          </w:rPr>
          <w:t>9.1 Водоснабжение</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_Toc19781998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53</w:t>
        </w:r>
        <w:r w:rsidR="00E75201" w:rsidRPr="00AB03BF">
          <w:rPr>
            <w:rFonts w:cs="Times New Roman"/>
            <w:noProof/>
            <w:webHidden/>
            <w:sz w:val="24"/>
            <w:szCs w:val="24"/>
          </w:rPr>
          <w:fldChar w:fldCharType="end"/>
        </w:r>
      </w:hyperlink>
    </w:p>
    <w:p w14:paraId="37DC6337"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1999" w:history="1">
        <w:r w:rsidR="00E75201" w:rsidRPr="00AB03BF">
          <w:rPr>
            <w:rStyle w:val="aff5"/>
            <w:rFonts w:cs="Times New Roman"/>
            <w:noProof/>
            <w:color w:val="auto"/>
            <w:sz w:val="24"/>
            <w:szCs w:val="24"/>
          </w:rPr>
          <w:t>9.2 Водоотведение</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_Toc19781999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53</w:t>
        </w:r>
        <w:r w:rsidR="00E75201" w:rsidRPr="00AB03BF">
          <w:rPr>
            <w:rFonts w:cs="Times New Roman"/>
            <w:noProof/>
            <w:webHidden/>
            <w:sz w:val="24"/>
            <w:szCs w:val="24"/>
          </w:rPr>
          <w:fldChar w:fldCharType="end"/>
        </w:r>
      </w:hyperlink>
    </w:p>
    <w:p w14:paraId="1CD70E4C"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2000" w:history="1">
        <w:r w:rsidR="00E75201" w:rsidRPr="00AB03BF">
          <w:rPr>
            <w:rStyle w:val="aff5"/>
            <w:rFonts w:cs="Times New Roman"/>
            <w:iCs/>
            <w:noProof/>
            <w:color w:val="auto"/>
            <w:sz w:val="24"/>
            <w:szCs w:val="24"/>
            <w:lang w:eastAsia="ru-RU"/>
          </w:rPr>
          <w:t xml:space="preserve">9.3 Ливневая </w:t>
        </w:r>
        <w:r w:rsidR="00E75201" w:rsidRPr="00AB03BF">
          <w:rPr>
            <w:rStyle w:val="aff5"/>
            <w:rFonts w:cs="Times New Roman"/>
            <w:noProof/>
            <w:color w:val="auto"/>
            <w:sz w:val="24"/>
            <w:szCs w:val="24"/>
          </w:rPr>
          <w:t>канализация</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_Toc19782000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54</w:t>
        </w:r>
        <w:r w:rsidR="00E75201" w:rsidRPr="00AB03BF">
          <w:rPr>
            <w:rFonts w:cs="Times New Roman"/>
            <w:noProof/>
            <w:webHidden/>
            <w:sz w:val="24"/>
            <w:szCs w:val="24"/>
          </w:rPr>
          <w:fldChar w:fldCharType="end"/>
        </w:r>
      </w:hyperlink>
    </w:p>
    <w:p w14:paraId="014C40DF"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2001" w:history="1">
        <w:r w:rsidR="00E75201" w:rsidRPr="00AB03BF">
          <w:rPr>
            <w:rStyle w:val="aff5"/>
            <w:rFonts w:eastAsia="Times New Roman" w:cs="Times New Roman"/>
            <w:iCs/>
            <w:noProof/>
            <w:color w:val="auto"/>
            <w:sz w:val="24"/>
            <w:szCs w:val="24"/>
          </w:rPr>
          <w:t>9.4 Газоснабжение</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_Toc19782001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54</w:t>
        </w:r>
        <w:r w:rsidR="00E75201" w:rsidRPr="00AB03BF">
          <w:rPr>
            <w:rFonts w:cs="Times New Roman"/>
            <w:noProof/>
            <w:webHidden/>
            <w:sz w:val="24"/>
            <w:szCs w:val="24"/>
          </w:rPr>
          <w:fldChar w:fldCharType="end"/>
        </w:r>
      </w:hyperlink>
    </w:p>
    <w:p w14:paraId="65615485"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2002" w:history="1">
        <w:r w:rsidR="00E75201" w:rsidRPr="00AB03BF">
          <w:rPr>
            <w:rStyle w:val="aff5"/>
            <w:rFonts w:cs="Times New Roman"/>
            <w:noProof/>
            <w:color w:val="auto"/>
            <w:sz w:val="24"/>
            <w:szCs w:val="24"/>
          </w:rPr>
          <w:t>9.5 Теплоснабжение</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_Toc19782002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54</w:t>
        </w:r>
        <w:r w:rsidR="00E75201" w:rsidRPr="00AB03BF">
          <w:rPr>
            <w:rFonts w:cs="Times New Roman"/>
            <w:noProof/>
            <w:webHidden/>
            <w:sz w:val="24"/>
            <w:szCs w:val="24"/>
          </w:rPr>
          <w:fldChar w:fldCharType="end"/>
        </w:r>
      </w:hyperlink>
    </w:p>
    <w:p w14:paraId="61F46448"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2003" w:history="1">
        <w:r w:rsidR="00E75201" w:rsidRPr="00AB03BF">
          <w:rPr>
            <w:rStyle w:val="aff5"/>
            <w:rFonts w:cs="Times New Roman"/>
            <w:noProof/>
            <w:color w:val="auto"/>
            <w:sz w:val="24"/>
            <w:szCs w:val="24"/>
          </w:rPr>
          <w:t>9.6 Электроснабжение</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_Toc19782003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55</w:t>
        </w:r>
        <w:r w:rsidR="00E75201" w:rsidRPr="00AB03BF">
          <w:rPr>
            <w:rFonts w:cs="Times New Roman"/>
            <w:noProof/>
            <w:webHidden/>
            <w:sz w:val="24"/>
            <w:szCs w:val="24"/>
          </w:rPr>
          <w:fldChar w:fldCharType="end"/>
        </w:r>
      </w:hyperlink>
    </w:p>
    <w:p w14:paraId="77B80E05"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2004" w:history="1">
        <w:r w:rsidR="00E75201" w:rsidRPr="00AB03BF">
          <w:rPr>
            <w:rStyle w:val="aff5"/>
            <w:rFonts w:cs="Times New Roman"/>
            <w:noProof/>
            <w:color w:val="auto"/>
            <w:sz w:val="24"/>
            <w:szCs w:val="24"/>
          </w:rPr>
          <w:t>9.7 Связь</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_Toc19782004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58</w:t>
        </w:r>
        <w:r w:rsidR="00E75201" w:rsidRPr="00AB03BF">
          <w:rPr>
            <w:rFonts w:cs="Times New Roman"/>
            <w:noProof/>
            <w:webHidden/>
            <w:sz w:val="24"/>
            <w:szCs w:val="24"/>
          </w:rPr>
          <w:fldChar w:fldCharType="end"/>
        </w:r>
      </w:hyperlink>
    </w:p>
    <w:p w14:paraId="6AFEDD49" w14:textId="77777777" w:rsidR="00E75201" w:rsidRPr="00AB03BF" w:rsidRDefault="009A410C" w:rsidP="00E75201">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19782005" w:history="1">
        <w:r w:rsidR="00E75201" w:rsidRPr="00AB03BF">
          <w:rPr>
            <w:rStyle w:val="aff5"/>
            <w:rFonts w:eastAsia="Times New Roman" w:cs="Times New Roman"/>
            <w:b w:val="0"/>
            <w:bCs/>
            <w:noProof/>
            <w:color w:val="auto"/>
            <w:sz w:val="24"/>
            <w:szCs w:val="24"/>
          </w:rPr>
          <w:t>ГЛАВА 10. ПЕРЕЧЕНЬ ОСНОВНЫХ ФАКТОРОВ РИСКА ВОЗНИКНОВЕНИЯ ЧРЕЗВЫЧАЙНЫХ СИТУАЦИЙ ПРИРОДНОГО И ТЕХНОГЕННОГО ХАРАКТЕРА. МЕРОПРИЯТИЯ ПО ОБЕСПЕЧЕНИЮ БЕЗОПАСНОСТИ ТЕРРИТОРИИ</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_Toc19782005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59</w:t>
        </w:r>
        <w:r w:rsidR="00E75201" w:rsidRPr="00AB03BF">
          <w:rPr>
            <w:rFonts w:cs="Times New Roman"/>
            <w:b w:val="0"/>
            <w:noProof/>
            <w:webHidden/>
            <w:sz w:val="24"/>
            <w:szCs w:val="24"/>
          </w:rPr>
          <w:fldChar w:fldCharType="end"/>
        </w:r>
      </w:hyperlink>
    </w:p>
    <w:p w14:paraId="4E7C22F1"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2006" w:history="1">
        <w:r w:rsidR="00E75201" w:rsidRPr="00AB03BF">
          <w:rPr>
            <w:rStyle w:val="aff5"/>
            <w:rFonts w:eastAsia="Times New Roman" w:cs="Times New Roman"/>
            <w:bCs/>
            <w:iCs/>
            <w:noProof/>
            <w:color w:val="auto"/>
            <w:sz w:val="24"/>
            <w:szCs w:val="24"/>
            <w:lang w:eastAsia="ru-RU"/>
          </w:rPr>
          <w:t>10.1 Перечень возможных источников чрезвычайных ситуаций природного характера</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_Toc19782006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60</w:t>
        </w:r>
        <w:r w:rsidR="00E75201" w:rsidRPr="00AB03BF">
          <w:rPr>
            <w:rFonts w:cs="Times New Roman"/>
            <w:noProof/>
            <w:webHidden/>
            <w:sz w:val="24"/>
            <w:szCs w:val="24"/>
          </w:rPr>
          <w:fldChar w:fldCharType="end"/>
        </w:r>
      </w:hyperlink>
    </w:p>
    <w:p w14:paraId="0B556746"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2007" w:history="1">
        <w:r w:rsidR="00E75201" w:rsidRPr="00AB03BF">
          <w:rPr>
            <w:rStyle w:val="aff5"/>
            <w:rFonts w:eastAsia="Times New Roman" w:cs="Times New Roman"/>
            <w:bCs/>
            <w:iCs/>
            <w:noProof/>
            <w:color w:val="auto"/>
            <w:sz w:val="24"/>
            <w:szCs w:val="24"/>
            <w:lang w:eastAsia="ru-RU"/>
          </w:rPr>
          <w:t>10.2 Перечень возможных источников чрезвычайных ситуаций техногенного характера</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_Toc19782007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63</w:t>
        </w:r>
        <w:r w:rsidR="00E75201" w:rsidRPr="00AB03BF">
          <w:rPr>
            <w:rFonts w:cs="Times New Roman"/>
            <w:noProof/>
            <w:webHidden/>
            <w:sz w:val="24"/>
            <w:szCs w:val="24"/>
          </w:rPr>
          <w:fldChar w:fldCharType="end"/>
        </w:r>
      </w:hyperlink>
    </w:p>
    <w:p w14:paraId="6667953C"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2008" w:history="1">
        <w:r w:rsidR="00E75201" w:rsidRPr="00AB03BF">
          <w:rPr>
            <w:rStyle w:val="aff5"/>
            <w:rFonts w:eastAsia="Times New Roman" w:cs="Times New Roman"/>
            <w:bCs/>
            <w:iCs/>
            <w:noProof/>
            <w:color w:val="auto"/>
            <w:sz w:val="24"/>
            <w:szCs w:val="24"/>
            <w:lang w:eastAsia="ru-RU"/>
          </w:rPr>
          <w:t>10.3 Перечень возможных источников чрезвычайных ситуаций биолого-социального характера</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_Toc19782008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78</w:t>
        </w:r>
        <w:r w:rsidR="00E75201" w:rsidRPr="00AB03BF">
          <w:rPr>
            <w:rFonts w:cs="Times New Roman"/>
            <w:noProof/>
            <w:webHidden/>
            <w:sz w:val="24"/>
            <w:szCs w:val="24"/>
          </w:rPr>
          <w:fldChar w:fldCharType="end"/>
        </w:r>
      </w:hyperlink>
    </w:p>
    <w:p w14:paraId="2ED51077"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2009" w:history="1">
        <w:r w:rsidR="00E75201" w:rsidRPr="00AB03BF">
          <w:rPr>
            <w:rStyle w:val="aff5"/>
            <w:rFonts w:eastAsia="Times New Roman" w:cs="Times New Roman"/>
            <w:bCs/>
            <w:iCs/>
            <w:noProof/>
            <w:color w:val="auto"/>
            <w:sz w:val="24"/>
            <w:szCs w:val="24"/>
            <w:lang w:eastAsia="ru-RU"/>
          </w:rPr>
          <w:t>10.4 Перечень мероприятий по обеспечению пожарной безопасности</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_Toc19782009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79</w:t>
        </w:r>
        <w:r w:rsidR="00E75201" w:rsidRPr="00AB03BF">
          <w:rPr>
            <w:rFonts w:cs="Times New Roman"/>
            <w:noProof/>
            <w:webHidden/>
            <w:sz w:val="24"/>
            <w:szCs w:val="24"/>
          </w:rPr>
          <w:fldChar w:fldCharType="end"/>
        </w:r>
      </w:hyperlink>
    </w:p>
    <w:p w14:paraId="3EE56DC3" w14:textId="77777777" w:rsidR="00E75201" w:rsidRPr="00AB03BF" w:rsidRDefault="009A410C" w:rsidP="00E75201">
      <w:pPr>
        <w:pStyle w:val="19"/>
        <w:tabs>
          <w:tab w:val="right" w:leader="dot" w:pos="9911"/>
        </w:tabs>
        <w:spacing w:before="0" w:after="0" w:line="276" w:lineRule="auto"/>
        <w:rPr>
          <w:rFonts w:eastAsiaTheme="minorEastAsia" w:cs="Times New Roman"/>
          <w:b w:val="0"/>
          <w:bCs w:val="0"/>
          <w:caps w:val="0"/>
          <w:noProof/>
          <w:sz w:val="24"/>
          <w:szCs w:val="24"/>
          <w:lang w:eastAsia="ru-RU"/>
        </w:rPr>
      </w:pPr>
      <w:hyperlink w:anchor="_Toc19782010" w:history="1">
        <w:r w:rsidR="00E75201" w:rsidRPr="00AB03BF">
          <w:rPr>
            <w:rStyle w:val="aff5"/>
            <w:rFonts w:cs="Times New Roman"/>
            <w:b w:val="0"/>
            <w:noProof/>
            <w:color w:val="auto"/>
            <w:sz w:val="24"/>
            <w:szCs w:val="24"/>
          </w:rPr>
          <w:t>РАЗДЕЛ 3. ПРИОРИТЕТНЫЕ НАПРАВЛЕНИЯ РАЗВИТИЯ муниципального образования</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_Toc19782010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89</w:t>
        </w:r>
        <w:r w:rsidR="00E75201" w:rsidRPr="00AB03BF">
          <w:rPr>
            <w:rFonts w:cs="Times New Roman"/>
            <w:b w:val="0"/>
            <w:noProof/>
            <w:webHidden/>
            <w:sz w:val="24"/>
            <w:szCs w:val="24"/>
          </w:rPr>
          <w:fldChar w:fldCharType="end"/>
        </w:r>
      </w:hyperlink>
    </w:p>
    <w:p w14:paraId="02B0A517"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2011" w:history="1">
        <w:r w:rsidR="00E75201" w:rsidRPr="00AB03BF">
          <w:rPr>
            <w:rStyle w:val="aff5"/>
            <w:rFonts w:ascii="Times New Roman" w:hAnsi="Times New Roman" w:cs="Times New Roman"/>
            <w:noProof/>
            <w:color w:val="auto"/>
            <w:sz w:val="24"/>
            <w:szCs w:val="24"/>
          </w:rPr>
          <w:t>3.1 S</w:t>
        </w:r>
        <w:r w:rsidR="00E75201" w:rsidRPr="00AB03BF">
          <w:rPr>
            <w:rStyle w:val="aff5"/>
            <w:rFonts w:ascii="Times New Roman" w:hAnsi="Times New Roman" w:cs="Times New Roman"/>
            <w:noProof/>
            <w:color w:val="auto"/>
            <w:sz w:val="24"/>
            <w:szCs w:val="24"/>
            <w:lang w:val="en-US"/>
          </w:rPr>
          <w:t>WOT</w:t>
        </w:r>
        <w:r w:rsidR="00E75201" w:rsidRPr="00AB03BF">
          <w:rPr>
            <w:rStyle w:val="aff5"/>
            <w:rFonts w:ascii="Times New Roman" w:hAnsi="Times New Roman" w:cs="Times New Roman"/>
            <w:noProof/>
            <w:color w:val="auto"/>
            <w:sz w:val="24"/>
            <w:szCs w:val="24"/>
          </w:rPr>
          <w:t>-анализ</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_Toc19782011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89</w:t>
        </w:r>
        <w:r w:rsidR="00E75201" w:rsidRPr="00AB03BF">
          <w:rPr>
            <w:rFonts w:ascii="Times New Roman" w:hAnsi="Times New Roman" w:cs="Times New Roman"/>
            <w:noProof/>
            <w:webHidden/>
            <w:sz w:val="24"/>
            <w:szCs w:val="24"/>
          </w:rPr>
          <w:fldChar w:fldCharType="end"/>
        </w:r>
      </w:hyperlink>
    </w:p>
    <w:p w14:paraId="4DBA0F43" w14:textId="77777777" w:rsidR="00E75201" w:rsidRPr="00AB03BF" w:rsidRDefault="009A410C" w:rsidP="00E75201">
      <w:pPr>
        <w:pStyle w:val="43"/>
        <w:tabs>
          <w:tab w:val="right" w:leader="dot" w:pos="9911"/>
        </w:tabs>
        <w:spacing w:line="276" w:lineRule="auto"/>
        <w:jc w:val="both"/>
        <w:rPr>
          <w:rFonts w:ascii="Times New Roman" w:eastAsiaTheme="minorEastAsia" w:hAnsi="Times New Roman" w:cs="Times New Roman"/>
          <w:noProof/>
          <w:sz w:val="24"/>
          <w:szCs w:val="24"/>
          <w:lang w:eastAsia="ru-RU"/>
        </w:rPr>
      </w:pPr>
      <w:hyperlink w:anchor="_Toc19782012" w:history="1">
        <w:r w:rsidR="00E75201" w:rsidRPr="00AB03BF">
          <w:rPr>
            <w:rStyle w:val="aff5"/>
            <w:rFonts w:ascii="Times New Roman" w:hAnsi="Times New Roman" w:cs="Times New Roman"/>
            <w:noProof/>
            <w:color w:val="auto"/>
            <w:sz w:val="24"/>
            <w:szCs w:val="24"/>
          </w:rPr>
          <w:t>3.2 Приоритетные направления социально-экономического развития Восточного сельсовета</w:t>
        </w:r>
        <w:r w:rsidR="00E75201" w:rsidRPr="00AB03BF">
          <w:rPr>
            <w:rFonts w:ascii="Times New Roman" w:hAnsi="Times New Roman" w:cs="Times New Roman"/>
            <w:noProof/>
            <w:webHidden/>
            <w:sz w:val="24"/>
            <w:szCs w:val="24"/>
          </w:rPr>
          <w:tab/>
        </w:r>
        <w:r w:rsidR="00E75201" w:rsidRPr="00AB03BF">
          <w:rPr>
            <w:rFonts w:ascii="Times New Roman" w:hAnsi="Times New Roman" w:cs="Times New Roman"/>
            <w:noProof/>
            <w:webHidden/>
            <w:sz w:val="24"/>
            <w:szCs w:val="24"/>
          </w:rPr>
          <w:fldChar w:fldCharType="begin"/>
        </w:r>
        <w:r w:rsidR="00E75201" w:rsidRPr="00AB03BF">
          <w:rPr>
            <w:rFonts w:ascii="Times New Roman" w:hAnsi="Times New Roman" w:cs="Times New Roman"/>
            <w:noProof/>
            <w:webHidden/>
            <w:sz w:val="24"/>
            <w:szCs w:val="24"/>
          </w:rPr>
          <w:instrText xml:space="preserve"> PAGEREF _Toc19782012 \h </w:instrText>
        </w:r>
        <w:r w:rsidR="00E75201" w:rsidRPr="00AB03BF">
          <w:rPr>
            <w:rFonts w:ascii="Times New Roman" w:hAnsi="Times New Roman" w:cs="Times New Roman"/>
            <w:noProof/>
            <w:webHidden/>
            <w:sz w:val="24"/>
            <w:szCs w:val="24"/>
          </w:rPr>
        </w:r>
        <w:r w:rsidR="00E75201" w:rsidRPr="00AB03BF">
          <w:rPr>
            <w:rFonts w:ascii="Times New Roman" w:hAnsi="Times New Roman" w:cs="Times New Roman"/>
            <w:noProof/>
            <w:webHidden/>
            <w:sz w:val="24"/>
            <w:szCs w:val="24"/>
          </w:rPr>
          <w:fldChar w:fldCharType="separate"/>
        </w:r>
        <w:r w:rsidR="003D6F44">
          <w:rPr>
            <w:rFonts w:ascii="Times New Roman" w:hAnsi="Times New Roman" w:cs="Times New Roman"/>
            <w:noProof/>
            <w:webHidden/>
            <w:sz w:val="24"/>
            <w:szCs w:val="24"/>
          </w:rPr>
          <w:t>89</w:t>
        </w:r>
        <w:r w:rsidR="00E75201" w:rsidRPr="00AB03BF">
          <w:rPr>
            <w:rFonts w:ascii="Times New Roman" w:hAnsi="Times New Roman" w:cs="Times New Roman"/>
            <w:noProof/>
            <w:webHidden/>
            <w:sz w:val="24"/>
            <w:szCs w:val="24"/>
          </w:rPr>
          <w:fldChar w:fldCharType="end"/>
        </w:r>
      </w:hyperlink>
    </w:p>
    <w:p w14:paraId="75E8681D" w14:textId="77777777" w:rsidR="00E75201" w:rsidRPr="00AB03BF" w:rsidRDefault="009A410C" w:rsidP="00E75201">
      <w:pPr>
        <w:pStyle w:val="19"/>
        <w:tabs>
          <w:tab w:val="right" w:leader="dot" w:pos="9911"/>
        </w:tabs>
        <w:spacing w:before="0" w:after="0" w:line="276" w:lineRule="auto"/>
        <w:rPr>
          <w:rFonts w:eastAsiaTheme="minorEastAsia" w:cs="Times New Roman"/>
          <w:b w:val="0"/>
          <w:bCs w:val="0"/>
          <w:caps w:val="0"/>
          <w:noProof/>
          <w:sz w:val="24"/>
          <w:szCs w:val="24"/>
          <w:lang w:eastAsia="ru-RU"/>
        </w:rPr>
      </w:pPr>
      <w:hyperlink w:anchor="_Toc19782013" w:history="1">
        <w:r w:rsidR="00E75201" w:rsidRPr="00AB03BF">
          <w:rPr>
            <w:rStyle w:val="aff5"/>
            <w:rFonts w:cs="Times New Roman"/>
            <w:b w:val="0"/>
            <w:noProof/>
            <w:color w:val="auto"/>
            <w:sz w:val="24"/>
            <w:szCs w:val="24"/>
          </w:rPr>
          <w:t>РАЗДЕЛ 4. ОБОСНОВАНИЕ ВЫБРАННОГО ВАРИАНТА РАЗМЕЩЕНИЯ ОБЪЕКТОВ МЕСТНОГО ЗНАЧЕНИЯ СЕЛЬСовета</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_Toc19782013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91</w:t>
        </w:r>
        <w:r w:rsidR="00E75201" w:rsidRPr="00AB03BF">
          <w:rPr>
            <w:rFonts w:cs="Times New Roman"/>
            <w:b w:val="0"/>
            <w:noProof/>
            <w:webHidden/>
            <w:sz w:val="24"/>
            <w:szCs w:val="24"/>
          </w:rPr>
          <w:fldChar w:fldCharType="end"/>
        </w:r>
      </w:hyperlink>
    </w:p>
    <w:p w14:paraId="6FEF0B28" w14:textId="77777777" w:rsidR="00E75201" w:rsidRPr="00AB03BF" w:rsidRDefault="009A410C" w:rsidP="00E75201">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19782014" w:history="1">
        <w:r w:rsidR="00E75201" w:rsidRPr="00AB03BF">
          <w:rPr>
            <w:rStyle w:val="aff5"/>
            <w:rFonts w:cs="Times New Roman"/>
            <w:b w:val="0"/>
            <w:noProof/>
            <w:color w:val="auto"/>
            <w:sz w:val="24"/>
            <w:szCs w:val="24"/>
          </w:rPr>
          <w:t>ГЛАВА 1. УСТАНОВЛЕНИЕ ГРАНИЦ НАСЕЛЕННЫХ ПУНКТОВ</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_Toc19782014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91</w:t>
        </w:r>
        <w:r w:rsidR="00E75201" w:rsidRPr="00AB03BF">
          <w:rPr>
            <w:rFonts w:cs="Times New Roman"/>
            <w:b w:val="0"/>
            <w:noProof/>
            <w:webHidden/>
            <w:sz w:val="24"/>
            <w:szCs w:val="24"/>
          </w:rPr>
          <w:fldChar w:fldCharType="end"/>
        </w:r>
      </w:hyperlink>
    </w:p>
    <w:p w14:paraId="408BE9A7" w14:textId="77777777" w:rsidR="00E75201" w:rsidRPr="00AB03BF" w:rsidRDefault="009A410C" w:rsidP="00E75201">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19782015" w:history="1">
        <w:r w:rsidR="00E75201" w:rsidRPr="00AB03BF">
          <w:rPr>
            <w:rStyle w:val="aff5"/>
            <w:rFonts w:cs="Times New Roman"/>
            <w:b w:val="0"/>
            <w:noProof/>
            <w:color w:val="auto"/>
            <w:sz w:val="24"/>
            <w:szCs w:val="24"/>
          </w:rPr>
          <w:t>ГЛАВА 2. МЕРОПРИЯТИЯ ПО ПЕРЕВОДУ ЗЕМЕЛЬ ИЗ ОДНОЙ КАТЕГОРИИ В ДРУГУЮ</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_Toc19782015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92</w:t>
        </w:r>
        <w:r w:rsidR="00E75201" w:rsidRPr="00AB03BF">
          <w:rPr>
            <w:rFonts w:cs="Times New Roman"/>
            <w:b w:val="0"/>
            <w:noProof/>
            <w:webHidden/>
            <w:sz w:val="24"/>
            <w:szCs w:val="24"/>
          </w:rPr>
          <w:fldChar w:fldCharType="end"/>
        </w:r>
      </w:hyperlink>
    </w:p>
    <w:p w14:paraId="528F89B4" w14:textId="77777777" w:rsidR="00E75201" w:rsidRPr="00AB03BF" w:rsidRDefault="009A410C" w:rsidP="00E75201">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19782016" w:history="1">
        <w:r w:rsidR="00E75201" w:rsidRPr="00AB03BF">
          <w:rPr>
            <w:rStyle w:val="aff5"/>
            <w:rFonts w:cs="Times New Roman"/>
            <w:b w:val="0"/>
            <w:noProof/>
            <w:color w:val="auto"/>
            <w:sz w:val="24"/>
            <w:szCs w:val="24"/>
          </w:rPr>
          <w:t>ГЛАВА 3. ФУНКЦИОНАЛЬНОЕ ЗОНИРОВАНИЕ ТЕРРИТОРИИ</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_Toc19782016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95</w:t>
        </w:r>
        <w:r w:rsidR="00E75201" w:rsidRPr="00AB03BF">
          <w:rPr>
            <w:rFonts w:cs="Times New Roman"/>
            <w:b w:val="0"/>
            <w:noProof/>
            <w:webHidden/>
            <w:sz w:val="24"/>
            <w:szCs w:val="24"/>
          </w:rPr>
          <w:fldChar w:fldCharType="end"/>
        </w:r>
      </w:hyperlink>
    </w:p>
    <w:p w14:paraId="67A296A7" w14:textId="77777777" w:rsidR="00E75201" w:rsidRPr="00AB03BF" w:rsidRDefault="009A410C" w:rsidP="00E75201">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19782017" w:history="1">
        <w:r w:rsidR="00E75201" w:rsidRPr="00AB03BF">
          <w:rPr>
            <w:rStyle w:val="aff5"/>
            <w:rFonts w:cs="Times New Roman"/>
            <w:b w:val="0"/>
            <w:noProof/>
            <w:color w:val="auto"/>
            <w:sz w:val="24"/>
            <w:szCs w:val="24"/>
          </w:rPr>
          <w:t>ГЛАВА 4. РАЗВИТИЕ ПРОИЗВОДСТВЕННОЙ СФЕРЫ</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_Toc19782017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101</w:t>
        </w:r>
        <w:r w:rsidR="00E75201" w:rsidRPr="00AB03BF">
          <w:rPr>
            <w:rFonts w:cs="Times New Roman"/>
            <w:b w:val="0"/>
            <w:noProof/>
            <w:webHidden/>
            <w:sz w:val="24"/>
            <w:szCs w:val="24"/>
          </w:rPr>
          <w:fldChar w:fldCharType="end"/>
        </w:r>
      </w:hyperlink>
    </w:p>
    <w:p w14:paraId="637A83D2" w14:textId="77777777" w:rsidR="00E75201" w:rsidRPr="00AB03BF" w:rsidRDefault="009A410C" w:rsidP="00E75201">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19782018" w:history="1">
        <w:r w:rsidR="00E75201" w:rsidRPr="00AB03BF">
          <w:rPr>
            <w:rStyle w:val="aff5"/>
            <w:rFonts w:cs="Times New Roman"/>
            <w:b w:val="0"/>
            <w:noProof/>
            <w:color w:val="auto"/>
            <w:sz w:val="24"/>
            <w:szCs w:val="24"/>
          </w:rPr>
          <w:t>ГЛАВА 5. ЖИЛИЩНОЕ СТРОИТЕЛЬСТВО</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_Toc19782018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102</w:t>
        </w:r>
        <w:r w:rsidR="00E75201" w:rsidRPr="00AB03BF">
          <w:rPr>
            <w:rFonts w:cs="Times New Roman"/>
            <w:b w:val="0"/>
            <w:noProof/>
            <w:webHidden/>
            <w:sz w:val="24"/>
            <w:szCs w:val="24"/>
          </w:rPr>
          <w:fldChar w:fldCharType="end"/>
        </w:r>
      </w:hyperlink>
    </w:p>
    <w:p w14:paraId="6E1FF27E" w14:textId="77777777" w:rsidR="00E75201" w:rsidRPr="00AB03BF" w:rsidRDefault="009A410C" w:rsidP="00E75201">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19782019" w:history="1">
        <w:r w:rsidR="00E75201" w:rsidRPr="00AB03BF">
          <w:rPr>
            <w:rStyle w:val="aff5"/>
            <w:rFonts w:cs="Times New Roman"/>
            <w:b w:val="0"/>
            <w:noProof/>
            <w:color w:val="auto"/>
            <w:sz w:val="24"/>
            <w:szCs w:val="24"/>
          </w:rPr>
          <w:t>ГЛАВА 6. РАЗВИТИЕ СОЦИАЛЬНОЙ ИНФРАСТРУКТУРЫ</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_Toc19782019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104</w:t>
        </w:r>
        <w:r w:rsidR="00E75201" w:rsidRPr="00AB03BF">
          <w:rPr>
            <w:rFonts w:cs="Times New Roman"/>
            <w:b w:val="0"/>
            <w:noProof/>
            <w:webHidden/>
            <w:sz w:val="24"/>
            <w:szCs w:val="24"/>
          </w:rPr>
          <w:fldChar w:fldCharType="end"/>
        </w:r>
      </w:hyperlink>
    </w:p>
    <w:p w14:paraId="5AA6B87E" w14:textId="77777777" w:rsidR="00E75201" w:rsidRPr="00AB03BF" w:rsidRDefault="009A410C" w:rsidP="00E75201">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19782020" w:history="1">
        <w:r w:rsidR="00E75201" w:rsidRPr="00AB03BF">
          <w:rPr>
            <w:rStyle w:val="aff5"/>
            <w:rFonts w:cs="Times New Roman"/>
            <w:b w:val="0"/>
            <w:noProof/>
            <w:color w:val="auto"/>
            <w:sz w:val="24"/>
            <w:szCs w:val="24"/>
          </w:rPr>
          <w:t>ГЛАВА 7. РАЗВИТИЕ ИНЖЕНЕРНОГО ОБЕСПЕЧЕНИЯ</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_Toc19782020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107</w:t>
        </w:r>
        <w:r w:rsidR="00E75201" w:rsidRPr="00AB03BF">
          <w:rPr>
            <w:rFonts w:cs="Times New Roman"/>
            <w:b w:val="0"/>
            <w:noProof/>
            <w:webHidden/>
            <w:sz w:val="24"/>
            <w:szCs w:val="24"/>
          </w:rPr>
          <w:fldChar w:fldCharType="end"/>
        </w:r>
      </w:hyperlink>
    </w:p>
    <w:p w14:paraId="4900A931"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2021" w:history="1">
        <w:r w:rsidR="00E75201" w:rsidRPr="00AB03BF">
          <w:rPr>
            <w:rStyle w:val="aff5"/>
            <w:rFonts w:eastAsia="Times New Roman" w:cs="Times New Roman"/>
            <w:iCs/>
            <w:noProof/>
            <w:color w:val="auto"/>
            <w:sz w:val="24"/>
            <w:szCs w:val="24"/>
          </w:rPr>
          <w:t>7.1 Водоснабжение</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_Toc19782021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107</w:t>
        </w:r>
        <w:r w:rsidR="00E75201" w:rsidRPr="00AB03BF">
          <w:rPr>
            <w:rFonts w:cs="Times New Roman"/>
            <w:noProof/>
            <w:webHidden/>
            <w:sz w:val="24"/>
            <w:szCs w:val="24"/>
          </w:rPr>
          <w:fldChar w:fldCharType="end"/>
        </w:r>
      </w:hyperlink>
    </w:p>
    <w:p w14:paraId="39679A76"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2022" w:history="1">
        <w:r w:rsidR="00E75201" w:rsidRPr="00AB03BF">
          <w:rPr>
            <w:rStyle w:val="aff5"/>
            <w:rFonts w:eastAsia="Times New Roman" w:cs="Times New Roman"/>
            <w:iCs/>
            <w:noProof/>
            <w:color w:val="auto"/>
            <w:sz w:val="24"/>
            <w:szCs w:val="24"/>
          </w:rPr>
          <w:t>7.2 Водоотведение</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_Toc19782022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109</w:t>
        </w:r>
        <w:r w:rsidR="00E75201" w:rsidRPr="00AB03BF">
          <w:rPr>
            <w:rFonts w:cs="Times New Roman"/>
            <w:noProof/>
            <w:webHidden/>
            <w:sz w:val="24"/>
            <w:szCs w:val="24"/>
          </w:rPr>
          <w:fldChar w:fldCharType="end"/>
        </w:r>
      </w:hyperlink>
    </w:p>
    <w:p w14:paraId="569D7CA7"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2023" w:history="1">
        <w:r w:rsidR="00E75201" w:rsidRPr="00AB03BF">
          <w:rPr>
            <w:rStyle w:val="aff5"/>
            <w:rFonts w:eastAsia="Times New Roman" w:cs="Times New Roman"/>
            <w:iCs/>
            <w:noProof/>
            <w:color w:val="auto"/>
            <w:sz w:val="24"/>
            <w:szCs w:val="24"/>
          </w:rPr>
          <w:t>7.3 Газоснабжение</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_Toc19782023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110</w:t>
        </w:r>
        <w:r w:rsidR="00E75201" w:rsidRPr="00AB03BF">
          <w:rPr>
            <w:rFonts w:cs="Times New Roman"/>
            <w:noProof/>
            <w:webHidden/>
            <w:sz w:val="24"/>
            <w:szCs w:val="24"/>
          </w:rPr>
          <w:fldChar w:fldCharType="end"/>
        </w:r>
      </w:hyperlink>
    </w:p>
    <w:p w14:paraId="72C4000F"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2024" w:history="1">
        <w:r w:rsidR="00E75201" w:rsidRPr="00AB03BF">
          <w:rPr>
            <w:rStyle w:val="aff5"/>
            <w:rFonts w:cs="Times New Roman"/>
            <w:noProof/>
            <w:color w:val="auto"/>
            <w:sz w:val="24"/>
            <w:szCs w:val="24"/>
          </w:rPr>
          <w:t>7.4 Теплоснабжение</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_Toc19782024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112</w:t>
        </w:r>
        <w:r w:rsidR="00E75201" w:rsidRPr="00AB03BF">
          <w:rPr>
            <w:rFonts w:cs="Times New Roman"/>
            <w:noProof/>
            <w:webHidden/>
            <w:sz w:val="24"/>
            <w:szCs w:val="24"/>
          </w:rPr>
          <w:fldChar w:fldCharType="end"/>
        </w:r>
      </w:hyperlink>
    </w:p>
    <w:p w14:paraId="64434724"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2025" w:history="1">
        <w:r w:rsidR="00E75201" w:rsidRPr="00AB03BF">
          <w:rPr>
            <w:rStyle w:val="aff5"/>
            <w:rFonts w:eastAsia="Times New Roman" w:cs="Times New Roman"/>
            <w:iCs/>
            <w:noProof/>
            <w:color w:val="auto"/>
            <w:sz w:val="24"/>
            <w:szCs w:val="24"/>
          </w:rPr>
          <w:t>7.5 Электроснабжение</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_Toc19782025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112</w:t>
        </w:r>
        <w:r w:rsidR="00E75201" w:rsidRPr="00AB03BF">
          <w:rPr>
            <w:rFonts w:cs="Times New Roman"/>
            <w:noProof/>
            <w:webHidden/>
            <w:sz w:val="24"/>
            <w:szCs w:val="24"/>
          </w:rPr>
          <w:fldChar w:fldCharType="end"/>
        </w:r>
      </w:hyperlink>
    </w:p>
    <w:p w14:paraId="040D2E7C"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2026" w:history="1">
        <w:r w:rsidR="00E75201" w:rsidRPr="00AB03BF">
          <w:rPr>
            <w:rStyle w:val="aff5"/>
            <w:rFonts w:eastAsia="Times New Roman" w:cs="Times New Roman"/>
            <w:iCs/>
            <w:noProof/>
            <w:color w:val="auto"/>
            <w:sz w:val="24"/>
            <w:szCs w:val="24"/>
          </w:rPr>
          <w:t>7.6 Связь</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_Toc19782026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113</w:t>
        </w:r>
        <w:r w:rsidR="00E75201" w:rsidRPr="00AB03BF">
          <w:rPr>
            <w:rFonts w:cs="Times New Roman"/>
            <w:noProof/>
            <w:webHidden/>
            <w:sz w:val="24"/>
            <w:szCs w:val="24"/>
          </w:rPr>
          <w:fldChar w:fldCharType="end"/>
        </w:r>
      </w:hyperlink>
    </w:p>
    <w:p w14:paraId="08BD0EF0" w14:textId="77777777" w:rsidR="00E75201" w:rsidRPr="00AB03BF" w:rsidRDefault="009A410C" w:rsidP="00E75201">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19782027" w:history="1">
        <w:r w:rsidR="00E75201" w:rsidRPr="00AB03BF">
          <w:rPr>
            <w:rStyle w:val="aff5"/>
            <w:rFonts w:cs="Times New Roman"/>
            <w:b w:val="0"/>
            <w:noProof/>
            <w:color w:val="auto"/>
            <w:sz w:val="24"/>
            <w:szCs w:val="24"/>
          </w:rPr>
          <w:t>ГЛАВА 8. РАЗВИТИЕ ТРАНСПОРТНОЙ ИНФРАСТРУКТУРЫ</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_Toc19782027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114</w:t>
        </w:r>
        <w:r w:rsidR="00E75201" w:rsidRPr="00AB03BF">
          <w:rPr>
            <w:rFonts w:cs="Times New Roman"/>
            <w:b w:val="0"/>
            <w:noProof/>
            <w:webHidden/>
            <w:sz w:val="24"/>
            <w:szCs w:val="24"/>
          </w:rPr>
          <w:fldChar w:fldCharType="end"/>
        </w:r>
      </w:hyperlink>
    </w:p>
    <w:p w14:paraId="57F2B007"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2028" w:history="1">
        <w:r w:rsidR="00E75201" w:rsidRPr="00AB03BF">
          <w:rPr>
            <w:rStyle w:val="aff5"/>
            <w:rFonts w:cs="Times New Roman"/>
            <w:noProof/>
            <w:color w:val="auto"/>
            <w:sz w:val="24"/>
            <w:szCs w:val="24"/>
          </w:rPr>
          <w:t>8.1 Автомобильный транспорт</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_Toc19782028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114</w:t>
        </w:r>
        <w:r w:rsidR="00E75201" w:rsidRPr="00AB03BF">
          <w:rPr>
            <w:rFonts w:cs="Times New Roman"/>
            <w:noProof/>
            <w:webHidden/>
            <w:sz w:val="24"/>
            <w:szCs w:val="24"/>
          </w:rPr>
          <w:fldChar w:fldCharType="end"/>
        </w:r>
      </w:hyperlink>
    </w:p>
    <w:p w14:paraId="1457E825"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2029" w:history="1">
        <w:r w:rsidR="00E75201" w:rsidRPr="00AB03BF">
          <w:rPr>
            <w:rStyle w:val="aff5"/>
            <w:rFonts w:cs="Times New Roman"/>
            <w:noProof/>
            <w:color w:val="auto"/>
            <w:sz w:val="24"/>
            <w:szCs w:val="24"/>
          </w:rPr>
          <w:t>8.1.1 Внешний автомобильный транспорт</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_Toc19782029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114</w:t>
        </w:r>
        <w:r w:rsidR="00E75201" w:rsidRPr="00AB03BF">
          <w:rPr>
            <w:rFonts w:cs="Times New Roman"/>
            <w:noProof/>
            <w:webHidden/>
            <w:sz w:val="24"/>
            <w:szCs w:val="24"/>
          </w:rPr>
          <w:fldChar w:fldCharType="end"/>
        </w:r>
      </w:hyperlink>
    </w:p>
    <w:p w14:paraId="0B7180A0"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2030" w:history="1">
        <w:r w:rsidR="00E75201" w:rsidRPr="00AB03BF">
          <w:rPr>
            <w:rStyle w:val="aff5"/>
            <w:rFonts w:cs="Times New Roman"/>
            <w:noProof/>
            <w:color w:val="auto"/>
            <w:sz w:val="24"/>
            <w:szCs w:val="24"/>
          </w:rPr>
          <w:t>8.1.2 Улично-дорожная сеть населенных пунктов</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_Toc19782030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114</w:t>
        </w:r>
        <w:r w:rsidR="00E75201" w:rsidRPr="00AB03BF">
          <w:rPr>
            <w:rFonts w:cs="Times New Roman"/>
            <w:noProof/>
            <w:webHidden/>
            <w:sz w:val="24"/>
            <w:szCs w:val="24"/>
          </w:rPr>
          <w:fldChar w:fldCharType="end"/>
        </w:r>
      </w:hyperlink>
    </w:p>
    <w:p w14:paraId="1C6041E9" w14:textId="77777777" w:rsidR="00E75201" w:rsidRPr="00AB03BF" w:rsidRDefault="009A410C" w:rsidP="00E75201">
      <w:pPr>
        <w:pStyle w:val="36"/>
        <w:tabs>
          <w:tab w:val="right" w:leader="dot" w:pos="9911"/>
        </w:tabs>
        <w:spacing w:line="276" w:lineRule="auto"/>
        <w:rPr>
          <w:rFonts w:eastAsiaTheme="minorEastAsia" w:cs="Times New Roman"/>
          <w:noProof/>
          <w:sz w:val="24"/>
          <w:szCs w:val="24"/>
          <w:lang w:eastAsia="ru-RU"/>
        </w:rPr>
      </w:pPr>
      <w:hyperlink w:anchor="_Toc19782031" w:history="1">
        <w:r w:rsidR="00E75201" w:rsidRPr="00AB03BF">
          <w:rPr>
            <w:rStyle w:val="aff5"/>
            <w:rFonts w:cs="Times New Roman"/>
            <w:noProof/>
            <w:color w:val="auto"/>
            <w:sz w:val="24"/>
            <w:szCs w:val="24"/>
          </w:rPr>
          <w:t>8.1.3 Транспортное обслуживание</w:t>
        </w:r>
        <w:r w:rsidR="00E75201" w:rsidRPr="00AB03BF">
          <w:rPr>
            <w:rFonts w:cs="Times New Roman"/>
            <w:noProof/>
            <w:webHidden/>
            <w:sz w:val="24"/>
            <w:szCs w:val="24"/>
          </w:rPr>
          <w:tab/>
        </w:r>
        <w:r w:rsidR="00E75201" w:rsidRPr="00AB03BF">
          <w:rPr>
            <w:rFonts w:cs="Times New Roman"/>
            <w:noProof/>
            <w:webHidden/>
            <w:sz w:val="24"/>
            <w:szCs w:val="24"/>
          </w:rPr>
          <w:fldChar w:fldCharType="begin"/>
        </w:r>
        <w:r w:rsidR="00E75201" w:rsidRPr="00AB03BF">
          <w:rPr>
            <w:rFonts w:cs="Times New Roman"/>
            <w:noProof/>
            <w:webHidden/>
            <w:sz w:val="24"/>
            <w:szCs w:val="24"/>
          </w:rPr>
          <w:instrText xml:space="preserve"> PAGEREF _Toc19782031 \h </w:instrText>
        </w:r>
        <w:r w:rsidR="00E75201" w:rsidRPr="00AB03BF">
          <w:rPr>
            <w:rFonts w:cs="Times New Roman"/>
            <w:noProof/>
            <w:webHidden/>
            <w:sz w:val="24"/>
            <w:szCs w:val="24"/>
          </w:rPr>
        </w:r>
        <w:r w:rsidR="00E75201" w:rsidRPr="00AB03BF">
          <w:rPr>
            <w:rFonts w:cs="Times New Roman"/>
            <w:noProof/>
            <w:webHidden/>
            <w:sz w:val="24"/>
            <w:szCs w:val="24"/>
          </w:rPr>
          <w:fldChar w:fldCharType="separate"/>
        </w:r>
        <w:r w:rsidR="003D6F44">
          <w:rPr>
            <w:rFonts w:cs="Times New Roman"/>
            <w:noProof/>
            <w:webHidden/>
            <w:sz w:val="24"/>
            <w:szCs w:val="24"/>
          </w:rPr>
          <w:t>116</w:t>
        </w:r>
        <w:r w:rsidR="00E75201" w:rsidRPr="00AB03BF">
          <w:rPr>
            <w:rFonts w:cs="Times New Roman"/>
            <w:noProof/>
            <w:webHidden/>
            <w:sz w:val="24"/>
            <w:szCs w:val="24"/>
          </w:rPr>
          <w:fldChar w:fldCharType="end"/>
        </w:r>
      </w:hyperlink>
    </w:p>
    <w:p w14:paraId="33CD3B92" w14:textId="77777777" w:rsidR="00E75201" w:rsidRPr="00AB03BF" w:rsidRDefault="009A410C" w:rsidP="00E75201">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19782032" w:history="1">
        <w:r w:rsidR="00E75201" w:rsidRPr="00AB03BF">
          <w:rPr>
            <w:rStyle w:val="aff5"/>
            <w:rFonts w:cs="Times New Roman"/>
            <w:b w:val="0"/>
            <w:noProof/>
            <w:color w:val="auto"/>
            <w:sz w:val="24"/>
            <w:szCs w:val="24"/>
          </w:rPr>
          <w:t>ГЛАВА 9. ПЛАНИРОВОЧНЫЕ РЕШЕНИЯ ПО РЕАЛИЗАЦИИ ТРЕБОВАНИЙ «ДОСТУПНОЙ И БЕЗБАРЬЕРНОЙ СРЕДЫ» ДЛЯ МАЛОМОБИЛЬНЫХ ГРУПП НАСЕЛЕНИЯ</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_Toc19782032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117</w:t>
        </w:r>
        <w:r w:rsidR="00E75201" w:rsidRPr="00AB03BF">
          <w:rPr>
            <w:rFonts w:cs="Times New Roman"/>
            <w:b w:val="0"/>
            <w:noProof/>
            <w:webHidden/>
            <w:sz w:val="24"/>
            <w:szCs w:val="24"/>
          </w:rPr>
          <w:fldChar w:fldCharType="end"/>
        </w:r>
      </w:hyperlink>
    </w:p>
    <w:p w14:paraId="63732528" w14:textId="77777777" w:rsidR="00E75201" w:rsidRPr="00AB03BF" w:rsidRDefault="009A410C" w:rsidP="00E75201">
      <w:pPr>
        <w:pStyle w:val="27"/>
        <w:tabs>
          <w:tab w:val="right" w:leader="dot" w:pos="9911"/>
        </w:tabs>
        <w:spacing w:before="0" w:line="276" w:lineRule="auto"/>
        <w:rPr>
          <w:rFonts w:eastAsiaTheme="minorEastAsia" w:cs="Times New Roman"/>
          <w:b w:val="0"/>
          <w:iCs w:val="0"/>
          <w:caps w:val="0"/>
          <w:noProof/>
          <w:sz w:val="24"/>
          <w:szCs w:val="24"/>
          <w:lang w:eastAsia="ru-RU"/>
        </w:rPr>
      </w:pPr>
      <w:hyperlink w:anchor="_Toc19782033" w:history="1">
        <w:r w:rsidR="00E75201" w:rsidRPr="00AB03BF">
          <w:rPr>
            <w:rStyle w:val="aff5"/>
            <w:rFonts w:cs="Times New Roman"/>
            <w:b w:val="0"/>
            <w:noProof/>
            <w:color w:val="auto"/>
            <w:sz w:val="24"/>
            <w:szCs w:val="24"/>
          </w:rPr>
          <w:t>ГЛАВА 10. ПЕРЕЧЕНЬ МЕРОПРИЯТИЙ ПО ОХРАНЕ ОКРУЖАЮЩЕЙ СРЕДЫ</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_Toc19782033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120</w:t>
        </w:r>
        <w:r w:rsidR="00E75201" w:rsidRPr="00AB03BF">
          <w:rPr>
            <w:rFonts w:cs="Times New Roman"/>
            <w:b w:val="0"/>
            <w:noProof/>
            <w:webHidden/>
            <w:sz w:val="24"/>
            <w:szCs w:val="24"/>
          </w:rPr>
          <w:fldChar w:fldCharType="end"/>
        </w:r>
      </w:hyperlink>
    </w:p>
    <w:p w14:paraId="5365568F" w14:textId="77777777" w:rsidR="00E75201" w:rsidRPr="00AB03BF" w:rsidRDefault="009A410C" w:rsidP="00E75201">
      <w:pPr>
        <w:pStyle w:val="19"/>
        <w:tabs>
          <w:tab w:val="right" w:leader="dot" w:pos="9911"/>
        </w:tabs>
        <w:spacing w:before="0" w:after="0" w:line="276" w:lineRule="auto"/>
        <w:rPr>
          <w:rFonts w:eastAsiaTheme="minorEastAsia" w:cs="Times New Roman"/>
          <w:b w:val="0"/>
          <w:bCs w:val="0"/>
          <w:caps w:val="0"/>
          <w:noProof/>
          <w:sz w:val="24"/>
          <w:szCs w:val="24"/>
          <w:lang w:eastAsia="ru-RU"/>
        </w:rPr>
      </w:pPr>
      <w:hyperlink w:anchor="_Toc19782034" w:history="1">
        <w:r w:rsidR="00E75201" w:rsidRPr="00AB03BF">
          <w:rPr>
            <w:rStyle w:val="aff5"/>
            <w:rFonts w:cs="Times New Roman"/>
            <w:b w:val="0"/>
            <w:noProof/>
            <w:color w:val="auto"/>
            <w:sz w:val="24"/>
            <w:szCs w:val="24"/>
          </w:rPr>
          <w:t>РАЗДЕЛ 5. ОЦЕНКА ВОЗМОЖНОГО ВЛИЯНИЯ ПЛАНИРУЕМЫХ ДЛЯ РАЗМЕЩЕНИЯ ОБЪЕКТОВ МЕСТНОГО ЗНАЧЕНИЯ ПОСЕЛЕНИЯ НА КОМПЛЕКСНОЕ РАЗВИТИЕ ТЕРРИТОРИИ</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_Toc19782034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122</w:t>
        </w:r>
        <w:r w:rsidR="00E75201" w:rsidRPr="00AB03BF">
          <w:rPr>
            <w:rFonts w:cs="Times New Roman"/>
            <w:b w:val="0"/>
            <w:noProof/>
            <w:webHidden/>
            <w:sz w:val="24"/>
            <w:szCs w:val="24"/>
          </w:rPr>
          <w:fldChar w:fldCharType="end"/>
        </w:r>
      </w:hyperlink>
    </w:p>
    <w:p w14:paraId="71B67C6B" w14:textId="77777777" w:rsidR="00E75201" w:rsidRPr="00AB03BF" w:rsidRDefault="009A410C" w:rsidP="00E75201">
      <w:pPr>
        <w:pStyle w:val="19"/>
        <w:tabs>
          <w:tab w:val="right" w:leader="dot" w:pos="9911"/>
        </w:tabs>
        <w:spacing w:before="0" w:after="0" w:line="276" w:lineRule="auto"/>
        <w:rPr>
          <w:rFonts w:eastAsiaTheme="minorEastAsia" w:cs="Times New Roman"/>
          <w:b w:val="0"/>
          <w:bCs w:val="0"/>
          <w:caps w:val="0"/>
          <w:noProof/>
          <w:sz w:val="24"/>
          <w:szCs w:val="24"/>
          <w:lang w:eastAsia="ru-RU"/>
        </w:rPr>
      </w:pPr>
      <w:hyperlink w:anchor="_Toc19782035" w:history="1">
        <w:r w:rsidR="00E75201" w:rsidRPr="00AB03BF">
          <w:rPr>
            <w:rStyle w:val="aff5"/>
            <w:rFonts w:cs="Times New Roman"/>
            <w:b w:val="0"/>
            <w:noProof/>
            <w:color w:val="auto"/>
            <w:sz w:val="24"/>
            <w:szCs w:val="24"/>
          </w:rPr>
          <w:t>РАЗДЕЛ 6. ОСНОВНЫЕ ТЕХНИКО-ЭКОНОМИЧЕСКИЕ ПОКАЗАТЕЛИ ГЕНЕРАЛЬНОГО ПЛАНА ВОСТОЧНОГО СЕЛЬСОВЕТА</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_Toc19782035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124</w:t>
        </w:r>
        <w:r w:rsidR="00E75201" w:rsidRPr="00AB03BF">
          <w:rPr>
            <w:rFonts w:cs="Times New Roman"/>
            <w:b w:val="0"/>
            <w:noProof/>
            <w:webHidden/>
            <w:sz w:val="24"/>
            <w:szCs w:val="24"/>
          </w:rPr>
          <w:fldChar w:fldCharType="end"/>
        </w:r>
      </w:hyperlink>
    </w:p>
    <w:p w14:paraId="00D01839" w14:textId="77777777" w:rsidR="00E75201" w:rsidRPr="00AB03BF" w:rsidRDefault="009A410C" w:rsidP="00E75201">
      <w:pPr>
        <w:pStyle w:val="19"/>
        <w:tabs>
          <w:tab w:val="right" w:leader="dot" w:pos="9911"/>
        </w:tabs>
        <w:spacing w:before="0" w:after="0" w:line="276" w:lineRule="auto"/>
        <w:rPr>
          <w:rFonts w:eastAsiaTheme="minorEastAsia" w:cs="Times New Roman"/>
          <w:b w:val="0"/>
          <w:bCs w:val="0"/>
          <w:caps w:val="0"/>
          <w:noProof/>
          <w:sz w:val="22"/>
          <w:szCs w:val="22"/>
          <w:lang w:eastAsia="ru-RU"/>
        </w:rPr>
      </w:pPr>
      <w:hyperlink w:anchor="_Toc19782036" w:history="1">
        <w:r w:rsidR="00E75201" w:rsidRPr="00AB03BF">
          <w:rPr>
            <w:rStyle w:val="aff5"/>
            <w:rFonts w:cs="Times New Roman"/>
            <w:b w:val="0"/>
            <w:noProof/>
            <w:color w:val="auto"/>
            <w:sz w:val="24"/>
            <w:szCs w:val="24"/>
          </w:rPr>
          <w:t>Статье 30 «Правила землепользования и застройки» Градостроительного кодекса Российской Федерации от 29 декабря 2004 года № 190-ФЗ;</w:t>
        </w:r>
        <w:r w:rsidR="00E75201" w:rsidRPr="00AB03BF">
          <w:rPr>
            <w:rFonts w:cs="Times New Roman"/>
            <w:b w:val="0"/>
            <w:noProof/>
            <w:webHidden/>
            <w:sz w:val="24"/>
            <w:szCs w:val="24"/>
          </w:rPr>
          <w:tab/>
        </w:r>
        <w:r w:rsidR="00E75201" w:rsidRPr="00AB03BF">
          <w:rPr>
            <w:rFonts w:cs="Times New Roman"/>
            <w:b w:val="0"/>
            <w:noProof/>
            <w:webHidden/>
            <w:sz w:val="24"/>
            <w:szCs w:val="24"/>
          </w:rPr>
          <w:fldChar w:fldCharType="begin"/>
        </w:r>
        <w:r w:rsidR="00E75201" w:rsidRPr="00AB03BF">
          <w:rPr>
            <w:rFonts w:cs="Times New Roman"/>
            <w:b w:val="0"/>
            <w:noProof/>
            <w:webHidden/>
            <w:sz w:val="24"/>
            <w:szCs w:val="24"/>
          </w:rPr>
          <w:instrText xml:space="preserve"> PAGEREF _Toc19782036 \h </w:instrText>
        </w:r>
        <w:r w:rsidR="00E75201" w:rsidRPr="00AB03BF">
          <w:rPr>
            <w:rFonts w:cs="Times New Roman"/>
            <w:b w:val="0"/>
            <w:noProof/>
            <w:webHidden/>
            <w:sz w:val="24"/>
            <w:szCs w:val="24"/>
          </w:rPr>
        </w:r>
        <w:r w:rsidR="00E75201" w:rsidRPr="00AB03BF">
          <w:rPr>
            <w:rFonts w:cs="Times New Roman"/>
            <w:b w:val="0"/>
            <w:noProof/>
            <w:webHidden/>
            <w:sz w:val="24"/>
            <w:szCs w:val="24"/>
          </w:rPr>
          <w:fldChar w:fldCharType="separate"/>
        </w:r>
        <w:r w:rsidR="003D6F44">
          <w:rPr>
            <w:rFonts w:cs="Times New Roman"/>
            <w:b w:val="0"/>
            <w:noProof/>
            <w:webHidden/>
            <w:sz w:val="24"/>
            <w:szCs w:val="24"/>
          </w:rPr>
          <w:t>136</w:t>
        </w:r>
        <w:r w:rsidR="00E75201" w:rsidRPr="00AB03BF">
          <w:rPr>
            <w:rFonts w:cs="Times New Roman"/>
            <w:b w:val="0"/>
            <w:noProof/>
            <w:webHidden/>
            <w:sz w:val="24"/>
            <w:szCs w:val="24"/>
          </w:rPr>
          <w:fldChar w:fldCharType="end"/>
        </w:r>
      </w:hyperlink>
    </w:p>
    <w:p w14:paraId="473B02C7" w14:textId="17EB3CD6" w:rsidR="007E5647" w:rsidRPr="00AB03BF" w:rsidRDefault="00757A77" w:rsidP="008E528C">
      <w:pPr>
        <w:spacing w:line="300" w:lineRule="auto"/>
        <w:ind w:left="426"/>
        <w:rPr>
          <w:sz w:val="18"/>
          <w:szCs w:val="18"/>
        </w:rPr>
        <w:sectPr w:rsidR="007E5647" w:rsidRPr="00AB03BF" w:rsidSect="002C084C">
          <w:footerReference w:type="default" r:id="rId14"/>
          <w:pgSz w:w="11906" w:h="16838" w:code="9"/>
          <w:pgMar w:top="1134" w:right="567" w:bottom="1134" w:left="1418" w:header="567" w:footer="567" w:gutter="0"/>
          <w:cols w:space="708"/>
          <w:docGrid w:linePitch="360"/>
        </w:sectPr>
      </w:pPr>
      <w:r w:rsidRPr="00AB03BF">
        <w:rPr>
          <w:bCs/>
          <w:caps/>
          <w:szCs w:val="24"/>
        </w:rPr>
        <w:fldChar w:fldCharType="end"/>
      </w:r>
      <w:r w:rsidR="007E5647" w:rsidRPr="00AB03BF">
        <w:rPr>
          <w:rFonts w:eastAsia="Times New Roman"/>
          <w:sz w:val="18"/>
          <w:szCs w:val="18"/>
        </w:rPr>
        <w:br w:type="page"/>
      </w:r>
    </w:p>
    <w:p w14:paraId="3DE666CF" w14:textId="2D53468D" w:rsidR="001875DC" w:rsidRPr="00AB03BF" w:rsidRDefault="001875DC" w:rsidP="00B50C45">
      <w:pPr>
        <w:pStyle w:val="021216"/>
      </w:pPr>
      <w:bookmarkStart w:id="8" w:name="_Toc463606271"/>
      <w:bookmarkStart w:id="9" w:name="_Toc463611219"/>
      <w:bookmarkStart w:id="10" w:name="_Toc464044820"/>
      <w:bookmarkStart w:id="11" w:name="_Toc493521182"/>
      <w:bookmarkStart w:id="12" w:name="_Toc19781945"/>
      <w:bookmarkStart w:id="13" w:name="_Toc463606351"/>
      <w:bookmarkStart w:id="14" w:name="_Toc463611279"/>
      <w:bookmarkStart w:id="15" w:name="_Toc464044880"/>
      <w:bookmarkStart w:id="16" w:name="_Toc463606342"/>
      <w:bookmarkStart w:id="17" w:name="_Toc463611274"/>
      <w:bookmarkStart w:id="18" w:name="_Toc464044875"/>
      <w:bookmarkEnd w:id="6"/>
      <w:bookmarkEnd w:id="7"/>
      <w:r w:rsidRPr="00AB03BF">
        <w:lastRenderedPageBreak/>
        <w:t>ВВЕДЕНИЕ</w:t>
      </w:r>
      <w:bookmarkEnd w:id="8"/>
      <w:bookmarkEnd w:id="9"/>
      <w:bookmarkEnd w:id="10"/>
      <w:bookmarkEnd w:id="11"/>
      <w:bookmarkEnd w:id="12"/>
    </w:p>
    <w:p w14:paraId="4B02D6DC" w14:textId="342E5B79" w:rsidR="001875DC" w:rsidRPr="00AB03BF" w:rsidRDefault="001875DC" w:rsidP="00EB061F">
      <w:pPr>
        <w:spacing w:line="276" w:lineRule="auto"/>
        <w:ind w:firstLine="709"/>
        <w:rPr>
          <w:lang w:eastAsia="ru-RU"/>
        </w:rPr>
      </w:pPr>
      <w:r w:rsidRPr="00AB03BF">
        <w:t xml:space="preserve">Действующий генеральный план </w:t>
      </w:r>
      <w:r w:rsidR="00D83EC4" w:rsidRPr="00AB03BF">
        <w:t>Восточного сельсовета</w:t>
      </w:r>
      <w:r w:rsidR="002C1DB9" w:rsidRPr="00AB03BF">
        <w:t xml:space="preserve"> </w:t>
      </w:r>
      <w:r w:rsidR="00D83EC4" w:rsidRPr="00AB03BF">
        <w:t>Частоозерского района</w:t>
      </w:r>
      <w:r w:rsidR="005A5730" w:rsidRPr="00AB03BF">
        <w:t xml:space="preserve"> </w:t>
      </w:r>
      <w:r w:rsidR="0039107B" w:rsidRPr="00AB03BF">
        <w:t>утвержден</w:t>
      </w:r>
      <w:r w:rsidRPr="00AB03BF">
        <w:t xml:space="preserve"> </w:t>
      </w:r>
      <w:r w:rsidR="00141C90" w:rsidRPr="00AB03BF">
        <w:t xml:space="preserve">решением </w:t>
      </w:r>
      <w:r w:rsidR="0016168E" w:rsidRPr="00AB03BF">
        <w:t>Восточной сельской Думы</w:t>
      </w:r>
      <w:r w:rsidR="00A57462" w:rsidRPr="00AB03BF">
        <w:t xml:space="preserve"> </w:t>
      </w:r>
      <w:r w:rsidR="00D83EC4" w:rsidRPr="00AB03BF">
        <w:t>Частоозерского района</w:t>
      </w:r>
      <w:r w:rsidR="0039107B" w:rsidRPr="00AB03BF">
        <w:t xml:space="preserve"> </w:t>
      </w:r>
      <w:r w:rsidR="00C945E9" w:rsidRPr="00AB03BF">
        <w:t>Курганской</w:t>
      </w:r>
      <w:r w:rsidR="0039107B" w:rsidRPr="00AB03BF">
        <w:t xml:space="preserve"> области</w:t>
      </w:r>
      <w:r w:rsidR="00141C90" w:rsidRPr="00AB03BF">
        <w:t xml:space="preserve"> </w:t>
      </w:r>
      <w:r w:rsidR="00B50C45" w:rsidRPr="00AB03BF">
        <w:br/>
      </w:r>
      <w:r w:rsidR="008E528C" w:rsidRPr="00AB03BF">
        <w:rPr>
          <w:lang w:eastAsia="ru-RU"/>
        </w:rPr>
        <w:t>№</w:t>
      </w:r>
      <w:r w:rsidR="007D3ED0" w:rsidRPr="00AB03BF">
        <w:rPr>
          <w:lang w:eastAsia="ru-RU"/>
        </w:rPr>
        <w:t xml:space="preserve"> </w:t>
      </w:r>
      <w:r w:rsidR="0016168E" w:rsidRPr="00AB03BF">
        <w:rPr>
          <w:lang w:eastAsia="ru-RU"/>
        </w:rPr>
        <w:t>15</w:t>
      </w:r>
      <w:r w:rsidR="008E528C" w:rsidRPr="00AB03BF">
        <w:rPr>
          <w:lang w:eastAsia="ru-RU"/>
        </w:rPr>
        <w:t xml:space="preserve"> от </w:t>
      </w:r>
      <w:r w:rsidR="0016168E" w:rsidRPr="00AB03BF">
        <w:rPr>
          <w:lang w:eastAsia="ru-RU"/>
        </w:rPr>
        <w:t xml:space="preserve">29 декабря </w:t>
      </w:r>
      <w:r w:rsidR="008E528C" w:rsidRPr="00AB03BF">
        <w:rPr>
          <w:lang w:eastAsia="ru-RU"/>
        </w:rPr>
        <w:t>20</w:t>
      </w:r>
      <w:r w:rsidR="0016168E" w:rsidRPr="00AB03BF">
        <w:rPr>
          <w:lang w:eastAsia="ru-RU"/>
        </w:rPr>
        <w:t>12</w:t>
      </w:r>
      <w:r w:rsidR="007D3ED0" w:rsidRPr="00AB03BF">
        <w:t xml:space="preserve"> года</w:t>
      </w:r>
      <w:r w:rsidR="00141C90" w:rsidRPr="00AB03BF">
        <w:t xml:space="preserve"> </w:t>
      </w:r>
      <w:r w:rsidRPr="00AB03BF">
        <w:t>в порядке, предусмотренном Градостроительным кодексом РФ.</w:t>
      </w:r>
    </w:p>
    <w:p w14:paraId="46F99096" w14:textId="257F6311" w:rsidR="001875DC" w:rsidRPr="00AB03BF" w:rsidRDefault="00141C90" w:rsidP="00EB061F">
      <w:pPr>
        <w:spacing w:line="276" w:lineRule="auto"/>
        <w:ind w:firstLine="709"/>
      </w:pPr>
      <w:r w:rsidRPr="00AB03BF">
        <w:t xml:space="preserve">Проект </w:t>
      </w:r>
      <w:r w:rsidR="00B757C7" w:rsidRPr="00AB03BF">
        <w:t xml:space="preserve">генерального плана </w:t>
      </w:r>
      <w:r w:rsidR="00D83EC4" w:rsidRPr="00AB03BF">
        <w:t>Восточного сельсовета</w:t>
      </w:r>
      <w:r w:rsidR="00B757C7" w:rsidRPr="00AB03BF">
        <w:t xml:space="preserve"> </w:t>
      </w:r>
      <w:r w:rsidR="00D83EC4" w:rsidRPr="00AB03BF">
        <w:t>Частоозерского района</w:t>
      </w:r>
      <w:r w:rsidR="001F533D" w:rsidRPr="00AB03BF">
        <w:t xml:space="preserve"> </w:t>
      </w:r>
      <w:r w:rsidR="00C945E9" w:rsidRPr="00AB03BF">
        <w:t>Курганской</w:t>
      </w:r>
      <w:r w:rsidR="001F533D" w:rsidRPr="00AB03BF">
        <w:t xml:space="preserve"> области</w:t>
      </w:r>
      <w:r w:rsidR="001875DC" w:rsidRPr="00AB03BF">
        <w:t xml:space="preserve"> разработан научно-исследовательским институтом «Земля и город» в соответствии с муниципальным контрактом </w:t>
      </w:r>
      <w:r w:rsidR="0016168E" w:rsidRPr="00AB03BF">
        <w:rPr>
          <w:szCs w:val="28"/>
        </w:rPr>
        <w:t xml:space="preserve">№ </w:t>
      </w:r>
      <w:r w:rsidR="0016168E" w:rsidRPr="00AB03BF">
        <w:t>193452100061745210100100150027111244</w:t>
      </w:r>
      <w:r w:rsidR="0016168E" w:rsidRPr="00AB03BF">
        <w:rPr>
          <w:b/>
        </w:rPr>
        <w:t xml:space="preserve"> </w:t>
      </w:r>
      <w:r w:rsidR="0016168E" w:rsidRPr="00AB03BF">
        <w:rPr>
          <w:szCs w:val="28"/>
        </w:rPr>
        <w:t>от 06 августа 2019 г.</w:t>
      </w:r>
      <w:r w:rsidR="00B50C45" w:rsidRPr="00AB03BF">
        <w:rPr>
          <w:szCs w:val="28"/>
        </w:rPr>
        <w:t xml:space="preserve"> </w:t>
      </w:r>
      <w:r w:rsidR="001875DC" w:rsidRPr="00AB03BF">
        <w:t xml:space="preserve">по заданию </w:t>
      </w:r>
      <w:r w:rsidR="0039107B" w:rsidRPr="00AB03BF">
        <w:t xml:space="preserve">Администрации </w:t>
      </w:r>
      <w:r w:rsidR="00D83EC4" w:rsidRPr="00AB03BF">
        <w:t>Частоозерского района</w:t>
      </w:r>
      <w:r w:rsidR="00B50C45" w:rsidRPr="00AB03BF">
        <w:t xml:space="preserve"> Курганской области</w:t>
      </w:r>
      <w:r w:rsidR="0039107B" w:rsidRPr="00AB03BF">
        <w:t>.</w:t>
      </w:r>
    </w:p>
    <w:p w14:paraId="6F2C9C16" w14:textId="7EA762A3" w:rsidR="001875DC" w:rsidRPr="00AB03BF" w:rsidRDefault="001875DC" w:rsidP="00EB061F">
      <w:pPr>
        <w:tabs>
          <w:tab w:val="left" w:pos="825"/>
          <w:tab w:val="center" w:pos="4677"/>
        </w:tabs>
        <w:spacing w:line="276" w:lineRule="auto"/>
        <w:ind w:firstLine="709"/>
      </w:pPr>
      <w:r w:rsidRPr="00AB03BF">
        <w:t xml:space="preserve">Проект подготовлен в соответствии со статьями 23, 24 Градостроительного кодекса РФ, а также действующей нормативно-правовой базой в сфере территориального планирования на территории РФ и </w:t>
      </w:r>
      <w:r w:rsidR="00C945E9" w:rsidRPr="00AB03BF">
        <w:t>Курганской</w:t>
      </w:r>
      <w:r w:rsidR="0039107B" w:rsidRPr="00AB03BF">
        <w:t xml:space="preserve"> области</w:t>
      </w:r>
      <w:r w:rsidRPr="00AB03BF">
        <w:t>.</w:t>
      </w:r>
    </w:p>
    <w:p w14:paraId="1D6CF0C7" w14:textId="195953CD" w:rsidR="001875DC" w:rsidRPr="00AB03BF" w:rsidRDefault="001875DC" w:rsidP="00EB061F">
      <w:pPr>
        <w:pStyle w:val="Sd"/>
        <w:spacing w:line="276" w:lineRule="auto"/>
        <w:jc w:val="both"/>
        <w:rPr>
          <w:sz w:val="24"/>
          <w:szCs w:val="22"/>
        </w:rPr>
      </w:pPr>
      <w:r w:rsidRPr="00AB03BF">
        <w:rPr>
          <w:sz w:val="24"/>
          <w:szCs w:val="22"/>
        </w:rPr>
        <w:t xml:space="preserve">Графические материалы Проекта выполнены в геоинформационном программном продукте </w:t>
      </w:r>
      <w:proofErr w:type="spellStart"/>
      <w:r w:rsidRPr="00AB03BF">
        <w:rPr>
          <w:sz w:val="24"/>
          <w:szCs w:val="22"/>
        </w:rPr>
        <w:t>MapInfo</w:t>
      </w:r>
      <w:proofErr w:type="spellEnd"/>
      <w:r w:rsidRPr="00AB03BF">
        <w:rPr>
          <w:sz w:val="24"/>
          <w:szCs w:val="22"/>
        </w:rPr>
        <w:t xml:space="preserve"> с</w:t>
      </w:r>
      <w:r w:rsidR="00103A3B" w:rsidRPr="00AB03BF">
        <w:rPr>
          <w:sz w:val="24"/>
          <w:szCs w:val="22"/>
        </w:rPr>
        <w:t xml:space="preserve"> использованием подосновы М 1:</w:t>
      </w:r>
      <w:r w:rsidR="0039107B" w:rsidRPr="00AB03BF">
        <w:rPr>
          <w:sz w:val="24"/>
          <w:szCs w:val="22"/>
        </w:rPr>
        <w:t>25000</w:t>
      </w:r>
      <w:r w:rsidR="008B0D2F" w:rsidRPr="00AB03BF">
        <w:rPr>
          <w:sz w:val="24"/>
          <w:szCs w:val="22"/>
        </w:rPr>
        <w:t xml:space="preserve"> и 1:</w:t>
      </w:r>
      <w:r w:rsidR="00CB11E1" w:rsidRPr="00AB03BF">
        <w:rPr>
          <w:sz w:val="24"/>
          <w:szCs w:val="22"/>
        </w:rPr>
        <w:t>5</w:t>
      </w:r>
      <w:r w:rsidRPr="00AB03BF">
        <w:rPr>
          <w:sz w:val="24"/>
          <w:szCs w:val="22"/>
        </w:rPr>
        <w:t>000. Описание и отображение объектов федерального, регионального, местного значения, а также перечень слоев пространственных данных (объектов), структура атрибутивных данных и справочников в графических материалах Проекта соответствуют требованиям к описанию и отображению в документах территориального планирования объектов федерально</w:t>
      </w:r>
      <w:r w:rsidR="0016337F" w:rsidRPr="00AB03BF">
        <w:rPr>
          <w:sz w:val="24"/>
          <w:szCs w:val="22"/>
        </w:rPr>
        <w:t>го</w:t>
      </w:r>
      <w:r w:rsidRPr="00AB03BF">
        <w:rPr>
          <w:sz w:val="24"/>
          <w:szCs w:val="22"/>
        </w:rPr>
        <w:t xml:space="preserve"> значения, объектов регионального значения, объектов местного значения, утвержденным приказо</w:t>
      </w:r>
      <w:r w:rsidR="008E528C" w:rsidRPr="00AB03BF">
        <w:rPr>
          <w:sz w:val="24"/>
          <w:szCs w:val="22"/>
        </w:rPr>
        <w:t>м Минэкономразвития России от 12.01.2018</w:t>
      </w:r>
      <w:r w:rsidRPr="00AB03BF">
        <w:rPr>
          <w:sz w:val="24"/>
          <w:szCs w:val="22"/>
        </w:rPr>
        <w:t xml:space="preserve"> г. № </w:t>
      </w:r>
      <w:r w:rsidR="008E528C" w:rsidRPr="00AB03BF">
        <w:rPr>
          <w:sz w:val="24"/>
          <w:szCs w:val="22"/>
        </w:rPr>
        <w:t>10</w:t>
      </w:r>
      <w:r w:rsidRPr="00AB03BF">
        <w:rPr>
          <w:sz w:val="24"/>
          <w:szCs w:val="22"/>
        </w:rPr>
        <w:t>.</w:t>
      </w:r>
    </w:p>
    <w:p w14:paraId="2B5CBE21" w14:textId="77777777" w:rsidR="002457DB" w:rsidRPr="00AB03BF" w:rsidRDefault="002457DB" w:rsidP="00EB061F">
      <w:pPr>
        <w:spacing w:line="276" w:lineRule="auto"/>
        <w:ind w:firstLine="709"/>
      </w:pPr>
      <w:r w:rsidRPr="00AB03BF">
        <w:t>Основные этапы проектирования:</w:t>
      </w:r>
    </w:p>
    <w:p w14:paraId="1FF6C0D3" w14:textId="07BB509E" w:rsidR="002457DB" w:rsidRPr="00AB03BF" w:rsidRDefault="002457DB" w:rsidP="00EB061F">
      <w:pPr>
        <w:pStyle w:val="aff"/>
        <w:widowControl w:val="0"/>
        <w:numPr>
          <w:ilvl w:val="0"/>
          <w:numId w:val="52"/>
        </w:numPr>
        <w:tabs>
          <w:tab w:val="clear" w:pos="360"/>
          <w:tab w:val="left" w:pos="709"/>
          <w:tab w:val="num" w:pos="851"/>
        </w:tabs>
        <w:autoSpaceDE w:val="0"/>
        <w:autoSpaceDN w:val="0"/>
        <w:adjustRightInd w:val="0"/>
        <w:spacing w:line="276" w:lineRule="auto"/>
        <w:ind w:left="709" w:hanging="283"/>
        <w:contextualSpacing w:val="0"/>
      </w:pPr>
      <w:r w:rsidRPr="00AB03BF">
        <w:t>первая очередь – 202</w:t>
      </w:r>
      <w:r w:rsidR="008E528C" w:rsidRPr="00AB03BF">
        <w:t>4</w:t>
      </w:r>
      <w:r w:rsidRPr="00AB03BF">
        <w:t xml:space="preserve"> год;</w:t>
      </w:r>
    </w:p>
    <w:p w14:paraId="5850180C" w14:textId="6AF72E12" w:rsidR="002457DB" w:rsidRPr="00AB03BF" w:rsidRDefault="002457DB" w:rsidP="00EB061F">
      <w:pPr>
        <w:pStyle w:val="aff"/>
        <w:widowControl w:val="0"/>
        <w:numPr>
          <w:ilvl w:val="0"/>
          <w:numId w:val="52"/>
        </w:numPr>
        <w:tabs>
          <w:tab w:val="clear" w:pos="360"/>
          <w:tab w:val="left" w:pos="709"/>
          <w:tab w:val="left" w:pos="851"/>
        </w:tabs>
        <w:autoSpaceDE w:val="0"/>
        <w:autoSpaceDN w:val="0"/>
        <w:adjustRightInd w:val="0"/>
        <w:spacing w:line="276" w:lineRule="auto"/>
        <w:ind w:left="709" w:hanging="283"/>
        <w:contextualSpacing w:val="0"/>
      </w:pPr>
      <w:r w:rsidRPr="00AB03BF">
        <w:t>расчетный срок – 20</w:t>
      </w:r>
      <w:r w:rsidR="0016168E" w:rsidRPr="00AB03BF">
        <w:t>39</w:t>
      </w:r>
      <w:r w:rsidRPr="00AB03BF">
        <w:t xml:space="preserve"> год.</w:t>
      </w:r>
    </w:p>
    <w:p w14:paraId="775DD4A3" w14:textId="77777777" w:rsidR="001875DC" w:rsidRPr="00AB03BF" w:rsidRDefault="001875DC" w:rsidP="00EB061F">
      <w:pPr>
        <w:spacing w:line="276" w:lineRule="auto"/>
        <w:ind w:firstLine="709"/>
        <w:rPr>
          <w:b/>
        </w:rPr>
      </w:pPr>
      <w:r w:rsidRPr="00AB03BF">
        <w:rPr>
          <w:b/>
        </w:rPr>
        <w:t xml:space="preserve">Цели и задачи </w:t>
      </w:r>
    </w:p>
    <w:p w14:paraId="65B362F4" w14:textId="77777777" w:rsidR="001875DC" w:rsidRPr="00AB03BF" w:rsidRDefault="001875DC" w:rsidP="00EB061F">
      <w:pPr>
        <w:pStyle w:val="Sd"/>
        <w:spacing w:line="276" w:lineRule="auto"/>
        <w:jc w:val="both"/>
        <w:rPr>
          <w:sz w:val="24"/>
          <w:szCs w:val="22"/>
        </w:rPr>
      </w:pPr>
      <w:r w:rsidRPr="00AB03BF">
        <w:rPr>
          <w:sz w:val="24"/>
          <w:szCs w:val="22"/>
        </w:rPr>
        <w:t xml:space="preserve">В соответствии с </w:t>
      </w:r>
      <w:proofErr w:type="spellStart"/>
      <w:r w:rsidRPr="00AB03BF">
        <w:rPr>
          <w:sz w:val="24"/>
          <w:szCs w:val="22"/>
        </w:rPr>
        <w:t>ГрК</w:t>
      </w:r>
      <w:proofErr w:type="spellEnd"/>
      <w:r w:rsidRPr="00AB03BF">
        <w:rPr>
          <w:sz w:val="24"/>
          <w:szCs w:val="22"/>
        </w:rPr>
        <w:t xml:space="preserve"> РФ, разработка документа территориального планирования направлена на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объединений.</w:t>
      </w:r>
    </w:p>
    <w:p w14:paraId="2DE820A7" w14:textId="61FDF080" w:rsidR="001875DC" w:rsidRPr="00AB03BF" w:rsidRDefault="001875DC" w:rsidP="00EB061F">
      <w:pPr>
        <w:pStyle w:val="Sd"/>
        <w:spacing w:line="276" w:lineRule="auto"/>
        <w:jc w:val="both"/>
        <w:rPr>
          <w:sz w:val="24"/>
          <w:szCs w:val="22"/>
        </w:rPr>
      </w:pPr>
      <w:r w:rsidRPr="00AB03BF">
        <w:rPr>
          <w:sz w:val="24"/>
          <w:szCs w:val="22"/>
        </w:rPr>
        <w:t xml:space="preserve">Исходя из этого, главная цель территориального планирования </w:t>
      </w:r>
      <w:r w:rsidR="00D83EC4" w:rsidRPr="00AB03BF">
        <w:rPr>
          <w:sz w:val="24"/>
          <w:szCs w:val="22"/>
        </w:rPr>
        <w:t>Восточного сельсовета</w:t>
      </w:r>
      <w:r w:rsidR="008B0D2F" w:rsidRPr="00AB03BF">
        <w:rPr>
          <w:sz w:val="24"/>
          <w:szCs w:val="22"/>
        </w:rPr>
        <w:t xml:space="preserve"> </w:t>
      </w:r>
      <w:r w:rsidR="00D83EC4" w:rsidRPr="00AB03BF">
        <w:rPr>
          <w:sz w:val="24"/>
          <w:szCs w:val="22"/>
        </w:rPr>
        <w:t>Частоозерского района</w:t>
      </w:r>
      <w:r w:rsidRPr="00AB03BF">
        <w:rPr>
          <w:sz w:val="24"/>
          <w:szCs w:val="22"/>
        </w:rPr>
        <w:t xml:space="preserve"> заключается в </w:t>
      </w:r>
      <w:r w:rsidR="00B721CB" w:rsidRPr="00AB03BF">
        <w:rPr>
          <w:sz w:val="24"/>
          <w:szCs w:val="22"/>
        </w:rPr>
        <w:t>создании комфортных условий жизнедеятельности населения и условий для привлечения инвестиций на основе рационального использования природно-ресурсного и социально-экономического потенциала территории поселения.</w:t>
      </w:r>
    </w:p>
    <w:p w14:paraId="3D3983BB" w14:textId="77777777" w:rsidR="001875DC" w:rsidRPr="00AB03BF" w:rsidRDefault="001875DC" w:rsidP="00EB061F">
      <w:pPr>
        <w:spacing w:line="276" w:lineRule="auto"/>
        <w:ind w:firstLine="709"/>
      </w:pPr>
      <w:r w:rsidRPr="00AB03BF">
        <w:t>Исходя из специфики муниципального образования, анализа позитивных и негативных сторон современного состояния экономики поселения, сформул</w:t>
      </w:r>
      <w:r w:rsidR="006D5920" w:rsidRPr="00AB03BF">
        <w:t>ированы основные задачи Проекта:</w:t>
      </w:r>
    </w:p>
    <w:p w14:paraId="627F6756" w14:textId="399346FB" w:rsidR="006D5920" w:rsidRPr="00AB03BF" w:rsidRDefault="006D5920" w:rsidP="00EB061F">
      <w:pPr>
        <w:numPr>
          <w:ilvl w:val="0"/>
          <w:numId w:val="17"/>
        </w:numPr>
        <w:tabs>
          <w:tab w:val="clear" w:pos="363"/>
          <w:tab w:val="num" w:pos="142"/>
        </w:tabs>
        <w:spacing w:line="276" w:lineRule="auto"/>
        <w:ind w:left="0" w:firstLine="426"/>
      </w:pPr>
      <w:r w:rsidRPr="00AB03BF">
        <w:t xml:space="preserve">функциональное зонирование территории </w:t>
      </w:r>
      <w:r w:rsidR="00504174" w:rsidRPr="00AB03BF">
        <w:t>сельсовета</w:t>
      </w:r>
      <w:r w:rsidRPr="00AB03BF">
        <w:t>;</w:t>
      </w:r>
    </w:p>
    <w:p w14:paraId="4CAC363E" w14:textId="22FE0D1F" w:rsidR="006D5920" w:rsidRPr="00AB03BF" w:rsidRDefault="006D5920" w:rsidP="00EB061F">
      <w:pPr>
        <w:numPr>
          <w:ilvl w:val="0"/>
          <w:numId w:val="17"/>
        </w:numPr>
        <w:tabs>
          <w:tab w:val="clear" w:pos="363"/>
          <w:tab w:val="num" w:pos="142"/>
        </w:tabs>
        <w:spacing w:line="276" w:lineRule="auto"/>
        <w:ind w:left="0" w:firstLine="426"/>
      </w:pPr>
      <w:r w:rsidRPr="00AB03BF">
        <w:t xml:space="preserve">определение видов, назначения, наименования и основных характеристик, и местоположения планируемых к размещению объектов местного значения </w:t>
      </w:r>
      <w:r w:rsidR="00504174" w:rsidRPr="00AB03BF">
        <w:t>сельсовета</w:t>
      </w:r>
      <w:r w:rsidRPr="00AB03BF">
        <w:t xml:space="preserve"> (в том числе линейных), характеристик зон с особыми условиями использования территорий в случае, если установление таких зон требуется в связи с размещением данных объектов;</w:t>
      </w:r>
    </w:p>
    <w:p w14:paraId="05A9C6DD" w14:textId="77777777" w:rsidR="006D5920" w:rsidRPr="00AB03BF" w:rsidRDefault="006D5920" w:rsidP="00EB061F">
      <w:pPr>
        <w:numPr>
          <w:ilvl w:val="0"/>
          <w:numId w:val="17"/>
        </w:numPr>
        <w:tabs>
          <w:tab w:val="clear" w:pos="363"/>
          <w:tab w:val="num" w:pos="142"/>
        </w:tabs>
        <w:spacing w:line="276" w:lineRule="auto"/>
        <w:ind w:left="0" w:firstLine="426"/>
      </w:pPr>
      <w:r w:rsidRPr="00AB03BF">
        <w:t>уточнение местоположения планируемых к размещению объектов федерального и регионального значения (в том числе линейных);</w:t>
      </w:r>
    </w:p>
    <w:p w14:paraId="4980A255" w14:textId="42A80E07" w:rsidR="001875DC" w:rsidRPr="00AB03BF" w:rsidRDefault="006D5920" w:rsidP="00EB061F">
      <w:pPr>
        <w:numPr>
          <w:ilvl w:val="0"/>
          <w:numId w:val="17"/>
        </w:numPr>
        <w:tabs>
          <w:tab w:val="clear" w:pos="363"/>
          <w:tab w:val="num" w:pos="142"/>
        </w:tabs>
        <w:spacing w:line="276" w:lineRule="auto"/>
        <w:ind w:left="0" w:firstLine="426"/>
      </w:pPr>
      <w:r w:rsidRPr="00AB03BF">
        <w:t xml:space="preserve">определение границ зон затопления, подтопления водными объектами, расположенными на территории </w:t>
      </w:r>
      <w:r w:rsidR="00504174" w:rsidRPr="00AB03BF">
        <w:t>сельсовета</w:t>
      </w:r>
      <w:r w:rsidRPr="00AB03BF">
        <w:t>.</w:t>
      </w:r>
    </w:p>
    <w:p w14:paraId="66E07B95" w14:textId="616A693B" w:rsidR="001875DC" w:rsidRPr="00AB03BF" w:rsidRDefault="001875DC" w:rsidP="00EB061F">
      <w:pPr>
        <w:spacing w:line="276" w:lineRule="auto"/>
        <w:ind w:firstLine="709"/>
      </w:pPr>
      <w:r w:rsidRPr="00AB03BF">
        <w:lastRenderedPageBreak/>
        <w:t xml:space="preserve">Генеральный план является, прежде всего, правовым </w:t>
      </w:r>
      <w:proofErr w:type="spellStart"/>
      <w:r w:rsidRPr="00AB03BF">
        <w:t>градорегулирующим</w:t>
      </w:r>
      <w:proofErr w:type="spellEnd"/>
      <w:r w:rsidRPr="00AB03BF">
        <w:t xml:space="preserve"> документом для принятия управленческих решений по развитию муниципального образования и разработан с учетом нормативно-правовых актов РФ, </w:t>
      </w:r>
      <w:r w:rsidR="00C945E9" w:rsidRPr="00AB03BF">
        <w:t>Курганско</w:t>
      </w:r>
      <w:r w:rsidR="00E674C4" w:rsidRPr="00AB03BF">
        <w:t>й области</w:t>
      </w:r>
      <w:r w:rsidRPr="00AB03BF">
        <w:t xml:space="preserve"> и </w:t>
      </w:r>
      <w:r w:rsidR="00D83EC4" w:rsidRPr="00AB03BF">
        <w:t>Частоозерского района</w:t>
      </w:r>
      <w:r w:rsidRPr="00AB03BF">
        <w:t xml:space="preserve"> как в сфере градостроительства, так и в области земельных, имущественных, природоохранных отношений и других сфер деятельности. </w:t>
      </w:r>
    </w:p>
    <w:p w14:paraId="4CF1E1C3" w14:textId="49DD6FE1" w:rsidR="001875DC" w:rsidRPr="00AB03BF" w:rsidRDefault="001875DC" w:rsidP="00EB061F">
      <w:pPr>
        <w:spacing w:line="276" w:lineRule="auto"/>
        <w:ind w:firstLine="709"/>
      </w:pPr>
      <w:r w:rsidRPr="00AB03BF">
        <w:t xml:space="preserve">Для принятия проектных решений в проекте произведен анализ социально-экономического потенциала муниципального образования и выявлены факторы (предпосылки), способствующие развитию поселения на перспективу. </w:t>
      </w:r>
    </w:p>
    <w:p w14:paraId="766EDF7C" w14:textId="77777777" w:rsidR="001875DC" w:rsidRPr="00AB03BF" w:rsidRDefault="001875DC" w:rsidP="00EB061F">
      <w:pPr>
        <w:pStyle w:val="0212166"/>
        <w:spacing w:line="276" w:lineRule="auto"/>
        <w:rPr>
          <w:sz w:val="22"/>
          <w:szCs w:val="22"/>
        </w:rPr>
      </w:pPr>
    </w:p>
    <w:p w14:paraId="16809C99" w14:textId="77777777" w:rsidR="001875DC" w:rsidRPr="00AB03BF" w:rsidRDefault="001875DC" w:rsidP="00EB061F">
      <w:pPr>
        <w:pStyle w:val="0212166"/>
        <w:spacing w:line="276" w:lineRule="auto"/>
        <w:rPr>
          <w:sz w:val="22"/>
          <w:szCs w:val="22"/>
        </w:rPr>
        <w:sectPr w:rsidR="001875DC" w:rsidRPr="00AB03BF" w:rsidSect="002C084C">
          <w:headerReference w:type="default" r:id="rId15"/>
          <w:footerReference w:type="default" r:id="rId16"/>
          <w:headerReference w:type="first" r:id="rId17"/>
          <w:pgSz w:w="11906" w:h="16838" w:code="9"/>
          <w:pgMar w:top="1134" w:right="567" w:bottom="1134" w:left="1418" w:header="567" w:footer="567" w:gutter="0"/>
          <w:cols w:space="708"/>
          <w:docGrid w:linePitch="360"/>
        </w:sectPr>
      </w:pPr>
    </w:p>
    <w:p w14:paraId="5F04597F" w14:textId="35BCC265" w:rsidR="001875DC" w:rsidRPr="00AB03BF" w:rsidRDefault="000E5C7B" w:rsidP="00B50C45">
      <w:pPr>
        <w:pStyle w:val="021216"/>
      </w:pPr>
      <w:bookmarkStart w:id="19" w:name="_Toc463606272"/>
      <w:bookmarkStart w:id="20" w:name="_Toc463611220"/>
      <w:bookmarkStart w:id="21" w:name="_Toc464044821"/>
      <w:bookmarkStart w:id="22" w:name="_Toc493521183"/>
      <w:bookmarkStart w:id="23" w:name="_Toc19781946"/>
      <w:bookmarkStart w:id="24" w:name="_Toc288134653"/>
      <w:r w:rsidRPr="00AB03BF">
        <w:lastRenderedPageBreak/>
        <w:t xml:space="preserve">РАЗДЕЛ 1. НОРМАТИВНО-ПРАВОВАЯ БАЗА. СВЕДЕНИЯ О ПЛАНАХ И ПРОГРАММАХ КОМПЛЕКСНОГО СОЦИАЛЬНО-ЭКОНОМИЧЕСКОГО РАЗВИТИЯ </w:t>
      </w:r>
      <w:bookmarkEnd w:id="19"/>
      <w:bookmarkEnd w:id="20"/>
      <w:bookmarkEnd w:id="21"/>
      <w:r w:rsidRPr="00AB03BF">
        <w:rPr>
          <w:rFonts w:eastAsia="Calibri"/>
        </w:rPr>
        <w:t xml:space="preserve">ТЕРРИТОРИИ </w:t>
      </w:r>
      <w:r w:rsidR="00D83EC4" w:rsidRPr="00AB03BF">
        <w:t>ВОСТОЧНОГО СЕЛЬСОВЕТА</w:t>
      </w:r>
      <w:r w:rsidRPr="00AB03BF">
        <w:rPr>
          <w:rFonts w:eastAsia="Calibri"/>
        </w:rPr>
        <w:t xml:space="preserve"> </w:t>
      </w:r>
      <w:r w:rsidR="00D83EC4" w:rsidRPr="00AB03BF">
        <w:rPr>
          <w:rFonts w:eastAsia="Calibri"/>
        </w:rPr>
        <w:t>ЧАСТООЗЕРСКОГО РАЙОНА</w:t>
      </w:r>
      <w:bookmarkEnd w:id="22"/>
      <w:bookmarkEnd w:id="23"/>
      <w:r w:rsidRPr="00AB03BF">
        <w:rPr>
          <w:rFonts w:eastAsia="Calibri"/>
        </w:rPr>
        <w:t xml:space="preserve"> </w:t>
      </w:r>
    </w:p>
    <w:p w14:paraId="0A364521" w14:textId="77777777" w:rsidR="004A2259" w:rsidRPr="00AB03BF" w:rsidRDefault="004A2259" w:rsidP="00B50C45">
      <w:pPr>
        <w:keepNext/>
        <w:tabs>
          <w:tab w:val="left" w:pos="1276"/>
        </w:tabs>
        <w:spacing w:before="120" w:line="276" w:lineRule="auto"/>
        <w:jc w:val="left"/>
        <w:outlineLvl w:val="2"/>
        <w:rPr>
          <w:b/>
          <w:iCs/>
        </w:rPr>
      </w:pPr>
      <w:bookmarkStart w:id="25" w:name="_Toc464044822"/>
      <w:bookmarkStart w:id="26" w:name="_Toc463611221"/>
      <w:bookmarkStart w:id="27" w:name="_Toc463606273"/>
      <w:bookmarkStart w:id="28" w:name="_Toc493521184"/>
      <w:bookmarkStart w:id="29" w:name="_Toc497235919"/>
      <w:bookmarkStart w:id="30" w:name="_Toc13563461"/>
      <w:bookmarkStart w:id="31" w:name="_Toc19781947"/>
      <w:bookmarkStart w:id="32" w:name="_Toc499567793"/>
      <w:bookmarkStart w:id="33" w:name="_Toc500314113"/>
      <w:bookmarkStart w:id="34" w:name="_Toc463606274"/>
      <w:bookmarkStart w:id="35" w:name="_Toc463611222"/>
      <w:bookmarkStart w:id="36" w:name="_Toc464044823"/>
      <w:bookmarkStart w:id="37" w:name="_Toc463606279"/>
      <w:bookmarkStart w:id="38" w:name="_Toc463611227"/>
      <w:bookmarkStart w:id="39" w:name="_Toc464044828"/>
      <w:r w:rsidRPr="00AB03BF">
        <w:rPr>
          <w:b/>
          <w:iCs/>
        </w:rPr>
        <w:t>1.1 Федеральные нормативно-правовые акты и программы</w:t>
      </w:r>
      <w:bookmarkEnd w:id="25"/>
      <w:bookmarkEnd w:id="26"/>
      <w:bookmarkEnd w:id="27"/>
      <w:bookmarkEnd w:id="28"/>
      <w:bookmarkEnd w:id="29"/>
      <w:bookmarkEnd w:id="30"/>
      <w:bookmarkEnd w:id="31"/>
    </w:p>
    <w:p w14:paraId="5F06A887" w14:textId="77777777" w:rsidR="004A2259" w:rsidRPr="00AB03BF" w:rsidRDefault="004A2259" w:rsidP="00EB061F">
      <w:pPr>
        <w:spacing w:line="276" w:lineRule="auto"/>
        <w:ind w:firstLine="709"/>
        <w:rPr>
          <w:szCs w:val="28"/>
        </w:rPr>
      </w:pPr>
      <w:r w:rsidRPr="00AB03BF">
        <w:rPr>
          <w:szCs w:val="28"/>
        </w:rPr>
        <w:t>Проектом учтены следующие нормативно-правовые акты, документы государственного стратегического и территориального планирования РФ (таблица 1.1).</w:t>
      </w:r>
    </w:p>
    <w:p w14:paraId="1D7C1CF6" w14:textId="77777777" w:rsidR="004A2259" w:rsidRPr="00AB03BF" w:rsidRDefault="004A2259" w:rsidP="00EB061F">
      <w:pPr>
        <w:spacing w:line="276" w:lineRule="auto"/>
        <w:ind w:firstLine="709"/>
        <w:jc w:val="right"/>
        <w:rPr>
          <w:szCs w:val="28"/>
        </w:rPr>
      </w:pPr>
      <w:r w:rsidRPr="00AB03BF">
        <w:rPr>
          <w:szCs w:val="28"/>
        </w:rPr>
        <w:t xml:space="preserve">Таблица 1.1 </w:t>
      </w:r>
    </w:p>
    <w:p w14:paraId="3D6FBBA5" w14:textId="77777777" w:rsidR="004A2259" w:rsidRPr="00AB03BF" w:rsidRDefault="004A2259" w:rsidP="00EB061F">
      <w:pPr>
        <w:spacing w:line="276" w:lineRule="auto"/>
        <w:jc w:val="center"/>
        <w:rPr>
          <w:szCs w:val="28"/>
        </w:rPr>
      </w:pPr>
      <w:bookmarkStart w:id="40" w:name="_Toc493521185"/>
      <w:bookmarkStart w:id="41" w:name="_Toc497235920"/>
      <w:bookmarkStart w:id="42" w:name="_Toc499567795"/>
      <w:bookmarkStart w:id="43" w:name="_Toc500314115"/>
      <w:bookmarkStart w:id="44" w:name="_Toc351479860"/>
      <w:bookmarkStart w:id="45" w:name="_Toc463606275"/>
      <w:bookmarkStart w:id="46" w:name="_Toc463611223"/>
      <w:bookmarkStart w:id="47" w:name="_Toc464044824"/>
      <w:bookmarkEnd w:id="32"/>
      <w:bookmarkEnd w:id="33"/>
      <w:bookmarkEnd w:id="34"/>
      <w:bookmarkEnd w:id="35"/>
      <w:bookmarkEnd w:id="36"/>
      <w:r w:rsidRPr="00AB03BF">
        <w:rPr>
          <w:szCs w:val="28"/>
        </w:rPr>
        <w:t>Документы государственного стратегического и территориального планирования РФ</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9009"/>
      </w:tblGrid>
      <w:tr w:rsidR="00AB03BF" w:rsidRPr="00AB03BF" w14:paraId="6627A893" w14:textId="77777777" w:rsidTr="004A2259">
        <w:trPr>
          <w:cantSplit/>
          <w:trHeight w:val="20"/>
          <w:tblHeader/>
        </w:trPr>
        <w:tc>
          <w:tcPr>
            <w:tcW w:w="455" w:type="pct"/>
            <w:tcBorders>
              <w:top w:val="single" w:sz="4" w:space="0" w:color="auto"/>
              <w:left w:val="single" w:sz="4" w:space="0" w:color="auto"/>
              <w:bottom w:val="nil"/>
              <w:right w:val="single" w:sz="4" w:space="0" w:color="auto"/>
            </w:tcBorders>
            <w:vAlign w:val="center"/>
            <w:hideMark/>
          </w:tcPr>
          <w:p w14:paraId="027E7E37" w14:textId="77777777" w:rsidR="004A2259" w:rsidRPr="00AB03BF" w:rsidRDefault="004A2259" w:rsidP="005C3408">
            <w:pPr>
              <w:spacing w:line="240" w:lineRule="auto"/>
              <w:jc w:val="center"/>
              <w:rPr>
                <w:b/>
                <w:sz w:val="20"/>
                <w:szCs w:val="20"/>
              </w:rPr>
            </w:pPr>
            <w:r w:rsidRPr="00AB03BF">
              <w:rPr>
                <w:b/>
                <w:sz w:val="20"/>
                <w:szCs w:val="20"/>
              </w:rPr>
              <w:t>№</w:t>
            </w:r>
          </w:p>
        </w:tc>
        <w:tc>
          <w:tcPr>
            <w:tcW w:w="4545" w:type="pct"/>
            <w:tcBorders>
              <w:top w:val="single" w:sz="4" w:space="0" w:color="auto"/>
              <w:left w:val="single" w:sz="4" w:space="0" w:color="auto"/>
              <w:bottom w:val="nil"/>
              <w:right w:val="single" w:sz="4" w:space="0" w:color="auto"/>
            </w:tcBorders>
            <w:vAlign w:val="center"/>
            <w:hideMark/>
          </w:tcPr>
          <w:p w14:paraId="49BCAC37" w14:textId="77777777" w:rsidR="004A2259" w:rsidRPr="00AB03BF" w:rsidRDefault="004A2259" w:rsidP="005C3408">
            <w:pPr>
              <w:spacing w:line="240" w:lineRule="auto"/>
              <w:jc w:val="center"/>
              <w:rPr>
                <w:b/>
                <w:sz w:val="20"/>
                <w:szCs w:val="20"/>
              </w:rPr>
            </w:pPr>
            <w:r w:rsidRPr="00AB03BF">
              <w:rPr>
                <w:b/>
                <w:sz w:val="20"/>
                <w:szCs w:val="20"/>
              </w:rPr>
              <w:t>Наименование документа</w:t>
            </w:r>
          </w:p>
        </w:tc>
      </w:tr>
    </w:tbl>
    <w:p w14:paraId="1A7B0425" w14:textId="77777777" w:rsidR="004A2259" w:rsidRPr="00AB03BF" w:rsidRDefault="004A2259" w:rsidP="005C3408">
      <w:pPr>
        <w:spacing w:line="240" w:lineRule="auto"/>
        <w:ind w:firstLine="709"/>
        <w:rPr>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9009"/>
      </w:tblGrid>
      <w:tr w:rsidR="00AB03BF" w:rsidRPr="00AB03BF" w14:paraId="26EAB29B" w14:textId="77777777" w:rsidTr="00C76D14">
        <w:trPr>
          <w:cantSplit/>
          <w:trHeight w:val="20"/>
          <w:tblHeader/>
        </w:trPr>
        <w:tc>
          <w:tcPr>
            <w:tcW w:w="455" w:type="pct"/>
            <w:tcBorders>
              <w:top w:val="single" w:sz="4" w:space="0" w:color="auto"/>
              <w:left w:val="single" w:sz="4" w:space="0" w:color="auto"/>
              <w:bottom w:val="single" w:sz="4" w:space="0" w:color="auto"/>
              <w:right w:val="single" w:sz="4" w:space="0" w:color="auto"/>
            </w:tcBorders>
            <w:hideMark/>
          </w:tcPr>
          <w:p w14:paraId="7C5AB2C4" w14:textId="77777777" w:rsidR="004A2259" w:rsidRPr="00AB03BF" w:rsidRDefault="004A2259" w:rsidP="00C76D14">
            <w:pPr>
              <w:spacing w:line="240" w:lineRule="auto"/>
              <w:jc w:val="center"/>
              <w:rPr>
                <w:b/>
                <w:sz w:val="20"/>
                <w:szCs w:val="20"/>
              </w:rPr>
            </w:pPr>
            <w:r w:rsidRPr="00AB03BF">
              <w:rPr>
                <w:b/>
                <w:sz w:val="20"/>
                <w:szCs w:val="20"/>
              </w:rPr>
              <w:t>1</w:t>
            </w:r>
          </w:p>
        </w:tc>
        <w:tc>
          <w:tcPr>
            <w:tcW w:w="4545" w:type="pct"/>
            <w:tcBorders>
              <w:top w:val="single" w:sz="4" w:space="0" w:color="auto"/>
              <w:left w:val="single" w:sz="4" w:space="0" w:color="auto"/>
              <w:bottom w:val="single" w:sz="4" w:space="0" w:color="auto"/>
              <w:right w:val="single" w:sz="4" w:space="0" w:color="auto"/>
            </w:tcBorders>
            <w:hideMark/>
          </w:tcPr>
          <w:p w14:paraId="3E88F34D" w14:textId="77777777" w:rsidR="004A2259" w:rsidRPr="00AB03BF" w:rsidRDefault="004A2259" w:rsidP="00C76D14">
            <w:pPr>
              <w:spacing w:line="240" w:lineRule="auto"/>
              <w:jc w:val="center"/>
              <w:rPr>
                <w:b/>
                <w:sz w:val="20"/>
                <w:szCs w:val="20"/>
              </w:rPr>
            </w:pPr>
            <w:r w:rsidRPr="00AB03BF">
              <w:rPr>
                <w:b/>
                <w:sz w:val="20"/>
                <w:szCs w:val="20"/>
              </w:rPr>
              <w:t>2</w:t>
            </w:r>
          </w:p>
        </w:tc>
      </w:tr>
      <w:tr w:rsidR="00AB03BF" w:rsidRPr="00AB03BF" w14:paraId="71FB3ED0" w14:textId="77777777" w:rsidTr="00C76D14">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14D2B1CA" w14:textId="77777777" w:rsidR="004A2259" w:rsidRPr="00AB03BF" w:rsidRDefault="004A2259" w:rsidP="00C76D14">
            <w:pPr>
              <w:spacing w:line="240" w:lineRule="auto"/>
              <w:jc w:val="center"/>
              <w:rPr>
                <w:b/>
                <w:sz w:val="20"/>
                <w:szCs w:val="20"/>
              </w:rPr>
            </w:pPr>
            <w:r w:rsidRPr="00AB03BF">
              <w:rPr>
                <w:b/>
                <w:sz w:val="20"/>
                <w:szCs w:val="20"/>
              </w:rPr>
              <w:t>Государственные программы</w:t>
            </w:r>
          </w:p>
        </w:tc>
      </w:tr>
      <w:tr w:rsidR="00AB03BF" w:rsidRPr="00AB03BF" w14:paraId="0CF805D7"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4EA5A6C0"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43FAF0E3" w14:textId="77777777" w:rsidR="004A2259" w:rsidRPr="00AB03BF" w:rsidRDefault="004A2259" w:rsidP="00C76D14">
            <w:pPr>
              <w:spacing w:line="240" w:lineRule="auto"/>
              <w:jc w:val="left"/>
              <w:rPr>
                <w:sz w:val="20"/>
                <w:szCs w:val="20"/>
              </w:rPr>
            </w:pPr>
            <w:r w:rsidRPr="00AB03BF">
              <w:rPr>
                <w:sz w:val="20"/>
                <w:szCs w:val="20"/>
              </w:rPr>
              <w:t xml:space="preserve">Приказ Министерства природных ресурсов и экологии РФ от 16.07.2008 г. № 151 «Об утверждении Долгосрочной государственной программы изучения недр и воспроизводства минерально-сырьевой базы России на основе баланса потребления и воспроизводства минерального сырья» </w:t>
            </w:r>
          </w:p>
        </w:tc>
      </w:tr>
      <w:tr w:rsidR="00AB03BF" w:rsidRPr="00AB03BF" w14:paraId="5FCD0C36"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2204C6A0"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2C44A079"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РФ от 14.07.2012 г. № 717 «О Государственной программе развития сельского хозяйства и регулирование рынков сельскохозяйственной продукции, сырья и продовольствия на 2013-2020 годы» </w:t>
            </w:r>
          </w:p>
        </w:tc>
      </w:tr>
      <w:tr w:rsidR="00AB03BF" w:rsidRPr="00AB03BF" w14:paraId="3E08FC69"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585A4DAE"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1B62F2CA"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РФ от 26.12.2017 г. № 1640 «Об утверждении государственной программы РФ «Развитие здравоохранения»»</w:t>
            </w:r>
          </w:p>
        </w:tc>
      </w:tr>
      <w:tr w:rsidR="00AB03BF" w:rsidRPr="00AB03BF" w14:paraId="2D905F31"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79C8177E"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0C3A2454"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РФ от 26.12.2017 г. № 1642 «Об утверждении государственной программы РФ «Развитие образования»»</w:t>
            </w:r>
          </w:p>
        </w:tc>
      </w:tr>
      <w:tr w:rsidR="00AB03BF" w:rsidRPr="00AB03BF" w14:paraId="188C84CF"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16A0A8E1"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2C7B7D8E"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РФ от 15.04.2014 г. № 296 «Об утверждении государственной программы РФ «Социальная поддержка граждан»»</w:t>
            </w:r>
          </w:p>
        </w:tc>
      </w:tr>
      <w:tr w:rsidR="00AB03BF" w:rsidRPr="00AB03BF" w14:paraId="598C9885"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61CFB2F8"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7811AFA7"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РФ от 15.04.2014 г. № 298 «Об утверждении государственной программы РФ «Содействие занятости населения»»</w:t>
            </w:r>
          </w:p>
        </w:tc>
      </w:tr>
      <w:tr w:rsidR="00AB03BF" w:rsidRPr="00AB03BF" w14:paraId="67D83B32"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01C41417"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5A436DCD"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РФ от 15.04.2014 г. № 300 «О государственной программе РФ «Защита населения и территорий от чрезвычайных ситуаций, обеспечение пожарной безопасности и безопасности людей на водных объектах»»</w:t>
            </w:r>
          </w:p>
        </w:tc>
      </w:tr>
      <w:tr w:rsidR="00AB03BF" w:rsidRPr="00AB03BF" w14:paraId="2BCFFB96"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6D63E951"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2CFAC7CE"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РФ от 15.04.2014 г. № 3019 «Об утверждении государственной программы РФ «Развитие науки и технологий» на 2013-2020 годы»»</w:t>
            </w:r>
          </w:p>
        </w:tc>
      </w:tr>
      <w:tr w:rsidR="00AB03BF" w:rsidRPr="00AB03BF" w14:paraId="7381A014"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64F3637C"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683C7C83"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РФ от 15.04.2014 № 302 «Об утверждении государственной программы РФ «Развитие физической культуры и спорта»»</w:t>
            </w:r>
          </w:p>
        </w:tc>
      </w:tr>
      <w:tr w:rsidR="00AB03BF" w:rsidRPr="00AB03BF" w14:paraId="4E42C354"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4EE70E16"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11142E59"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РФ от 15.04.2014 г. № 313 «Об утверждении государственной программы РФ «Информационное общество»»</w:t>
            </w:r>
          </w:p>
        </w:tc>
      </w:tr>
      <w:tr w:rsidR="00AB03BF" w:rsidRPr="00AB03BF" w14:paraId="69F46C2C"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724C53CA"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75376A42"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РФ от 15.04.2014 г. № 314 «Об утверждении государственной программы РФ «Развитие </w:t>
            </w:r>
            <w:proofErr w:type="spellStart"/>
            <w:r w:rsidRPr="00AB03BF">
              <w:rPr>
                <w:sz w:val="20"/>
                <w:szCs w:val="20"/>
              </w:rPr>
              <w:t>рыбохозяйственного</w:t>
            </w:r>
            <w:proofErr w:type="spellEnd"/>
            <w:r w:rsidRPr="00AB03BF">
              <w:rPr>
                <w:sz w:val="20"/>
                <w:szCs w:val="20"/>
              </w:rPr>
              <w:t xml:space="preserve"> комплекса»»</w:t>
            </w:r>
          </w:p>
        </w:tc>
      </w:tr>
      <w:tr w:rsidR="00AB03BF" w:rsidRPr="00AB03BF" w14:paraId="2DD0A49D"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60E6BA1C"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0E7EB41E"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РФ от 15.04.2014 г. № 316 «Об утверждении государственной программы РФ «Экономическое развитие и инновационная экономика»»</w:t>
            </w:r>
          </w:p>
        </w:tc>
      </w:tr>
      <w:tr w:rsidR="00AB03BF" w:rsidRPr="00AB03BF" w14:paraId="147EB201"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3847D9FA"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3782157A"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РФ от 15.04.2014 г. № 317 «Об утверждении государственной программы РФ «Развитие культуры и туризма»» </w:t>
            </w:r>
          </w:p>
        </w:tc>
      </w:tr>
      <w:tr w:rsidR="00AB03BF" w:rsidRPr="00AB03BF" w14:paraId="18A654F8"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5B7F8B2E"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470B541A"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РФ от 15.04.2014 г. № 318 «Об утверждении государственной программы РФ «Развитие лесного хозяйства» на 2013-2020 годы»</w:t>
            </w:r>
          </w:p>
        </w:tc>
      </w:tr>
      <w:tr w:rsidR="00AB03BF" w:rsidRPr="00AB03BF" w14:paraId="218283E2"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40167AAC"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396CE463"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РФ от 20.12.2017 г. № 1596 «Об утверждении государственной программы РФ «Развитие транспортной системы»»</w:t>
            </w:r>
          </w:p>
        </w:tc>
      </w:tr>
      <w:tr w:rsidR="00AB03BF" w:rsidRPr="00AB03BF" w14:paraId="42C90ED4"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270A2761"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4B958982"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РФ от 15.04.2014 г. № 321 «Об утверждении государственной программы РФ «</w:t>
            </w:r>
            <w:proofErr w:type="spellStart"/>
            <w:r w:rsidRPr="00AB03BF">
              <w:rPr>
                <w:sz w:val="20"/>
                <w:szCs w:val="20"/>
              </w:rPr>
              <w:t>Энергоэффективность</w:t>
            </w:r>
            <w:proofErr w:type="spellEnd"/>
            <w:r w:rsidRPr="00AB03BF">
              <w:rPr>
                <w:sz w:val="20"/>
                <w:szCs w:val="20"/>
              </w:rPr>
              <w:t xml:space="preserve"> и развитие энергетики»»</w:t>
            </w:r>
          </w:p>
        </w:tc>
      </w:tr>
      <w:tr w:rsidR="00AB03BF" w:rsidRPr="00AB03BF" w14:paraId="19C40785"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364AA33F"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6865859F"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РФ от 15.04.2014 г. № 322 «Об утверждении государственной программы РФ «Воспроизводство и использование природных ресурсов»»</w:t>
            </w:r>
          </w:p>
        </w:tc>
      </w:tr>
      <w:tr w:rsidR="00AB03BF" w:rsidRPr="00AB03BF" w14:paraId="0F50CCBE"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10613C3B"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7D505EC6"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РФ от 30.12.2017 г. № 1710 «Об утверждении государственной программы РФ «Обеспечение доступным и комфортным жильем и коммунальными услугами граждан Российской Федерации»»</w:t>
            </w:r>
          </w:p>
        </w:tc>
      </w:tr>
      <w:tr w:rsidR="00AB03BF" w:rsidRPr="00AB03BF" w14:paraId="11C1C18F"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29CB3D69"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74FFBB4F"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РФ от 15.04.2014 г. № 326 «Об утверждении государственной программы РФ «Охрана окружающей среды»»</w:t>
            </w:r>
          </w:p>
        </w:tc>
      </w:tr>
      <w:tr w:rsidR="00AB03BF" w:rsidRPr="00AB03BF" w14:paraId="31F3CF3E"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512B482A"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047C5C76"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РФ от 15.04.2014 г. № 327 «Об утверждении государственной программы РФ «Управление федеральным имуществом»»</w:t>
            </w:r>
          </w:p>
        </w:tc>
      </w:tr>
      <w:tr w:rsidR="00AB03BF" w:rsidRPr="00AB03BF" w14:paraId="2340C5D4"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71625616"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648D7EA7"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РФ от 15.04.2014 г. № 328 «Об утверждении государственной программы РФ «Развитие промышленности и повышение ее конкурентоспособности»»</w:t>
            </w:r>
          </w:p>
        </w:tc>
      </w:tr>
      <w:tr w:rsidR="00AB03BF" w:rsidRPr="00AB03BF" w14:paraId="404700E5"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06F224D8"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127C293F"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РФ от 02.06.2014 г. № 506-12 «Об утверждении государственной программы РФ «Развитие атомного энергопромышленного комплекса»»</w:t>
            </w:r>
          </w:p>
        </w:tc>
      </w:tr>
      <w:tr w:rsidR="00AB03BF" w:rsidRPr="00AB03BF" w14:paraId="5FD2D23F" w14:textId="77777777" w:rsidTr="00C76D14">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7EFA3511" w14:textId="77777777" w:rsidR="004A2259" w:rsidRPr="00AB03BF" w:rsidRDefault="004A2259" w:rsidP="00C76D14">
            <w:pPr>
              <w:spacing w:line="240" w:lineRule="auto"/>
              <w:jc w:val="center"/>
              <w:rPr>
                <w:sz w:val="20"/>
                <w:szCs w:val="20"/>
              </w:rPr>
            </w:pPr>
            <w:r w:rsidRPr="00AB03BF">
              <w:rPr>
                <w:b/>
                <w:sz w:val="20"/>
                <w:szCs w:val="20"/>
              </w:rPr>
              <w:t>Федеральные законы</w:t>
            </w:r>
          </w:p>
        </w:tc>
      </w:tr>
      <w:tr w:rsidR="00AB03BF" w:rsidRPr="00AB03BF" w14:paraId="0F1263AE"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35D8AB81"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54384DED" w14:textId="77777777" w:rsidR="004A2259" w:rsidRPr="00AB03BF" w:rsidRDefault="004A2259" w:rsidP="00C76D14">
            <w:pPr>
              <w:spacing w:line="240" w:lineRule="auto"/>
              <w:jc w:val="left"/>
              <w:rPr>
                <w:sz w:val="20"/>
                <w:szCs w:val="20"/>
              </w:rPr>
            </w:pPr>
            <w:r w:rsidRPr="00AB03BF">
              <w:rPr>
                <w:sz w:val="20"/>
                <w:szCs w:val="20"/>
              </w:rPr>
              <w:t>«Гражданский кодекс Российской Федерации» от 21.10.1994 г. № 51-ФЗ</w:t>
            </w:r>
          </w:p>
        </w:tc>
      </w:tr>
      <w:tr w:rsidR="00AB03BF" w:rsidRPr="00AB03BF" w14:paraId="0DF1B0C3"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4F86B0E0"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7D3C50B8" w14:textId="77777777" w:rsidR="004A2259" w:rsidRPr="00AB03BF" w:rsidRDefault="004A2259" w:rsidP="00C76D14">
            <w:pPr>
              <w:spacing w:line="240" w:lineRule="auto"/>
              <w:jc w:val="left"/>
              <w:rPr>
                <w:sz w:val="20"/>
                <w:szCs w:val="20"/>
              </w:rPr>
            </w:pPr>
            <w:r w:rsidRPr="00AB03BF">
              <w:rPr>
                <w:sz w:val="20"/>
                <w:szCs w:val="20"/>
              </w:rPr>
              <w:t>«Земельный кодекс Российской Федерации» от 25.10.2001 г. № 136-ФЗ</w:t>
            </w:r>
          </w:p>
        </w:tc>
      </w:tr>
      <w:tr w:rsidR="00AB03BF" w:rsidRPr="00AB03BF" w14:paraId="0E44F3BA"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0C16DD85"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643CDF07" w14:textId="77777777" w:rsidR="004A2259" w:rsidRPr="00AB03BF" w:rsidRDefault="004A2259" w:rsidP="00C76D14">
            <w:pPr>
              <w:spacing w:line="240" w:lineRule="auto"/>
              <w:jc w:val="left"/>
              <w:rPr>
                <w:sz w:val="20"/>
                <w:szCs w:val="20"/>
              </w:rPr>
            </w:pPr>
            <w:r w:rsidRPr="00AB03BF">
              <w:rPr>
                <w:sz w:val="20"/>
                <w:szCs w:val="20"/>
              </w:rPr>
              <w:t>«Градостроительный кодекс Российской Федерации» от 29.12.2004 г. № 190-ФЗ</w:t>
            </w:r>
          </w:p>
        </w:tc>
      </w:tr>
      <w:tr w:rsidR="00AB03BF" w:rsidRPr="00AB03BF" w14:paraId="2EC3967F"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0646D46E"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665039BB" w14:textId="77777777" w:rsidR="004A2259" w:rsidRPr="00AB03BF" w:rsidRDefault="004A2259" w:rsidP="00C76D14">
            <w:pPr>
              <w:spacing w:line="240" w:lineRule="auto"/>
              <w:jc w:val="left"/>
              <w:rPr>
                <w:sz w:val="20"/>
                <w:szCs w:val="20"/>
              </w:rPr>
            </w:pPr>
            <w:r w:rsidRPr="00AB03BF">
              <w:rPr>
                <w:sz w:val="20"/>
                <w:szCs w:val="20"/>
              </w:rPr>
              <w:t>«Водный кодекс Российской Федерации» от 03.06.2006 г. № 74-ФЗ</w:t>
            </w:r>
          </w:p>
        </w:tc>
      </w:tr>
      <w:tr w:rsidR="00AB03BF" w:rsidRPr="00AB03BF" w14:paraId="3F470822"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20715EA1"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38480DD2" w14:textId="77777777" w:rsidR="004A2259" w:rsidRPr="00AB03BF" w:rsidRDefault="004A2259" w:rsidP="00C76D14">
            <w:pPr>
              <w:spacing w:line="240" w:lineRule="auto"/>
              <w:jc w:val="left"/>
              <w:rPr>
                <w:sz w:val="20"/>
                <w:szCs w:val="20"/>
              </w:rPr>
            </w:pPr>
            <w:r w:rsidRPr="00AB03BF">
              <w:rPr>
                <w:sz w:val="20"/>
                <w:szCs w:val="20"/>
              </w:rPr>
              <w:t>«Лесной кодекс Российской Федерации» от 04.12.2006 г. № 200-ФЗ</w:t>
            </w:r>
          </w:p>
        </w:tc>
      </w:tr>
      <w:tr w:rsidR="00AB03BF" w:rsidRPr="00AB03BF" w14:paraId="4788B322"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230FC7D6"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2F721B29" w14:textId="77777777" w:rsidR="004A2259" w:rsidRPr="00AB03BF" w:rsidRDefault="004A2259" w:rsidP="00C76D14">
            <w:pPr>
              <w:spacing w:line="240" w:lineRule="auto"/>
              <w:jc w:val="left"/>
              <w:rPr>
                <w:sz w:val="20"/>
                <w:szCs w:val="20"/>
              </w:rPr>
            </w:pPr>
            <w:r w:rsidRPr="00AB03BF">
              <w:rPr>
                <w:sz w:val="20"/>
                <w:szCs w:val="20"/>
              </w:rPr>
              <w:t xml:space="preserve">«Об общих принципах организации местного самоуправления в Российской Федерации» </w:t>
            </w:r>
            <w:r w:rsidRPr="00AB03BF">
              <w:rPr>
                <w:sz w:val="20"/>
                <w:szCs w:val="20"/>
              </w:rPr>
              <w:br/>
              <w:t xml:space="preserve">от 06.10.2003 г. № 131-ФЗ </w:t>
            </w:r>
          </w:p>
        </w:tc>
      </w:tr>
      <w:tr w:rsidR="00AB03BF" w:rsidRPr="00AB03BF" w14:paraId="6BB4E84A"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624D04E1"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3FC10A4C" w14:textId="77777777" w:rsidR="004A2259" w:rsidRPr="00AB03BF" w:rsidRDefault="004A2259" w:rsidP="00C76D14">
            <w:pPr>
              <w:spacing w:line="240" w:lineRule="auto"/>
              <w:jc w:val="left"/>
              <w:rPr>
                <w:sz w:val="20"/>
                <w:szCs w:val="20"/>
              </w:rPr>
            </w:pPr>
            <w:r w:rsidRPr="00AB03BF">
              <w:rPr>
                <w:sz w:val="20"/>
                <w:szCs w:val="20"/>
              </w:rPr>
              <w:t>«О землеустройстве» от 18.06.2001 г. № 78-ФЗ</w:t>
            </w:r>
          </w:p>
        </w:tc>
      </w:tr>
      <w:tr w:rsidR="00AB03BF" w:rsidRPr="00AB03BF" w14:paraId="543D68C6"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16404131"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3A11B444" w14:textId="77777777" w:rsidR="004A2259" w:rsidRPr="00AB03BF" w:rsidRDefault="004A2259" w:rsidP="00C76D14">
            <w:pPr>
              <w:spacing w:line="240" w:lineRule="auto"/>
              <w:jc w:val="left"/>
              <w:rPr>
                <w:sz w:val="20"/>
                <w:szCs w:val="20"/>
              </w:rPr>
            </w:pPr>
            <w:r w:rsidRPr="00AB03BF">
              <w:rPr>
                <w:sz w:val="20"/>
                <w:szCs w:val="20"/>
              </w:rPr>
              <w:t>«Об особо охраняемых природных территориях» от 14.03.1995 г. № 33-ФЗ</w:t>
            </w:r>
          </w:p>
        </w:tc>
      </w:tr>
      <w:tr w:rsidR="00AB03BF" w:rsidRPr="00AB03BF" w14:paraId="1C59DCB4"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52E94620"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5A341D6E" w14:textId="77777777" w:rsidR="004A2259" w:rsidRPr="00AB03BF" w:rsidRDefault="004A2259" w:rsidP="00C76D14">
            <w:pPr>
              <w:spacing w:line="240" w:lineRule="auto"/>
              <w:jc w:val="left"/>
              <w:rPr>
                <w:sz w:val="20"/>
                <w:szCs w:val="20"/>
              </w:rPr>
            </w:pPr>
            <w:r w:rsidRPr="00AB03BF">
              <w:rPr>
                <w:sz w:val="20"/>
                <w:szCs w:val="20"/>
              </w:rPr>
              <w:t xml:space="preserve">«Об объектах культурного наследия (памятниках истории и культуры) народов Российской Федерации» от 25.06.2002 г. № 73-ФЗ </w:t>
            </w:r>
          </w:p>
        </w:tc>
      </w:tr>
      <w:tr w:rsidR="00AB03BF" w:rsidRPr="00AB03BF" w14:paraId="7C9CF7EC"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3E74B3C4"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1E213FE5" w14:textId="77777777" w:rsidR="004A2259" w:rsidRPr="00AB03BF" w:rsidRDefault="004A2259" w:rsidP="00C76D14">
            <w:pPr>
              <w:spacing w:line="240" w:lineRule="auto"/>
              <w:jc w:val="left"/>
              <w:rPr>
                <w:sz w:val="20"/>
                <w:szCs w:val="20"/>
              </w:rPr>
            </w:pPr>
            <w:r w:rsidRPr="00AB03BF">
              <w:rPr>
                <w:sz w:val="20"/>
                <w:szCs w:val="20"/>
              </w:rPr>
              <w:t>«О санитарно-эпидемиологическом благополучии населения» от 30.03.1999 № 52-ФЗ</w:t>
            </w:r>
          </w:p>
        </w:tc>
      </w:tr>
      <w:tr w:rsidR="00AB03BF" w:rsidRPr="00AB03BF" w14:paraId="1BDF35D0"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2CE020BB"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2D54737C" w14:textId="77777777" w:rsidR="004A2259" w:rsidRPr="00AB03BF" w:rsidRDefault="004A2259" w:rsidP="00C76D14">
            <w:pPr>
              <w:spacing w:line="240" w:lineRule="auto"/>
              <w:jc w:val="left"/>
              <w:rPr>
                <w:sz w:val="20"/>
                <w:szCs w:val="20"/>
              </w:rPr>
            </w:pPr>
            <w:r w:rsidRPr="00AB03BF">
              <w:rPr>
                <w:sz w:val="20"/>
                <w:szCs w:val="20"/>
              </w:rPr>
              <w:t>«О защите населения и территорий от чрезвычайных ситуаций природного и техногенного характера» от 21.12.1994 г. № 68-ФЗ</w:t>
            </w:r>
          </w:p>
        </w:tc>
      </w:tr>
      <w:tr w:rsidR="00AB03BF" w:rsidRPr="00AB03BF" w14:paraId="4E6F50D5"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5D203744"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37F50937" w14:textId="77777777" w:rsidR="004A2259" w:rsidRPr="00AB03BF" w:rsidRDefault="004A2259" w:rsidP="00C76D14">
            <w:pPr>
              <w:spacing w:line="240" w:lineRule="auto"/>
              <w:jc w:val="left"/>
              <w:rPr>
                <w:sz w:val="20"/>
                <w:szCs w:val="20"/>
              </w:rPr>
            </w:pPr>
            <w:r w:rsidRPr="00AB03BF">
              <w:rPr>
                <w:sz w:val="20"/>
                <w:szCs w:val="20"/>
              </w:rPr>
              <w:t>«Об охране окружающей среды» от 10.01.2002 г. № 7-ФЗ</w:t>
            </w:r>
          </w:p>
        </w:tc>
      </w:tr>
      <w:tr w:rsidR="00AB03BF" w:rsidRPr="00AB03BF" w14:paraId="2841FB43"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1F7CCAA8"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11774941" w14:textId="77777777" w:rsidR="004A2259" w:rsidRPr="00AB03BF" w:rsidRDefault="004A2259" w:rsidP="00C76D14">
            <w:pPr>
              <w:spacing w:line="240" w:lineRule="auto"/>
              <w:jc w:val="left"/>
              <w:rPr>
                <w:sz w:val="20"/>
                <w:szCs w:val="20"/>
              </w:rPr>
            </w:pPr>
            <w:r w:rsidRPr="00AB03BF">
              <w:rPr>
                <w:sz w:val="20"/>
                <w:szCs w:val="20"/>
              </w:rPr>
              <w:t>«О пожарной безопасности» от 21.12.1994 г. № 69-ФЗ</w:t>
            </w:r>
          </w:p>
        </w:tc>
      </w:tr>
      <w:tr w:rsidR="00AB03BF" w:rsidRPr="00AB03BF" w14:paraId="743FA00A"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0650F91C"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6B714A63" w14:textId="77777777" w:rsidR="004A2259" w:rsidRPr="00AB03BF" w:rsidRDefault="004A2259" w:rsidP="00C76D14">
            <w:pPr>
              <w:spacing w:line="240" w:lineRule="auto"/>
              <w:jc w:val="left"/>
              <w:rPr>
                <w:sz w:val="20"/>
                <w:szCs w:val="20"/>
              </w:rPr>
            </w:pPr>
            <w:r w:rsidRPr="00AB03BF">
              <w:rPr>
                <w:sz w:val="20"/>
                <w:szCs w:val="20"/>
              </w:rPr>
              <w:t>«О государственной регистрации недвижимости» от 13.07.2015 г. № 218-ФЗ</w:t>
            </w:r>
          </w:p>
        </w:tc>
      </w:tr>
      <w:tr w:rsidR="00AB03BF" w:rsidRPr="00AB03BF" w14:paraId="7B0AD4E8"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47EB8503"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315A94CA" w14:textId="77777777" w:rsidR="004A2259" w:rsidRPr="00AB03BF" w:rsidRDefault="004A2259" w:rsidP="00C76D14">
            <w:pPr>
              <w:spacing w:line="240" w:lineRule="auto"/>
              <w:jc w:val="left"/>
              <w:rPr>
                <w:sz w:val="20"/>
                <w:szCs w:val="20"/>
              </w:rPr>
            </w:pPr>
            <w:r w:rsidRPr="00AB03BF">
              <w:rPr>
                <w:sz w:val="20"/>
                <w:szCs w:val="20"/>
              </w:rPr>
              <w:t>«Об обороте земель сельскохозяйственного назначения» от 24.07.2002 г. № 101-ФЗ</w:t>
            </w:r>
          </w:p>
        </w:tc>
      </w:tr>
      <w:tr w:rsidR="00AB03BF" w:rsidRPr="00AB03BF" w14:paraId="3CF63CDB"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6996CC14"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59200896" w14:textId="77777777" w:rsidR="004A2259" w:rsidRPr="00AB03BF" w:rsidRDefault="004A2259" w:rsidP="00C76D14">
            <w:pPr>
              <w:spacing w:line="240" w:lineRule="auto"/>
              <w:jc w:val="left"/>
              <w:rPr>
                <w:sz w:val="20"/>
                <w:szCs w:val="20"/>
              </w:rPr>
            </w:pPr>
            <w:r w:rsidRPr="00AB03BF">
              <w:rPr>
                <w:sz w:val="20"/>
                <w:szCs w:val="20"/>
              </w:rPr>
              <w:t>«О газоснабжении в Российской Федерации» от 31.03.1999 г. № 69-ФЗ</w:t>
            </w:r>
          </w:p>
        </w:tc>
      </w:tr>
      <w:tr w:rsidR="00AB03BF" w:rsidRPr="00AB03BF" w14:paraId="334402AE"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4D8979A5"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2E0C91D9" w14:textId="77777777" w:rsidR="004A2259" w:rsidRPr="00AB03BF" w:rsidRDefault="004A2259" w:rsidP="00C76D14">
            <w:pPr>
              <w:spacing w:line="240" w:lineRule="auto"/>
              <w:jc w:val="left"/>
              <w:rPr>
                <w:sz w:val="20"/>
                <w:szCs w:val="20"/>
              </w:rPr>
            </w:pPr>
            <w:r w:rsidRPr="00AB03BF">
              <w:rPr>
                <w:sz w:val="20"/>
                <w:szCs w:val="20"/>
              </w:rPr>
              <w:t>«О водоснабжении и водоотведении» от 07.12.2011 г. № 416-ФЗ</w:t>
            </w:r>
          </w:p>
        </w:tc>
      </w:tr>
      <w:tr w:rsidR="00AB03BF" w:rsidRPr="00AB03BF" w14:paraId="229E3DA1"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5327A6AD"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3332100B" w14:textId="77777777" w:rsidR="004A2259" w:rsidRPr="00AB03BF" w:rsidRDefault="004A2259" w:rsidP="00C76D14">
            <w:pPr>
              <w:spacing w:line="240" w:lineRule="auto"/>
              <w:jc w:val="left"/>
              <w:rPr>
                <w:sz w:val="20"/>
                <w:szCs w:val="20"/>
              </w:rPr>
            </w:pPr>
            <w:r w:rsidRPr="00AB03BF">
              <w:rPr>
                <w:sz w:val="20"/>
                <w:szCs w:val="20"/>
              </w:rPr>
              <w:t>«О теплоснабжении» от 27.07.2010 г. № 190-ФЗ</w:t>
            </w:r>
          </w:p>
        </w:tc>
      </w:tr>
      <w:tr w:rsidR="00AB03BF" w:rsidRPr="00AB03BF" w14:paraId="6595D981"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2BAF15D7"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76E5B677" w14:textId="77777777" w:rsidR="004A2259" w:rsidRPr="00AB03BF" w:rsidRDefault="004A2259" w:rsidP="00C76D14">
            <w:pPr>
              <w:spacing w:line="240" w:lineRule="auto"/>
              <w:jc w:val="left"/>
              <w:rPr>
                <w:sz w:val="20"/>
                <w:szCs w:val="20"/>
              </w:rPr>
            </w:pPr>
            <w:r w:rsidRPr="00AB03BF">
              <w:rPr>
                <w:sz w:val="20"/>
                <w:szCs w:val="20"/>
              </w:rPr>
              <w:t>«О погребении и похоронном деле» от 12.01.1996 г. № 8-ФЗ</w:t>
            </w:r>
          </w:p>
        </w:tc>
      </w:tr>
      <w:tr w:rsidR="00AB03BF" w:rsidRPr="00AB03BF" w14:paraId="49E8B880"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40C627D1"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0CF263BB" w14:textId="77777777" w:rsidR="004A2259" w:rsidRPr="00AB03BF" w:rsidRDefault="004A2259" w:rsidP="00C76D14">
            <w:pPr>
              <w:spacing w:line="240" w:lineRule="auto"/>
              <w:jc w:val="left"/>
              <w:rPr>
                <w:sz w:val="20"/>
                <w:szCs w:val="20"/>
              </w:rPr>
            </w:pPr>
            <w:r w:rsidRPr="00AB03BF">
              <w:rPr>
                <w:sz w:val="20"/>
                <w:szCs w:val="20"/>
              </w:rPr>
              <w:t>«О промышленной политике в Российской Федерации» от 31.12.2014 г. № 488-ФЗ</w:t>
            </w:r>
          </w:p>
        </w:tc>
      </w:tr>
      <w:tr w:rsidR="00AB03BF" w:rsidRPr="00AB03BF" w14:paraId="48478BA0"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7FFAEFD8"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58D04081" w14:textId="77777777" w:rsidR="004A2259" w:rsidRPr="00AB03BF" w:rsidRDefault="004A2259" w:rsidP="00C76D14">
            <w:pPr>
              <w:spacing w:line="240" w:lineRule="auto"/>
              <w:jc w:val="left"/>
              <w:rPr>
                <w:sz w:val="20"/>
                <w:szCs w:val="20"/>
              </w:rPr>
            </w:pPr>
            <w:r w:rsidRPr="00AB03BF">
              <w:rPr>
                <w:sz w:val="20"/>
                <w:szCs w:val="20"/>
              </w:rPr>
              <w:t>«О недрах» от 21.02.1992 г. № 2395-1</w:t>
            </w:r>
          </w:p>
        </w:tc>
      </w:tr>
      <w:tr w:rsidR="00AB03BF" w:rsidRPr="00AB03BF" w14:paraId="351D0600" w14:textId="77777777" w:rsidTr="00C76D14">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7BC44F24" w14:textId="77777777" w:rsidR="004A2259" w:rsidRPr="00AB03BF" w:rsidRDefault="004A2259" w:rsidP="00C76D14">
            <w:pPr>
              <w:spacing w:line="240" w:lineRule="auto"/>
              <w:jc w:val="center"/>
              <w:rPr>
                <w:b/>
                <w:sz w:val="20"/>
                <w:szCs w:val="20"/>
              </w:rPr>
            </w:pPr>
            <w:r w:rsidRPr="00AB03BF">
              <w:rPr>
                <w:b/>
                <w:sz w:val="20"/>
                <w:szCs w:val="20"/>
              </w:rPr>
              <w:t>Федеральные целевые программы</w:t>
            </w:r>
          </w:p>
        </w:tc>
      </w:tr>
      <w:tr w:rsidR="00AB03BF" w:rsidRPr="00AB03BF" w14:paraId="4798ED6C"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357BF376"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6F37B7F4" w14:textId="45C8DF1D"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РФ от 20.12.2017 г. № 1596 «Об утверждении государственной программы </w:t>
            </w:r>
            <w:r w:rsidR="00C76D14" w:rsidRPr="00AB03BF">
              <w:rPr>
                <w:sz w:val="20"/>
                <w:szCs w:val="20"/>
              </w:rPr>
              <w:t>«Развитие транспортной системы»</w:t>
            </w:r>
          </w:p>
        </w:tc>
      </w:tr>
      <w:tr w:rsidR="00AB03BF" w:rsidRPr="00AB03BF" w14:paraId="63B26E62"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50D923B9"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353C41BB" w14:textId="77777777" w:rsidR="004A2259" w:rsidRPr="00AB03BF" w:rsidRDefault="004A2259" w:rsidP="00C76D14">
            <w:pPr>
              <w:autoSpaceDE w:val="0"/>
              <w:autoSpaceDN w:val="0"/>
              <w:adjustRightInd w:val="0"/>
              <w:spacing w:line="240" w:lineRule="auto"/>
              <w:jc w:val="left"/>
              <w:rPr>
                <w:sz w:val="20"/>
                <w:szCs w:val="20"/>
              </w:rPr>
            </w:pPr>
            <w:r w:rsidRPr="00AB03BF">
              <w:rPr>
                <w:sz w:val="20"/>
                <w:szCs w:val="20"/>
              </w:rPr>
              <w:t>Постановление Правительства РФ от 21.04.2015 г. № 152 «Об утверждении Положения об управлении реализацией федеральной целевой программы «Модернизация Единой системы организации воздушного движения Российской Федерации (2009-2020 годы)», утвержденной постановлением Правительства Российской Федерации от 1 сентября 2008 г. № 652»</w:t>
            </w:r>
          </w:p>
        </w:tc>
      </w:tr>
      <w:tr w:rsidR="00AB03BF" w:rsidRPr="00AB03BF" w14:paraId="601A3489"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4F41A26E"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24014754" w14:textId="77777777" w:rsidR="004A2259" w:rsidRPr="00AB03BF" w:rsidRDefault="004A2259" w:rsidP="00C76D14">
            <w:pPr>
              <w:autoSpaceDE w:val="0"/>
              <w:autoSpaceDN w:val="0"/>
              <w:adjustRightInd w:val="0"/>
              <w:spacing w:line="240" w:lineRule="auto"/>
              <w:jc w:val="left"/>
              <w:rPr>
                <w:sz w:val="20"/>
                <w:szCs w:val="20"/>
              </w:rPr>
            </w:pPr>
            <w:r w:rsidRPr="00AB03BF">
              <w:rPr>
                <w:sz w:val="20"/>
                <w:szCs w:val="20"/>
              </w:rPr>
              <w:t>Постановление Правительства РФ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r>
      <w:tr w:rsidR="00AB03BF" w:rsidRPr="00AB03BF" w14:paraId="38EFF9ED"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685E4F7F"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051CB247"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РФ от 19.04.2012 г. № 350 «О федеральной целевой программе «Развитие водохозяйственного комплекса Российской Федерации в 2012-2020 годах»</w:t>
            </w:r>
          </w:p>
        </w:tc>
      </w:tr>
      <w:tr w:rsidR="00AB03BF" w:rsidRPr="00AB03BF" w14:paraId="78837613"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6953D269"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4FBBF3C4"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РФ от 27.12.2012 г. № 1406 «О федеральной целевой программе «Развитие судебной системы России» на 2013-2020 годы»</w:t>
            </w:r>
          </w:p>
        </w:tc>
      </w:tr>
      <w:tr w:rsidR="00AB03BF" w:rsidRPr="00AB03BF" w14:paraId="433588B8"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6655A8DE"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7F3C3120" w14:textId="77777777" w:rsidR="004A2259" w:rsidRPr="00AB03BF" w:rsidRDefault="004A2259" w:rsidP="00C76D14">
            <w:pPr>
              <w:widowControl w:val="0"/>
              <w:autoSpaceDE w:val="0"/>
              <w:autoSpaceDN w:val="0"/>
              <w:adjustRightInd w:val="0"/>
              <w:spacing w:line="240" w:lineRule="auto"/>
              <w:jc w:val="left"/>
              <w:rPr>
                <w:sz w:val="20"/>
                <w:szCs w:val="20"/>
              </w:rPr>
            </w:pPr>
            <w:r w:rsidRPr="00AB03BF">
              <w:rPr>
                <w:sz w:val="20"/>
                <w:szCs w:val="20"/>
              </w:rPr>
              <w:t>Постановление Правительства РФ от 21.05.2013 № 426 «О федеральной целевой программе «Исследования и разработки по приоритетным направлениям развития научно-технологического комплекса России на 2014-2020 годы»»</w:t>
            </w:r>
          </w:p>
        </w:tc>
      </w:tr>
      <w:tr w:rsidR="00AB03BF" w:rsidRPr="00AB03BF" w14:paraId="27437C4C"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77CACA7D"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tcPr>
          <w:p w14:paraId="39C720D6" w14:textId="77777777" w:rsidR="004A2259" w:rsidRPr="00AB03BF" w:rsidRDefault="004A2259" w:rsidP="00C76D14">
            <w:pPr>
              <w:widowControl w:val="0"/>
              <w:autoSpaceDE w:val="0"/>
              <w:autoSpaceDN w:val="0"/>
              <w:adjustRightInd w:val="0"/>
              <w:spacing w:line="240" w:lineRule="auto"/>
              <w:jc w:val="left"/>
              <w:rPr>
                <w:sz w:val="20"/>
                <w:szCs w:val="20"/>
              </w:rPr>
            </w:pPr>
            <w:r w:rsidRPr="00AB03BF">
              <w:rPr>
                <w:sz w:val="20"/>
                <w:szCs w:val="20"/>
              </w:rPr>
              <w:t>Постановление Правительства РФ от 03.10.2013 г. № 864 «О федеральной целевой программе «Повышение безопасности дорожного движения в 2013-2020 годах»»</w:t>
            </w:r>
          </w:p>
        </w:tc>
      </w:tr>
      <w:tr w:rsidR="00AB03BF" w:rsidRPr="00AB03BF" w14:paraId="34F8C42B" w14:textId="77777777" w:rsidTr="00C76D14">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63043F2E" w14:textId="77777777" w:rsidR="004A2259" w:rsidRPr="00AB03BF" w:rsidRDefault="004A2259" w:rsidP="00C76D14">
            <w:pPr>
              <w:spacing w:line="240" w:lineRule="auto"/>
              <w:jc w:val="center"/>
              <w:rPr>
                <w:b/>
                <w:sz w:val="20"/>
                <w:szCs w:val="20"/>
              </w:rPr>
            </w:pPr>
            <w:r w:rsidRPr="00AB03BF">
              <w:rPr>
                <w:b/>
                <w:sz w:val="20"/>
                <w:szCs w:val="20"/>
              </w:rPr>
              <w:t>Страт</w:t>
            </w:r>
            <w:r w:rsidRPr="00AB03BF">
              <w:rPr>
                <w:b/>
                <w:sz w:val="20"/>
                <w:szCs w:val="20"/>
                <w:shd w:val="clear" w:color="auto" w:fill="D9D9D9"/>
              </w:rPr>
              <w:t>егии</w:t>
            </w:r>
          </w:p>
        </w:tc>
      </w:tr>
      <w:tr w:rsidR="00AB03BF" w:rsidRPr="00AB03BF" w14:paraId="542E4908"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468A7425"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48969711" w14:textId="77777777" w:rsidR="004A2259" w:rsidRPr="00AB03BF" w:rsidRDefault="004A2259" w:rsidP="00C76D14">
            <w:pPr>
              <w:widowControl w:val="0"/>
              <w:autoSpaceDE w:val="0"/>
              <w:autoSpaceDN w:val="0"/>
              <w:adjustRightInd w:val="0"/>
              <w:spacing w:line="240" w:lineRule="auto"/>
              <w:jc w:val="left"/>
              <w:rPr>
                <w:sz w:val="20"/>
                <w:szCs w:val="20"/>
              </w:rPr>
            </w:pPr>
            <w:r w:rsidRPr="00AB03BF">
              <w:rPr>
                <w:sz w:val="20"/>
                <w:szCs w:val="20"/>
              </w:rPr>
              <w:t>Распоряжение Правительства РФ от 17.06.2008 г. № 877-р «Об утверждении Стратегии развития железнодорожного транспорта в РФ до 2030 года»</w:t>
            </w:r>
          </w:p>
        </w:tc>
      </w:tr>
      <w:tr w:rsidR="00AB03BF" w:rsidRPr="00AB03BF" w14:paraId="45112660"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0EB49A4A"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418FCF51" w14:textId="77777777" w:rsidR="004A2259" w:rsidRPr="00AB03BF" w:rsidRDefault="004A2259" w:rsidP="00C76D14">
            <w:pPr>
              <w:widowControl w:val="0"/>
              <w:autoSpaceDE w:val="0"/>
              <w:autoSpaceDN w:val="0"/>
              <w:adjustRightInd w:val="0"/>
              <w:spacing w:line="240" w:lineRule="auto"/>
              <w:jc w:val="left"/>
              <w:rPr>
                <w:sz w:val="20"/>
                <w:szCs w:val="20"/>
              </w:rPr>
            </w:pPr>
            <w:r w:rsidRPr="00AB03BF">
              <w:rPr>
                <w:sz w:val="20"/>
                <w:szCs w:val="20"/>
              </w:rPr>
              <w:t xml:space="preserve">Распоряжение Правительства РФ от 22.11.2008 г. № 1734-р «О Транспортной стратегии РФ на период </w:t>
            </w:r>
            <w:r w:rsidRPr="00AB03BF">
              <w:rPr>
                <w:sz w:val="20"/>
                <w:szCs w:val="20"/>
              </w:rPr>
              <w:br/>
              <w:t>до 2030 года»</w:t>
            </w:r>
          </w:p>
        </w:tc>
      </w:tr>
      <w:tr w:rsidR="00AB03BF" w:rsidRPr="00AB03BF" w14:paraId="61EAF229"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3DFA0372"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3B630CB3" w14:textId="77777777" w:rsidR="004A2259" w:rsidRPr="00AB03BF" w:rsidRDefault="004A2259" w:rsidP="00C76D14">
            <w:pPr>
              <w:widowControl w:val="0"/>
              <w:autoSpaceDE w:val="0"/>
              <w:autoSpaceDN w:val="0"/>
              <w:adjustRightInd w:val="0"/>
              <w:spacing w:line="240" w:lineRule="auto"/>
              <w:jc w:val="left"/>
              <w:rPr>
                <w:sz w:val="20"/>
                <w:szCs w:val="20"/>
              </w:rPr>
            </w:pPr>
            <w:r w:rsidRPr="00AB03BF">
              <w:rPr>
                <w:sz w:val="20"/>
                <w:szCs w:val="20"/>
              </w:rPr>
              <w:t>Распоряжение Правительства РФ от 07.08.2009 г. № 1101-р «Об утверждении Стратегии развития физической культуры и спорта в РФ на период до 2020 года»</w:t>
            </w:r>
          </w:p>
        </w:tc>
      </w:tr>
      <w:tr w:rsidR="00AB03BF" w:rsidRPr="00AB03BF" w14:paraId="2E58EA80"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0D590582"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2B35144F" w14:textId="77777777" w:rsidR="004A2259" w:rsidRPr="00AB03BF" w:rsidRDefault="004A2259" w:rsidP="00C76D14">
            <w:pPr>
              <w:widowControl w:val="0"/>
              <w:autoSpaceDE w:val="0"/>
              <w:autoSpaceDN w:val="0"/>
              <w:adjustRightInd w:val="0"/>
              <w:spacing w:line="240" w:lineRule="auto"/>
              <w:jc w:val="left"/>
              <w:rPr>
                <w:sz w:val="20"/>
                <w:szCs w:val="20"/>
              </w:rPr>
            </w:pPr>
            <w:r w:rsidRPr="00AB03BF">
              <w:rPr>
                <w:sz w:val="20"/>
                <w:szCs w:val="20"/>
              </w:rPr>
              <w:t>Распоряжение Правительства РФ от 13.11.2009 г. № 1715-р «Об Энергетической стратегии РФ на период до 2030 года»</w:t>
            </w:r>
          </w:p>
        </w:tc>
      </w:tr>
      <w:tr w:rsidR="00AB03BF" w:rsidRPr="00AB03BF" w14:paraId="08C1D721"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2428F523"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525101E0" w14:textId="77777777" w:rsidR="004A2259" w:rsidRPr="00AB03BF" w:rsidRDefault="004A2259" w:rsidP="00C76D14">
            <w:pPr>
              <w:widowControl w:val="0"/>
              <w:autoSpaceDE w:val="0"/>
              <w:autoSpaceDN w:val="0"/>
              <w:adjustRightInd w:val="0"/>
              <w:spacing w:line="240" w:lineRule="auto"/>
              <w:jc w:val="left"/>
              <w:rPr>
                <w:sz w:val="20"/>
                <w:szCs w:val="20"/>
              </w:rPr>
            </w:pPr>
            <w:r w:rsidRPr="00AB03BF">
              <w:rPr>
                <w:sz w:val="20"/>
                <w:szCs w:val="20"/>
              </w:rPr>
              <w:t>Распоряжение Правительства РФ от 03.09.2010 г. № 1458-р «О Стратегии деятельности в области гидрометеорологии и смежных с ней областях на период до 2030 года»</w:t>
            </w:r>
          </w:p>
        </w:tc>
      </w:tr>
      <w:tr w:rsidR="00AB03BF" w:rsidRPr="00AB03BF" w14:paraId="10087507"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0F66BDEB"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7390AB4C" w14:textId="77777777" w:rsidR="004A2259" w:rsidRPr="00AB03BF" w:rsidRDefault="004A2259" w:rsidP="00C76D14">
            <w:pPr>
              <w:widowControl w:val="0"/>
              <w:autoSpaceDE w:val="0"/>
              <w:autoSpaceDN w:val="0"/>
              <w:adjustRightInd w:val="0"/>
              <w:spacing w:line="240" w:lineRule="auto"/>
              <w:jc w:val="left"/>
              <w:rPr>
                <w:sz w:val="20"/>
                <w:szCs w:val="20"/>
              </w:rPr>
            </w:pPr>
            <w:r w:rsidRPr="00AB03BF">
              <w:rPr>
                <w:sz w:val="20"/>
                <w:szCs w:val="20"/>
              </w:rPr>
              <w:t>Распоряжение Правительства РФ от 08.12.2011 г. № 2227-р «Об утверждении Стратегии инновационного развития РФ на период до 2020 года»</w:t>
            </w:r>
          </w:p>
        </w:tc>
      </w:tr>
      <w:tr w:rsidR="00AB03BF" w:rsidRPr="00AB03BF" w14:paraId="6D670E3E"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2F7E4F1B"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1BAD962D" w14:textId="77777777" w:rsidR="004A2259" w:rsidRPr="00AB03BF" w:rsidRDefault="004A2259" w:rsidP="00C76D14">
            <w:pPr>
              <w:widowControl w:val="0"/>
              <w:autoSpaceDE w:val="0"/>
              <w:autoSpaceDN w:val="0"/>
              <w:adjustRightInd w:val="0"/>
              <w:spacing w:line="240" w:lineRule="auto"/>
              <w:jc w:val="left"/>
              <w:rPr>
                <w:sz w:val="20"/>
                <w:szCs w:val="20"/>
              </w:rPr>
            </w:pPr>
            <w:r w:rsidRPr="00AB03BF">
              <w:rPr>
                <w:sz w:val="20"/>
                <w:szCs w:val="20"/>
              </w:rPr>
              <w:t>Распоряжение Правительства РФ от 17.04.2012 г. № 559-р «Об утверждении Стратегии развития пищевой и перерабатывающей промышленности РФ на период до 2020 года»</w:t>
            </w:r>
          </w:p>
        </w:tc>
      </w:tr>
      <w:tr w:rsidR="00AB03BF" w:rsidRPr="00AB03BF" w14:paraId="2E7CF50C"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259A4ED2"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2BCE9027" w14:textId="77777777" w:rsidR="004A2259" w:rsidRPr="00AB03BF" w:rsidRDefault="004A2259" w:rsidP="00C76D14">
            <w:pPr>
              <w:widowControl w:val="0"/>
              <w:autoSpaceDE w:val="0"/>
              <w:autoSpaceDN w:val="0"/>
              <w:adjustRightInd w:val="0"/>
              <w:spacing w:line="240" w:lineRule="auto"/>
              <w:jc w:val="left"/>
              <w:rPr>
                <w:sz w:val="20"/>
                <w:szCs w:val="20"/>
              </w:rPr>
            </w:pPr>
            <w:r w:rsidRPr="00AB03BF">
              <w:rPr>
                <w:sz w:val="20"/>
                <w:szCs w:val="20"/>
              </w:rPr>
              <w:t>Указ Президента РФ от 19.12.2012 г. № 1666 «О Стратегии государственной национальной политики Российской Федерации на период до 2025 года»</w:t>
            </w:r>
          </w:p>
        </w:tc>
      </w:tr>
      <w:tr w:rsidR="00AB03BF" w:rsidRPr="00AB03BF" w14:paraId="6D43A28F"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0AD18EC6"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245F0B5D" w14:textId="77777777" w:rsidR="004A2259" w:rsidRPr="00AB03BF" w:rsidRDefault="004A2259" w:rsidP="00C76D14">
            <w:pPr>
              <w:widowControl w:val="0"/>
              <w:autoSpaceDE w:val="0"/>
              <w:autoSpaceDN w:val="0"/>
              <w:adjustRightInd w:val="0"/>
              <w:spacing w:line="240" w:lineRule="auto"/>
              <w:jc w:val="left"/>
              <w:rPr>
                <w:sz w:val="20"/>
                <w:szCs w:val="20"/>
              </w:rPr>
            </w:pPr>
            <w:r w:rsidRPr="00AB03BF">
              <w:rPr>
                <w:sz w:val="20"/>
                <w:szCs w:val="20"/>
              </w:rPr>
              <w:t xml:space="preserve">Приказ </w:t>
            </w:r>
            <w:proofErr w:type="spellStart"/>
            <w:r w:rsidRPr="00AB03BF">
              <w:rPr>
                <w:sz w:val="20"/>
                <w:szCs w:val="20"/>
              </w:rPr>
              <w:t>Минпромторга</w:t>
            </w:r>
            <w:proofErr w:type="spellEnd"/>
            <w:r w:rsidRPr="00AB03BF">
              <w:rPr>
                <w:sz w:val="20"/>
                <w:szCs w:val="20"/>
              </w:rPr>
              <w:t xml:space="preserve"> России от 31.01.2013 г. № 118 «Об утверждении Стратегии развития медицинской промышленности Российской Федерации на период до 2020 года»</w:t>
            </w:r>
          </w:p>
        </w:tc>
      </w:tr>
      <w:tr w:rsidR="00AB03BF" w:rsidRPr="00AB03BF" w14:paraId="3DB3BF76"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56C0357E"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26D11232" w14:textId="77777777" w:rsidR="004A2259" w:rsidRPr="00AB03BF" w:rsidRDefault="004A2259" w:rsidP="00C76D14">
            <w:pPr>
              <w:widowControl w:val="0"/>
              <w:autoSpaceDE w:val="0"/>
              <w:autoSpaceDN w:val="0"/>
              <w:adjustRightInd w:val="0"/>
              <w:spacing w:line="240" w:lineRule="auto"/>
              <w:jc w:val="left"/>
              <w:rPr>
                <w:sz w:val="20"/>
                <w:szCs w:val="20"/>
              </w:rPr>
            </w:pPr>
            <w:r w:rsidRPr="00AB03BF">
              <w:rPr>
                <w:sz w:val="20"/>
                <w:szCs w:val="20"/>
              </w:rPr>
              <w:t>Распоряжение Правительства РФ от 31.05.2014 г. № 941-р «Об утверждении Стратегии развития туризма в Российской Федерации на период до 2020 года»</w:t>
            </w:r>
          </w:p>
        </w:tc>
      </w:tr>
      <w:tr w:rsidR="00AB03BF" w:rsidRPr="00AB03BF" w14:paraId="24DE0D11" w14:textId="77777777" w:rsidTr="00C76D14">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33C4EDA8" w14:textId="77777777" w:rsidR="004A2259" w:rsidRPr="00AB03BF" w:rsidRDefault="004A2259" w:rsidP="00C76D14">
            <w:pPr>
              <w:widowControl w:val="0"/>
              <w:autoSpaceDE w:val="0"/>
              <w:autoSpaceDN w:val="0"/>
              <w:adjustRightInd w:val="0"/>
              <w:spacing w:line="240" w:lineRule="auto"/>
              <w:jc w:val="center"/>
              <w:rPr>
                <w:b/>
                <w:sz w:val="20"/>
                <w:szCs w:val="20"/>
              </w:rPr>
            </w:pPr>
            <w:r w:rsidRPr="00AB03BF">
              <w:rPr>
                <w:b/>
                <w:sz w:val="20"/>
                <w:szCs w:val="20"/>
              </w:rPr>
              <w:t>Концепции</w:t>
            </w:r>
          </w:p>
        </w:tc>
      </w:tr>
      <w:tr w:rsidR="00AB03BF" w:rsidRPr="00AB03BF" w14:paraId="14647037"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75A80024"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shd w:val="clear" w:color="auto" w:fill="auto"/>
            <w:hideMark/>
          </w:tcPr>
          <w:p w14:paraId="491A6368" w14:textId="77777777" w:rsidR="004A2259" w:rsidRPr="00AB03BF" w:rsidRDefault="004A2259" w:rsidP="00C76D14">
            <w:pPr>
              <w:widowControl w:val="0"/>
              <w:autoSpaceDE w:val="0"/>
              <w:autoSpaceDN w:val="0"/>
              <w:adjustRightInd w:val="0"/>
              <w:spacing w:line="240" w:lineRule="auto"/>
              <w:jc w:val="left"/>
              <w:rPr>
                <w:sz w:val="20"/>
                <w:szCs w:val="20"/>
              </w:rPr>
            </w:pPr>
            <w:r w:rsidRPr="00AB03BF">
              <w:rPr>
                <w:sz w:val="20"/>
                <w:szCs w:val="20"/>
              </w:rPr>
              <w:t>Распоряжение Правительства РФ от 17.11.2008 г. № 1662-р «О Концепции долгосрочного социально-экономического развития РФ на период до 2020 года»</w:t>
            </w:r>
          </w:p>
        </w:tc>
      </w:tr>
      <w:tr w:rsidR="00AB03BF" w:rsidRPr="00AB03BF" w14:paraId="474274B8" w14:textId="77777777" w:rsidTr="00C76D14">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31A2E1" w14:textId="77777777" w:rsidR="004A2259" w:rsidRPr="00AB03BF" w:rsidRDefault="004A2259" w:rsidP="00C76D14">
            <w:pPr>
              <w:widowControl w:val="0"/>
              <w:autoSpaceDE w:val="0"/>
              <w:autoSpaceDN w:val="0"/>
              <w:adjustRightInd w:val="0"/>
              <w:spacing w:line="240" w:lineRule="auto"/>
              <w:jc w:val="center"/>
              <w:rPr>
                <w:b/>
                <w:sz w:val="20"/>
                <w:szCs w:val="20"/>
              </w:rPr>
            </w:pPr>
            <w:r w:rsidRPr="00AB03BF">
              <w:rPr>
                <w:b/>
                <w:sz w:val="20"/>
                <w:szCs w:val="20"/>
              </w:rPr>
              <w:t>Схемы территориального планирования</w:t>
            </w:r>
          </w:p>
        </w:tc>
      </w:tr>
      <w:tr w:rsidR="00AB03BF" w:rsidRPr="00AB03BF" w14:paraId="3A25981F"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5B848EBC"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shd w:val="clear" w:color="auto" w:fill="auto"/>
            <w:hideMark/>
          </w:tcPr>
          <w:p w14:paraId="07649E9D" w14:textId="77777777" w:rsidR="004A2259" w:rsidRPr="00AB03BF" w:rsidRDefault="004A2259" w:rsidP="00C76D14">
            <w:pPr>
              <w:widowControl w:val="0"/>
              <w:autoSpaceDE w:val="0"/>
              <w:autoSpaceDN w:val="0"/>
              <w:adjustRightInd w:val="0"/>
              <w:spacing w:line="240" w:lineRule="auto"/>
              <w:jc w:val="left"/>
              <w:rPr>
                <w:sz w:val="20"/>
                <w:szCs w:val="20"/>
              </w:rPr>
            </w:pPr>
            <w:r w:rsidRPr="00AB03BF">
              <w:rPr>
                <w:sz w:val="20"/>
                <w:szCs w:val="20"/>
              </w:rPr>
              <w:t>Распоряжение Правительства РФ от 28.12.2012 г. № 2607-р «О схеме территориального планирования РФ в области здравоохранения»</w:t>
            </w:r>
          </w:p>
        </w:tc>
      </w:tr>
      <w:tr w:rsidR="00AB03BF" w:rsidRPr="00AB03BF" w14:paraId="5CE59F73"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4F49A1BF"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shd w:val="clear" w:color="auto" w:fill="auto"/>
            <w:hideMark/>
          </w:tcPr>
          <w:p w14:paraId="56CEF6F9" w14:textId="77777777" w:rsidR="004A2259" w:rsidRPr="00AB03BF" w:rsidRDefault="004A2259" w:rsidP="00C76D14">
            <w:pPr>
              <w:widowControl w:val="0"/>
              <w:autoSpaceDE w:val="0"/>
              <w:autoSpaceDN w:val="0"/>
              <w:adjustRightInd w:val="0"/>
              <w:spacing w:line="240" w:lineRule="auto"/>
              <w:jc w:val="left"/>
              <w:rPr>
                <w:sz w:val="20"/>
                <w:szCs w:val="20"/>
              </w:rPr>
            </w:pPr>
            <w:r w:rsidRPr="00AB03BF">
              <w:rPr>
                <w:sz w:val="20"/>
                <w:szCs w:val="20"/>
              </w:rPr>
              <w:t>Распоряжение Правительства РФ от 26.02.2013 г. № 247-р «Об утверждении схемы территориального планирования РФ в области высшего профессионального образования»</w:t>
            </w:r>
          </w:p>
        </w:tc>
      </w:tr>
      <w:tr w:rsidR="00AB03BF" w:rsidRPr="00AB03BF" w14:paraId="5AE513E3"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7022D551"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shd w:val="clear" w:color="auto" w:fill="auto"/>
            <w:hideMark/>
          </w:tcPr>
          <w:p w14:paraId="035E7CC4" w14:textId="77777777" w:rsidR="004A2259" w:rsidRPr="00AB03BF" w:rsidRDefault="004A2259" w:rsidP="00C76D14">
            <w:pPr>
              <w:widowControl w:val="0"/>
              <w:autoSpaceDE w:val="0"/>
              <w:autoSpaceDN w:val="0"/>
              <w:adjustRightInd w:val="0"/>
              <w:spacing w:line="240" w:lineRule="auto"/>
              <w:jc w:val="left"/>
              <w:rPr>
                <w:sz w:val="20"/>
                <w:szCs w:val="20"/>
              </w:rPr>
            </w:pPr>
            <w:r w:rsidRPr="00AB03BF">
              <w:rPr>
                <w:sz w:val="20"/>
                <w:szCs w:val="20"/>
              </w:rPr>
              <w:t>Распоряжение Правительства РФ от 19.03.2013 г. № 384-р «Об утверждении схемы территориального планирования РФ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p>
        </w:tc>
      </w:tr>
      <w:tr w:rsidR="00AB03BF" w:rsidRPr="00AB03BF" w14:paraId="331BA7CD"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2138DD82"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shd w:val="clear" w:color="auto" w:fill="auto"/>
            <w:hideMark/>
          </w:tcPr>
          <w:p w14:paraId="1D96893D" w14:textId="77777777" w:rsidR="004A2259" w:rsidRPr="00AB03BF" w:rsidRDefault="004A2259" w:rsidP="00C76D14">
            <w:pPr>
              <w:widowControl w:val="0"/>
              <w:autoSpaceDE w:val="0"/>
              <w:autoSpaceDN w:val="0"/>
              <w:adjustRightInd w:val="0"/>
              <w:spacing w:line="240" w:lineRule="auto"/>
              <w:jc w:val="left"/>
              <w:rPr>
                <w:sz w:val="20"/>
                <w:szCs w:val="20"/>
              </w:rPr>
            </w:pPr>
            <w:r w:rsidRPr="00AB03BF">
              <w:rPr>
                <w:sz w:val="20"/>
                <w:szCs w:val="20"/>
              </w:rPr>
              <w:t>Распоряжение Правительства РФ от 01.08.2016 г. № 1634-р «О схеме территориального планирования РФ в области энергетики»</w:t>
            </w:r>
          </w:p>
        </w:tc>
      </w:tr>
      <w:tr w:rsidR="00AB03BF" w:rsidRPr="00AB03BF" w14:paraId="11DA5100"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4701379E"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shd w:val="clear" w:color="auto" w:fill="auto"/>
            <w:hideMark/>
          </w:tcPr>
          <w:p w14:paraId="14BF8191" w14:textId="77777777" w:rsidR="004A2259" w:rsidRPr="00AB03BF" w:rsidRDefault="004A2259" w:rsidP="00C76D14">
            <w:pPr>
              <w:widowControl w:val="0"/>
              <w:autoSpaceDE w:val="0"/>
              <w:autoSpaceDN w:val="0"/>
              <w:adjustRightInd w:val="0"/>
              <w:spacing w:line="240" w:lineRule="auto"/>
              <w:jc w:val="left"/>
              <w:rPr>
                <w:sz w:val="20"/>
                <w:szCs w:val="20"/>
              </w:rPr>
            </w:pPr>
            <w:r w:rsidRPr="00AB03BF">
              <w:rPr>
                <w:sz w:val="20"/>
                <w:szCs w:val="20"/>
              </w:rPr>
              <w:t>Распоряжение Правительства РФ от 06.05.2015 г. № 816-р «О схеме территориального планирования РФ в области федерального транспорта (в части трубопроводного транспорта)»</w:t>
            </w:r>
          </w:p>
        </w:tc>
      </w:tr>
      <w:tr w:rsidR="00AB03BF" w:rsidRPr="00AB03BF" w14:paraId="72429CF7" w14:textId="77777777" w:rsidTr="00C76D14">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621EC0" w14:textId="77777777" w:rsidR="004A2259" w:rsidRPr="00AB03BF" w:rsidRDefault="004A2259" w:rsidP="00C76D14">
            <w:pPr>
              <w:widowControl w:val="0"/>
              <w:autoSpaceDE w:val="0"/>
              <w:autoSpaceDN w:val="0"/>
              <w:adjustRightInd w:val="0"/>
              <w:spacing w:line="240" w:lineRule="auto"/>
              <w:jc w:val="center"/>
              <w:rPr>
                <w:sz w:val="20"/>
                <w:szCs w:val="20"/>
              </w:rPr>
            </w:pPr>
            <w:r w:rsidRPr="00AB03BF">
              <w:rPr>
                <w:b/>
                <w:sz w:val="20"/>
                <w:szCs w:val="20"/>
              </w:rPr>
              <w:t>Градостроительная деятельность</w:t>
            </w:r>
          </w:p>
        </w:tc>
      </w:tr>
      <w:tr w:rsidR="00AB03BF" w:rsidRPr="00AB03BF" w14:paraId="2C97D894"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008C9B42"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2D2CD944" w14:textId="77777777" w:rsidR="004A2259" w:rsidRPr="00AB03BF" w:rsidRDefault="004A2259" w:rsidP="00C76D14">
            <w:pPr>
              <w:widowControl w:val="0"/>
              <w:autoSpaceDE w:val="0"/>
              <w:autoSpaceDN w:val="0"/>
              <w:adjustRightInd w:val="0"/>
              <w:spacing w:line="240" w:lineRule="auto"/>
              <w:jc w:val="left"/>
              <w:rPr>
                <w:sz w:val="20"/>
                <w:szCs w:val="20"/>
              </w:rPr>
            </w:pPr>
            <w:r w:rsidRPr="00AB03BF">
              <w:rPr>
                <w:sz w:val="20"/>
                <w:szCs w:val="20"/>
              </w:rPr>
              <w:t>Постановление Правительства РФ от 09.06.2006 г. № 363 «Об информационном обеспечении градостроительной деятельности»</w:t>
            </w:r>
          </w:p>
        </w:tc>
      </w:tr>
      <w:tr w:rsidR="00AB03BF" w:rsidRPr="00AB03BF" w14:paraId="0BD98CA4"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585C60B2"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6AF67453" w14:textId="77777777" w:rsidR="004A2259" w:rsidRPr="00AB03BF" w:rsidRDefault="004A2259" w:rsidP="00C76D14">
            <w:pPr>
              <w:widowControl w:val="0"/>
              <w:autoSpaceDE w:val="0"/>
              <w:autoSpaceDN w:val="0"/>
              <w:adjustRightInd w:val="0"/>
              <w:spacing w:line="240" w:lineRule="auto"/>
              <w:jc w:val="left"/>
              <w:rPr>
                <w:sz w:val="20"/>
                <w:szCs w:val="20"/>
              </w:rPr>
            </w:pPr>
            <w:r w:rsidRPr="00AB03BF">
              <w:rPr>
                <w:sz w:val="20"/>
                <w:szCs w:val="20"/>
              </w:rPr>
              <w:t>Постановление Правительства РФ от 24.03.2007 г. № 178 «Об утверждении Положения о согласовании проектов схем территориального планирования субъектов Российской Федерации»</w:t>
            </w:r>
          </w:p>
        </w:tc>
      </w:tr>
      <w:tr w:rsidR="00AB03BF" w:rsidRPr="00AB03BF" w14:paraId="44A0F47E"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33F5260D"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5EC19C95" w14:textId="77777777" w:rsidR="004A2259" w:rsidRPr="00AB03BF" w:rsidRDefault="004A2259" w:rsidP="00C76D14">
            <w:pPr>
              <w:widowControl w:val="0"/>
              <w:autoSpaceDE w:val="0"/>
              <w:autoSpaceDN w:val="0"/>
              <w:adjustRightInd w:val="0"/>
              <w:spacing w:line="240" w:lineRule="auto"/>
              <w:jc w:val="left"/>
              <w:rPr>
                <w:sz w:val="20"/>
                <w:szCs w:val="20"/>
              </w:rPr>
            </w:pPr>
            <w:r w:rsidRPr="00AB03BF">
              <w:rPr>
                <w:sz w:val="20"/>
                <w:szCs w:val="20"/>
              </w:rPr>
              <w:t xml:space="preserve">Приказ </w:t>
            </w:r>
            <w:proofErr w:type="spellStart"/>
            <w:r w:rsidRPr="00AB03BF">
              <w:rPr>
                <w:sz w:val="20"/>
                <w:szCs w:val="20"/>
              </w:rPr>
              <w:t>Минрегиона</w:t>
            </w:r>
            <w:proofErr w:type="spellEnd"/>
            <w:r w:rsidRPr="00AB03BF">
              <w:rPr>
                <w:sz w:val="20"/>
                <w:szCs w:val="20"/>
              </w:rPr>
              <w:t xml:space="preserve"> РФ от 26.05.2011 г. № 244 «Об утверждении Методических рекомендаций по разработке проектов генеральных планов поселений и городских округов»</w:t>
            </w:r>
          </w:p>
        </w:tc>
      </w:tr>
      <w:tr w:rsidR="00AB03BF" w:rsidRPr="00AB03BF" w14:paraId="2E8A254D"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6DD062FB"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shd w:val="clear" w:color="auto" w:fill="auto"/>
            <w:hideMark/>
          </w:tcPr>
          <w:p w14:paraId="6E7235E3" w14:textId="77777777" w:rsidR="004A2259" w:rsidRPr="00AB03BF" w:rsidRDefault="004A2259" w:rsidP="00C76D14">
            <w:pPr>
              <w:widowControl w:val="0"/>
              <w:autoSpaceDE w:val="0"/>
              <w:autoSpaceDN w:val="0"/>
              <w:adjustRightInd w:val="0"/>
              <w:spacing w:line="240" w:lineRule="auto"/>
              <w:jc w:val="left"/>
              <w:rPr>
                <w:sz w:val="20"/>
                <w:szCs w:val="20"/>
              </w:rPr>
            </w:pPr>
            <w:r w:rsidRPr="00AB03BF">
              <w:rPr>
                <w:sz w:val="20"/>
                <w:szCs w:val="20"/>
              </w:rPr>
              <w:t xml:space="preserve">Приказ </w:t>
            </w:r>
            <w:proofErr w:type="spellStart"/>
            <w:r w:rsidRPr="00AB03BF">
              <w:rPr>
                <w:sz w:val="20"/>
                <w:szCs w:val="20"/>
              </w:rPr>
              <w:t>Минрегиона</w:t>
            </w:r>
            <w:proofErr w:type="spellEnd"/>
            <w:r w:rsidRPr="00AB03BF">
              <w:rPr>
                <w:sz w:val="20"/>
                <w:szCs w:val="20"/>
              </w:rPr>
              <w:t xml:space="preserve"> РФ от 30.08.2007 г. № 85 «Об утверждении документов по ведению информационной системы обеспечения градостроительной деятельности»</w:t>
            </w:r>
          </w:p>
        </w:tc>
      </w:tr>
      <w:tr w:rsidR="00AB03BF" w:rsidRPr="00AB03BF" w14:paraId="12BE423D"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04C5BABE" w14:textId="77777777" w:rsidR="004A2259" w:rsidRPr="00AB03BF" w:rsidRDefault="004A2259" w:rsidP="00C76D14">
            <w:pPr>
              <w:numPr>
                <w:ilvl w:val="0"/>
                <w:numId w:val="32"/>
              </w:numPr>
              <w:spacing w:line="240" w:lineRule="auto"/>
              <w:contextualSpacing/>
              <w:jc w:val="center"/>
              <w:rPr>
                <w:sz w:val="20"/>
                <w:szCs w:val="20"/>
              </w:rPr>
            </w:pPr>
          </w:p>
        </w:tc>
        <w:tc>
          <w:tcPr>
            <w:tcW w:w="4545" w:type="pct"/>
            <w:tcBorders>
              <w:top w:val="single" w:sz="4" w:space="0" w:color="auto"/>
              <w:left w:val="single" w:sz="4" w:space="0" w:color="auto"/>
              <w:bottom w:val="single" w:sz="4" w:space="0" w:color="auto"/>
              <w:right w:val="single" w:sz="4" w:space="0" w:color="auto"/>
            </w:tcBorders>
            <w:shd w:val="clear" w:color="auto" w:fill="auto"/>
            <w:hideMark/>
          </w:tcPr>
          <w:p w14:paraId="3099AE3E"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РФ от 26.12.2014 г.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tc>
      </w:tr>
      <w:tr w:rsidR="00AB03BF" w:rsidRPr="00AB03BF" w14:paraId="1B27C621"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27FFDD1A" w14:textId="77777777" w:rsidR="004A2259" w:rsidRPr="00AB03BF" w:rsidRDefault="004A2259" w:rsidP="00C76D14">
            <w:pPr>
              <w:numPr>
                <w:ilvl w:val="0"/>
                <w:numId w:val="32"/>
              </w:numPr>
              <w:spacing w:line="240" w:lineRule="auto"/>
              <w:contextualSpacing/>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1DD1F81A"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РФ от 31.12.2015 г. № 1532 «Об утверждении Правил предоставления документов, направляемых или предоставляемых в соответствии с частями 1, 3 – 13, 15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tc>
      </w:tr>
      <w:tr w:rsidR="00AB03BF" w:rsidRPr="00AB03BF" w14:paraId="680CB997"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5FE89ACE" w14:textId="77777777" w:rsidR="004A2259" w:rsidRPr="00AB03BF" w:rsidRDefault="004A2259" w:rsidP="00C76D14">
            <w:pPr>
              <w:numPr>
                <w:ilvl w:val="0"/>
                <w:numId w:val="32"/>
              </w:numPr>
              <w:spacing w:line="240" w:lineRule="auto"/>
              <w:contextualSpacing/>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7987C13A"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РФ от 30.07.2009 г. № 621 «Об утверждении формы карты (плана) объекта землеустройства и требований к ее составлению»</w:t>
            </w:r>
          </w:p>
        </w:tc>
      </w:tr>
      <w:tr w:rsidR="00AB03BF" w:rsidRPr="00AB03BF" w14:paraId="0B45E4E6" w14:textId="77777777" w:rsidTr="00C76D14">
        <w:trPr>
          <w:cantSplit/>
          <w:trHeight w:val="20"/>
        </w:trPr>
        <w:tc>
          <w:tcPr>
            <w:tcW w:w="455" w:type="pct"/>
            <w:tcBorders>
              <w:top w:val="single" w:sz="4" w:space="0" w:color="auto"/>
              <w:left w:val="single" w:sz="4" w:space="0" w:color="auto"/>
              <w:bottom w:val="single" w:sz="4" w:space="0" w:color="auto"/>
              <w:right w:val="single" w:sz="4" w:space="0" w:color="auto"/>
            </w:tcBorders>
          </w:tcPr>
          <w:p w14:paraId="4B38C8DF" w14:textId="77777777" w:rsidR="004A2259" w:rsidRPr="00AB03BF" w:rsidRDefault="004A2259" w:rsidP="00C76D14">
            <w:pPr>
              <w:numPr>
                <w:ilvl w:val="0"/>
                <w:numId w:val="32"/>
              </w:numPr>
              <w:spacing w:line="240" w:lineRule="auto"/>
              <w:contextualSpacing/>
              <w:rPr>
                <w:sz w:val="20"/>
                <w:szCs w:val="20"/>
              </w:rPr>
            </w:pPr>
          </w:p>
        </w:tc>
        <w:tc>
          <w:tcPr>
            <w:tcW w:w="4545" w:type="pct"/>
            <w:tcBorders>
              <w:top w:val="single" w:sz="4" w:space="0" w:color="auto"/>
              <w:left w:val="single" w:sz="4" w:space="0" w:color="auto"/>
              <w:bottom w:val="single" w:sz="4" w:space="0" w:color="auto"/>
              <w:right w:val="single" w:sz="4" w:space="0" w:color="auto"/>
            </w:tcBorders>
            <w:hideMark/>
          </w:tcPr>
          <w:p w14:paraId="5C7EE5E2" w14:textId="77777777" w:rsidR="004A2259" w:rsidRPr="00AB03BF" w:rsidRDefault="004A2259" w:rsidP="00C76D14">
            <w:pPr>
              <w:spacing w:line="240" w:lineRule="auto"/>
              <w:jc w:val="left"/>
              <w:rPr>
                <w:sz w:val="20"/>
                <w:szCs w:val="20"/>
              </w:rPr>
            </w:pPr>
            <w:r w:rsidRPr="00AB03BF">
              <w:rPr>
                <w:sz w:val="20"/>
                <w:szCs w:val="20"/>
              </w:rPr>
              <w:t>Приказ Минэкономразвития РФ от 21.07.2016 г.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w:t>
            </w:r>
          </w:p>
        </w:tc>
      </w:tr>
    </w:tbl>
    <w:p w14:paraId="4511255C" w14:textId="77777777" w:rsidR="004A2259" w:rsidRPr="00AB03BF" w:rsidRDefault="004A2259" w:rsidP="00B50C45">
      <w:pPr>
        <w:keepNext/>
        <w:tabs>
          <w:tab w:val="left" w:pos="1276"/>
        </w:tabs>
        <w:spacing w:before="120" w:line="276" w:lineRule="auto"/>
        <w:jc w:val="left"/>
        <w:outlineLvl w:val="2"/>
        <w:rPr>
          <w:b/>
          <w:iCs/>
        </w:rPr>
      </w:pPr>
      <w:bookmarkStart w:id="48" w:name="_Toc13563462"/>
      <w:bookmarkStart w:id="49" w:name="_Toc19781948"/>
      <w:r w:rsidRPr="00AB03BF">
        <w:rPr>
          <w:b/>
          <w:iCs/>
        </w:rPr>
        <w:t>1.2 Региональные нормативно-правовые акты и программы</w:t>
      </w:r>
      <w:bookmarkEnd w:id="40"/>
      <w:bookmarkEnd w:id="41"/>
      <w:bookmarkEnd w:id="48"/>
      <w:bookmarkEnd w:id="49"/>
    </w:p>
    <w:p w14:paraId="3DD30487" w14:textId="579D8638" w:rsidR="004A2259" w:rsidRPr="00AB03BF" w:rsidRDefault="004A2259" w:rsidP="00EB061F">
      <w:pPr>
        <w:spacing w:line="276" w:lineRule="auto"/>
        <w:ind w:firstLine="709"/>
        <w:rPr>
          <w:szCs w:val="28"/>
        </w:rPr>
      </w:pPr>
      <w:bookmarkStart w:id="50" w:name="_Toc493521186"/>
      <w:bookmarkStart w:id="51" w:name="_Toc497235921"/>
      <w:bookmarkEnd w:id="42"/>
      <w:bookmarkEnd w:id="43"/>
      <w:bookmarkEnd w:id="44"/>
      <w:bookmarkEnd w:id="45"/>
      <w:bookmarkEnd w:id="46"/>
      <w:bookmarkEnd w:id="47"/>
      <w:r w:rsidRPr="00AB03BF">
        <w:rPr>
          <w:szCs w:val="28"/>
        </w:rPr>
        <w:t xml:space="preserve">Проектом генерального плана для составления перечня объектов регионального значения, планируемых для размещения на территории </w:t>
      </w:r>
      <w:r w:rsidR="00C945E9" w:rsidRPr="00AB03BF">
        <w:rPr>
          <w:szCs w:val="28"/>
        </w:rPr>
        <w:t>сельсовета</w:t>
      </w:r>
      <w:r w:rsidRPr="00AB03BF">
        <w:rPr>
          <w:szCs w:val="28"/>
        </w:rPr>
        <w:t xml:space="preserve">, учитывались сведения, полученные на основании анализа программных документов социально-экономического развития, а именно: </w:t>
      </w:r>
    </w:p>
    <w:p w14:paraId="63617B2B" w14:textId="77777777" w:rsidR="004A2259" w:rsidRPr="00AB03BF" w:rsidRDefault="004A2259" w:rsidP="00EB061F">
      <w:pPr>
        <w:numPr>
          <w:ilvl w:val="1"/>
          <w:numId w:val="96"/>
        </w:numPr>
        <w:tabs>
          <w:tab w:val="left" w:pos="0"/>
        </w:tabs>
        <w:spacing w:line="276" w:lineRule="auto"/>
        <w:ind w:left="0" w:firstLine="425"/>
        <w:rPr>
          <w:szCs w:val="28"/>
        </w:rPr>
      </w:pPr>
      <w:r w:rsidRPr="00AB03BF">
        <w:rPr>
          <w:szCs w:val="28"/>
        </w:rPr>
        <w:t xml:space="preserve">программ социально-экономического развития на среднесрочную перспективу; </w:t>
      </w:r>
    </w:p>
    <w:p w14:paraId="2DBF0F71" w14:textId="77777777" w:rsidR="004A2259" w:rsidRPr="00AB03BF" w:rsidRDefault="004A2259" w:rsidP="00EB061F">
      <w:pPr>
        <w:numPr>
          <w:ilvl w:val="1"/>
          <w:numId w:val="96"/>
        </w:numPr>
        <w:tabs>
          <w:tab w:val="left" w:pos="0"/>
          <w:tab w:val="left" w:pos="709"/>
        </w:tabs>
        <w:spacing w:line="276" w:lineRule="auto"/>
        <w:ind w:left="0" w:firstLine="425"/>
        <w:rPr>
          <w:szCs w:val="28"/>
        </w:rPr>
      </w:pPr>
      <w:r w:rsidRPr="00AB03BF">
        <w:rPr>
          <w:szCs w:val="28"/>
        </w:rPr>
        <w:t>региональных отраслевых программ на среднесрочную перспективу;</w:t>
      </w:r>
    </w:p>
    <w:p w14:paraId="15C02E55" w14:textId="77777777" w:rsidR="004A2259" w:rsidRPr="00AB03BF" w:rsidRDefault="004A2259" w:rsidP="00EB061F">
      <w:pPr>
        <w:numPr>
          <w:ilvl w:val="1"/>
          <w:numId w:val="96"/>
        </w:numPr>
        <w:tabs>
          <w:tab w:val="left" w:pos="0"/>
        </w:tabs>
        <w:spacing w:line="276" w:lineRule="auto"/>
        <w:ind w:left="0" w:firstLine="425"/>
        <w:rPr>
          <w:szCs w:val="28"/>
        </w:rPr>
      </w:pPr>
      <w:r w:rsidRPr="00AB03BF">
        <w:rPr>
          <w:szCs w:val="28"/>
        </w:rPr>
        <w:t>государственных программ Курганской области;</w:t>
      </w:r>
    </w:p>
    <w:p w14:paraId="08BE22E9" w14:textId="77777777" w:rsidR="004A2259" w:rsidRPr="00AB03BF" w:rsidRDefault="004A2259" w:rsidP="00EB061F">
      <w:pPr>
        <w:numPr>
          <w:ilvl w:val="1"/>
          <w:numId w:val="96"/>
        </w:numPr>
        <w:tabs>
          <w:tab w:val="left" w:pos="0"/>
        </w:tabs>
        <w:spacing w:line="276" w:lineRule="auto"/>
        <w:ind w:left="0" w:firstLine="425"/>
        <w:rPr>
          <w:szCs w:val="28"/>
        </w:rPr>
      </w:pPr>
      <w:r w:rsidRPr="00AB03BF">
        <w:rPr>
          <w:szCs w:val="28"/>
        </w:rPr>
        <w:lastRenderedPageBreak/>
        <w:t xml:space="preserve">инвестиционных программ; </w:t>
      </w:r>
    </w:p>
    <w:p w14:paraId="014E08AF" w14:textId="77777777" w:rsidR="004A2259" w:rsidRPr="00AB03BF" w:rsidRDefault="004A2259" w:rsidP="00EB061F">
      <w:pPr>
        <w:numPr>
          <w:ilvl w:val="1"/>
          <w:numId w:val="96"/>
        </w:numPr>
        <w:tabs>
          <w:tab w:val="left" w:pos="0"/>
        </w:tabs>
        <w:spacing w:line="276" w:lineRule="auto"/>
        <w:ind w:left="0" w:firstLine="425"/>
        <w:rPr>
          <w:szCs w:val="28"/>
        </w:rPr>
      </w:pPr>
      <w:r w:rsidRPr="00AB03BF">
        <w:rPr>
          <w:szCs w:val="28"/>
        </w:rPr>
        <w:t>действующей Схемы территориального планирования Курганской области.</w:t>
      </w:r>
    </w:p>
    <w:p w14:paraId="29AFD25B" w14:textId="77777777" w:rsidR="004A2259" w:rsidRPr="00AB03BF" w:rsidRDefault="004A2259" w:rsidP="00EB061F">
      <w:pPr>
        <w:spacing w:line="276" w:lineRule="auto"/>
        <w:ind w:firstLine="709"/>
        <w:rPr>
          <w:szCs w:val="28"/>
        </w:rPr>
      </w:pPr>
      <w:r w:rsidRPr="00AB03BF">
        <w:rPr>
          <w:szCs w:val="28"/>
        </w:rPr>
        <w:t>При обосновании размещения объектов капитального строительства и территорий для объектов регионального значения учитывались следующие региональные документы перспективного планирования (таблица 1.2).</w:t>
      </w:r>
    </w:p>
    <w:p w14:paraId="5925AA0D" w14:textId="77777777" w:rsidR="004A2259" w:rsidRPr="00AB03BF" w:rsidRDefault="004A2259" w:rsidP="00EB061F">
      <w:pPr>
        <w:spacing w:line="276" w:lineRule="auto"/>
        <w:jc w:val="right"/>
        <w:rPr>
          <w:szCs w:val="28"/>
        </w:rPr>
      </w:pPr>
      <w:r w:rsidRPr="00AB03BF">
        <w:rPr>
          <w:szCs w:val="28"/>
        </w:rPr>
        <w:t xml:space="preserve">Таблица 1.2 </w:t>
      </w:r>
    </w:p>
    <w:p w14:paraId="14F99485" w14:textId="77777777" w:rsidR="004A2259" w:rsidRPr="00AB03BF" w:rsidRDefault="004A2259" w:rsidP="00EB061F">
      <w:pPr>
        <w:spacing w:line="276" w:lineRule="auto"/>
        <w:jc w:val="center"/>
        <w:rPr>
          <w:szCs w:val="28"/>
        </w:rPr>
      </w:pPr>
      <w:r w:rsidRPr="00AB03BF">
        <w:rPr>
          <w:szCs w:val="28"/>
        </w:rPr>
        <w:t>Региональные документы перспективного планирования</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9207"/>
      </w:tblGrid>
      <w:tr w:rsidR="00AB03BF" w:rsidRPr="00AB03BF" w14:paraId="7473A17A" w14:textId="77777777" w:rsidTr="004A2259">
        <w:trPr>
          <w:cantSplit/>
          <w:tblHeader/>
        </w:trPr>
        <w:tc>
          <w:tcPr>
            <w:tcW w:w="355" w:type="pct"/>
            <w:tcBorders>
              <w:top w:val="single" w:sz="4" w:space="0" w:color="auto"/>
              <w:left w:val="single" w:sz="4" w:space="0" w:color="auto"/>
              <w:bottom w:val="nil"/>
              <w:right w:val="single" w:sz="4" w:space="0" w:color="auto"/>
            </w:tcBorders>
            <w:vAlign w:val="center"/>
            <w:hideMark/>
          </w:tcPr>
          <w:p w14:paraId="45C381BE" w14:textId="77777777" w:rsidR="004A2259" w:rsidRPr="00AB03BF" w:rsidRDefault="004A2259" w:rsidP="005C3408">
            <w:pPr>
              <w:widowControl w:val="0"/>
              <w:autoSpaceDE w:val="0"/>
              <w:autoSpaceDN w:val="0"/>
              <w:adjustRightInd w:val="0"/>
              <w:spacing w:line="240" w:lineRule="auto"/>
              <w:jc w:val="center"/>
              <w:rPr>
                <w:b/>
                <w:sz w:val="20"/>
                <w:szCs w:val="20"/>
              </w:rPr>
            </w:pPr>
            <w:r w:rsidRPr="00AB03BF">
              <w:rPr>
                <w:b/>
                <w:sz w:val="20"/>
                <w:szCs w:val="20"/>
              </w:rPr>
              <w:t>№</w:t>
            </w:r>
          </w:p>
        </w:tc>
        <w:tc>
          <w:tcPr>
            <w:tcW w:w="4645" w:type="pct"/>
            <w:tcBorders>
              <w:top w:val="single" w:sz="4" w:space="0" w:color="auto"/>
              <w:left w:val="single" w:sz="4" w:space="0" w:color="auto"/>
              <w:bottom w:val="nil"/>
              <w:right w:val="single" w:sz="4" w:space="0" w:color="auto"/>
            </w:tcBorders>
            <w:vAlign w:val="center"/>
            <w:hideMark/>
          </w:tcPr>
          <w:p w14:paraId="78551E2D" w14:textId="77777777" w:rsidR="004A2259" w:rsidRPr="00AB03BF" w:rsidRDefault="004A2259" w:rsidP="005C3408">
            <w:pPr>
              <w:spacing w:line="240" w:lineRule="auto"/>
              <w:jc w:val="center"/>
              <w:rPr>
                <w:b/>
                <w:sz w:val="20"/>
                <w:szCs w:val="20"/>
              </w:rPr>
            </w:pPr>
            <w:r w:rsidRPr="00AB03BF">
              <w:rPr>
                <w:b/>
                <w:sz w:val="20"/>
                <w:szCs w:val="20"/>
              </w:rPr>
              <w:t>Наименование документа</w:t>
            </w:r>
          </w:p>
        </w:tc>
      </w:tr>
    </w:tbl>
    <w:p w14:paraId="1306AC5A" w14:textId="77777777" w:rsidR="004A2259" w:rsidRPr="00AB03BF" w:rsidRDefault="004A2259" w:rsidP="005C3408">
      <w:pPr>
        <w:spacing w:line="240" w:lineRule="auto"/>
        <w:jc w:val="center"/>
        <w:rPr>
          <w:sz w:val="2"/>
          <w:szCs w:val="2"/>
        </w:rPr>
      </w:pPr>
    </w:p>
    <w:p w14:paraId="020EA2E2" w14:textId="77777777" w:rsidR="004A2259" w:rsidRPr="00AB03BF" w:rsidRDefault="004A2259" w:rsidP="005C3408">
      <w:pPr>
        <w:spacing w:line="240" w:lineRule="auto"/>
        <w:ind w:firstLine="709"/>
        <w:rPr>
          <w:b/>
          <w:iCs/>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9207"/>
      </w:tblGrid>
      <w:tr w:rsidR="00AB03BF" w:rsidRPr="00AB03BF" w14:paraId="36463650" w14:textId="77777777" w:rsidTr="004A2259">
        <w:trPr>
          <w:cantSplit/>
          <w:trHeight w:val="20"/>
          <w:tblHeader/>
        </w:trPr>
        <w:tc>
          <w:tcPr>
            <w:tcW w:w="355" w:type="pct"/>
            <w:tcBorders>
              <w:top w:val="single" w:sz="4" w:space="0" w:color="auto"/>
              <w:left w:val="single" w:sz="4" w:space="0" w:color="auto"/>
              <w:bottom w:val="single" w:sz="4" w:space="0" w:color="auto"/>
              <w:right w:val="single" w:sz="4" w:space="0" w:color="auto"/>
            </w:tcBorders>
            <w:hideMark/>
          </w:tcPr>
          <w:p w14:paraId="068B75B2" w14:textId="77777777" w:rsidR="004A2259" w:rsidRPr="00AB03BF" w:rsidRDefault="004A2259" w:rsidP="005C3408">
            <w:pPr>
              <w:widowControl w:val="0"/>
              <w:autoSpaceDE w:val="0"/>
              <w:autoSpaceDN w:val="0"/>
              <w:adjustRightInd w:val="0"/>
              <w:spacing w:line="240" w:lineRule="auto"/>
              <w:jc w:val="center"/>
              <w:rPr>
                <w:b/>
                <w:sz w:val="20"/>
                <w:szCs w:val="20"/>
              </w:rPr>
            </w:pPr>
            <w:r w:rsidRPr="00AB03BF">
              <w:rPr>
                <w:b/>
                <w:sz w:val="20"/>
                <w:szCs w:val="20"/>
              </w:rPr>
              <w:t>1</w:t>
            </w:r>
          </w:p>
        </w:tc>
        <w:tc>
          <w:tcPr>
            <w:tcW w:w="4645" w:type="pct"/>
            <w:tcBorders>
              <w:top w:val="single" w:sz="4" w:space="0" w:color="auto"/>
              <w:left w:val="single" w:sz="4" w:space="0" w:color="auto"/>
              <w:bottom w:val="single" w:sz="4" w:space="0" w:color="auto"/>
              <w:right w:val="single" w:sz="4" w:space="0" w:color="auto"/>
            </w:tcBorders>
            <w:hideMark/>
          </w:tcPr>
          <w:p w14:paraId="2F2EECFB" w14:textId="77777777" w:rsidR="004A2259" w:rsidRPr="00AB03BF" w:rsidRDefault="004A2259" w:rsidP="005C3408">
            <w:pPr>
              <w:spacing w:line="240" w:lineRule="auto"/>
              <w:jc w:val="center"/>
              <w:rPr>
                <w:b/>
                <w:sz w:val="20"/>
                <w:szCs w:val="20"/>
              </w:rPr>
            </w:pPr>
            <w:r w:rsidRPr="00AB03BF">
              <w:rPr>
                <w:b/>
                <w:sz w:val="20"/>
                <w:szCs w:val="20"/>
              </w:rPr>
              <w:t>2</w:t>
            </w:r>
          </w:p>
        </w:tc>
      </w:tr>
      <w:tr w:rsidR="00AB03BF" w:rsidRPr="00AB03BF" w14:paraId="5C69CC8F" w14:textId="77777777" w:rsidTr="004A2259">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3E9E5D30" w14:textId="77777777" w:rsidR="004A2259" w:rsidRPr="00AB03BF" w:rsidRDefault="004A2259" w:rsidP="005C3408">
            <w:pPr>
              <w:spacing w:line="240" w:lineRule="auto"/>
              <w:jc w:val="center"/>
              <w:rPr>
                <w:b/>
                <w:sz w:val="20"/>
                <w:szCs w:val="20"/>
              </w:rPr>
            </w:pPr>
            <w:r w:rsidRPr="00AB03BF">
              <w:rPr>
                <w:b/>
                <w:sz w:val="20"/>
                <w:szCs w:val="20"/>
              </w:rPr>
              <w:t>Государственные программы Курганской области</w:t>
            </w:r>
          </w:p>
        </w:tc>
      </w:tr>
      <w:tr w:rsidR="00AB03BF" w:rsidRPr="00AB03BF" w14:paraId="48E6941A"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61D966C9"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single" w:sz="4" w:space="0" w:color="auto"/>
              <w:left w:val="single" w:sz="4" w:space="0" w:color="auto"/>
              <w:bottom w:val="single" w:sz="4" w:space="0" w:color="auto"/>
              <w:right w:val="single" w:sz="4" w:space="0" w:color="auto"/>
            </w:tcBorders>
            <w:hideMark/>
          </w:tcPr>
          <w:p w14:paraId="6C4908E1"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14.10.2013 г. № 503 «О государственной программе Курганской области в сфере социальной защиты населения» </w:t>
            </w:r>
          </w:p>
        </w:tc>
      </w:tr>
      <w:tr w:rsidR="00AB03BF" w:rsidRPr="00AB03BF" w14:paraId="74728D28"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50CC86BB"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single" w:sz="4" w:space="0" w:color="auto"/>
              <w:left w:val="single" w:sz="4" w:space="0" w:color="auto"/>
              <w:bottom w:val="single" w:sz="4" w:space="0" w:color="auto"/>
              <w:right w:val="single" w:sz="4" w:space="0" w:color="auto"/>
            </w:tcBorders>
          </w:tcPr>
          <w:p w14:paraId="5159933E" w14:textId="194F1C3C" w:rsidR="004A2259" w:rsidRPr="00AB03BF" w:rsidRDefault="009A410C" w:rsidP="00C76D14">
            <w:pPr>
              <w:spacing w:line="240" w:lineRule="auto"/>
              <w:jc w:val="left"/>
              <w:rPr>
                <w:sz w:val="20"/>
                <w:szCs w:val="20"/>
              </w:rPr>
            </w:pPr>
            <w:hyperlink r:id="rId18" w:history="1">
              <w:r w:rsidR="004A2259" w:rsidRPr="00AB03BF">
                <w:rPr>
                  <w:sz w:val="20"/>
                  <w:szCs w:val="20"/>
                </w:rPr>
                <w:t xml:space="preserve">Постановление Правительства Курганской области от 14.12.2018 г. № 429 «О государственной программе Курганской области </w:t>
              </w:r>
            </w:hyperlink>
            <w:r w:rsidR="004A2259" w:rsidRPr="00AB03BF">
              <w:rPr>
                <w:sz w:val="20"/>
                <w:szCs w:val="20"/>
              </w:rPr>
              <w:t>«Старшее поколение»</w:t>
            </w:r>
          </w:p>
        </w:tc>
      </w:tr>
      <w:tr w:rsidR="00AB03BF" w:rsidRPr="00AB03BF" w14:paraId="221EE107"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699E3D5A"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76A48F6B"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Курганской области от 26.05.2014 г. № 225 «О государственной программе Курганской области «Дети Зауралья – заботимся вместе!»</w:t>
            </w:r>
          </w:p>
        </w:tc>
      </w:tr>
      <w:tr w:rsidR="00AB03BF" w:rsidRPr="00AB03BF" w14:paraId="134FBA8F"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15AB856A"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7029EC00" w14:textId="0AFAFB53" w:rsidR="004A2259" w:rsidRPr="00AB03BF" w:rsidRDefault="009A410C" w:rsidP="00C76D14">
            <w:pPr>
              <w:spacing w:line="240" w:lineRule="auto"/>
              <w:jc w:val="left"/>
              <w:rPr>
                <w:sz w:val="20"/>
                <w:szCs w:val="20"/>
              </w:rPr>
            </w:pPr>
            <w:hyperlink r:id="rId19" w:history="1">
              <w:r w:rsidR="004A2259" w:rsidRPr="00AB03BF">
                <w:rPr>
                  <w:sz w:val="20"/>
                  <w:szCs w:val="20"/>
                </w:rPr>
                <w:t xml:space="preserve">Постановление Правительства Курганской области25.04.2016 г. № 113 «О государственной программе Курганской области </w:t>
              </w:r>
            </w:hyperlink>
            <w:r w:rsidR="004A2259" w:rsidRPr="00AB03BF">
              <w:rPr>
                <w:sz w:val="20"/>
                <w:szCs w:val="20"/>
              </w:rPr>
              <w:t>«Доступная среда для инвалидов»</w:t>
            </w:r>
          </w:p>
        </w:tc>
      </w:tr>
      <w:tr w:rsidR="00AB03BF" w:rsidRPr="00AB03BF" w14:paraId="36580E0C"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74B4AB7B"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52237BFA"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Курганской области от 14.10.2013 г. № 481 «О государственной программе Курганской области «Поддержка социально ориентированных некоммерческих организаций в Курганской области»</w:t>
            </w:r>
          </w:p>
        </w:tc>
      </w:tr>
      <w:tr w:rsidR="00AB03BF" w:rsidRPr="00AB03BF" w14:paraId="432868E8"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6B1FAF3C"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39927893"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21.01.2016 г. № 9 «О </w:t>
            </w:r>
            <w:hyperlink r:id="rId20" w:history="1">
              <w:r w:rsidRPr="00AB03BF">
                <w:rPr>
                  <w:sz w:val="20"/>
                  <w:szCs w:val="20"/>
                </w:rPr>
                <w:t xml:space="preserve">государственной программе Курганской области </w:t>
              </w:r>
            </w:hyperlink>
            <w:r w:rsidRPr="00AB03BF">
              <w:rPr>
                <w:sz w:val="20"/>
                <w:szCs w:val="20"/>
              </w:rPr>
              <w:t xml:space="preserve">«Развитие образования и реализация государственной молодежной политики»» </w:t>
            </w:r>
          </w:p>
        </w:tc>
      </w:tr>
      <w:tr w:rsidR="00AB03BF" w:rsidRPr="00AB03BF" w14:paraId="4BCDBD9C"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004D6D64"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356A5864"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Курганской области от 25.12.2017 г. № 483 «О государственной программе Курганской области «Завтра начинается сегодня»</w:t>
            </w:r>
          </w:p>
        </w:tc>
      </w:tr>
      <w:tr w:rsidR="00AB03BF" w:rsidRPr="00AB03BF" w14:paraId="67A308A2"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2EEFE443"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4414A8F8" w14:textId="5BAED4FD"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20.12.2016 </w:t>
            </w:r>
            <w:r w:rsidR="00C76D14" w:rsidRPr="00AB03BF">
              <w:rPr>
                <w:sz w:val="20"/>
                <w:szCs w:val="20"/>
              </w:rPr>
              <w:t xml:space="preserve">г. </w:t>
            </w:r>
            <w:r w:rsidRPr="00AB03BF">
              <w:rPr>
                <w:sz w:val="20"/>
                <w:szCs w:val="20"/>
              </w:rPr>
              <w:t xml:space="preserve">№ 412 «О </w:t>
            </w:r>
            <w:hyperlink r:id="rId21" w:history="1">
              <w:r w:rsidRPr="00AB03BF">
                <w:rPr>
                  <w:sz w:val="20"/>
                  <w:szCs w:val="20"/>
                </w:rPr>
                <w:t>государственной программе Курганской области «Организация и обеспечение отдыха, оздоровления и занятости детей</w:t>
              </w:r>
            </w:hyperlink>
            <w:r w:rsidRPr="00AB03BF">
              <w:rPr>
                <w:sz w:val="20"/>
                <w:szCs w:val="20"/>
              </w:rPr>
              <w:t>»</w:t>
            </w:r>
          </w:p>
        </w:tc>
      </w:tr>
      <w:tr w:rsidR="00AB03BF" w:rsidRPr="00AB03BF" w14:paraId="368E666C"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748F272F"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32DF2B57"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14.10.2013 г. № 508 «О </w:t>
            </w:r>
            <w:hyperlink r:id="rId22" w:history="1">
              <w:r w:rsidRPr="00AB03BF">
                <w:rPr>
                  <w:sz w:val="20"/>
                  <w:szCs w:val="20"/>
                </w:rPr>
                <w:t xml:space="preserve">государственной программе Курганской области </w:t>
              </w:r>
            </w:hyperlink>
            <w:r w:rsidRPr="00AB03BF">
              <w:rPr>
                <w:sz w:val="20"/>
                <w:szCs w:val="20"/>
              </w:rPr>
              <w:t>«Развитие здравоохранения»</w:t>
            </w:r>
          </w:p>
        </w:tc>
      </w:tr>
      <w:tr w:rsidR="00AB03BF" w:rsidRPr="00AB03BF" w14:paraId="4757ABFE"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0FFC1175"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54366F46"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Курганской области от 04.07.2018 г. № 207 «О государственной программе Курганской области «Развитие жилищного строительства»</w:t>
            </w:r>
          </w:p>
        </w:tc>
      </w:tr>
      <w:tr w:rsidR="00AB03BF" w:rsidRPr="00AB03BF" w14:paraId="16A3AB9D"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096E07C4"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5D2CB189"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Курганской области от 28.08.2017 г. № 320 «О государственной программе Курганской области «Формирование комфортной городской среды на 2018-2022 годы»</w:t>
            </w:r>
          </w:p>
        </w:tc>
      </w:tr>
      <w:tr w:rsidR="00AB03BF" w:rsidRPr="00AB03BF" w14:paraId="5E70FC89"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1FFB6D85"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0BA545BC"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Курганской области от 14.10.2013 г. № 483 «О государственной программе Курганской области «Чистая вода»</w:t>
            </w:r>
          </w:p>
        </w:tc>
      </w:tr>
      <w:tr w:rsidR="00AB03BF" w:rsidRPr="00AB03BF" w14:paraId="2B7BCF4E"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2F94F94C"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012CB72C"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26.08.2014 г. № 327 «О </w:t>
            </w:r>
            <w:hyperlink r:id="rId23" w:history="1">
              <w:r w:rsidRPr="00AB03BF">
                <w:rPr>
                  <w:sz w:val="20"/>
                  <w:szCs w:val="20"/>
                </w:rPr>
                <w:t>государственной программе Курганской области «Содействие занятости населения Курганской области</w:t>
              </w:r>
            </w:hyperlink>
            <w:r w:rsidRPr="00AB03BF">
              <w:rPr>
                <w:sz w:val="20"/>
                <w:szCs w:val="20"/>
              </w:rPr>
              <w:t>»</w:t>
            </w:r>
          </w:p>
        </w:tc>
      </w:tr>
      <w:tr w:rsidR="00AB03BF" w:rsidRPr="00AB03BF" w14:paraId="04CC8005"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47CC9F48"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10075820"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14.12.2018 г. № 426 «О </w:t>
            </w:r>
            <w:hyperlink r:id="rId24" w:history="1">
              <w:r w:rsidRPr="00AB03BF">
                <w:rPr>
                  <w:sz w:val="20"/>
                  <w:szCs w:val="20"/>
                </w:rPr>
                <w:t>государственной программе Курганской области «Улучшение условий и охраны труда в Курганской области</w:t>
              </w:r>
            </w:hyperlink>
            <w:r w:rsidRPr="00AB03BF">
              <w:rPr>
                <w:sz w:val="20"/>
                <w:szCs w:val="20"/>
              </w:rPr>
              <w:t>»</w:t>
            </w:r>
          </w:p>
        </w:tc>
      </w:tr>
      <w:tr w:rsidR="00AB03BF" w:rsidRPr="00AB03BF" w14:paraId="161F273D"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345802BA"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2F6D7B47"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Курганской области 14.10.2013 г. № 484 «О государственной программе Курганской области «Повышение безопасности дорожного движения в Курганской области»</w:t>
            </w:r>
          </w:p>
        </w:tc>
      </w:tr>
      <w:tr w:rsidR="00AB03BF" w:rsidRPr="00AB03BF" w14:paraId="13B71C2B"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44311DD6"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2B5269F1"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Курганской области от 24.12.2018 г. № 431 «О государственной программе Курганской области «Профилактика правонарушений в Курганской области»</w:t>
            </w:r>
          </w:p>
        </w:tc>
      </w:tr>
      <w:tr w:rsidR="00AB03BF" w:rsidRPr="00AB03BF" w14:paraId="5375F918"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72C05A63"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58586DB7"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14.10.2013 г. № 482 «О государственной программе Курганской области «Противодействие незаконному обороту наркотиков на </w:t>
            </w:r>
            <w:r w:rsidRPr="00AB03BF">
              <w:rPr>
                <w:sz w:val="20"/>
                <w:szCs w:val="20"/>
              </w:rPr>
              <w:br/>
              <w:t>2014-2019 годы»</w:t>
            </w:r>
          </w:p>
        </w:tc>
      </w:tr>
      <w:tr w:rsidR="00AB03BF" w:rsidRPr="00AB03BF" w14:paraId="65146E07"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6FE1F1F8"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4A0CB8A5"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14.10.2013 г. № 488 «О </w:t>
            </w:r>
            <w:hyperlink r:id="rId25" w:history="1">
              <w:r w:rsidRPr="00AB03BF">
                <w:rPr>
                  <w:sz w:val="20"/>
                  <w:szCs w:val="20"/>
                </w:rPr>
                <w:t>государственной программе Курганской области «Защита населения и территорий от чрезвычайных ситуаций, обеспечение пожарной безопасности и безопасности людей на водных объектах</w:t>
              </w:r>
            </w:hyperlink>
            <w:r w:rsidRPr="00AB03BF">
              <w:rPr>
                <w:sz w:val="20"/>
                <w:szCs w:val="20"/>
              </w:rPr>
              <w:t>»</w:t>
            </w:r>
          </w:p>
        </w:tc>
      </w:tr>
      <w:tr w:rsidR="00AB03BF" w:rsidRPr="00AB03BF" w14:paraId="5C90FC97"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5BCDE572"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04E83DA1"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14.10.2013 г. № 470 «О </w:t>
            </w:r>
            <w:hyperlink r:id="rId26" w:history="1">
              <w:r w:rsidRPr="00AB03BF">
                <w:rPr>
                  <w:sz w:val="20"/>
                  <w:szCs w:val="20"/>
                </w:rPr>
                <w:t>государственной программе Курганской области «Развитие культуры Зауралья на 2014-2020 годы»</w:t>
              </w:r>
            </w:hyperlink>
          </w:p>
        </w:tc>
      </w:tr>
      <w:tr w:rsidR="00AB03BF" w:rsidRPr="00AB03BF" w14:paraId="6DBA9368"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4137020D"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7656745A"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14.10.2013 г. № 489 «О </w:t>
            </w:r>
            <w:hyperlink r:id="rId27" w:history="1">
              <w:r w:rsidRPr="00AB03BF">
                <w:rPr>
                  <w:sz w:val="20"/>
                  <w:szCs w:val="20"/>
                </w:rPr>
                <w:t xml:space="preserve">государственной программе Курганской области «Развитие физической культуры и спорта в Курганской области на </w:t>
              </w:r>
              <w:r w:rsidRPr="00AB03BF">
                <w:rPr>
                  <w:sz w:val="20"/>
                  <w:szCs w:val="20"/>
                </w:rPr>
                <w:br/>
                <w:t>2014-2019 годы</w:t>
              </w:r>
            </w:hyperlink>
            <w:r w:rsidRPr="00AB03BF">
              <w:rPr>
                <w:sz w:val="20"/>
                <w:szCs w:val="20"/>
              </w:rPr>
              <w:t>»</w:t>
            </w:r>
          </w:p>
        </w:tc>
      </w:tr>
      <w:tr w:rsidR="00AB03BF" w:rsidRPr="00AB03BF" w14:paraId="4AB8F55B"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29B60095"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46411B16"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Курганской области от 14.10.2013 г. № 490 «О государственной программе Курганской области «Развитие туризма в Курганской области на 2014-2019 годы»</w:t>
            </w:r>
          </w:p>
        </w:tc>
      </w:tr>
      <w:tr w:rsidR="00AB03BF" w:rsidRPr="00AB03BF" w14:paraId="29B59D2E"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34A98025"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65A5EE58"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26.09.2016 г. № 315 «О </w:t>
            </w:r>
            <w:hyperlink r:id="rId28" w:history="1">
              <w:r w:rsidRPr="00AB03BF">
                <w:rPr>
                  <w:sz w:val="20"/>
                  <w:szCs w:val="20"/>
                </w:rPr>
                <w:t>государственной программе Курганской области «Развитие ипотечного жилищного кредитования в Курганской области</w:t>
              </w:r>
            </w:hyperlink>
            <w:r w:rsidRPr="00AB03BF">
              <w:rPr>
                <w:sz w:val="20"/>
                <w:szCs w:val="20"/>
              </w:rPr>
              <w:t>»</w:t>
            </w:r>
          </w:p>
        </w:tc>
      </w:tr>
      <w:tr w:rsidR="00AB03BF" w:rsidRPr="00AB03BF" w14:paraId="0B0A4222"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375BC72D"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56F4DE8A"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29.06.2016 г. № 195 «О </w:t>
            </w:r>
            <w:hyperlink r:id="rId29" w:history="1">
              <w:r w:rsidRPr="00AB03BF">
                <w:rPr>
                  <w:sz w:val="20"/>
                  <w:szCs w:val="20"/>
                </w:rPr>
                <w:t>государственной программе Курганской области «Патриотическое воспитание граждан и подготовка допризывной молодежи Курганской области к военной службе</w:t>
              </w:r>
            </w:hyperlink>
            <w:r w:rsidRPr="00AB03BF">
              <w:rPr>
                <w:sz w:val="20"/>
                <w:szCs w:val="20"/>
              </w:rPr>
              <w:t>»</w:t>
            </w:r>
          </w:p>
        </w:tc>
      </w:tr>
      <w:tr w:rsidR="00AB03BF" w:rsidRPr="00AB03BF" w14:paraId="08B5F003"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2397B858"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0E87BEF8"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14.10.2013 г. № 491 «О </w:t>
            </w:r>
            <w:hyperlink r:id="rId30" w:history="1">
              <w:r w:rsidRPr="00AB03BF">
                <w:rPr>
                  <w:sz w:val="20"/>
                  <w:szCs w:val="20"/>
                </w:rPr>
                <w:t>государственной программе Курганской области «Развитие науки и технологий на период до 2020 года</w:t>
              </w:r>
            </w:hyperlink>
            <w:r w:rsidRPr="00AB03BF">
              <w:rPr>
                <w:sz w:val="20"/>
                <w:szCs w:val="20"/>
              </w:rPr>
              <w:t>»</w:t>
            </w:r>
          </w:p>
        </w:tc>
      </w:tr>
      <w:tr w:rsidR="00AB03BF" w:rsidRPr="00AB03BF" w14:paraId="2856BF1D"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46C5543E"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1B3DAE5C"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14.10.2013 г. № 505 «О </w:t>
            </w:r>
            <w:hyperlink r:id="rId31" w:history="1">
              <w:r w:rsidRPr="00AB03BF">
                <w:rPr>
                  <w:sz w:val="20"/>
                  <w:szCs w:val="20"/>
                </w:rPr>
                <w:t>государственной программе Курганской области «О развитии и поддержке малого и среднего предпринимательства в Курганской области на 2014-2020 годы</w:t>
              </w:r>
            </w:hyperlink>
            <w:r w:rsidRPr="00AB03BF">
              <w:rPr>
                <w:sz w:val="20"/>
                <w:szCs w:val="20"/>
              </w:rPr>
              <w:t>»</w:t>
            </w:r>
          </w:p>
        </w:tc>
      </w:tr>
      <w:tr w:rsidR="00AB03BF" w:rsidRPr="00AB03BF" w14:paraId="30CB7B25"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22EE7E26"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326A3DA4"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14.10.2013 г. № 494 «О </w:t>
            </w:r>
            <w:hyperlink r:id="rId32" w:history="1">
              <w:r w:rsidRPr="00AB03BF">
                <w:rPr>
                  <w:sz w:val="20"/>
                  <w:szCs w:val="20"/>
                </w:rPr>
                <w:t>государственной программе Курганской области «Внедрение спутниковых навигационных технологий с использованием глобальной навигационной спутниковой системы ГЛОНАСС и других результатов космической деятельности в интересах социально-экономического и инновационного развития Курганской области</w:t>
              </w:r>
            </w:hyperlink>
            <w:r w:rsidRPr="00AB03BF">
              <w:rPr>
                <w:sz w:val="20"/>
                <w:szCs w:val="20"/>
              </w:rPr>
              <w:t>»</w:t>
            </w:r>
          </w:p>
        </w:tc>
      </w:tr>
      <w:tr w:rsidR="00AB03BF" w:rsidRPr="00AB03BF" w14:paraId="2559B9E3"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0940079F"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787115AE"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14.10.2013 г. № 495 «О </w:t>
            </w:r>
            <w:hyperlink r:id="rId33" w:history="1">
              <w:r w:rsidRPr="00AB03BF">
                <w:rPr>
                  <w:sz w:val="20"/>
                  <w:szCs w:val="20"/>
                </w:rPr>
                <w:t>государственной программе Курганской области, направленная на создание благоприятных условий для привлечения инвестиций в экономику Курганской области, на 2014-2019 годы</w:t>
              </w:r>
            </w:hyperlink>
            <w:r w:rsidRPr="00AB03BF">
              <w:rPr>
                <w:sz w:val="20"/>
                <w:szCs w:val="20"/>
              </w:rPr>
              <w:t xml:space="preserve">» </w:t>
            </w:r>
          </w:p>
        </w:tc>
      </w:tr>
      <w:tr w:rsidR="00AB03BF" w:rsidRPr="00AB03BF" w14:paraId="4201709F"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7E3CEEBC"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029FA81F"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14.10.2013 г. № 493 «О </w:t>
            </w:r>
            <w:hyperlink r:id="rId34" w:history="1">
              <w:r w:rsidRPr="00AB03BF">
                <w:rPr>
                  <w:sz w:val="20"/>
                  <w:szCs w:val="20"/>
                </w:rPr>
                <w:t>государственной программе Курганской области «Развитие промышленности и повышение ее конкурентоспособности на 2014-2020 годы</w:t>
              </w:r>
            </w:hyperlink>
            <w:r w:rsidRPr="00AB03BF">
              <w:rPr>
                <w:sz w:val="20"/>
                <w:szCs w:val="20"/>
              </w:rPr>
              <w:t>»</w:t>
            </w:r>
          </w:p>
        </w:tc>
      </w:tr>
      <w:tr w:rsidR="00AB03BF" w:rsidRPr="00AB03BF" w14:paraId="0A33AA94"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4C4A68EB"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5DA7D217"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Курганской области от 14.10.2013 г. № 496 «О государственной программе Курганской области «Повышение качества и доступности предоставления государственных и муниципальных услуг по принципу «одного окна», в том числе на базе многофункциональных центров предоставления государственных и муниципальных услуг»</w:t>
            </w:r>
          </w:p>
        </w:tc>
      </w:tr>
      <w:tr w:rsidR="00AB03BF" w:rsidRPr="00AB03BF" w14:paraId="7AD171CD"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7B23AAA8"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2256E665"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14.12.2018 г. № 428 «О </w:t>
            </w:r>
            <w:hyperlink r:id="rId35" w:history="1">
              <w:r w:rsidRPr="00AB03BF">
                <w:rPr>
                  <w:sz w:val="20"/>
                  <w:szCs w:val="20"/>
                </w:rPr>
                <w:t>государственной программе   Курганской области «Информационное общество</w:t>
              </w:r>
            </w:hyperlink>
            <w:r w:rsidRPr="00AB03BF">
              <w:rPr>
                <w:sz w:val="20"/>
                <w:szCs w:val="20"/>
              </w:rPr>
              <w:t>»</w:t>
            </w:r>
          </w:p>
        </w:tc>
      </w:tr>
      <w:tr w:rsidR="00AB03BF" w:rsidRPr="00AB03BF" w14:paraId="3E37CD58"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5007BFC1"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545439BC"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Курганской области от 14.10.2013 № 473 «О государственной программе Курганской области «Развитие автомобильных дорог»</w:t>
            </w:r>
          </w:p>
        </w:tc>
      </w:tr>
      <w:tr w:rsidR="00AB03BF" w:rsidRPr="00AB03BF" w14:paraId="1AC05C8F"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7DCD7FF5"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4FB2D5C9"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14.02.2017 № 45 «О </w:t>
            </w:r>
            <w:hyperlink r:id="rId36" w:history="1">
              <w:r w:rsidRPr="00AB03BF">
                <w:rPr>
                  <w:sz w:val="20"/>
                  <w:szCs w:val="20"/>
                </w:rPr>
                <w:t>государственной программе Курганской области «Развитие агропромышленного комплекса в Курганской области</w:t>
              </w:r>
            </w:hyperlink>
            <w:r w:rsidRPr="00AB03BF">
              <w:rPr>
                <w:sz w:val="20"/>
                <w:szCs w:val="20"/>
              </w:rPr>
              <w:t>»</w:t>
            </w:r>
          </w:p>
        </w:tc>
      </w:tr>
      <w:tr w:rsidR="00AB03BF" w:rsidRPr="00AB03BF" w14:paraId="79322432"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60AB99F0"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323D6AAC"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14.10.2013 г. № 474 «О </w:t>
            </w:r>
            <w:hyperlink r:id="rId37" w:history="1">
              <w:r w:rsidRPr="00AB03BF">
                <w:rPr>
                  <w:sz w:val="20"/>
                  <w:szCs w:val="20"/>
                </w:rPr>
                <w:t>государственной программе Курганской области «Устойчивое развитие сельских территорий Курганской области на 2014-2017 годы и на период до 2020 года</w:t>
              </w:r>
            </w:hyperlink>
            <w:r w:rsidRPr="00AB03BF">
              <w:rPr>
                <w:sz w:val="20"/>
                <w:szCs w:val="20"/>
              </w:rPr>
              <w:t>»</w:t>
            </w:r>
          </w:p>
        </w:tc>
      </w:tr>
      <w:tr w:rsidR="00AB03BF" w:rsidRPr="00AB03BF" w14:paraId="5FD87429"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13A37898"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01561E63"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23.10.2018 г. № 337 «О </w:t>
            </w:r>
            <w:hyperlink r:id="rId38" w:history="1">
              <w:r w:rsidRPr="00AB03BF">
                <w:rPr>
                  <w:sz w:val="20"/>
                  <w:szCs w:val="20"/>
                </w:rPr>
                <w:t>государственной программе Курганской области «О первоочередных направлениях развития ветеринарного обслуживания в Курганской области</w:t>
              </w:r>
            </w:hyperlink>
            <w:r w:rsidRPr="00AB03BF">
              <w:rPr>
                <w:sz w:val="20"/>
                <w:szCs w:val="20"/>
              </w:rPr>
              <w:t>»</w:t>
            </w:r>
          </w:p>
        </w:tc>
      </w:tr>
      <w:tr w:rsidR="00AB03BF" w:rsidRPr="00AB03BF" w14:paraId="441A39CB"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0DED2B94"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5EAD942C"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14.10.2013 г. № 498 «О </w:t>
            </w:r>
            <w:hyperlink r:id="rId39" w:history="1">
              <w:r w:rsidRPr="00AB03BF">
                <w:rPr>
                  <w:sz w:val="20"/>
                  <w:szCs w:val="20"/>
                </w:rPr>
                <w:t xml:space="preserve">государственной программе Курганской области «Природопользование и охрана окружающей среды Курганской области в </w:t>
              </w:r>
              <w:r w:rsidRPr="00AB03BF">
                <w:rPr>
                  <w:sz w:val="20"/>
                  <w:szCs w:val="20"/>
                </w:rPr>
                <w:br/>
                <w:t>2014-2020 годах</w:t>
              </w:r>
            </w:hyperlink>
            <w:r w:rsidRPr="00AB03BF">
              <w:rPr>
                <w:sz w:val="20"/>
                <w:szCs w:val="20"/>
              </w:rPr>
              <w:t>»</w:t>
            </w:r>
          </w:p>
        </w:tc>
      </w:tr>
      <w:tr w:rsidR="00AB03BF" w:rsidRPr="00AB03BF" w14:paraId="1472BB79"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3D280A78"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442682BF"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14.10.2013 г. № 492 «О </w:t>
            </w:r>
            <w:hyperlink r:id="rId40" w:history="1">
              <w:r w:rsidRPr="00AB03BF">
                <w:rPr>
                  <w:sz w:val="20"/>
                  <w:szCs w:val="20"/>
                </w:rPr>
                <w:t>государственной программе Курганской области «Энергосбережение и повышение энергетической эффективности в Курганской области</w:t>
              </w:r>
            </w:hyperlink>
            <w:r w:rsidRPr="00AB03BF">
              <w:rPr>
                <w:sz w:val="20"/>
                <w:szCs w:val="20"/>
              </w:rPr>
              <w:t>»</w:t>
            </w:r>
          </w:p>
        </w:tc>
      </w:tr>
      <w:tr w:rsidR="00AB03BF" w:rsidRPr="00AB03BF" w14:paraId="3408820A"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108EBB85"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4EBC9763"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15.03.2016 г. № 41 «О государственной программе Курганской области «Основные направления информационной политики»» </w:t>
            </w:r>
          </w:p>
        </w:tc>
      </w:tr>
      <w:tr w:rsidR="00AB03BF" w:rsidRPr="00AB03BF" w14:paraId="14B239E7"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457181A4"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2E873969"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12.09.2016 г. № 308 «О государственной программе Курганской области «Развитие государственной гражданской службы Курганской области»» </w:t>
            </w:r>
          </w:p>
        </w:tc>
      </w:tr>
      <w:tr w:rsidR="00AB03BF" w:rsidRPr="00AB03BF" w14:paraId="35FA244B"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146414B5"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5E7B29A9"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12.09.2016 г. № 309 «О государственной программе Курганской области «Развитие муниципальной службы в Курганской области»» </w:t>
            </w:r>
          </w:p>
        </w:tc>
      </w:tr>
      <w:tr w:rsidR="00AB03BF" w:rsidRPr="00AB03BF" w14:paraId="3499F7A4"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584F1A4D"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6DB0D9A1"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24.12.2018 г. № 432 «О государственной программе Курганской области «Противодействие коррупции в Курганской области»» </w:t>
            </w:r>
          </w:p>
        </w:tc>
      </w:tr>
      <w:tr w:rsidR="00AB03BF" w:rsidRPr="00AB03BF" w14:paraId="360ADF38"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11BE15B0"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4452C2E0"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29.07.2013 г. № 364 «О </w:t>
            </w:r>
            <w:hyperlink r:id="rId41" w:history="1">
              <w:r w:rsidRPr="00AB03BF">
                <w:rPr>
                  <w:sz w:val="20"/>
                  <w:szCs w:val="20"/>
                </w:rPr>
                <w:t>государственной программе Курганской области по оказанию содействия добровольному переселению в Курганскую область соотечественников, проживающих за рубежом</w:t>
              </w:r>
            </w:hyperlink>
            <w:r w:rsidRPr="00AB03BF">
              <w:rPr>
                <w:sz w:val="20"/>
                <w:szCs w:val="20"/>
              </w:rPr>
              <w:t xml:space="preserve">» </w:t>
            </w:r>
          </w:p>
        </w:tc>
      </w:tr>
      <w:tr w:rsidR="00AB03BF" w:rsidRPr="00AB03BF" w14:paraId="5FF29D74"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5A224AFF"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70A408CD" w14:textId="77777777" w:rsidR="004A2259" w:rsidRPr="00AB03BF" w:rsidRDefault="004A2259" w:rsidP="00C76D14">
            <w:pPr>
              <w:spacing w:line="240" w:lineRule="auto"/>
              <w:jc w:val="left"/>
              <w:rPr>
                <w:sz w:val="20"/>
                <w:szCs w:val="20"/>
              </w:rPr>
            </w:pPr>
            <w:r w:rsidRPr="00AB03BF">
              <w:rPr>
                <w:sz w:val="20"/>
                <w:szCs w:val="20"/>
              </w:rPr>
              <w:t>Постановление Правительства Курганской области от 10.10.2014 г. № 386 «О государственной программе Курганской области «Укрепление единства российской нации и этнокультурное развитие народов, проживающих в Курганской области»</w:t>
            </w:r>
          </w:p>
        </w:tc>
      </w:tr>
      <w:tr w:rsidR="00AB03BF" w:rsidRPr="00AB03BF" w14:paraId="40370E69"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798F4414"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0833A469"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11.11.2014 г. № 414 «О </w:t>
            </w:r>
            <w:hyperlink r:id="rId42" w:history="1">
              <w:r w:rsidRPr="00AB03BF">
                <w:rPr>
                  <w:sz w:val="20"/>
                  <w:szCs w:val="20"/>
                </w:rPr>
                <w:t>государственной программе Курганской области «Управление государственным имуществом и земельными ресурсами Курганской области</w:t>
              </w:r>
            </w:hyperlink>
            <w:r w:rsidRPr="00AB03BF">
              <w:rPr>
                <w:sz w:val="20"/>
                <w:szCs w:val="20"/>
              </w:rPr>
              <w:t>»</w:t>
            </w:r>
          </w:p>
        </w:tc>
      </w:tr>
      <w:tr w:rsidR="00AB03BF" w:rsidRPr="00AB03BF" w14:paraId="5D0EA2E7"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1B30A9D0"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34EF57F8"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10.10.2014 г. № 385 «О </w:t>
            </w:r>
            <w:hyperlink r:id="rId43" w:history="1">
              <w:r w:rsidRPr="00AB03BF">
                <w:rPr>
                  <w:sz w:val="20"/>
                  <w:szCs w:val="20"/>
                </w:rPr>
                <w:t>государственной программе Курганской области «Управление государственными финансами и регулирование межбюджетных отношений</w:t>
              </w:r>
            </w:hyperlink>
            <w:r w:rsidRPr="00AB03BF">
              <w:rPr>
                <w:sz w:val="20"/>
                <w:szCs w:val="20"/>
              </w:rPr>
              <w:t>»</w:t>
            </w:r>
          </w:p>
        </w:tc>
      </w:tr>
      <w:tr w:rsidR="00AB03BF" w:rsidRPr="00AB03BF" w14:paraId="756AA903"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158C61A5"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458AB5BB"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10.10.2014 г. № 391 «О </w:t>
            </w:r>
            <w:hyperlink r:id="rId44" w:history="1">
              <w:r w:rsidRPr="00AB03BF">
                <w:rPr>
                  <w:sz w:val="20"/>
                  <w:szCs w:val="20"/>
                </w:rPr>
                <w:t>государственной программе Курганской области «Развитие мировой юстиции в Курганской области на 2015-2019 годы</w:t>
              </w:r>
            </w:hyperlink>
            <w:r w:rsidRPr="00AB03BF">
              <w:rPr>
                <w:sz w:val="20"/>
                <w:szCs w:val="20"/>
              </w:rPr>
              <w:t xml:space="preserve">» </w:t>
            </w:r>
          </w:p>
        </w:tc>
      </w:tr>
      <w:tr w:rsidR="00AB03BF" w:rsidRPr="00AB03BF" w14:paraId="24D985C6"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17E2CF61"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733A764E" w14:textId="77777777" w:rsidR="004A2259" w:rsidRPr="00AB03BF" w:rsidRDefault="004A2259" w:rsidP="00C76D14">
            <w:pPr>
              <w:spacing w:line="240" w:lineRule="auto"/>
              <w:jc w:val="left"/>
              <w:rPr>
                <w:sz w:val="20"/>
                <w:szCs w:val="20"/>
              </w:rPr>
            </w:pPr>
            <w:r w:rsidRPr="00AB03BF">
              <w:rPr>
                <w:sz w:val="20"/>
                <w:szCs w:val="20"/>
              </w:rPr>
              <w:t xml:space="preserve">Постановление Правительства Курганской области от 26.08.2014 г. № 338 «О </w:t>
            </w:r>
            <w:hyperlink r:id="rId45" w:history="1">
              <w:r w:rsidRPr="00AB03BF">
                <w:rPr>
                  <w:sz w:val="20"/>
                  <w:szCs w:val="20"/>
                </w:rPr>
                <w:t>государственной программе Курганской области «Развитие архивного дела в Курганской области на 2015-2020 годы</w:t>
              </w:r>
            </w:hyperlink>
            <w:r w:rsidRPr="00AB03BF">
              <w:rPr>
                <w:sz w:val="20"/>
                <w:szCs w:val="20"/>
              </w:rPr>
              <w:t xml:space="preserve">» </w:t>
            </w:r>
          </w:p>
        </w:tc>
      </w:tr>
      <w:tr w:rsidR="00AB03BF" w:rsidRPr="00AB03BF" w14:paraId="5433005A"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47EDC516"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outset" w:sz="6" w:space="0" w:color="auto"/>
              <w:left w:val="outset" w:sz="6" w:space="0" w:color="auto"/>
              <w:bottom w:val="outset" w:sz="6" w:space="0" w:color="auto"/>
              <w:right w:val="outset" w:sz="6" w:space="0" w:color="auto"/>
            </w:tcBorders>
            <w:shd w:val="clear" w:color="auto" w:fill="FFFFFF"/>
          </w:tcPr>
          <w:p w14:paraId="07AEB3C3" w14:textId="77777777" w:rsidR="004A2259" w:rsidRPr="00AB03BF" w:rsidRDefault="004A2259" w:rsidP="00C76D14">
            <w:pPr>
              <w:spacing w:line="240" w:lineRule="auto"/>
              <w:jc w:val="left"/>
              <w:rPr>
                <w:sz w:val="20"/>
                <w:szCs w:val="20"/>
              </w:rPr>
            </w:pPr>
            <w:r w:rsidRPr="00AB03BF">
              <w:rPr>
                <w:bCs/>
                <w:sz w:val="20"/>
                <w:szCs w:val="20"/>
              </w:rPr>
              <w:t>Закон Курганской области от 7.12.2011 № 91 «О градостроительной деятельности»</w:t>
            </w:r>
          </w:p>
        </w:tc>
      </w:tr>
      <w:tr w:rsidR="00AB03BF" w:rsidRPr="00AB03BF" w14:paraId="21C35D73" w14:textId="77777777" w:rsidTr="004A2259">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43A16598" w14:textId="77777777" w:rsidR="004A2259" w:rsidRPr="00AB03BF" w:rsidRDefault="004A2259" w:rsidP="005C3408">
            <w:pPr>
              <w:spacing w:line="240" w:lineRule="auto"/>
              <w:jc w:val="center"/>
              <w:rPr>
                <w:b/>
                <w:sz w:val="20"/>
                <w:szCs w:val="20"/>
              </w:rPr>
            </w:pPr>
            <w:r w:rsidRPr="00AB03BF">
              <w:rPr>
                <w:b/>
                <w:sz w:val="20"/>
                <w:szCs w:val="20"/>
              </w:rPr>
              <w:t>Схема развития энергетики</w:t>
            </w:r>
          </w:p>
        </w:tc>
      </w:tr>
      <w:tr w:rsidR="00AB03BF" w:rsidRPr="00AB03BF" w14:paraId="62C62CB6"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5EE4C776"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single" w:sz="4" w:space="0" w:color="auto"/>
              <w:left w:val="single" w:sz="4" w:space="0" w:color="auto"/>
              <w:bottom w:val="single" w:sz="4" w:space="0" w:color="auto"/>
              <w:right w:val="single" w:sz="4" w:space="0" w:color="auto"/>
            </w:tcBorders>
            <w:hideMark/>
          </w:tcPr>
          <w:p w14:paraId="09C4ED09" w14:textId="77777777" w:rsidR="004A2259" w:rsidRPr="00AB03BF" w:rsidRDefault="004A2259" w:rsidP="00C76D14">
            <w:pPr>
              <w:spacing w:line="240" w:lineRule="auto"/>
              <w:jc w:val="left"/>
              <w:rPr>
                <w:sz w:val="20"/>
                <w:szCs w:val="20"/>
              </w:rPr>
            </w:pPr>
            <w:r w:rsidRPr="00AB03BF">
              <w:rPr>
                <w:sz w:val="20"/>
                <w:szCs w:val="20"/>
              </w:rPr>
              <w:t>Распоряжение Губернатора Курганской области от 28.04.2018 г. «Об утверждении схемы и программы развития электроэнергетики Курганской области на 2019-2023 годы»</w:t>
            </w:r>
          </w:p>
        </w:tc>
      </w:tr>
      <w:tr w:rsidR="00AB03BF" w:rsidRPr="00AB03BF" w14:paraId="215BAAAC" w14:textId="77777777" w:rsidTr="004A2259">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AE3607" w14:textId="77777777" w:rsidR="004A2259" w:rsidRPr="00AB03BF" w:rsidRDefault="004A2259" w:rsidP="005C3408">
            <w:pPr>
              <w:spacing w:line="240" w:lineRule="auto"/>
              <w:jc w:val="center"/>
              <w:rPr>
                <w:b/>
                <w:sz w:val="20"/>
                <w:szCs w:val="20"/>
              </w:rPr>
            </w:pPr>
            <w:r w:rsidRPr="00AB03BF">
              <w:rPr>
                <w:b/>
                <w:sz w:val="20"/>
                <w:szCs w:val="20"/>
              </w:rPr>
              <w:t>Схема территориального планирования</w:t>
            </w:r>
          </w:p>
        </w:tc>
      </w:tr>
      <w:tr w:rsidR="00AB03BF" w:rsidRPr="00AB03BF" w14:paraId="467D7921"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54AF5330" w14:textId="77777777" w:rsidR="004A2259" w:rsidRPr="00AB03BF" w:rsidRDefault="004A2259" w:rsidP="00C76D14">
            <w:pPr>
              <w:widowControl w:val="0"/>
              <w:numPr>
                <w:ilvl w:val="0"/>
                <w:numId w:val="33"/>
              </w:numPr>
              <w:autoSpaceDE w:val="0"/>
              <w:autoSpaceDN w:val="0"/>
              <w:adjustRightInd w:val="0"/>
              <w:spacing w:line="240" w:lineRule="auto"/>
              <w:ind w:left="171" w:hanging="171"/>
              <w:contextualSpacing/>
              <w:jc w:val="center"/>
              <w:rPr>
                <w:sz w:val="20"/>
                <w:szCs w:val="20"/>
              </w:rPr>
            </w:pPr>
          </w:p>
        </w:tc>
        <w:tc>
          <w:tcPr>
            <w:tcW w:w="4645" w:type="pct"/>
            <w:tcBorders>
              <w:top w:val="single" w:sz="4" w:space="0" w:color="auto"/>
              <w:left w:val="single" w:sz="4" w:space="0" w:color="auto"/>
              <w:bottom w:val="single" w:sz="4" w:space="0" w:color="auto"/>
              <w:right w:val="single" w:sz="4" w:space="0" w:color="auto"/>
            </w:tcBorders>
            <w:hideMark/>
          </w:tcPr>
          <w:p w14:paraId="651735F2" w14:textId="207306DA" w:rsidR="004A2259" w:rsidRPr="00AB03BF" w:rsidRDefault="004A2259" w:rsidP="00B50C45">
            <w:pPr>
              <w:spacing w:line="240" w:lineRule="auto"/>
              <w:jc w:val="left"/>
              <w:rPr>
                <w:sz w:val="20"/>
                <w:szCs w:val="20"/>
              </w:rPr>
            </w:pPr>
            <w:r w:rsidRPr="00AB03BF">
              <w:rPr>
                <w:sz w:val="20"/>
                <w:szCs w:val="20"/>
                <w:shd w:val="clear" w:color="auto" w:fill="FFFFFF"/>
              </w:rPr>
              <w:t>Постановление Администрации (Правительства) Курганской области от 22.05.2007 г. № 206, в соответствии с требованиями Градостроительного кодекса Российской Федерации, Закона Курганской области «О градостроительной деятельности в Курганской области» и утверждена постановлением Правительства Курганской области от</w:t>
            </w:r>
            <w:r w:rsidR="00B50C45" w:rsidRPr="00AB03BF">
              <w:rPr>
                <w:sz w:val="20"/>
                <w:szCs w:val="20"/>
                <w:shd w:val="clear" w:color="auto" w:fill="FFFFFF"/>
              </w:rPr>
              <w:t xml:space="preserve"> </w:t>
            </w:r>
            <w:r w:rsidRPr="00AB03BF">
              <w:rPr>
                <w:sz w:val="20"/>
                <w:szCs w:val="20"/>
                <w:shd w:val="clear" w:color="auto" w:fill="FFFFFF"/>
              </w:rPr>
              <w:t>24 декабря 2012 года № 658</w:t>
            </w:r>
          </w:p>
        </w:tc>
      </w:tr>
      <w:tr w:rsidR="00AB03BF" w:rsidRPr="00AB03BF" w14:paraId="550908EC" w14:textId="77777777" w:rsidTr="004A2259">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9CB643" w14:textId="77777777" w:rsidR="004A2259" w:rsidRPr="00AB03BF" w:rsidRDefault="004A2259" w:rsidP="005C3408">
            <w:pPr>
              <w:tabs>
                <w:tab w:val="left" w:pos="3420"/>
                <w:tab w:val="center" w:pos="4847"/>
              </w:tabs>
              <w:spacing w:line="240" w:lineRule="auto"/>
              <w:jc w:val="center"/>
              <w:rPr>
                <w:b/>
                <w:sz w:val="20"/>
                <w:szCs w:val="20"/>
              </w:rPr>
            </w:pPr>
            <w:r w:rsidRPr="00AB03BF">
              <w:rPr>
                <w:b/>
                <w:sz w:val="20"/>
                <w:szCs w:val="20"/>
              </w:rPr>
              <w:t>Законы Курганской области</w:t>
            </w:r>
          </w:p>
        </w:tc>
      </w:tr>
      <w:tr w:rsidR="00AB03BF" w:rsidRPr="00AB03BF" w14:paraId="25CC68C0"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56A824BE" w14:textId="77777777" w:rsidR="004A2259" w:rsidRPr="00AB03BF" w:rsidRDefault="004A2259" w:rsidP="005C3408">
            <w:pPr>
              <w:spacing w:line="240" w:lineRule="auto"/>
              <w:jc w:val="center"/>
              <w:rPr>
                <w:sz w:val="20"/>
                <w:szCs w:val="20"/>
              </w:rPr>
            </w:pPr>
            <w:r w:rsidRPr="00AB03BF">
              <w:rPr>
                <w:sz w:val="20"/>
                <w:szCs w:val="20"/>
              </w:rPr>
              <w:t>Р50</w:t>
            </w:r>
          </w:p>
        </w:tc>
        <w:tc>
          <w:tcPr>
            <w:tcW w:w="4645" w:type="pct"/>
            <w:tcBorders>
              <w:top w:val="single" w:sz="4" w:space="0" w:color="auto"/>
              <w:left w:val="single" w:sz="4" w:space="0" w:color="auto"/>
              <w:bottom w:val="single" w:sz="4" w:space="0" w:color="auto"/>
              <w:right w:val="single" w:sz="4" w:space="0" w:color="auto"/>
            </w:tcBorders>
            <w:hideMark/>
          </w:tcPr>
          <w:p w14:paraId="0B967327" w14:textId="77777777" w:rsidR="004A2259" w:rsidRPr="00AB03BF" w:rsidRDefault="004A2259" w:rsidP="00C76D14">
            <w:pPr>
              <w:spacing w:line="240" w:lineRule="auto"/>
              <w:jc w:val="left"/>
              <w:rPr>
                <w:sz w:val="20"/>
                <w:szCs w:val="20"/>
              </w:rPr>
            </w:pPr>
            <w:r w:rsidRPr="00AB03BF">
              <w:rPr>
                <w:sz w:val="20"/>
                <w:szCs w:val="20"/>
              </w:rPr>
              <w:t>Закон Курганской области от 16.12.1994 г. № 1 «Устав Курганской области»</w:t>
            </w:r>
          </w:p>
        </w:tc>
      </w:tr>
      <w:tr w:rsidR="00AB03BF" w:rsidRPr="00AB03BF" w14:paraId="5AAB2CA3"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2DDB4F77" w14:textId="77777777" w:rsidR="004A2259" w:rsidRPr="00AB03BF" w:rsidRDefault="004A2259" w:rsidP="005C3408">
            <w:pPr>
              <w:spacing w:line="240" w:lineRule="auto"/>
              <w:jc w:val="center"/>
              <w:rPr>
                <w:sz w:val="20"/>
                <w:szCs w:val="20"/>
              </w:rPr>
            </w:pPr>
            <w:r w:rsidRPr="00AB03BF">
              <w:rPr>
                <w:sz w:val="20"/>
                <w:szCs w:val="20"/>
              </w:rPr>
              <w:t>Р51</w:t>
            </w:r>
          </w:p>
        </w:tc>
        <w:tc>
          <w:tcPr>
            <w:tcW w:w="4645" w:type="pct"/>
            <w:tcBorders>
              <w:top w:val="single" w:sz="4" w:space="0" w:color="auto"/>
              <w:left w:val="single" w:sz="4" w:space="0" w:color="auto"/>
              <w:bottom w:val="single" w:sz="4" w:space="0" w:color="auto"/>
              <w:right w:val="single" w:sz="4" w:space="0" w:color="auto"/>
            </w:tcBorders>
            <w:hideMark/>
          </w:tcPr>
          <w:p w14:paraId="5184472B" w14:textId="77777777" w:rsidR="004A2259" w:rsidRPr="00AB03BF" w:rsidRDefault="004A2259" w:rsidP="00C76D14">
            <w:pPr>
              <w:spacing w:line="240" w:lineRule="auto"/>
              <w:jc w:val="left"/>
              <w:rPr>
                <w:sz w:val="20"/>
                <w:szCs w:val="20"/>
              </w:rPr>
            </w:pPr>
            <w:r w:rsidRPr="00AB03BF">
              <w:rPr>
                <w:sz w:val="20"/>
                <w:szCs w:val="20"/>
              </w:rPr>
              <w:t>Закон Курганской области от 5.06.2012 г. № 31 «О внесении изменений в устав Курганской области»</w:t>
            </w:r>
          </w:p>
        </w:tc>
      </w:tr>
      <w:tr w:rsidR="000A6F1E" w:rsidRPr="00AB03BF" w14:paraId="61C91EC8"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12D45FA1" w14:textId="24671244" w:rsidR="000A6F1E" w:rsidRPr="00AB03BF" w:rsidRDefault="000A6F1E" w:rsidP="000A6F1E">
            <w:pPr>
              <w:spacing w:line="240" w:lineRule="auto"/>
              <w:jc w:val="center"/>
              <w:rPr>
                <w:sz w:val="20"/>
                <w:szCs w:val="20"/>
              </w:rPr>
            </w:pPr>
            <w:r>
              <w:rPr>
                <w:sz w:val="20"/>
                <w:szCs w:val="20"/>
              </w:rPr>
              <w:t>Р52</w:t>
            </w:r>
          </w:p>
        </w:tc>
        <w:tc>
          <w:tcPr>
            <w:tcW w:w="4645" w:type="pct"/>
            <w:tcBorders>
              <w:top w:val="single" w:sz="4" w:space="0" w:color="auto"/>
              <w:left w:val="single" w:sz="4" w:space="0" w:color="auto"/>
              <w:bottom w:val="single" w:sz="4" w:space="0" w:color="auto"/>
              <w:right w:val="single" w:sz="4" w:space="0" w:color="auto"/>
            </w:tcBorders>
          </w:tcPr>
          <w:p w14:paraId="7865505E" w14:textId="456B0031" w:rsidR="000A6F1E" w:rsidRPr="00AB03BF" w:rsidRDefault="000A6F1E" w:rsidP="000A6F1E">
            <w:pPr>
              <w:spacing w:line="240" w:lineRule="auto"/>
              <w:jc w:val="left"/>
              <w:rPr>
                <w:sz w:val="20"/>
                <w:szCs w:val="20"/>
              </w:rPr>
            </w:pPr>
            <w:r w:rsidRPr="00425C77">
              <w:rPr>
                <w:sz w:val="20"/>
                <w:szCs w:val="20"/>
              </w:rPr>
              <w:t xml:space="preserve">Закон Курганской области от </w:t>
            </w:r>
            <w:r>
              <w:rPr>
                <w:sz w:val="20"/>
                <w:szCs w:val="20"/>
              </w:rPr>
              <w:t>29.09.2018</w:t>
            </w:r>
            <w:r w:rsidRPr="00425C77">
              <w:rPr>
                <w:sz w:val="20"/>
                <w:szCs w:val="20"/>
              </w:rPr>
              <w:t xml:space="preserve"> г. «О</w:t>
            </w:r>
            <w:r>
              <w:rPr>
                <w:sz w:val="20"/>
                <w:szCs w:val="20"/>
              </w:rPr>
              <w:t>б</w:t>
            </w:r>
            <w:r w:rsidRPr="00425C77">
              <w:rPr>
                <w:sz w:val="20"/>
                <w:szCs w:val="20"/>
              </w:rPr>
              <w:t xml:space="preserve"> </w:t>
            </w:r>
            <w:r>
              <w:rPr>
                <w:sz w:val="20"/>
                <w:szCs w:val="20"/>
              </w:rPr>
              <w:t>установлении границы муниципального образования Восточного сельсовета Частоозерского района</w:t>
            </w:r>
            <w:r w:rsidRPr="00425C77">
              <w:rPr>
                <w:sz w:val="20"/>
                <w:szCs w:val="20"/>
              </w:rPr>
              <w:t xml:space="preserve"> Курганской области»</w:t>
            </w:r>
          </w:p>
        </w:tc>
      </w:tr>
      <w:tr w:rsidR="00AB03BF" w:rsidRPr="00AB03BF" w14:paraId="6732BD28" w14:textId="77777777" w:rsidTr="004A2259">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DC5841" w14:textId="77777777" w:rsidR="004A2259" w:rsidRPr="00AB03BF" w:rsidRDefault="004A2259" w:rsidP="005C3408">
            <w:pPr>
              <w:autoSpaceDE w:val="0"/>
              <w:autoSpaceDN w:val="0"/>
              <w:spacing w:line="240" w:lineRule="auto"/>
              <w:jc w:val="center"/>
              <w:rPr>
                <w:b/>
                <w:sz w:val="20"/>
                <w:szCs w:val="20"/>
              </w:rPr>
            </w:pPr>
            <w:r w:rsidRPr="00AB03BF">
              <w:rPr>
                <w:b/>
                <w:sz w:val="20"/>
                <w:szCs w:val="20"/>
              </w:rPr>
              <w:t>Нормативы градостроительного проектирования</w:t>
            </w:r>
          </w:p>
        </w:tc>
      </w:tr>
      <w:tr w:rsidR="00AB03BF" w:rsidRPr="00AB03BF" w14:paraId="50F62E71" w14:textId="77777777" w:rsidTr="004A2259">
        <w:trPr>
          <w:cantSplit/>
          <w:trHeight w:val="20"/>
        </w:trPr>
        <w:tc>
          <w:tcPr>
            <w:tcW w:w="355" w:type="pct"/>
            <w:tcBorders>
              <w:top w:val="single" w:sz="4" w:space="0" w:color="auto"/>
              <w:left w:val="single" w:sz="4" w:space="0" w:color="auto"/>
              <w:bottom w:val="single" w:sz="4" w:space="0" w:color="auto"/>
              <w:right w:val="single" w:sz="4" w:space="0" w:color="auto"/>
            </w:tcBorders>
          </w:tcPr>
          <w:p w14:paraId="208F9800" w14:textId="77777777" w:rsidR="004A2259" w:rsidRPr="00AB03BF" w:rsidRDefault="004A2259" w:rsidP="005C3408">
            <w:pPr>
              <w:widowControl w:val="0"/>
              <w:autoSpaceDE w:val="0"/>
              <w:autoSpaceDN w:val="0"/>
              <w:adjustRightInd w:val="0"/>
              <w:spacing w:line="240" w:lineRule="auto"/>
              <w:contextualSpacing/>
              <w:jc w:val="center"/>
              <w:rPr>
                <w:sz w:val="20"/>
                <w:szCs w:val="20"/>
              </w:rPr>
            </w:pPr>
            <w:r w:rsidRPr="00AB03BF">
              <w:rPr>
                <w:sz w:val="20"/>
                <w:szCs w:val="20"/>
              </w:rPr>
              <w:t>Р52</w:t>
            </w:r>
          </w:p>
        </w:tc>
        <w:tc>
          <w:tcPr>
            <w:tcW w:w="4645" w:type="pct"/>
            <w:tcBorders>
              <w:top w:val="single" w:sz="4" w:space="0" w:color="auto"/>
              <w:left w:val="single" w:sz="4" w:space="0" w:color="auto"/>
              <w:bottom w:val="single" w:sz="4" w:space="0" w:color="auto"/>
              <w:right w:val="single" w:sz="4" w:space="0" w:color="auto"/>
            </w:tcBorders>
            <w:hideMark/>
          </w:tcPr>
          <w:p w14:paraId="3FC70421" w14:textId="77777777" w:rsidR="004A2259" w:rsidRPr="00AB03BF" w:rsidRDefault="004A2259" w:rsidP="005C3408">
            <w:pPr>
              <w:shd w:val="clear" w:color="auto" w:fill="FFFFFF"/>
              <w:spacing w:line="240" w:lineRule="auto"/>
              <w:textAlignment w:val="baseline"/>
              <w:rPr>
                <w:spacing w:val="2"/>
                <w:sz w:val="20"/>
                <w:szCs w:val="20"/>
              </w:rPr>
            </w:pPr>
            <w:r w:rsidRPr="00AB03BF">
              <w:rPr>
                <w:spacing w:val="2"/>
                <w:sz w:val="20"/>
                <w:szCs w:val="20"/>
              </w:rPr>
              <w:t>Постановление от 31.03.2009 г. № 178 «Об утверждении региональных нормативов градостроительного проектирования Курганской области»</w:t>
            </w:r>
          </w:p>
        </w:tc>
      </w:tr>
    </w:tbl>
    <w:p w14:paraId="0F6097B2" w14:textId="77777777" w:rsidR="004A2259" w:rsidRPr="00AB03BF" w:rsidRDefault="004A2259" w:rsidP="00B50C45">
      <w:pPr>
        <w:keepNext/>
        <w:tabs>
          <w:tab w:val="left" w:pos="1276"/>
        </w:tabs>
        <w:spacing w:before="120" w:line="276" w:lineRule="auto"/>
        <w:jc w:val="left"/>
        <w:outlineLvl w:val="2"/>
        <w:rPr>
          <w:b/>
          <w:iCs/>
        </w:rPr>
      </w:pPr>
      <w:bookmarkStart w:id="52" w:name="_Toc13563463"/>
      <w:bookmarkStart w:id="53" w:name="_Toc19781949"/>
      <w:r w:rsidRPr="00AB03BF">
        <w:rPr>
          <w:b/>
          <w:iCs/>
        </w:rPr>
        <w:t>1.3 Действующие районные нормативно-правовые акты и программы</w:t>
      </w:r>
      <w:bookmarkEnd w:id="50"/>
      <w:bookmarkEnd w:id="51"/>
      <w:bookmarkEnd w:id="52"/>
      <w:bookmarkEnd w:id="53"/>
    </w:p>
    <w:p w14:paraId="07A837B2" w14:textId="6295B9F1" w:rsidR="004A2259" w:rsidRPr="00AB03BF" w:rsidRDefault="004A2259" w:rsidP="00B50C45">
      <w:pPr>
        <w:spacing w:line="276" w:lineRule="auto"/>
        <w:ind w:firstLine="709"/>
        <w:rPr>
          <w:szCs w:val="28"/>
        </w:rPr>
      </w:pPr>
      <w:r w:rsidRPr="00AB03BF">
        <w:rPr>
          <w:szCs w:val="28"/>
        </w:rPr>
        <w:t xml:space="preserve">Проектом генерального плана </w:t>
      </w:r>
      <w:r w:rsidR="00D83EC4" w:rsidRPr="00AB03BF">
        <w:rPr>
          <w:szCs w:val="28"/>
        </w:rPr>
        <w:t>Восточного сельсовета</w:t>
      </w:r>
      <w:r w:rsidRPr="00AB03BF">
        <w:rPr>
          <w:szCs w:val="28"/>
        </w:rPr>
        <w:t xml:space="preserve"> для составления перечня объектов местного значения, планируемых для размещения на территории </w:t>
      </w:r>
      <w:r w:rsidR="00C945E9" w:rsidRPr="00AB03BF">
        <w:rPr>
          <w:szCs w:val="28"/>
        </w:rPr>
        <w:t>сельсовета</w:t>
      </w:r>
      <w:r w:rsidRPr="00AB03BF">
        <w:rPr>
          <w:szCs w:val="28"/>
        </w:rPr>
        <w:t>, учитывались сведения, получение на основании анализа программных документов социально-экономического развития, представленных в таблицах 1.3 и 1.4.</w:t>
      </w:r>
    </w:p>
    <w:p w14:paraId="5B6D6BB3" w14:textId="77777777" w:rsidR="004A2259" w:rsidRPr="00AB03BF" w:rsidRDefault="004A2259" w:rsidP="00B50C45">
      <w:pPr>
        <w:spacing w:line="276" w:lineRule="auto"/>
        <w:ind w:firstLine="709"/>
        <w:jc w:val="right"/>
        <w:rPr>
          <w:szCs w:val="28"/>
        </w:rPr>
      </w:pPr>
      <w:r w:rsidRPr="00AB03BF">
        <w:rPr>
          <w:szCs w:val="28"/>
        </w:rPr>
        <w:t>Таблица 1.3</w:t>
      </w:r>
    </w:p>
    <w:p w14:paraId="0FC9892C" w14:textId="41F36C00" w:rsidR="004A2259" w:rsidRPr="00AB03BF" w:rsidRDefault="004A2259" w:rsidP="00B50C45">
      <w:pPr>
        <w:spacing w:line="276" w:lineRule="auto"/>
        <w:ind w:firstLine="709"/>
        <w:jc w:val="center"/>
        <w:rPr>
          <w:szCs w:val="28"/>
        </w:rPr>
      </w:pPr>
      <w:r w:rsidRPr="00AB03BF">
        <w:rPr>
          <w:szCs w:val="28"/>
        </w:rPr>
        <w:t xml:space="preserve">Муниципальные программы </w:t>
      </w:r>
      <w:r w:rsidR="00D83EC4" w:rsidRPr="00AB03BF">
        <w:rPr>
          <w:szCs w:val="28"/>
        </w:rPr>
        <w:t>Частоозерского района</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9041"/>
      </w:tblGrid>
      <w:tr w:rsidR="00AB03BF" w:rsidRPr="00AB03BF" w14:paraId="53A11FA3" w14:textId="77777777" w:rsidTr="004A2259">
        <w:trPr>
          <w:cantSplit/>
          <w:tblHeader/>
        </w:trPr>
        <w:tc>
          <w:tcPr>
            <w:tcW w:w="439" w:type="pct"/>
            <w:tcBorders>
              <w:top w:val="single" w:sz="4" w:space="0" w:color="auto"/>
              <w:left w:val="single" w:sz="4" w:space="0" w:color="auto"/>
              <w:bottom w:val="nil"/>
              <w:right w:val="single" w:sz="4" w:space="0" w:color="auto"/>
            </w:tcBorders>
            <w:vAlign w:val="center"/>
            <w:hideMark/>
          </w:tcPr>
          <w:p w14:paraId="41A019FA" w14:textId="77777777" w:rsidR="004A2259" w:rsidRPr="00AB03BF" w:rsidRDefault="004A2259" w:rsidP="005C3408">
            <w:pPr>
              <w:widowControl w:val="0"/>
              <w:autoSpaceDE w:val="0"/>
              <w:autoSpaceDN w:val="0"/>
              <w:adjustRightInd w:val="0"/>
              <w:spacing w:line="240" w:lineRule="auto"/>
              <w:jc w:val="center"/>
              <w:rPr>
                <w:b/>
                <w:sz w:val="20"/>
              </w:rPr>
            </w:pPr>
            <w:r w:rsidRPr="00AB03BF">
              <w:rPr>
                <w:b/>
                <w:sz w:val="20"/>
              </w:rPr>
              <w:t>№</w:t>
            </w:r>
          </w:p>
        </w:tc>
        <w:tc>
          <w:tcPr>
            <w:tcW w:w="4561" w:type="pct"/>
            <w:tcBorders>
              <w:top w:val="single" w:sz="4" w:space="0" w:color="auto"/>
              <w:left w:val="single" w:sz="4" w:space="0" w:color="auto"/>
              <w:bottom w:val="nil"/>
              <w:right w:val="single" w:sz="4" w:space="0" w:color="auto"/>
            </w:tcBorders>
            <w:vAlign w:val="center"/>
            <w:hideMark/>
          </w:tcPr>
          <w:p w14:paraId="3611601E" w14:textId="77777777" w:rsidR="004A2259" w:rsidRPr="00AB03BF" w:rsidRDefault="004A2259" w:rsidP="005C3408">
            <w:pPr>
              <w:spacing w:line="240" w:lineRule="auto"/>
              <w:jc w:val="center"/>
              <w:rPr>
                <w:b/>
                <w:sz w:val="20"/>
              </w:rPr>
            </w:pPr>
            <w:r w:rsidRPr="00AB03BF">
              <w:rPr>
                <w:b/>
                <w:sz w:val="20"/>
              </w:rPr>
              <w:t>Наименование документа</w:t>
            </w:r>
          </w:p>
        </w:tc>
      </w:tr>
    </w:tbl>
    <w:p w14:paraId="674787A7" w14:textId="77777777" w:rsidR="004A2259" w:rsidRPr="00AB03BF" w:rsidRDefault="004A2259" w:rsidP="005C3408">
      <w:pPr>
        <w:spacing w:line="240" w:lineRule="auto"/>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9029"/>
      </w:tblGrid>
      <w:tr w:rsidR="00AB03BF" w:rsidRPr="00AB03BF" w14:paraId="466DD763" w14:textId="77777777" w:rsidTr="00C76D14">
        <w:trPr>
          <w:cantSplit/>
          <w:trHeight w:val="20"/>
          <w:tblHeader/>
        </w:trPr>
        <w:tc>
          <w:tcPr>
            <w:tcW w:w="445" w:type="pct"/>
            <w:tcBorders>
              <w:top w:val="single" w:sz="4" w:space="0" w:color="auto"/>
              <w:left w:val="single" w:sz="4" w:space="0" w:color="auto"/>
              <w:bottom w:val="single" w:sz="4" w:space="0" w:color="auto"/>
              <w:right w:val="single" w:sz="4" w:space="0" w:color="auto"/>
            </w:tcBorders>
            <w:hideMark/>
          </w:tcPr>
          <w:p w14:paraId="3E2C10E6" w14:textId="77777777" w:rsidR="004A2259" w:rsidRPr="00AB03BF" w:rsidRDefault="004A2259" w:rsidP="005C3408">
            <w:pPr>
              <w:widowControl w:val="0"/>
              <w:autoSpaceDE w:val="0"/>
              <w:autoSpaceDN w:val="0"/>
              <w:adjustRightInd w:val="0"/>
              <w:spacing w:line="240" w:lineRule="auto"/>
              <w:jc w:val="center"/>
              <w:rPr>
                <w:b/>
                <w:sz w:val="20"/>
                <w:szCs w:val="20"/>
              </w:rPr>
            </w:pPr>
            <w:r w:rsidRPr="00AB03BF">
              <w:rPr>
                <w:b/>
                <w:sz w:val="20"/>
                <w:szCs w:val="20"/>
              </w:rPr>
              <w:t>1</w:t>
            </w:r>
          </w:p>
        </w:tc>
        <w:tc>
          <w:tcPr>
            <w:tcW w:w="4555" w:type="pct"/>
            <w:tcBorders>
              <w:top w:val="single" w:sz="4" w:space="0" w:color="auto"/>
              <w:left w:val="single" w:sz="4" w:space="0" w:color="auto"/>
              <w:bottom w:val="single" w:sz="4" w:space="0" w:color="auto"/>
              <w:right w:val="single" w:sz="4" w:space="0" w:color="auto"/>
            </w:tcBorders>
            <w:hideMark/>
          </w:tcPr>
          <w:p w14:paraId="3B910B5E" w14:textId="77777777" w:rsidR="004A2259" w:rsidRPr="00AB03BF" w:rsidRDefault="004A2259" w:rsidP="005C3408">
            <w:pPr>
              <w:spacing w:line="240" w:lineRule="auto"/>
              <w:jc w:val="center"/>
              <w:rPr>
                <w:b/>
                <w:sz w:val="20"/>
                <w:szCs w:val="20"/>
              </w:rPr>
            </w:pPr>
            <w:r w:rsidRPr="00AB03BF">
              <w:rPr>
                <w:b/>
                <w:sz w:val="20"/>
                <w:szCs w:val="20"/>
              </w:rPr>
              <w:t>2</w:t>
            </w:r>
          </w:p>
        </w:tc>
      </w:tr>
      <w:tr w:rsidR="00AB03BF" w:rsidRPr="00AB03BF" w14:paraId="5AB4AEF5" w14:textId="77777777" w:rsidTr="00C76D14">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ECBA51" w14:textId="77777777" w:rsidR="004A2259" w:rsidRPr="00AB03BF" w:rsidRDefault="004A2259" w:rsidP="005C3408">
            <w:pPr>
              <w:spacing w:line="240" w:lineRule="auto"/>
              <w:jc w:val="center"/>
              <w:rPr>
                <w:b/>
                <w:sz w:val="20"/>
                <w:szCs w:val="20"/>
              </w:rPr>
            </w:pPr>
            <w:r w:rsidRPr="00AB03BF">
              <w:rPr>
                <w:b/>
                <w:sz w:val="20"/>
                <w:szCs w:val="20"/>
              </w:rPr>
              <w:t>Муниципальные программы</w:t>
            </w:r>
          </w:p>
        </w:tc>
      </w:tr>
      <w:tr w:rsidR="00AB03BF" w:rsidRPr="00AB03BF" w14:paraId="4052817B" w14:textId="77777777" w:rsidTr="00C76D14">
        <w:trPr>
          <w:cantSplit/>
          <w:trHeight w:val="20"/>
        </w:trPr>
        <w:tc>
          <w:tcPr>
            <w:tcW w:w="445" w:type="pct"/>
            <w:tcBorders>
              <w:top w:val="single" w:sz="4" w:space="0" w:color="auto"/>
              <w:left w:val="single" w:sz="4" w:space="0" w:color="auto"/>
              <w:bottom w:val="single" w:sz="4" w:space="0" w:color="auto"/>
              <w:right w:val="single" w:sz="4" w:space="0" w:color="auto"/>
            </w:tcBorders>
            <w:shd w:val="clear" w:color="auto" w:fill="FFFFFF" w:themeFill="background1"/>
          </w:tcPr>
          <w:p w14:paraId="60A8DED1" w14:textId="77777777" w:rsidR="004A2259" w:rsidRPr="00AB03BF" w:rsidRDefault="004A2259" w:rsidP="005C3408">
            <w:pPr>
              <w:pStyle w:val="af5"/>
              <w:widowControl w:val="0"/>
              <w:numPr>
                <w:ilvl w:val="0"/>
                <w:numId w:val="34"/>
              </w:numPr>
              <w:autoSpaceDE w:val="0"/>
              <w:autoSpaceDN w:val="0"/>
              <w:adjustRightInd w:val="0"/>
              <w:spacing w:after="200" w:line="240" w:lineRule="auto"/>
              <w:jc w:val="center"/>
              <w:rPr>
                <w:sz w:val="20"/>
                <w:szCs w:val="20"/>
              </w:rPr>
            </w:pPr>
          </w:p>
        </w:tc>
        <w:tc>
          <w:tcPr>
            <w:tcW w:w="4555" w:type="pct"/>
            <w:tcBorders>
              <w:top w:val="single" w:sz="4" w:space="0" w:color="auto"/>
              <w:left w:val="single" w:sz="4" w:space="0" w:color="auto"/>
              <w:bottom w:val="single" w:sz="4" w:space="0" w:color="auto"/>
              <w:right w:val="single" w:sz="4" w:space="0" w:color="auto"/>
            </w:tcBorders>
            <w:shd w:val="clear" w:color="auto" w:fill="FFFFFF" w:themeFill="background1"/>
          </w:tcPr>
          <w:p w14:paraId="4978F4C2" w14:textId="69F45A59" w:rsidR="004A2259" w:rsidRPr="00AB03BF" w:rsidRDefault="00701402" w:rsidP="00B50C45">
            <w:pPr>
              <w:pStyle w:val="Default"/>
              <w:rPr>
                <w:color w:val="auto"/>
                <w:sz w:val="20"/>
              </w:rPr>
            </w:pPr>
            <w:r w:rsidRPr="00AB03BF">
              <w:rPr>
                <w:color w:val="auto"/>
                <w:sz w:val="20"/>
                <w:szCs w:val="20"/>
              </w:rPr>
              <w:t xml:space="preserve">Постановление </w:t>
            </w:r>
            <w:r w:rsidRPr="00AB03BF">
              <w:rPr>
                <w:color w:val="auto"/>
                <w:sz w:val="20"/>
                <w:szCs w:val="20"/>
                <w:shd w:val="clear" w:color="auto" w:fill="FFFFFF"/>
              </w:rPr>
              <w:t>Администрации Частоозерского района от 20 декабря 2012 г. №</w:t>
            </w:r>
            <w:r w:rsidR="00B50C45" w:rsidRPr="00AB03BF">
              <w:rPr>
                <w:color w:val="auto"/>
                <w:sz w:val="20"/>
                <w:szCs w:val="20"/>
                <w:shd w:val="clear" w:color="auto" w:fill="FFFFFF"/>
              </w:rPr>
              <w:t xml:space="preserve"> </w:t>
            </w:r>
            <w:r w:rsidRPr="00AB03BF">
              <w:rPr>
                <w:color w:val="auto"/>
                <w:sz w:val="20"/>
                <w:szCs w:val="20"/>
                <w:shd w:val="clear" w:color="auto" w:fill="FFFFFF"/>
              </w:rPr>
              <w:t>129 «</w:t>
            </w:r>
            <w:r w:rsidR="00B50C45" w:rsidRPr="00AB03BF">
              <w:rPr>
                <w:color w:val="auto"/>
                <w:sz w:val="20"/>
                <w:szCs w:val="20"/>
                <w:shd w:val="clear" w:color="auto" w:fill="FFFFFF"/>
              </w:rPr>
              <w:t>О</w:t>
            </w:r>
            <w:r w:rsidRPr="00AB03BF">
              <w:rPr>
                <w:color w:val="auto"/>
                <w:sz w:val="20"/>
                <w:szCs w:val="20"/>
                <w:shd w:val="clear" w:color="auto" w:fill="FFFFFF"/>
              </w:rPr>
              <w:t xml:space="preserve"> целевой программе Частоозерского района «Развитие сельского хозяйства в Частоозерском районе на 2013 – 2020 годы»</w:t>
            </w:r>
          </w:p>
        </w:tc>
      </w:tr>
      <w:tr w:rsidR="00AB03BF" w:rsidRPr="00AB03BF" w14:paraId="4A464D09" w14:textId="77777777" w:rsidTr="00C76D14">
        <w:trPr>
          <w:cantSplit/>
          <w:trHeight w:val="20"/>
        </w:trPr>
        <w:tc>
          <w:tcPr>
            <w:tcW w:w="445" w:type="pct"/>
            <w:tcBorders>
              <w:top w:val="single" w:sz="4" w:space="0" w:color="auto"/>
              <w:left w:val="single" w:sz="4" w:space="0" w:color="auto"/>
              <w:bottom w:val="single" w:sz="4" w:space="0" w:color="auto"/>
              <w:right w:val="single" w:sz="4" w:space="0" w:color="auto"/>
            </w:tcBorders>
            <w:shd w:val="clear" w:color="auto" w:fill="FFFFFF" w:themeFill="background1"/>
          </w:tcPr>
          <w:p w14:paraId="383E1EB4" w14:textId="77777777" w:rsidR="004A2259" w:rsidRPr="00AB03BF" w:rsidRDefault="004A2259" w:rsidP="005C3408">
            <w:pPr>
              <w:pStyle w:val="af5"/>
              <w:widowControl w:val="0"/>
              <w:numPr>
                <w:ilvl w:val="0"/>
                <w:numId w:val="34"/>
              </w:numPr>
              <w:autoSpaceDE w:val="0"/>
              <w:autoSpaceDN w:val="0"/>
              <w:adjustRightInd w:val="0"/>
              <w:spacing w:after="200" w:line="240" w:lineRule="auto"/>
              <w:jc w:val="center"/>
              <w:rPr>
                <w:sz w:val="20"/>
                <w:szCs w:val="20"/>
              </w:rPr>
            </w:pPr>
          </w:p>
        </w:tc>
        <w:tc>
          <w:tcPr>
            <w:tcW w:w="4555" w:type="pct"/>
            <w:tcBorders>
              <w:top w:val="single" w:sz="4" w:space="0" w:color="auto"/>
              <w:left w:val="single" w:sz="4" w:space="0" w:color="auto"/>
              <w:bottom w:val="single" w:sz="4" w:space="0" w:color="auto"/>
              <w:right w:val="single" w:sz="4" w:space="0" w:color="auto"/>
            </w:tcBorders>
            <w:shd w:val="clear" w:color="auto" w:fill="FFFFFF" w:themeFill="background1"/>
          </w:tcPr>
          <w:p w14:paraId="422CC31F" w14:textId="0D65FBE3" w:rsidR="004A2259" w:rsidRPr="00AB03BF" w:rsidRDefault="00701402" w:rsidP="00B50C45">
            <w:pPr>
              <w:spacing w:line="240" w:lineRule="auto"/>
              <w:jc w:val="left"/>
            </w:pPr>
            <w:r w:rsidRPr="00AB03BF">
              <w:rPr>
                <w:sz w:val="20"/>
                <w:szCs w:val="20"/>
              </w:rPr>
              <w:t xml:space="preserve">Постановление </w:t>
            </w:r>
            <w:r w:rsidRPr="00AB03BF">
              <w:rPr>
                <w:sz w:val="20"/>
                <w:szCs w:val="20"/>
                <w:shd w:val="clear" w:color="auto" w:fill="FFFFFF"/>
              </w:rPr>
              <w:t>Администрации Частоозерского района от 17 октября 2017 г. №109 «Об утверждении муниципальной программы Частоозерского района «О развитии и поддержке малого и среднего предпринимательства в Частоозерском районе» на 2018</w:t>
            </w:r>
            <w:r w:rsidR="00B50C45" w:rsidRPr="00AB03BF">
              <w:rPr>
                <w:sz w:val="20"/>
                <w:szCs w:val="20"/>
                <w:shd w:val="clear" w:color="auto" w:fill="FFFFFF"/>
              </w:rPr>
              <w:t xml:space="preserve"> – </w:t>
            </w:r>
            <w:r w:rsidRPr="00AB03BF">
              <w:rPr>
                <w:sz w:val="20"/>
                <w:szCs w:val="20"/>
                <w:shd w:val="clear" w:color="auto" w:fill="FFFFFF"/>
              </w:rPr>
              <w:t>2020 годы»</w:t>
            </w:r>
          </w:p>
        </w:tc>
      </w:tr>
      <w:tr w:rsidR="00AB03BF" w:rsidRPr="00AB03BF" w14:paraId="5D2D5192" w14:textId="77777777" w:rsidTr="00C76D14">
        <w:trPr>
          <w:cantSplit/>
          <w:trHeight w:val="20"/>
        </w:trPr>
        <w:tc>
          <w:tcPr>
            <w:tcW w:w="445" w:type="pct"/>
            <w:tcBorders>
              <w:top w:val="single" w:sz="4" w:space="0" w:color="auto"/>
              <w:left w:val="single" w:sz="4" w:space="0" w:color="auto"/>
              <w:bottom w:val="single" w:sz="4" w:space="0" w:color="auto"/>
              <w:right w:val="single" w:sz="4" w:space="0" w:color="auto"/>
            </w:tcBorders>
            <w:shd w:val="clear" w:color="auto" w:fill="FFFFFF" w:themeFill="background1"/>
          </w:tcPr>
          <w:p w14:paraId="060624C5" w14:textId="77777777" w:rsidR="004A2259" w:rsidRPr="00AB03BF" w:rsidRDefault="004A2259" w:rsidP="005C3408">
            <w:pPr>
              <w:pStyle w:val="af5"/>
              <w:widowControl w:val="0"/>
              <w:numPr>
                <w:ilvl w:val="0"/>
                <w:numId w:val="34"/>
              </w:numPr>
              <w:autoSpaceDE w:val="0"/>
              <w:autoSpaceDN w:val="0"/>
              <w:adjustRightInd w:val="0"/>
              <w:spacing w:after="200" w:line="240" w:lineRule="auto"/>
              <w:jc w:val="center"/>
              <w:rPr>
                <w:sz w:val="20"/>
                <w:szCs w:val="20"/>
              </w:rPr>
            </w:pPr>
          </w:p>
        </w:tc>
        <w:tc>
          <w:tcPr>
            <w:tcW w:w="4555" w:type="pct"/>
            <w:tcBorders>
              <w:top w:val="single" w:sz="4" w:space="0" w:color="auto"/>
              <w:left w:val="single" w:sz="4" w:space="0" w:color="auto"/>
              <w:bottom w:val="single" w:sz="4" w:space="0" w:color="auto"/>
              <w:right w:val="single" w:sz="4" w:space="0" w:color="auto"/>
            </w:tcBorders>
            <w:shd w:val="clear" w:color="auto" w:fill="FFFFFF" w:themeFill="background1"/>
          </w:tcPr>
          <w:p w14:paraId="34BD4C85" w14:textId="7D6CAB3A" w:rsidR="004A2259" w:rsidRPr="00AB03BF" w:rsidRDefault="00701402" w:rsidP="00B50C45">
            <w:pPr>
              <w:pStyle w:val="Default"/>
              <w:rPr>
                <w:rFonts w:eastAsia="Calibri"/>
                <w:color w:val="auto"/>
              </w:rPr>
            </w:pPr>
            <w:r w:rsidRPr="00AB03BF">
              <w:rPr>
                <w:color w:val="auto"/>
                <w:sz w:val="20"/>
                <w:szCs w:val="20"/>
              </w:rPr>
              <w:t xml:space="preserve">Постановление </w:t>
            </w:r>
            <w:r w:rsidRPr="00AB03BF">
              <w:rPr>
                <w:color w:val="auto"/>
                <w:sz w:val="20"/>
                <w:szCs w:val="20"/>
                <w:shd w:val="clear" w:color="auto" w:fill="FFFFFF"/>
              </w:rPr>
              <w:t>Администрации Частоозерского района от 16 ноября 2016 г. №177 «Об утверждении муниципальной программы «Развитие культуры Частоозерского района на 2017</w:t>
            </w:r>
            <w:r w:rsidR="00B50C45" w:rsidRPr="00AB03BF">
              <w:rPr>
                <w:color w:val="auto"/>
                <w:sz w:val="20"/>
                <w:szCs w:val="20"/>
                <w:shd w:val="clear" w:color="auto" w:fill="FFFFFF"/>
              </w:rPr>
              <w:t xml:space="preserve"> – </w:t>
            </w:r>
            <w:r w:rsidRPr="00AB03BF">
              <w:rPr>
                <w:color w:val="auto"/>
                <w:sz w:val="20"/>
                <w:szCs w:val="20"/>
                <w:shd w:val="clear" w:color="auto" w:fill="FFFFFF"/>
              </w:rPr>
              <w:t>2019 годы»</w:t>
            </w:r>
          </w:p>
        </w:tc>
      </w:tr>
      <w:tr w:rsidR="00AB03BF" w:rsidRPr="00AB03BF" w14:paraId="5959BE18" w14:textId="77777777" w:rsidTr="00C76D14">
        <w:trPr>
          <w:cantSplit/>
          <w:trHeight w:val="20"/>
        </w:trPr>
        <w:tc>
          <w:tcPr>
            <w:tcW w:w="445" w:type="pct"/>
            <w:tcBorders>
              <w:top w:val="single" w:sz="4" w:space="0" w:color="auto"/>
              <w:left w:val="single" w:sz="4" w:space="0" w:color="auto"/>
              <w:bottom w:val="single" w:sz="4" w:space="0" w:color="auto"/>
              <w:right w:val="single" w:sz="4" w:space="0" w:color="auto"/>
            </w:tcBorders>
            <w:shd w:val="clear" w:color="auto" w:fill="FFFFFF" w:themeFill="background1"/>
          </w:tcPr>
          <w:p w14:paraId="2E9F4447" w14:textId="77777777" w:rsidR="004A2259" w:rsidRPr="00AB03BF" w:rsidRDefault="004A2259" w:rsidP="005C3408">
            <w:pPr>
              <w:pStyle w:val="af5"/>
              <w:widowControl w:val="0"/>
              <w:numPr>
                <w:ilvl w:val="0"/>
                <w:numId w:val="34"/>
              </w:numPr>
              <w:autoSpaceDE w:val="0"/>
              <w:autoSpaceDN w:val="0"/>
              <w:adjustRightInd w:val="0"/>
              <w:spacing w:after="200" w:line="240" w:lineRule="auto"/>
              <w:jc w:val="center"/>
              <w:rPr>
                <w:sz w:val="20"/>
                <w:szCs w:val="20"/>
              </w:rPr>
            </w:pPr>
          </w:p>
        </w:tc>
        <w:tc>
          <w:tcPr>
            <w:tcW w:w="4555" w:type="pct"/>
            <w:tcBorders>
              <w:top w:val="single" w:sz="4" w:space="0" w:color="auto"/>
              <w:left w:val="single" w:sz="4" w:space="0" w:color="auto"/>
              <w:bottom w:val="single" w:sz="4" w:space="0" w:color="auto"/>
              <w:right w:val="single" w:sz="4" w:space="0" w:color="auto"/>
            </w:tcBorders>
            <w:shd w:val="clear" w:color="auto" w:fill="FFFFFF" w:themeFill="background1"/>
          </w:tcPr>
          <w:p w14:paraId="2F0B2366" w14:textId="7BBF500E" w:rsidR="004A2259" w:rsidRPr="00AB03BF" w:rsidRDefault="00701402" w:rsidP="00B50C45">
            <w:pPr>
              <w:pStyle w:val="ConsPlusNonformat"/>
              <w:rPr>
                <w:rFonts w:ascii="Times New Roman" w:hAnsi="Times New Roman" w:cs="Times New Roman"/>
                <w:shd w:val="clear" w:color="auto" w:fill="FFFFFF"/>
              </w:rPr>
            </w:pPr>
            <w:r w:rsidRPr="00AB03BF">
              <w:rPr>
                <w:rFonts w:ascii="Times New Roman" w:hAnsi="Times New Roman" w:cs="Times New Roman"/>
                <w:shd w:val="clear" w:color="auto" w:fill="FFFFFF"/>
              </w:rPr>
              <w:t>Постановление Администрации Частоозерского района от 18 ноября 2016 г. №178 «О муниципальной целевой программе Частоозерского района «Развитие образования и реализация молод</w:t>
            </w:r>
            <w:r w:rsidR="00504174" w:rsidRPr="00AB03BF">
              <w:rPr>
                <w:rFonts w:ascii="Times New Roman" w:hAnsi="Times New Roman" w:cs="Times New Roman"/>
                <w:shd w:val="clear" w:color="auto" w:fill="FFFFFF"/>
              </w:rPr>
              <w:t>е</w:t>
            </w:r>
            <w:r w:rsidRPr="00AB03BF">
              <w:rPr>
                <w:rFonts w:ascii="Times New Roman" w:hAnsi="Times New Roman" w:cs="Times New Roman"/>
                <w:shd w:val="clear" w:color="auto" w:fill="FFFFFF"/>
              </w:rPr>
              <w:t>жной политики в Частоозерском районе на 2017</w:t>
            </w:r>
            <w:r w:rsidR="00B50C45" w:rsidRPr="00AB03BF">
              <w:rPr>
                <w:rFonts w:ascii="Times New Roman" w:hAnsi="Times New Roman" w:cs="Times New Roman"/>
                <w:shd w:val="clear" w:color="auto" w:fill="FFFFFF"/>
              </w:rPr>
              <w:t xml:space="preserve"> – </w:t>
            </w:r>
            <w:r w:rsidRPr="00AB03BF">
              <w:rPr>
                <w:rFonts w:ascii="Times New Roman" w:hAnsi="Times New Roman" w:cs="Times New Roman"/>
                <w:shd w:val="clear" w:color="auto" w:fill="FFFFFF"/>
              </w:rPr>
              <w:t>2019 годы»</w:t>
            </w:r>
          </w:p>
        </w:tc>
      </w:tr>
      <w:tr w:rsidR="00AB03BF" w:rsidRPr="00AB03BF" w14:paraId="62E23416" w14:textId="77777777" w:rsidTr="00C76D14">
        <w:trPr>
          <w:cantSplit/>
          <w:trHeight w:val="20"/>
        </w:trPr>
        <w:tc>
          <w:tcPr>
            <w:tcW w:w="445" w:type="pct"/>
            <w:tcBorders>
              <w:top w:val="single" w:sz="4" w:space="0" w:color="auto"/>
              <w:left w:val="single" w:sz="4" w:space="0" w:color="auto"/>
              <w:bottom w:val="single" w:sz="4" w:space="0" w:color="auto"/>
              <w:right w:val="single" w:sz="4" w:space="0" w:color="auto"/>
            </w:tcBorders>
            <w:shd w:val="clear" w:color="auto" w:fill="FFFFFF" w:themeFill="background1"/>
          </w:tcPr>
          <w:p w14:paraId="63F889D7" w14:textId="77777777" w:rsidR="00701402" w:rsidRPr="00AB03BF" w:rsidRDefault="00701402" w:rsidP="005C3408">
            <w:pPr>
              <w:pStyle w:val="af5"/>
              <w:widowControl w:val="0"/>
              <w:numPr>
                <w:ilvl w:val="0"/>
                <w:numId w:val="34"/>
              </w:numPr>
              <w:autoSpaceDE w:val="0"/>
              <w:autoSpaceDN w:val="0"/>
              <w:adjustRightInd w:val="0"/>
              <w:spacing w:after="200" w:line="240" w:lineRule="auto"/>
              <w:jc w:val="center"/>
              <w:rPr>
                <w:sz w:val="20"/>
                <w:szCs w:val="20"/>
              </w:rPr>
            </w:pPr>
          </w:p>
        </w:tc>
        <w:tc>
          <w:tcPr>
            <w:tcW w:w="4555" w:type="pct"/>
            <w:tcBorders>
              <w:top w:val="single" w:sz="4" w:space="0" w:color="auto"/>
              <w:left w:val="single" w:sz="4" w:space="0" w:color="auto"/>
              <w:bottom w:val="single" w:sz="4" w:space="0" w:color="auto"/>
              <w:right w:val="single" w:sz="4" w:space="0" w:color="auto"/>
            </w:tcBorders>
            <w:shd w:val="clear" w:color="auto" w:fill="FFFFFF" w:themeFill="background1"/>
          </w:tcPr>
          <w:p w14:paraId="50CCFBBC" w14:textId="5B5E07E1" w:rsidR="00701402" w:rsidRPr="00AB03BF" w:rsidRDefault="00701402" w:rsidP="00B50C45">
            <w:pPr>
              <w:pStyle w:val="ConsPlusNonformat"/>
              <w:rPr>
                <w:rFonts w:ascii="Times New Roman" w:hAnsi="Times New Roman" w:cs="Times New Roman"/>
                <w:shd w:val="clear" w:color="auto" w:fill="FFFFFF"/>
              </w:rPr>
            </w:pPr>
            <w:r w:rsidRPr="00AB03BF">
              <w:rPr>
                <w:rFonts w:ascii="Times New Roman" w:hAnsi="Times New Roman" w:cs="Times New Roman"/>
                <w:shd w:val="clear" w:color="auto" w:fill="FFFFFF"/>
              </w:rPr>
              <w:t>Постановление Администрации Частоозерского района от 15 января 2018 г. №</w:t>
            </w:r>
            <w:r w:rsidR="00B50C45" w:rsidRPr="00AB03BF">
              <w:rPr>
                <w:rFonts w:ascii="Times New Roman" w:hAnsi="Times New Roman" w:cs="Times New Roman"/>
                <w:shd w:val="clear" w:color="auto" w:fill="FFFFFF"/>
              </w:rPr>
              <w:t xml:space="preserve"> </w:t>
            </w:r>
            <w:r w:rsidRPr="00AB03BF">
              <w:rPr>
                <w:rFonts w:ascii="Times New Roman" w:hAnsi="Times New Roman" w:cs="Times New Roman"/>
                <w:shd w:val="clear" w:color="auto" w:fill="FFFFFF"/>
              </w:rPr>
              <w:t>1 «О муниципальной программе Частоозерского района «Развитие физической культуры и спорта в Частоозерском районе на 2018</w:t>
            </w:r>
            <w:r w:rsidR="00B50C45" w:rsidRPr="00AB03BF">
              <w:rPr>
                <w:rFonts w:ascii="Times New Roman" w:hAnsi="Times New Roman" w:cs="Times New Roman"/>
                <w:shd w:val="clear" w:color="auto" w:fill="FFFFFF"/>
              </w:rPr>
              <w:t xml:space="preserve"> – </w:t>
            </w:r>
            <w:r w:rsidRPr="00AB03BF">
              <w:rPr>
                <w:rFonts w:ascii="Times New Roman" w:hAnsi="Times New Roman" w:cs="Times New Roman"/>
                <w:shd w:val="clear" w:color="auto" w:fill="FFFFFF"/>
              </w:rPr>
              <w:t>2020</w:t>
            </w:r>
            <w:r w:rsidR="00B50C45" w:rsidRPr="00AB03BF">
              <w:rPr>
                <w:rFonts w:ascii="Times New Roman" w:hAnsi="Times New Roman" w:cs="Times New Roman"/>
                <w:shd w:val="clear" w:color="auto" w:fill="FFFFFF"/>
              </w:rPr>
              <w:t xml:space="preserve"> </w:t>
            </w:r>
            <w:r w:rsidRPr="00AB03BF">
              <w:rPr>
                <w:rFonts w:ascii="Times New Roman" w:hAnsi="Times New Roman" w:cs="Times New Roman"/>
                <w:shd w:val="clear" w:color="auto" w:fill="FFFFFF"/>
              </w:rPr>
              <w:t xml:space="preserve">годы» </w:t>
            </w:r>
          </w:p>
        </w:tc>
      </w:tr>
      <w:tr w:rsidR="00AB03BF" w:rsidRPr="00AB03BF" w14:paraId="0E0E3D3E" w14:textId="77777777" w:rsidTr="00C76D14">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DE87D7" w14:textId="77777777" w:rsidR="004A2259" w:rsidRPr="00AB03BF" w:rsidRDefault="004A2259" w:rsidP="005C3408">
            <w:pPr>
              <w:spacing w:line="240" w:lineRule="auto"/>
              <w:jc w:val="center"/>
              <w:rPr>
                <w:sz w:val="20"/>
                <w:szCs w:val="20"/>
              </w:rPr>
            </w:pPr>
            <w:r w:rsidRPr="00AB03BF">
              <w:rPr>
                <w:b/>
                <w:sz w:val="20"/>
                <w:szCs w:val="20"/>
              </w:rPr>
              <w:t>Стратегии</w:t>
            </w:r>
          </w:p>
        </w:tc>
      </w:tr>
      <w:tr w:rsidR="00AB03BF" w:rsidRPr="00AB03BF" w14:paraId="6401E3B8" w14:textId="77777777" w:rsidTr="00C76D14">
        <w:trPr>
          <w:cantSplit/>
          <w:trHeight w:val="20"/>
        </w:trPr>
        <w:tc>
          <w:tcPr>
            <w:tcW w:w="445" w:type="pct"/>
            <w:tcBorders>
              <w:top w:val="single" w:sz="4" w:space="0" w:color="auto"/>
              <w:left w:val="single" w:sz="4" w:space="0" w:color="auto"/>
              <w:bottom w:val="single" w:sz="4" w:space="0" w:color="auto"/>
              <w:right w:val="single" w:sz="4" w:space="0" w:color="auto"/>
            </w:tcBorders>
          </w:tcPr>
          <w:p w14:paraId="535029D8" w14:textId="77777777" w:rsidR="004A2259" w:rsidRPr="00AB03BF" w:rsidRDefault="004A2259" w:rsidP="005C3408">
            <w:pPr>
              <w:pStyle w:val="af5"/>
              <w:widowControl w:val="0"/>
              <w:numPr>
                <w:ilvl w:val="0"/>
                <w:numId w:val="34"/>
              </w:numPr>
              <w:autoSpaceDE w:val="0"/>
              <w:autoSpaceDN w:val="0"/>
              <w:adjustRightInd w:val="0"/>
              <w:spacing w:after="200" w:line="240" w:lineRule="auto"/>
              <w:rPr>
                <w:sz w:val="20"/>
                <w:szCs w:val="20"/>
              </w:rPr>
            </w:pPr>
          </w:p>
        </w:tc>
        <w:tc>
          <w:tcPr>
            <w:tcW w:w="4555" w:type="pct"/>
            <w:tcBorders>
              <w:top w:val="single" w:sz="4" w:space="0" w:color="auto"/>
              <w:left w:val="single" w:sz="4" w:space="0" w:color="auto"/>
              <w:bottom w:val="single" w:sz="4" w:space="0" w:color="auto"/>
              <w:right w:val="single" w:sz="4" w:space="0" w:color="auto"/>
            </w:tcBorders>
          </w:tcPr>
          <w:p w14:paraId="456237C2" w14:textId="6F777898" w:rsidR="004A2259" w:rsidRPr="00AB03BF" w:rsidRDefault="001D76C6" w:rsidP="00B31F08">
            <w:pPr>
              <w:spacing w:line="240" w:lineRule="auto"/>
              <w:jc w:val="left"/>
              <w:rPr>
                <w:bCs/>
                <w:sz w:val="20"/>
                <w:szCs w:val="28"/>
              </w:rPr>
            </w:pPr>
            <w:r w:rsidRPr="00AB03BF">
              <w:rPr>
                <w:bCs/>
                <w:sz w:val="20"/>
                <w:szCs w:val="28"/>
              </w:rPr>
              <w:t xml:space="preserve">Решение </w:t>
            </w:r>
            <w:proofErr w:type="spellStart"/>
            <w:r w:rsidRPr="00AB03BF">
              <w:rPr>
                <w:bCs/>
                <w:sz w:val="20"/>
                <w:szCs w:val="28"/>
              </w:rPr>
              <w:t>Частоозерской</w:t>
            </w:r>
            <w:proofErr w:type="spellEnd"/>
            <w:r w:rsidRPr="00AB03BF">
              <w:rPr>
                <w:bCs/>
                <w:sz w:val="20"/>
                <w:szCs w:val="28"/>
              </w:rPr>
              <w:t xml:space="preserve"> районной Думы № 180 от 12 сентября 2018 год об утверждении «</w:t>
            </w:r>
            <w:r w:rsidR="004A2259" w:rsidRPr="00AB03BF">
              <w:rPr>
                <w:bCs/>
                <w:sz w:val="20"/>
                <w:szCs w:val="28"/>
              </w:rPr>
              <w:t>Стратеги</w:t>
            </w:r>
            <w:r w:rsidRPr="00AB03BF">
              <w:rPr>
                <w:bCs/>
                <w:sz w:val="20"/>
                <w:szCs w:val="28"/>
              </w:rPr>
              <w:t>и</w:t>
            </w:r>
            <w:r w:rsidR="004A2259" w:rsidRPr="00AB03BF">
              <w:rPr>
                <w:bCs/>
                <w:sz w:val="20"/>
                <w:szCs w:val="28"/>
              </w:rPr>
              <w:t xml:space="preserve"> социально-экономического развития </w:t>
            </w:r>
            <w:r w:rsidR="00B31F08" w:rsidRPr="00AB03BF">
              <w:rPr>
                <w:bCs/>
                <w:sz w:val="20"/>
                <w:szCs w:val="28"/>
              </w:rPr>
              <w:t xml:space="preserve">Частоозерского </w:t>
            </w:r>
            <w:r w:rsidR="004A2259" w:rsidRPr="00AB03BF">
              <w:rPr>
                <w:bCs/>
                <w:sz w:val="20"/>
                <w:szCs w:val="28"/>
              </w:rPr>
              <w:t>района на период до 2030 года</w:t>
            </w:r>
          </w:p>
        </w:tc>
      </w:tr>
      <w:tr w:rsidR="00AB03BF" w:rsidRPr="00AB03BF" w14:paraId="40551DB8" w14:textId="77777777" w:rsidTr="00C76D14">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89E64E" w14:textId="77777777" w:rsidR="004A2259" w:rsidRPr="00AB03BF" w:rsidRDefault="004A2259" w:rsidP="005C3408">
            <w:pPr>
              <w:pStyle w:val="ConsPlusNonformat"/>
              <w:jc w:val="center"/>
              <w:rPr>
                <w:rFonts w:ascii="Times New Roman" w:hAnsi="Times New Roman" w:cs="Times New Roman"/>
                <w:b/>
              </w:rPr>
            </w:pPr>
            <w:r w:rsidRPr="00AB03BF">
              <w:rPr>
                <w:rFonts w:ascii="Times New Roman" w:hAnsi="Times New Roman" w:cs="Times New Roman"/>
                <w:b/>
              </w:rPr>
              <w:t>Схемы территориального планирования</w:t>
            </w:r>
          </w:p>
        </w:tc>
      </w:tr>
      <w:tr w:rsidR="00AB03BF" w:rsidRPr="00AB03BF" w14:paraId="0FE00B7D" w14:textId="77777777" w:rsidTr="00C76D14">
        <w:trPr>
          <w:cantSplit/>
          <w:trHeight w:val="20"/>
        </w:trPr>
        <w:tc>
          <w:tcPr>
            <w:tcW w:w="445" w:type="pct"/>
            <w:tcBorders>
              <w:top w:val="single" w:sz="4" w:space="0" w:color="auto"/>
              <w:left w:val="single" w:sz="4" w:space="0" w:color="auto"/>
              <w:bottom w:val="single" w:sz="4" w:space="0" w:color="auto"/>
              <w:right w:val="single" w:sz="4" w:space="0" w:color="auto"/>
            </w:tcBorders>
          </w:tcPr>
          <w:p w14:paraId="1C61FE74" w14:textId="77777777" w:rsidR="004A2259" w:rsidRPr="00AB03BF" w:rsidRDefault="004A2259" w:rsidP="005C3408">
            <w:pPr>
              <w:pStyle w:val="af5"/>
              <w:widowControl w:val="0"/>
              <w:numPr>
                <w:ilvl w:val="0"/>
                <w:numId w:val="34"/>
              </w:numPr>
              <w:autoSpaceDE w:val="0"/>
              <w:autoSpaceDN w:val="0"/>
              <w:adjustRightInd w:val="0"/>
              <w:spacing w:after="200" w:line="240" w:lineRule="auto"/>
              <w:rPr>
                <w:sz w:val="20"/>
                <w:szCs w:val="20"/>
              </w:rPr>
            </w:pPr>
          </w:p>
        </w:tc>
        <w:tc>
          <w:tcPr>
            <w:tcW w:w="4555" w:type="pct"/>
            <w:tcBorders>
              <w:top w:val="single" w:sz="4" w:space="0" w:color="auto"/>
              <w:left w:val="single" w:sz="4" w:space="0" w:color="auto"/>
              <w:bottom w:val="single" w:sz="4" w:space="0" w:color="auto"/>
              <w:right w:val="single" w:sz="4" w:space="0" w:color="auto"/>
            </w:tcBorders>
          </w:tcPr>
          <w:p w14:paraId="766B5D1D" w14:textId="018253A7" w:rsidR="004A2259" w:rsidRPr="00AB03BF" w:rsidRDefault="00531099" w:rsidP="00B50C45">
            <w:pPr>
              <w:spacing w:line="240" w:lineRule="auto"/>
              <w:jc w:val="left"/>
              <w:rPr>
                <w:sz w:val="20"/>
                <w:szCs w:val="20"/>
              </w:rPr>
            </w:pPr>
            <w:r w:rsidRPr="00AB03BF">
              <w:rPr>
                <w:sz w:val="20"/>
                <w:szCs w:val="20"/>
              </w:rPr>
              <w:t xml:space="preserve">Решение </w:t>
            </w:r>
            <w:proofErr w:type="spellStart"/>
            <w:r w:rsidRPr="00AB03BF">
              <w:rPr>
                <w:sz w:val="20"/>
                <w:szCs w:val="20"/>
              </w:rPr>
              <w:t>Частоозерской</w:t>
            </w:r>
            <w:proofErr w:type="spellEnd"/>
            <w:r w:rsidRPr="00AB03BF">
              <w:rPr>
                <w:sz w:val="20"/>
                <w:szCs w:val="20"/>
              </w:rPr>
              <w:t xml:space="preserve"> районной Думы № 180 от 12 сентября 2018 год «Об опубликовании Схемы</w:t>
            </w:r>
            <w:r w:rsidR="004A2259" w:rsidRPr="00AB03BF">
              <w:rPr>
                <w:sz w:val="20"/>
                <w:szCs w:val="20"/>
              </w:rPr>
              <w:t xml:space="preserve"> территориального планирования </w:t>
            </w:r>
            <w:r w:rsidR="00D83EC4" w:rsidRPr="00AB03BF">
              <w:rPr>
                <w:sz w:val="20"/>
                <w:szCs w:val="20"/>
              </w:rPr>
              <w:t>Частоозерского района</w:t>
            </w:r>
            <w:r w:rsidR="004A2259" w:rsidRPr="00AB03BF">
              <w:rPr>
                <w:sz w:val="20"/>
                <w:szCs w:val="20"/>
              </w:rPr>
              <w:t xml:space="preserve"> Курганской области 2012 г.</w:t>
            </w:r>
            <w:r w:rsidRPr="00AB03BF">
              <w:rPr>
                <w:sz w:val="20"/>
                <w:szCs w:val="20"/>
              </w:rPr>
              <w:t>»</w:t>
            </w:r>
          </w:p>
        </w:tc>
      </w:tr>
      <w:tr w:rsidR="00AB03BF" w:rsidRPr="00AB03BF" w14:paraId="330F797C" w14:textId="77777777" w:rsidTr="00C76D14">
        <w:trPr>
          <w:cantSplit/>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2567E5" w14:textId="77777777" w:rsidR="004A2259" w:rsidRPr="00AB03BF" w:rsidRDefault="004A2259" w:rsidP="005C3408">
            <w:pPr>
              <w:pStyle w:val="ConsPlusNonformat"/>
              <w:jc w:val="center"/>
              <w:rPr>
                <w:rFonts w:ascii="Times New Roman" w:hAnsi="Times New Roman" w:cs="Times New Roman"/>
              </w:rPr>
            </w:pPr>
            <w:r w:rsidRPr="00AB03BF">
              <w:rPr>
                <w:rFonts w:ascii="Times New Roman" w:hAnsi="Times New Roman" w:cs="Times New Roman"/>
                <w:b/>
              </w:rPr>
              <w:t>Нормативы градостроительного проектирования</w:t>
            </w:r>
          </w:p>
        </w:tc>
      </w:tr>
      <w:tr w:rsidR="00AB03BF" w:rsidRPr="00AB03BF" w14:paraId="22B60C81" w14:textId="77777777" w:rsidTr="00C76D14">
        <w:trPr>
          <w:cantSplit/>
          <w:trHeight w:val="20"/>
        </w:trPr>
        <w:tc>
          <w:tcPr>
            <w:tcW w:w="445" w:type="pct"/>
            <w:tcBorders>
              <w:top w:val="single" w:sz="4" w:space="0" w:color="auto"/>
              <w:left w:val="single" w:sz="4" w:space="0" w:color="auto"/>
              <w:bottom w:val="single" w:sz="4" w:space="0" w:color="auto"/>
              <w:right w:val="single" w:sz="4" w:space="0" w:color="auto"/>
            </w:tcBorders>
          </w:tcPr>
          <w:p w14:paraId="73B453D9" w14:textId="77777777" w:rsidR="004A2259" w:rsidRPr="00AB03BF" w:rsidRDefault="004A2259" w:rsidP="005C3408">
            <w:pPr>
              <w:pStyle w:val="af5"/>
              <w:widowControl w:val="0"/>
              <w:numPr>
                <w:ilvl w:val="0"/>
                <w:numId w:val="34"/>
              </w:numPr>
              <w:autoSpaceDE w:val="0"/>
              <w:autoSpaceDN w:val="0"/>
              <w:adjustRightInd w:val="0"/>
              <w:spacing w:line="240" w:lineRule="auto"/>
              <w:rPr>
                <w:sz w:val="20"/>
                <w:szCs w:val="20"/>
              </w:rPr>
            </w:pPr>
          </w:p>
        </w:tc>
        <w:tc>
          <w:tcPr>
            <w:tcW w:w="4555" w:type="pct"/>
            <w:tcBorders>
              <w:top w:val="single" w:sz="4" w:space="0" w:color="auto"/>
              <w:left w:val="single" w:sz="4" w:space="0" w:color="auto"/>
              <w:bottom w:val="single" w:sz="4" w:space="0" w:color="auto"/>
              <w:right w:val="single" w:sz="4" w:space="0" w:color="auto"/>
            </w:tcBorders>
          </w:tcPr>
          <w:p w14:paraId="6801A8CF" w14:textId="21C13F10" w:rsidR="004A2259" w:rsidRPr="00AB03BF" w:rsidRDefault="004A2259" w:rsidP="00C76D14">
            <w:pPr>
              <w:spacing w:line="240" w:lineRule="auto"/>
              <w:jc w:val="left"/>
              <w:rPr>
                <w:sz w:val="20"/>
                <w:szCs w:val="20"/>
              </w:rPr>
            </w:pPr>
            <w:r w:rsidRPr="00AB03BF">
              <w:rPr>
                <w:bCs/>
                <w:sz w:val="20"/>
                <w:szCs w:val="20"/>
              </w:rPr>
              <w:t xml:space="preserve">Местные нормативы градостроительного проектирования </w:t>
            </w:r>
            <w:r w:rsidR="00D83EC4" w:rsidRPr="00AB03BF">
              <w:rPr>
                <w:bCs/>
                <w:sz w:val="20"/>
                <w:szCs w:val="20"/>
              </w:rPr>
              <w:t>Частоозерского района</w:t>
            </w:r>
            <w:r w:rsidRPr="00AB03BF">
              <w:rPr>
                <w:bCs/>
                <w:sz w:val="20"/>
                <w:szCs w:val="20"/>
              </w:rPr>
              <w:t xml:space="preserve"> Курганской области</w:t>
            </w:r>
          </w:p>
        </w:tc>
      </w:tr>
    </w:tbl>
    <w:p w14:paraId="0092BE03" w14:textId="77777777" w:rsidR="006F6457" w:rsidRPr="00AB03BF" w:rsidRDefault="006F6457" w:rsidP="00B50C45">
      <w:pPr>
        <w:spacing w:before="120" w:line="276" w:lineRule="auto"/>
        <w:jc w:val="right"/>
        <w:rPr>
          <w:szCs w:val="28"/>
        </w:rPr>
      </w:pPr>
      <w:r w:rsidRPr="00AB03BF">
        <w:rPr>
          <w:szCs w:val="28"/>
        </w:rPr>
        <w:br w:type="page"/>
      </w:r>
    </w:p>
    <w:p w14:paraId="3D0A7BA4" w14:textId="2900037E" w:rsidR="004A2259" w:rsidRPr="00AB03BF" w:rsidRDefault="004A2259" w:rsidP="00B50C45">
      <w:pPr>
        <w:spacing w:before="120" w:line="276" w:lineRule="auto"/>
        <w:jc w:val="right"/>
        <w:rPr>
          <w:szCs w:val="28"/>
        </w:rPr>
      </w:pPr>
      <w:r w:rsidRPr="00AB03BF">
        <w:rPr>
          <w:szCs w:val="28"/>
        </w:rPr>
        <w:lastRenderedPageBreak/>
        <w:t>Таблица 1.4</w:t>
      </w:r>
    </w:p>
    <w:p w14:paraId="5636270E" w14:textId="3E10CC2F" w:rsidR="004A2259" w:rsidRPr="00AB03BF" w:rsidRDefault="004A2259" w:rsidP="00B50C45">
      <w:pPr>
        <w:spacing w:line="276" w:lineRule="auto"/>
        <w:jc w:val="center"/>
        <w:rPr>
          <w:szCs w:val="28"/>
        </w:rPr>
      </w:pPr>
      <w:bookmarkStart w:id="54" w:name="_Toc468281148"/>
      <w:r w:rsidRPr="00AB03BF">
        <w:rPr>
          <w:szCs w:val="28"/>
        </w:rPr>
        <w:t xml:space="preserve">Муниципальные программы </w:t>
      </w:r>
      <w:r w:rsidR="00D83EC4" w:rsidRPr="00AB03BF">
        <w:rPr>
          <w:szCs w:val="28"/>
        </w:rPr>
        <w:t>Восточного сельсовета</w:t>
      </w:r>
      <w:r w:rsidRPr="00AB03BF">
        <w:rPr>
          <w:szCs w:val="28"/>
        </w:rPr>
        <w:t xml:space="preserve"> Курганской области</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9041"/>
      </w:tblGrid>
      <w:tr w:rsidR="00AB03BF" w:rsidRPr="00AB03BF" w14:paraId="0FF4DE90" w14:textId="77777777" w:rsidTr="004A2259">
        <w:trPr>
          <w:cantSplit/>
          <w:tblHeader/>
        </w:trPr>
        <w:tc>
          <w:tcPr>
            <w:tcW w:w="439" w:type="pct"/>
            <w:shd w:val="clear" w:color="auto" w:fill="auto"/>
            <w:vAlign w:val="center"/>
          </w:tcPr>
          <w:p w14:paraId="7685342D" w14:textId="77777777" w:rsidR="004A2259" w:rsidRPr="00AB03BF" w:rsidRDefault="004A2259" w:rsidP="005C3408">
            <w:pPr>
              <w:widowControl w:val="0"/>
              <w:autoSpaceDE w:val="0"/>
              <w:autoSpaceDN w:val="0"/>
              <w:adjustRightInd w:val="0"/>
              <w:spacing w:line="240" w:lineRule="auto"/>
              <w:jc w:val="center"/>
              <w:rPr>
                <w:b/>
                <w:sz w:val="20"/>
              </w:rPr>
            </w:pPr>
            <w:r w:rsidRPr="00AB03BF">
              <w:rPr>
                <w:b/>
                <w:sz w:val="20"/>
              </w:rPr>
              <w:t>№</w:t>
            </w:r>
          </w:p>
        </w:tc>
        <w:tc>
          <w:tcPr>
            <w:tcW w:w="4561" w:type="pct"/>
            <w:shd w:val="clear" w:color="auto" w:fill="auto"/>
            <w:vAlign w:val="center"/>
          </w:tcPr>
          <w:p w14:paraId="6F2F985B" w14:textId="77777777" w:rsidR="004A2259" w:rsidRPr="00AB03BF" w:rsidRDefault="004A2259" w:rsidP="005C3408">
            <w:pPr>
              <w:spacing w:line="240" w:lineRule="auto"/>
              <w:jc w:val="center"/>
              <w:rPr>
                <w:b/>
                <w:sz w:val="20"/>
              </w:rPr>
            </w:pPr>
            <w:r w:rsidRPr="00AB03BF">
              <w:rPr>
                <w:b/>
                <w:sz w:val="20"/>
              </w:rPr>
              <w:t>Наименование документа</w:t>
            </w:r>
          </w:p>
        </w:tc>
      </w:tr>
    </w:tbl>
    <w:p w14:paraId="400AE566" w14:textId="77777777" w:rsidR="004A2259" w:rsidRPr="00AB03BF" w:rsidRDefault="004A2259" w:rsidP="005C3408">
      <w:pPr>
        <w:spacing w:line="240" w:lineRule="auto"/>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9041"/>
      </w:tblGrid>
      <w:tr w:rsidR="00AB03BF" w:rsidRPr="00AB03BF" w14:paraId="244499EA" w14:textId="77777777" w:rsidTr="004A2259">
        <w:trPr>
          <w:cantSplit/>
          <w:tblHeader/>
        </w:trPr>
        <w:tc>
          <w:tcPr>
            <w:tcW w:w="439" w:type="pct"/>
            <w:shd w:val="clear" w:color="auto" w:fill="auto"/>
            <w:vAlign w:val="center"/>
          </w:tcPr>
          <w:p w14:paraId="7D0F3E89" w14:textId="77777777" w:rsidR="004A2259" w:rsidRPr="00AB03BF" w:rsidRDefault="004A2259" w:rsidP="00B50C45">
            <w:pPr>
              <w:widowControl w:val="0"/>
              <w:autoSpaceDE w:val="0"/>
              <w:autoSpaceDN w:val="0"/>
              <w:adjustRightInd w:val="0"/>
              <w:spacing w:line="240" w:lineRule="auto"/>
              <w:jc w:val="center"/>
              <w:rPr>
                <w:b/>
                <w:sz w:val="20"/>
                <w:szCs w:val="20"/>
              </w:rPr>
            </w:pPr>
            <w:r w:rsidRPr="00AB03BF">
              <w:rPr>
                <w:b/>
                <w:sz w:val="20"/>
                <w:szCs w:val="20"/>
              </w:rPr>
              <w:t>1</w:t>
            </w:r>
          </w:p>
        </w:tc>
        <w:tc>
          <w:tcPr>
            <w:tcW w:w="4561" w:type="pct"/>
            <w:shd w:val="clear" w:color="auto" w:fill="auto"/>
            <w:vAlign w:val="center"/>
          </w:tcPr>
          <w:p w14:paraId="4CDF0EB8" w14:textId="77777777" w:rsidR="004A2259" w:rsidRPr="00AB03BF" w:rsidRDefault="004A2259" w:rsidP="00B50C45">
            <w:pPr>
              <w:spacing w:line="240" w:lineRule="auto"/>
              <w:jc w:val="center"/>
              <w:rPr>
                <w:b/>
                <w:sz w:val="20"/>
                <w:szCs w:val="20"/>
              </w:rPr>
            </w:pPr>
            <w:r w:rsidRPr="00AB03BF">
              <w:rPr>
                <w:b/>
                <w:sz w:val="20"/>
                <w:szCs w:val="20"/>
              </w:rPr>
              <w:t>2</w:t>
            </w:r>
          </w:p>
        </w:tc>
      </w:tr>
      <w:tr w:rsidR="00AB03BF" w:rsidRPr="00AB03BF" w14:paraId="58EF9561" w14:textId="77777777" w:rsidTr="004A2259">
        <w:trPr>
          <w:cantSplit/>
        </w:trPr>
        <w:tc>
          <w:tcPr>
            <w:tcW w:w="5000" w:type="pct"/>
            <w:gridSpan w:val="2"/>
            <w:shd w:val="clear" w:color="auto" w:fill="D9D9D9" w:themeFill="background1" w:themeFillShade="D9"/>
          </w:tcPr>
          <w:p w14:paraId="76D15D27" w14:textId="77777777" w:rsidR="004A2259" w:rsidRPr="00AB03BF" w:rsidRDefault="004A2259" w:rsidP="00B50C45">
            <w:pPr>
              <w:spacing w:line="240" w:lineRule="auto"/>
              <w:jc w:val="center"/>
              <w:rPr>
                <w:b/>
                <w:sz w:val="20"/>
                <w:szCs w:val="20"/>
              </w:rPr>
            </w:pPr>
            <w:r w:rsidRPr="00AB03BF">
              <w:rPr>
                <w:b/>
                <w:sz w:val="20"/>
                <w:szCs w:val="20"/>
              </w:rPr>
              <w:t>Муниципальные программы, Устав, Закон</w:t>
            </w:r>
          </w:p>
        </w:tc>
      </w:tr>
      <w:tr w:rsidR="00AB03BF" w:rsidRPr="00AB03BF" w14:paraId="1CCEE40E" w14:textId="77777777" w:rsidTr="004A2259">
        <w:trPr>
          <w:cantSplit/>
        </w:trPr>
        <w:tc>
          <w:tcPr>
            <w:tcW w:w="439" w:type="pct"/>
            <w:shd w:val="clear" w:color="auto" w:fill="auto"/>
          </w:tcPr>
          <w:p w14:paraId="7A429FF3" w14:textId="77777777" w:rsidR="004A2259" w:rsidRPr="00AB03BF" w:rsidRDefault="004A2259" w:rsidP="00B50C45">
            <w:pPr>
              <w:pStyle w:val="af5"/>
              <w:widowControl w:val="0"/>
              <w:numPr>
                <w:ilvl w:val="0"/>
                <w:numId w:val="23"/>
              </w:numPr>
              <w:autoSpaceDE w:val="0"/>
              <w:autoSpaceDN w:val="0"/>
              <w:adjustRightInd w:val="0"/>
              <w:spacing w:line="240" w:lineRule="auto"/>
              <w:jc w:val="center"/>
              <w:rPr>
                <w:sz w:val="20"/>
                <w:szCs w:val="20"/>
              </w:rPr>
            </w:pPr>
          </w:p>
        </w:tc>
        <w:tc>
          <w:tcPr>
            <w:tcW w:w="4561" w:type="pct"/>
            <w:shd w:val="clear" w:color="auto" w:fill="auto"/>
          </w:tcPr>
          <w:p w14:paraId="68FF14D3" w14:textId="38FCFA7A" w:rsidR="004A2259" w:rsidRPr="00AB03BF" w:rsidRDefault="004A2259" w:rsidP="00B50C45">
            <w:pPr>
              <w:spacing w:line="240" w:lineRule="auto"/>
              <w:jc w:val="left"/>
              <w:rPr>
                <w:sz w:val="20"/>
                <w:szCs w:val="20"/>
              </w:rPr>
            </w:pPr>
            <w:r w:rsidRPr="00AB03BF">
              <w:rPr>
                <w:sz w:val="20"/>
                <w:szCs w:val="20"/>
              </w:rPr>
              <w:t xml:space="preserve">Закон Курганской области от 20 сентября 2018 года «Об установлении границ муниципального образования </w:t>
            </w:r>
            <w:r w:rsidR="00D83EC4" w:rsidRPr="00AB03BF">
              <w:rPr>
                <w:sz w:val="20"/>
                <w:szCs w:val="20"/>
              </w:rPr>
              <w:t>Восточного сельсовета</w:t>
            </w:r>
            <w:r w:rsidRPr="00AB03BF">
              <w:rPr>
                <w:sz w:val="20"/>
                <w:szCs w:val="20"/>
              </w:rPr>
              <w:t xml:space="preserve"> </w:t>
            </w:r>
            <w:r w:rsidR="00D83EC4" w:rsidRPr="00AB03BF">
              <w:rPr>
                <w:sz w:val="20"/>
                <w:szCs w:val="20"/>
              </w:rPr>
              <w:t>Частоозерского района</w:t>
            </w:r>
            <w:r w:rsidRPr="00AB03BF">
              <w:rPr>
                <w:sz w:val="20"/>
                <w:szCs w:val="20"/>
              </w:rPr>
              <w:t xml:space="preserve"> Курганской области»</w:t>
            </w:r>
          </w:p>
        </w:tc>
      </w:tr>
      <w:tr w:rsidR="00AB03BF" w:rsidRPr="00AB03BF" w14:paraId="7AB8C51E" w14:textId="77777777" w:rsidTr="004A2259">
        <w:trPr>
          <w:cantSplit/>
        </w:trPr>
        <w:tc>
          <w:tcPr>
            <w:tcW w:w="439" w:type="pct"/>
            <w:shd w:val="clear" w:color="auto" w:fill="auto"/>
          </w:tcPr>
          <w:p w14:paraId="480FBB29" w14:textId="77777777" w:rsidR="004A2259" w:rsidRPr="00AB03BF" w:rsidRDefault="004A2259" w:rsidP="00B50C45">
            <w:pPr>
              <w:pStyle w:val="af5"/>
              <w:widowControl w:val="0"/>
              <w:numPr>
                <w:ilvl w:val="0"/>
                <w:numId w:val="23"/>
              </w:numPr>
              <w:autoSpaceDE w:val="0"/>
              <w:autoSpaceDN w:val="0"/>
              <w:adjustRightInd w:val="0"/>
              <w:spacing w:line="240" w:lineRule="auto"/>
              <w:jc w:val="center"/>
              <w:rPr>
                <w:sz w:val="20"/>
                <w:szCs w:val="20"/>
              </w:rPr>
            </w:pPr>
          </w:p>
        </w:tc>
        <w:tc>
          <w:tcPr>
            <w:tcW w:w="4561" w:type="pct"/>
            <w:shd w:val="clear" w:color="auto" w:fill="auto"/>
          </w:tcPr>
          <w:p w14:paraId="1E8BF813" w14:textId="449CDC2D" w:rsidR="004A2259" w:rsidRPr="00AB03BF" w:rsidRDefault="00070369" w:rsidP="00070369">
            <w:pPr>
              <w:spacing w:line="240" w:lineRule="auto"/>
              <w:jc w:val="left"/>
              <w:rPr>
                <w:sz w:val="20"/>
                <w:szCs w:val="20"/>
              </w:rPr>
            </w:pPr>
            <w:r w:rsidRPr="00AB03BF">
              <w:rPr>
                <w:sz w:val="20"/>
                <w:szCs w:val="20"/>
              </w:rPr>
              <w:t xml:space="preserve">Постановление </w:t>
            </w:r>
            <w:r w:rsidRPr="00AB03BF">
              <w:rPr>
                <w:sz w:val="20"/>
                <w:szCs w:val="20"/>
                <w:shd w:val="clear" w:color="auto" w:fill="FFFFFF"/>
              </w:rPr>
              <w:t xml:space="preserve">Администрации </w:t>
            </w:r>
            <w:r w:rsidRPr="00AB03BF">
              <w:rPr>
                <w:sz w:val="20"/>
                <w:szCs w:val="20"/>
              </w:rPr>
              <w:t>Восточного сельсовета</w:t>
            </w:r>
            <w:r w:rsidRPr="00AB03BF">
              <w:rPr>
                <w:sz w:val="20"/>
                <w:szCs w:val="20"/>
                <w:shd w:val="clear" w:color="auto" w:fill="FFFFFF"/>
              </w:rPr>
              <w:t xml:space="preserve"> от 29 октября 2015 г. №109 «Об утверждении п</w:t>
            </w:r>
            <w:r w:rsidR="004A2259" w:rsidRPr="00AB03BF">
              <w:rPr>
                <w:sz w:val="20"/>
                <w:szCs w:val="20"/>
              </w:rPr>
              <w:t xml:space="preserve">рограммы комплексного развития систем коммунальной инфраструктуры муниципального образования </w:t>
            </w:r>
            <w:r w:rsidR="00D83EC4" w:rsidRPr="00AB03BF">
              <w:rPr>
                <w:sz w:val="20"/>
                <w:szCs w:val="20"/>
              </w:rPr>
              <w:t>Восточного сельсовета</w:t>
            </w:r>
            <w:r w:rsidR="004A2259" w:rsidRPr="00AB03BF">
              <w:rPr>
                <w:sz w:val="20"/>
                <w:szCs w:val="20"/>
              </w:rPr>
              <w:t xml:space="preserve"> </w:t>
            </w:r>
            <w:r w:rsidR="00B31F08" w:rsidRPr="00AB03BF">
              <w:rPr>
                <w:sz w:val="20"/>
                <w:szCs w:val="20"/>
              </w:rPr>
              <w:t>Частоозерского района Курганской области»</w:t>
            </w:r>
          </w:p>
        </w:tc>
      </w:tr>
      <w:tr w:rsidR="00AB03BF" w:rsidRPr="00AB03BF" w14:paraId="256F01FA" w14:textId="77777777" w:rsidTr="004A2259">
        <w:trPr>
          <w:cantSplit/>
        </w:trPr>
        <w:tc>
          <w:tcPr>
            <w:tcW w:w="439" w:type="pct"/>
            <w:shd w:val="clear" w:color="auto" w:fill="auto"/>
          </w:tcPr>
          <w:p w14:paraId="1D6F1666" w14:textId="77777777" w:rsidR="004A2259" w:rsidRPr="00AB03BF" w:rsidRDefault="004A2259" w:rsidP="00B50C45">
            <w:pPr>
              <w:pStyle w:val="af5"/>
              <w:widowControl w:val="0"/>
              <w:numPr>
                <w:ilvl w:val="0"/>
                <w:numId w:val="23"/>
              </w:numPr>
              <w:autoSpaceDE w:val="0"/>
              <w:autoSpaceDN w:val="0"/>
              <w:adjustRightInd w:val="0"/>
              <w:spacing w:line="240" w:lineRule="auto"/>
              <w:jc w:val="center"/>
              <w:rPr>
                <w:sz w:val="20"/>
                <w:szCs w:val="20"/>
              </w:rPr>
            </w:pPr>
          </w:p>
        </w:tc>
        <w:tc>
          <w:tcPr>
            <w:tcW w:w="4561" w:type="pct"/>
            <w:shd w:val="clear" w:color="auto" w:fill="auto"/>
          </w:tcPr>
          <w:p w14:paraId="49BAFC54" w14:textId="33D28EDA" w:rsidR="005C3408" w:rsidRPr="00AB03BF" w:rsidRDefault="004A2259" w:rsidP="00B50C45">
            <w:pPr>
              <w:tabs>
                <w:tab w:val="left" w:pos="6960"/>
              </w:tabs>
              <w:spacing w:line="240" w:lineRule="auto"/>
              <w:jc w:val="left"/>
              <w:rPr>
                <w:sz w:val="20"/>
                <w:szCs w:val="20"/>
              </w:rPr>
            </w:pPr>
            <w:r w:rsidRPr="00AB03BF">
              <w:rPr>
                <w:sz w:val="20"/>
                <w:szCs w:val="20"/>
              </w:rPr>
              <w:t xml:space="preserve">Устав </w:t>
            </w:r>
            <w:r w:rsidR="00D83EC4" w:rsidRPr="00AB03BF">
              <w:rPr>
                <w:sz w:val="20"/>
                <w:szCs w:val="20"/>
              </w:rPr>
              <w:t>Восточного сельсовета</w:t>
            </w:r>
            <w:r w:rsidRPr="00AB03BF">
              <w:rPr>
                <w:sz w:val="20"/>
                <w:szCs w:val="20"/>
              </w:rPr>
              <w:t xml:space="preserve"> </w:t>
            </w:r>
            <w:r w:rsidR="00D83EC4" w:rsidRPr="00AB03BF">
              <w:rPr>
                <w:sz w:val="20"/>
                <w:szCs w:val="20"/>
              </w:rPr>
              <w:t>Частоозерского района</w:t>
            </w:r>
            <w:r w:rsidRPr="00AB03BF">
              <w:rPr>
                <w:sz w:val="20"/>
                <w:szCs w:val="20"/>
              </w:rPr>
              <w:t xml:space="preserve"> Ку</w:t>
            </w:r>
            <w:r w:rsidR="005C3408" w:rsidRPr="00AB03BF">
              <w:rPr>
                <w:sz w:val="20"/>
                <w:szCs w:val="20"/>
              </w:rPr>
              <w:t>рганской области</w:t>
            </w:r>
          </w:p>
        </w:tc>
      </w:tr>
    </w:tbl>
    <w:p w14:paraId="2EAB9708" w14:textId="77777777" w:rsidR="004A2259" w:rsidRPr="00AB03BF" w:rsidRDefault="004A2259" w:rsidP="00D632D9">
      <w:pPr>
        <w:keepNext/>
        <w:tabs>
          <w:tab w:val="left" w:pos="1276"/>
        </w:tabs>
        <w:spacing w:before="120" w:line="276" w:lineRule="auto"/>
        <w:jc w:val="left"/>
        <w:outlineLvl w:val="2"/>
        <w:rPr>
          <w:b/>
          <w:iCs/>
        </w:rPr>
      </w:pPr>
      <w:bookmarkStart w:id="55" w:name="_Toc493521187"/>
      <w:bookmarkStart w:id="56" w:name="_Toc529341914"/>
      <w:bookmarkStart w:id="57" w:name="_Toc8809012"/>
      <w:bookmarkStart w:id="58" w:name="_Toc13563464"/>
      <w:bookmarkStart w:id="59" w:name="_Toc19781950"/>
      <w:r w:rsidRPr="00AB03BF">
        <w:rPr>
          <w:b/>
          <w:iCs/>
        </w:rPr>
        <w:t>1.4 Базовая градостроительная и научная документация</w:t>
      </w:r>
      <w:bookmarkEnd w:id="55"/>
      <w:bookmarkEnd w:id="56"/>
      <w:bookmarkEnd w:id="57"/>
      <w:bookmarkEnd w:id="58"/>
      <w:bookmarkEnd w:id="59"/>
      <w:r w:rsidRPr="00AB03BF">
        <w:rPr>
          <w:b/>
          <w:iCs/>
        </w:rPr>
        <w:t xml:space="preserve"> </w:t>
      </w:r>
    </w:p>
    <w:p w14:paraId="07CDE520" w14:textId="52A7EC7E" w:rsidR="004A2259" w:rsidRPr="00AB03BF" w:rsidRDefault="004A2259" w:rsidP="00D632D9">
      <w:pPr>
        <w:pStyle w:val="afffffffffffff9"/>
        <w:tabs>
          <w:tab w:val="left" w:pos="0"/>
        </w:tabs>
        <w:spacing w:line="276" w:lineRule="auto"/>
      </w:pPr>
      <w:r w:rsidRPr="00AB03BF">
        <w:t xml:space="preserve">На территории </w:t>
      </w:r>
      <w:r w:rsidR="00D83EC4" w:rsidRPr="00AB03BF">
        <w:t>Восточного сельсовета</w:t>
      </w:r>
      <w:r w:rsidRPr="00AB03BF">
        <w:t xml:space="preserve"> утверждены следующие градостроительные документы:</w:t>
      </w:r>
    </w:p>
    <w:p w14:paraId="00DBC097" w14:textId="1D735FDE" w:rsidR="004A2259" w:rsidRPr="00AB03BF" w:rsidRDefault="004A2259" w:rsidP="00D632D9">
      <w:pPr>
        <w:pStyle w:val="afffffffffffff9"/>
        <w:numPr>
          <w:ilvl w:val="0"/>
          <w:numId w:val="97"/>
        </w:numPr>
        <w:tabs>
          <w:tab w:val="left" w:pos="0"/>
        </w:tabs>
        <w:spacing w:line="276" w:lineRule="auto"/>
        <w:ind w:left="0" w:firstLine="426"/>
      </w:pPr>
      <w:r w:rsidRPr="00AB03BF">
        <w:t xml:space="preserve">Правила землепользования и застройки </w:t>
      </w:r>
      <w:r w:rsidR="00D83EC4" w:rsidRPr="00AB03BF">
        <w:t>Восточного сельсовета</w:t>
      </w:r>
      <w:r w:rsidRPr="00AB03BF">
        <w:t>;</w:t>
      </w:r>
    </w:p>
    <w:p w14:paraId="09780AAB" w14:textId="7BCBC69A" w:rsidR="004A2259" w:rsidRPr="00AB03BF" w:rsidRDefault="004A2259" w:rsidP="00D632D9">
      <w:pPr>
        <w:pStyle w:val="afffffffffffff9"/>
        <w:numPr>
          <w:ilvl w:val="0"/>
          <w:numId w:val="97"/>
        </w:numPr>
        <w:tabs>
          <w:tab w:val="left" w:pos="0"/>
        </w:tabs>
        <w:spacing w:line="276" w:lineRule="auto"/>
        <w:ind w:left="0" w:firstLine="426"/>
        <w:rPr>
          <w:b/>
          <w:iCs/>
          <w:lang w:eastAsia="en-US"/>
        </w:rPr>
      </w:pPr>
      <w:r w:rsidRPr="00AB03BF">
        <w:t xml:space="preserve">Местные нормативы градостроительного проектирования </w:t>
      </w:r>
      <w:r w:rsidR="00D83EC4" w:rsidRPr="00AB03BF">
        <w:t>Восточного сельсовета</w:t>
      </w:r>
      <w:r w:rsidRPr="00AB03BF">
        <w:t xml:space="preserve"> </w:t>
      </w:r>
      <w:r w:rsidR="00D83EC4" w:rsidRPr="00AB03BF">
        <w:t>Частоозерского района</w:t>
      </w:r>
      <w:r w:rsidRPr="00AB03BF">
        <w:t xml:space="preserve"> Курганской области</w:t>
      </w:r>
      <w:bookmarkStart w:id="60" w:name="_Toc493521188"/>
      <w:bookmarkStart w:id="61" w:name="_Toc529341915"/>
      <w:r w:rsidR="00D632D9" w:rsidRPr="00AB03BF">
        <w:t>.</w:t>
      </w:r>
    </w:p>
    <w:p w14:paraId="5D3E033C" w14:textId="59505CAF" w:rsidR="004A2259" w:rsidRPr="00AB03BF" w:rsidRDefault="004A2259" w:rsidP="00D632D9">
      <w:pPr>
        <w:keepNext/>
        <w:tabs>
          <w:tab w:val="left" w:pos="1276"/>
        </w:tabs>
        <w:spacing w:before="120" w:line="276" w:lineRule="auto"/>
        <w:jc w:val="left"/>
        <w:outlineLvl w:val="2"/>
        <w:rPr>
          <w:b/>
          <w:iCs/>
        </w:rPr>
      </w:pPr>
      <w:bookmarkStart w:id="62" w:name="_Toc13563465"/>
      <w:bookmarkStart w:id="63" w:name="_Toc19781951"/>
      <w:r w:rsidRPr="00AB03BF">
        <w:rPr>
          <w:b/>
          <w:iCs/>
        </w:rPr>
        <w:t xml:space="preserve">1.5 </w:t>
      </w:r>
      <w:bookmarkEnd w:id="54"/>
      <w:r w:rsidRPr="00AB03BF">
        <w:rPr>
          <w:b/>
          <w:iCs/>
        </w:rPr>
        <w:t xml:space="preserve">Сведения о планируемых для размещения на территории </w:t>
      </w:r>
      <w:r w:rsidR="00C945E9" w:rsidRPr="00AB03BF">
        <w:rPr>
          <w:b/>
          <w:iCs/>
        </w:rPr>
        <w:t>сельсовета</w:t>
      </w:r>
      <w:r w:rsidRPr="00AB03BF">
        <w:rPr>
          <w:b/>
          <w:iCs/>
        </w:rPr>
        <w:t xml:space="preserve"> объектов федерального значения, объектов регионального значения, объектов местного районного значения</w:t>
      </w:r>
      <w:bookmarkEnd w:id="60"/>
      <w:bookmarkEnd w:id="61"/>
      <w:bookmarkEnd w:id="62"/>
      <w:bookmarkEnd w:id="63"/>
    </w:p>
    <w:p w14:paraId="2F0EF438" w14:textId="77777777" w:rsidR="004A2259" w:rsidRPr="00AB03BF" w:rsidRDefault="004A2259" w:rsidP="00D632D9">
      <w:pPr>
        <w:pStyle w:val="40"/>
        <w:spacing w:before="120" w:line="276" w:lineRule="auto"/>
        <w:jc w:val="left"/>
        <w:rPr>
          <w:rFonts w:ascii="Times New Roman" w:hAnsi="Times New Roman"/>
          <w:i w:val="0"/>
          <w:iCs w:val="0"/>
          <w:color w:val="auto"/>
        </w:rPr>
      </w:pPr>
      <w:bookmarkStart w:id="64" w:name="_Toc529341916"/>
      <w:bookmarkStart w:id="65" w:name="_Toc13563466"/>
      <w:bookmarkStart w:id="66" w:name="_Toc19781952"/>
      <w:r w:rsidRPr="00AB03BF">
        <w:rPr>
          <w:rFonts w:ascii="Times New Roman" w:hAnsi="Times New Roman"/>
          <w:i w:val="0"/>
          <w:iCs w:val="0"/>
          <w:color w:val="auto"/>
        </w:rPr>
        <w:t>1.5.1 Объекты федерального значения</w:t>
      </w:r>
      <w:bookmarkEnd w:id="64"/>
      <w:bookmarkEnd w:id="65"/>
      <w:bookmarkEnd w:id="66"/>
    </w:p>
    <w:p w14:paraId="6BBBDB36" w14:textId="31D92BF7" w:rsidR="004A2259" w:rsidRPr="00AB03BF" w:rsidRDefault="004A2259" w:rsidP="00D632D9">
      <w:pPr>
        <w:pStyle w:val="Sd"/>
        <w:spacing w:line="276" w:lineRule="auto"/>
        <w:jc w:val="both"/>
        <w:rPr>
          <w:sz w:val="24"/>
        </w:rPr>
      </w:pPr>
      <w:r w:rsidRPr="00AB03BF">
        <w:rPr>
          <w:sz w:val="24"/>
        </w:rPr>
        <w:t xml:space="preserve">На территории </w:t>
      </w:r>
      <w:r w:rsidR="00D83EC4" w:rsidRPr="00AB03BF">
        <w:rPr>
          <w:sz w:val="24"/>
        </w:rPr>
        <w:t>Восточного сельсовета</w:t>
      </w:r>
      <w:r w:rsidRPr="00AB03BF">
        <w:rPr>
          <w:sz w:val="24"/>
        </w:rPr>
        <w:t xml:space="preserve"> мероприятия, предусмотренные Схемой территориального планирования Российской Федерации (далее СТП РФ), не планируются. </w:t>
      </w:r>
    </w:p>
    <w:p w14:paraId="20D5A2C7" w14:textId="77777777" w:rsidR="004A2259" w:rsidRPr="00AB03BF" w:rsidRDefault="004A2259" w:rsidP="00D97C80">
      <w:pPr>
        <w:pStyle w:val="0212162"/>
        <w:rPr>
          <w:color w:val="auto"/>
        </w:rPr>
      </w:pPr>
      <w:bookmarkStart w:id="67" w:name="_Toc529341917"/>
      <w:bookmarkStart w:id="68" w:name="_Toc13563467"/>
      <w:bookmarkStart w:id="69" w:name="_Toc19781953"/>
      <w:r w:rsidRPr="00AB03BF">
        <w:rPr>
          <w:color w:val="auto"/>
        </w:rPr>
        <w:t>1.5.2 Объекты регионального значения</w:t>
      </w:r>
      <w:bookmarkEnd w:id="67"/>
      <w:bookmarkEnd w:id="68"/>
      <w:bookmarkEnd w:id="69"/>
    </w:p>
    <w:p w14:paraId="3ED25F05" w14:textId="6DC8FBCF" w:rsidR="004A2259" w:rsidRPr="00AB03BF" w:rsidRDefault="004A2259" w:rsidP="00D632D9">
      <w:pPr>
        <w:pStyle w:val="Sd"/>
        <w:spacing w:line="276" w:lineRule="auto"/>
        <w:jc w:val="both"/>
        <w:rPr>
          <w:sz w:val="24"/>
        </w:rPr>
      </w:pPr>
      <w:bookmarkStart w:id="70" w:name="_Toc529341918"/>
      <w:r w:rsidRPr="00AB03BF">
        <w:rPr>
          <w:sz w:val="24"/>
        </w:rPr>
        <w:t xml:space="preserve">На территории </w:t>
      </w:r>
      <w:r w:rsidR="00D83EC4" w:rsidRPr="00AB03BF">
        <w:rPr>
          <w:sz w:val="24"/>
        </w:rPr>
        <w:t>Восточного сельсовета</w:t>
      </w:r>
      <w:r w:rsidRPr="00AB03BF">
        <w:rPr>
          <w:sz w:val="24"/>
        </w:rPr>
        <w:t xml:space="preserve"> мероприятия, предусмотренные Схемой территориального планирования Курганской области, не планируются. </w:t>
      </w:r>
    </w:p>
    <w:p w14:paraId="27941B89" w14:textId="77777777" w:rsidR="004A2259" w:rsidRPr="00AB03BF" w:rsidRDefault="004A2259" w:rsidP="00D97C80">
      <w:pPr>
        <w:pStyle w:val="0212162"/>
        <w:rPr>
          <w:color w:val="auto"/>
        </w:rPr>
      </w:pPr>
      <w:bookmarkStart w:id="71" w:name="_Toc13563468"/>
      <w:bookmarkStart w:id="72" w:name="_Toc19781954"/>
      <w:r w:rsidRPr="00AB03BF">
        <w:rPr>
          <w:color w:val="auto"/>
        </w:rPr>
        <w:t>1.5.3 Объекты местного значения района</w:t>
      </w:r>
      <w:bookmarkEnd w:id="70"/>
      <w:bookmarkEnd w:id="71"/>
      <w:bookmarkEnd w:id="72"/>
    </w:p>
    <w:p w14:paraId="77F10CA4" w14:textId="18CB5B05" w:rsidR="004A2259" w:rsidRPr="00AB03BF" w:rsidRDefault="004A2259" w:rsidP="00D632D9">
      <w:pPr>
        <w:pStyle w:val="Sd"/>
        <w:spacing w:line="276" w:lineRule="auto"/>
        <w:jc w:val="both"/>
        <w:rPr>
          <w:sz w:val="24"/>
        </w:rPr>
      </w:pPr>
      <w:r w:rsidRPr="00AB03BF">
        <w:rPr>
          <w:sz w:val="24"/>
        </w:rPr>
        <w:t xml:space="preserve">Схема территориального планирования </w:t>
      </w:r>
      <w:r w:rsidR="00D83EC4" w:rsidRPr="00AB03BF">
        <w:rPr>
          <w:sz w:val="24"/>
        </w:rPr>
        <w:t>Частоозерского района</w:t>
      </w:r>
      <w:r w:rsidRPr="00AB03BF">
        <w:rPr>
          <w:sz w:val="24"/>
        </w:rPr>
        <w:t xml:space="preserve"> утратила силу.</w:t>
      </w:r>
    </w:p>
    <w:p w14:paraId="1AA3EAEB" w14:textId="77777777" w:rsidR="001875DC" w:rsidRPr="00AB03BF" w:rsidRDefault="001875DC" w:rsidP="00D632D9">
      <w:pPr>
        <w:spacing w:line="276" w:lineRule="auto"/>
        <w:jc w:val="left"/>
        <w:rPr>
          <w:rFonts w:eastAsia="Times New Roman"/>
          <w:b/>
          <w:bCs/>
          <w:caps/>
          <w:sz w:val="22"/>
        </w:rPr>
        <w:sectPr w:rsidR="001875DC" w:rsidRPr="00AB03BF" w:rsidSect="002C084C">
          <w:footerReference w:type="default" r:id="rId46"/>
          <w:pgSz w:w="11906" w:h="16838" w:code="9"/>
          <w:pgMar w:top="1134" w:right="567" w:bottom="1134" w:left="1418" w:header="567" w:footer="567" w:gutter="0"/>
          <w:cols w:space="708"/>
          <w:docGrid w:linePitch="360"/>
        </w:sectPr>
      </w:pPr>
    </w:p>
    <w:p w14:paraId="1D77ED39" w14:textId="57201CC6" w:rsidR="00C3434D" w:rsidRPr="00AB03BF" w:rsidRDefault="000E5C7B" w:rsidP="00B50C45">
      <w:pPr>
        <w:pStyle w:val="021216"/>
      </w:pPr>
      <w:bookmarkStart w:id="73" w:name="_Toc494394139"/>
      <w:bookmarkStart w:id="74" w:name="_Toc19781955"/>
      <w:bookmarkStart w:id="75" w:name="_Toc493521201"/>
      <w:bookmarkEnd w:id="24"/>
      <w:bookmarkEnd w:id="37"/>
      <w:bookmarkEnd w:id="38"/>
      <w:bookmarkEnd w:id="39"/>
      <w:r w:rsidRPr="00AB03BF">
        <w:lastRenderedPageBreak/>
        <w:t xml:space="preserve">РАЗДЕЛ 2. КОМПЛЕКСНАЯ ОЦЕНКА ТЕРРИТОРИИ </w:t>
      </w:r>
      <w:r w:rsidR="00D83EC4" w:rsidRPr="00AB03BF">
        <w:t>ВОСТОЧНОГО СЕЛЬСОВЕТА</w:t>
      </w:r>
      <w:r w:rsidRPr="00AB03BF">
        <w:t xml:space="preserve"> </w:t>
      </w:r>
      <w:bookmarkEnd w:id="73"/>
      <w:r w:rsidR="00D83EC4" w:rsidRPr="00AB03BF">
        <w:t>ЧАСТООЗЕРСКОГО РАЙОНА</w:t>
      </w:r>
      <w:bookmarkEnd w:id="74"/>
    </w:p>
    <w:p w14:paraId="1CD471DC" w14:textId="77777777" w:rsidR="00C3434D" w:rsidRPr="00AB03BF" w:rsidRDefault="00C3434D" w:rsidP="00406D6F">
      <w:pPr>
        <w:pStyle w:val="2b"/>
        <w:widowControl w:val="0"/>
        <w:spacing w:after="0" w:line="276" w:lineRule="auto"/>
        <w:ind w:left="0" w:firstLine="709"/>
        <w:jc w:val="both"/>
        <w:rPr>
          <w:iCs/>
          <w:szCs w:val="22"/>
        </w:rPr>
      </w:pPr>
      <w:r w:rsidRPr="00AB03BF">
        <w:rPr>
          <w:iCs/>
          <w:szCs w:val="22"/>
        </w:rPr>
        <w:t>Комплексная оценка территории выполнена на основании анализа комплекса природных и антропогенных факторов с целью выявления потенциальных возможностей, степени пригодности территории муниципального образования для различных видов хозяйственной деятельности (градостроительной, сельскохозяйственной, рекреационной, природоохранной и др</w:t>
      </w:r>
      <w:r w:rsidR="00903CAB" w:rsidRPr="00AB03BF">
        <w:rPr>
          <w:iCs/>
          <w:szCs w:val="22"/>
        </w:rPr>
        <w:t>.</w:t>
      </w:r>
      <w:r w:rsidRPr="00AB03BF">
        <w:rPr>
          <w:iCs/>
          <w:szCs w:val="22"/>
        </w:rPr>
        <w:t>).</w:t>
      </w:r>
    </w:p>
    <w:p w14:paraId="1D20C9B5" w14:textId="0ADB0E82" w:rsidR="00C3434D" w:rsidRPr="00AB03BF" w:rsidRDefault="00C3434D" w:rsidP="00406D6F">
      <w:pPr>
        <w:pStyle w:val="2b"/>
        <w:widowControl w:val="0"/>
        <w:spacing w:after="0" w:line="276" w:lineRule="auto"/>
        <w:ind w:left="0" w:firstLine="709"/>
        <w:jc w:val="both"/>
        <w:rPr>
          <w:iCs/>
          <w:szCs w:val="22"/>
        </w:rPr>
      </w:pPr>
      <w:r w:rsidRPr="00AB03BF">
        <w:rPr>
          <w:iCs/>
          <w:szCs w:val="22"/>
        </w:rPr>
        <w:t xml:space="preserve">В </w:t>
      </w:r>
      <w:r w:rsidR="004D1A97" w:rsidRPr="00AB03BF">
        <w:rPr>
          <w:iCs/>
          <w:szCs w:val="22"/>
        </w:rPr>
        <w:t>П</w:t>
      </w:r>
      <w:r w:rsidRPr="00AB03BF">
        <w:rPr>
          <w:iCs/>
          <w:szCs w:val="22"/>
        </w:rPr>
        <w:t>роекте в соответствующих разделах выполнен системный планировочный анализ территории поселения по следующим факторам:</w:t>
      </w:r>
    </w:p>
    <w:p w14:paraId="0DE6F4DB" w14:textId="7BB3E7B1" w:rsidR="00C3434D" w:rsidRPr="00AB03BF" w:rsidRDefault="00C3434D" w:rsidP="00406D6F">
      <w:pPr>
        <w:pStyle w:val="2b"/>
        <w:widowControl w:val="0"/>
        <w:numPr>
          <w:ilvl w:val="0"/>
          <w:numId w:val="19"/>
        </w:numPr>
        <w:tabs>
          <w:tab w:val="left" w:pos="709"/>
        </w:tabs>
        <w:spacing w:after="0" w:line="276" w:lineRule="auto"/>
        <w:ind w:left="0" w:firstLine="426"/>
        <w:jc w:val="both"/>
        <w:rPr>
          <w:iCs/>
          <w:szCs w:val="22"/>
        </w:rPr>
      </w:pPr>
      <w:r w:rsidRPr="00AB03BF">
        <w:rPr>
          <w:iCs/>
          <w:szCs w:val="22"/>
        </w:rPr>
        <w:t xml:space="preserve">инженерно-геологические </w:t>
      </w:r>
      <w:r w:rsidR="00A81B9B" w:rsidRPr="00AB03BF">
        <w:rPr>
          <w:iCs/>
          <w:szCs w:val="22"/>
        </w:rPr>
        <w:t>условия</w:t>
      </w:r>
      <w:r w:rsidRPr="00AB03BF">
        <w:rPr>
          <w:iCs/>
          <w:szCs w:val="22"/>
        </w:rPr>
        <w:t>;</w:t>
      </w:r>
    </w:p>
    <w:p w14:paraId="704C2FB3" w14:textId="77777777" w:rsidR="00C3434D" w:rsidRPr="00AB03BF" w:rsidRDefault="00C3434D" w:rsidP="00406D6F">
      <w:pPr>
        <w:pStyle w:val="2b"/>
        <w:widowControl w:val="0"/>
        <w:numPr>
          <w:ilvl w:val="0"/>
          <w:numId w:val="19"/>
        </w:numPr>
        <w:tabs>
          <w:tab w:val="left" w:pos="709"/>
        </w:tabs>
        <w:spacing w:after="0" w:line="276" w:lineRule="auto"/>
        <w:ind w:left="0" w:firstLine="426"/>
        <w:jc w:val="both"/>
        <w:rPr>
          <w:iCs/>
          <w:szCs w:val="22"/>
        </w:rPr>
      </w:pPr>
      <w:r w:rsidRPr="00AB03BF">
        <w:rPr>
          <w:iCs/>
          <w:szCs w:val="22"/>
        </w:rPr>
        <w:t xml:space="preserve">условия </w:t>
      </w:r>
      <w:proofErr w:type="spellStart"/>
      <w:r w:rsidRPr="00AB03BF">
        <w:rPr>
          <w:iCs/>
          <w:szCs w:val="22"/>
        </w:rPr>
        <w:t>водообеспеченности</w:t>
      </w:r>
      <w:proofErr w:type="spellEnd"/>
      <w:r w:rsidRPr="00AB03BF">
        <w:rPr>
          <w:iCs/>
          <w:szCs w:val="22"/>
        </w:rPr>
        <w:t xml:space="preserve"> территории;</w:t>
      </w:r>
    </w:p>
    <w:p w14:paraId="35CEE46F" w14:textId="77777777" w:rsidR="00C3434D" w:rsidRPr="00AB03BF" w:rsidRDefault="00C3434D" w:rsidP="00406D6F">
      <w:pPr>
        <w:pStyle w:val="2b"/>
        <w:widowControl w:val="0"/>
        <w:numPr>
          <w:ilvl w:val="0"/>
          <w:numId w:val="19"/>
        </w:numPr>
        <w:tabs>
          <w:tab w:val="left" w:pos="709"/>
        </w:tabs>
        <w:spacing w:after="0" w:line="276" w:lineRule="auto"/>
        <w:ind w:left="0" w:firstLine="426"/>
        <w:jc w:val="both"/>
        <w:rPr>
          <w:iCs/>
          <w:szCs w:val="22"/>
        </w:rPr>
      </w:pPr>
      <w:r w:rsidRPr="00AB03BF">
        <w:rPr>
          <w:iCs/>
          <w:szCs w:val="22"/>
        </w:rPr>
        <w:t>современное градостроительное состояние территории, включающее оценку по транспортной, инженерной обеспеченности, а также историко-культурному наследию;</w:t>
      </w:r>
    </w:p>
    <w:p w14:paraId="5D1E3A48" w14:textId="77777777" w:rsidR="00C3434D" w:rsidRPr="00AB03BF" w:rsidRDefault="00C3434D" w:rsidP="00406D6F">
      <w:pPr>
        <w:pStyle w:val="2b"/>
        <w:widowControl w:val="0"/>
        <w:numPr>
          <w:ilvl w:val="0"/>
          <w:numId w:val="19"/>
        </w:numPr>
        <w:tabs>
          <w:tab w:val="left" w:pos="709"/>
        </w:tabs>
        <w:spacing w:after="0" w:line="276" w:lineRule="auto"/>
        <w:ind w:left="0" w:firstLine="426"/>
        <w:jc w:val="both"/>
        <w:rPr>
          <w:iCs/>
          <w:szCs w:val="22"/>
        </w:rPr>
      </w:pPr>
      <w:r w:rsidRPr="00AB03BF">
        <w:rPr>
          <w:iCs/>
          <w:szCs w:val="22"/>
        </w:rPr>
        <w:t>лесные ресурсы;</w:t>
      </w:r>
    </w:p>
    <w:p w14:paraId="6BAED2B1" w14:textId="77777777" w:rsidR="00C3434D" w:rsidRPr="00AB03BF" w:rsidRDefault="00C3434D" w:rsidP="00406D6F">
      <w:pPr>
        <w:pStyle w:val="2b"/>
        <w:widowControl w:val="0"/>
        <w:numPr>
          <w:ilvl w:val="0"/>
          <w:numId w:val="19"/>
        </w:numPr>
        <w:tabs>
          <w:tab w:val="left" w:pos="709"/>
        </w:tabs>
        <w:spacing w:after="0" w:line="276" w:lineRule="auto"/>
        <w:ind w:left="0" w:firstLine="426"/>
        <w:jc w:val="both"/>
        <w:rPr>
          <w:iCs/>
          <w:szCs w:val="22"/>
        </w:rPr>
      </w:pPr>
      <w:r w:rsidRPr="00AB03BF">
        <w:rPr>
          <w:iCs/>
          <w:szCs w:val="22"/>
        </w:rPr>
        <w:t>оценка сельскохозяйственных земель;</w:t>
      </w:r>
    </w:p>
    <w:p w14:paraId="2CD5B7C7" w14:textId="77777777" w:rsidR="00C3434D" w:rsidRPr="00AB03BF" w:rsidRDefault="00C3434D" w:rsidP="00406D6F">
      <w:pPr>
        <w:pStyle w:val="2b"/>
        <w:widowControl w:val="0"/>
        <w:numPr>
          <w:ilvl w:val="0"/>
          <w:numId w:val="19"/>
        </w:numPr>
        <w:tabs>
          <w:tab w:val="left" w:pos="709"/>
        </w:tabs>
        <w:spacing w:after="0" w:line="276" w:lineRule="auto"/>
        <w:ind w:left="0" w:firstLine="426"/>
        <w:jc w:val="both"/>
        <w:rPr>
          <w:iCs/>
          <w:szCs w:val="22"/>
        </w:rPr>
      </w:pPr>
      <w:r w:rsidRPr="00AB03BF">
        <w:rPr>
          <w:iCs/>
          <w:szCs w:val="22"/>
        </w:rPr>
        <w:t>анализ особо охраняемых природных территорий;</w:t>
      </w:r>
    </w:p>
    <w:p w14:paraId="1DF8214A" w14:textId="77777777" w:rsidR="00C3434D" w:rsidRPr="00AB03BF" w:rsidRDefault="00C3434D" w:rsidP="00406D6F">
      <w:pPr>
        <w:pStyle w:val="2b"/>
        <w:widowControl w:val="0"/>
        <w:numPr>
          <w:ilvl w:val="0"/>
          <w:numId w:val="19"/>
        </w:numPr>
        <w:tabs>
          <w:tab w:val="left" w:pos="709"/>
        </w:tabs>
        <w:spacing w:after="0" w:line="276" w:lineRule="auto"/>
        <w:ind w:left="0" w:firstLine="426"/>
        <w:jc w:val="both"/>
        <w:rPr>
          <w:iCs/>
          <w:szCs w:val="22"/>
        </w:rPr>
      </w:pPr>
      <w:r w:rsidRPr="00AB03BF">
        <w:rPr>
          <w:iCs/>
          <w:szCs w:val="22"/>
        </w:rPr>
        <w:t>экологическая оценка территории.</w:t>
      </w:r>
    </w:p>
    <w:p w14:paraId="225E1F73" w14:textId="3189E736" w:rsidR="00C3434D" w:rsidRPr="00AB03BF" w:rsidRDefault="00C3434D" w:rsidP="00B74D30">
      <w:pPr>
        <w:pStyle w:val="0212160"/>
      </w:pPr>
      <w:bookmarkStart w:id="76" w:name="_Toc463606280"/>
      <w:bookmarkStart w:id="77" w:name="_Toc463611228"/>
      <w:bookmarkStart w:id="78" w:name="_Toc464044829"/>
      <w:bookmarkStart w:id="79" w:name="_Toc494394140"/>
      <w:bookmarkStart w:id="80" w:name="_Toc19781956"/>
      <w:r w:rsidRPr="00AB03BF">
        <w:t xml:space="preserve">ГЛАВА 1. </w:t>
      </w:r>
      <w:bookmarkEnd w:id="76"/>
      <w:bookmarkEnd w:id="77"/>
      <w:bookmarkEnd w:id="78"/>
      <w:r w:rsidRPr="00AB03BF">
        <w:t>ПЛАНИРОВОЧНАЯ ОРГАНИЗАЦИЯ ТЕРРИТОРИИ</w:t>
      </w:r>
      <w:bookmarkEnd w:id="79"/>
      <w:bookmarkEnd w:id="80"/>
    </w:p>
    <w:p w14:paraId="0FE950AD" w14:textId="4C506C50" w:rsidR="00C3434D" w:rsidRPr="00AB03BF" w:rsidRDefault="00C3434D" w:rsidP="00D97C80">
      <w:pPr>
        <w:pStyle w:val="0212162"/>
        <w:rPr>
          <w:color w:val="auto"/>
        </w:rPr>
      </w:pPr>
      <w:bookmarkStart w:id="81" w:name="_Toc463606282"/>
      <w:bookmarkStart w:id="82" w:name="_Toc463611230"/>
      <w:bookmarkStart w:id="83" w:name="_Toc464044831"/>
      <w:bookmarkStart w:id="84" w:name="_Toc494394141"/>
      <w:bookmarkStart w:id="85" w:name="_Toc19781957"/>
      <w:bookmarkStart w:id="86" w:name="_Toc240312569"/>
      <w:r w:rsidRPr="00AB03BF">
        <w:rPr>
          <w:color w:val="auto"/>
        </w:rPr>
        <w:t xml:space="preserve">1.1 Описание положения </w:t>
      </w:r>
      <w:r w:rsidR="00D83EC4" w:rsidRPr="00AB03BF">
        <w:rPr>
          <w:color w:val="auto"/>
        </w:rPr>
        <w:t>Восточного сельсовета</w:t>
      </w:r>
      <w:r w:rsidR="006F0367" w:rsidRPr="00AB03BF">
        <w:rPr>
          <w:color w:val="auto"/>
        </w:rPr>
        <w:t xml:space="preserve"> </w:t>
      </w:r>
      <w:r w:rsidRPr="00AB03BF">
        <w:rPr>
          <w:color w:val="auto"/>
        </w:rPr>
        <w:t>в структуре расселения</w:t>
      </w:r>
      <w:bookmarkEnd w:id="81"/>
      <w:bookmarkEnd w:id="82"/>
      <w:bookmarkEnd w:id="83"/>
      <w:r w:rsidRPr="00AB03BF">
        <w:rPr>
          <w:color w:val="auto"/>
        </w:rPr>
        <w:t xml:space="preserve"> </w:t>
      </w:r>
      <w:r w:rsidR="00D83EC4" w:rsidRPr="00AB03BF">
        <w:rPr>
          <w:color w:val="auto"/>
        </w:rPr>
        <w:t>Частоозерского района</w:t>
      </w:r>
      <w:bookmarkEnd w:id="84"/>
      <w:bookmarkEnd w:id="85"/>
      <w:r w:rsidRPr="00AB03BF">
        <w:rPr>
          <w:color w:val="auto"/>
        </w:rPr>
        <w:t xml:space="preserve"> </w:t>
      </w:r>
    </w:p>
    <w:p w14:paraId="5312FE00" w14:textId="74A830EB" w:rsidR="00CE6C0A" w:rsidRPr="00AB03BF" w:rsidRDefault="00CE6C0A" w:rsidP="00CE6C0A">
      <w:pPr>
        <w:spacing w:line="276" w:lineRule="auto"/>
        <w:ind w:firstLine="709"/>
      </w:pPr>
      <w:r w:rsidRPr="00AB03BF">
        <w:t>Законом Курганской области от 27 декабря 2007 г. №</w:t>
      </w:r>
      <w:r w:rsidR="00377799" w:rsidRPr="00AB03BF">
        <w:t xml:space="preserve"> </w:t>
      </w:r>
      <w:r w:rsidRPr="00AB03BF">
        <w:t>316 (ред. от 30.12.2010) «Об административно-территориальном устройстве Курганской области» определено муниципальное деление территории области.</w:t>
      </w:r>
    </w:p>
    <w:p w14:paraId="1C37A1D8" w14:textId="3D014BE7" w:rsidR="00CE6C0A" w:rsidRPr="00AB03BF" w:rsidRDefault="00CE6C0A" w:rsidP="00CE6C0A">
      <w:pPr>
        <w:spacing w:line="276" w:lineRule="auto"/>
        <w:ind w:firstLine="709"/>
      </w:pPr>
      <w:r w:rsidRPr="00AB03BF">
        <w:t xml:space="preserve">Село Восточное является административным центром Восточного </w:t>
      </w:r>
      <w:r w:rsidR="00377799" w:rsidRPr="00AB03BF">
        <w:t>сельсовета</w:t>
      </w:r>
      <w:r w:rsidRPr="00AB03BF">
        <w:t xml:space="preserve"> Частоозерского района. Кроме него в сельсовет входят деревни Волчье и </w:t>
      </w:r>
      <w:proofErr w:type="spellStart"/>
      <w:r w:rsidRPr="00AB03BF">
        <w:t>Окун</w:t>
      </w:r>
      <w:r w:rsidR="00377799" w:rsidRPr="00AB03BF">
        <w:t>е</w:t>
      </w:r>
      <w:r w:rsidRPr="00AB03BF">
        <w:t>вка</w:t>
      </w:r>
      <w:proofErr w:type="spellEnd"/>
      <w:r w:rsidRPr="00AB03BF">
        <w:t>.</w:t>
      </w:r>
    </w:p>
    <w:p w14:paraId="2FB4FC3D" w14:textId="478C1CBB" w:rsidR="00B74D30" w:rsidRPr="00AB03BF" w:rsidRDefault="00C80F7B" w:rsidP="00CE6C0A">
      <w:pPr>
        <w:spacing w:line="276" w:lineRule="auto"/>
        <w:ind w:firstLine="709"/>
        <w:rPr>
          <w:rFonts w:eastAsia="Times New Roman"/>
          <w:iCs/>
          <w:szCs w:val="24"/>
          <w:lang w:eastAsia="ru-RU"/>
        </w:rPr>
      </w:pPr>
      <w:r w:rsidRPr="00AB03BF">
        <w:rPr>
          <w:szCs w:val="24"/>
        </w:rPr>
        <w:t>Основные характеристики</w:t>
      </w:r>
      <w:r w:rsidR="008D0B48" w:rsidRPr="00AB03BF">
        <w:rPr>
          <w:szCs w:val="24"/>
        </w:rPr>
        <w:t xml:space="preserve"> </w:t>
      </w:r>
      <w:r w:rsidR="00D83EC4" w:rsidRPr="00AB03BF">
        <w:rPr>
          <w:szCs w:val="24"/>
        </w:rPr>
        <w:t>Восточного сельсовета</w:t>
      </w:r>
      <w:r w:rsidRPr="00AB03BF">
        <w:rPr>
          <w:szCs w:val="24"/>
        </w:rPr>
        <w:t xml:space="preserve"> приведены в таблице 2.1.1.</w:t>
      </w:r>
    </w:p>
    <w:p w14:paraId="6F65B0C3" w14:textId="1249AE6B" w:rsidR="00C80F7B" w:rsidRPr="00AB03BF" w:rsidRDefault="00C80F7B" w:rsidP="00406D6F">
      <w:pPr>
        <w:spacing w:line="276" w:lineRule="auto"/>
        <w:jc w:val="right"/>
        <w:rPr>
          <w:rFonts w:eastAsia="Times New Roman"/>
          <w:iCs/>
          <w:szCs w:val="24"/>
          <w:lang w:eastAsia="ru-RU"/>
        </w:rPr>
      </w:pPr>
      <w:r w:rsidRPr="00AB03BF">
        <w:rPr>
          <w:rFonts w:eastAsia="Times New Roman"/>
          <w:iCs/>
          <w:szCs w:val="24"/>
          <w:lang w:eastAsia="ru-RU"/>
        </w:rPr>
        <w:t>Таблица 2.1.1</w:t>
      </w:r>
    </w:p>
    <w:p w14:paraId="2B3B0A79" w14:textId="77777777" w:rsidR="00C80F7B" w:rsidRPr="00AB03BF" w:rsidRDefault="00C80F7B" w:rsidP="00406D6F">
      <w:pPr>
        <w:spacing w:line="276" w:lineRule="auto"/>
        <w:jc w:val="center"/>
        <w:rPr>
          <w:rFonts w:eastAsia="Times New Roman"/>
          <w:iCs/>
          <w:szCs w:val="24"/>
          <w:lang w:eastAsia="ru-RU"/>
        </w:rPr>
      </w:pPr>
      <w:r w:rsidRPr="00AB03BF">
        <w:rPr>
          <w:rFonts w:eastAsia="Times New Roman"/>
          <w:iCs/>
          <w:szCs w:val="24"/>
          <w:lang w:eastAsia="ru-RU"/>
        </w:rPr>
        <w:t>Общие сведения о территории</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4797"/>
        <w:gridCol w:w="4246"/>
      </w:tblGrid>
      <w:tr w:rsidR="00AB03BF" w:rsidRPr="00AB03BF" w14:paraId="5AF94F54" w14:textId="77777777" w:rsidTr="004D1A97">
        <w:trPr>
          <w:trHeight w:val="20"/>
        </w:trPr>
        <w:tc>
          <w:tcPr>
            <w:tcW w:w="438" w:type="pct"/>
            <w:shd w:val="clear" w:color="auto" w:fill="auto"/>
            <w:vAlign w:val="center"/>
            <w:hideMark/>
          </w:tcPr>
          <w:p w14:paraId="130D9183" w14:textId="77777777" w:rsidR="00C80F7B" w:rsidRPr="00AB03BF" w:rsidRDefault="00C80F7B" w:rsidP="00D47D50">
            <w:pPr>
              <w:spacing w:line="240" w:lineRule="auto"/>
              <w:jc w:val="center"/>
              <w:rPr>
                <w:rFonts w:eastAsia="Times New Roman"/>
                <w:b/>
                <w:bCs/>
                <w:sz w:val="20"/>
                <w:szCs w:val="20"/>
                <w:lang w:eastAsia="ru-RU"/>
              </w:rPr>
            </w:pPr>
            <w:r w:rsidRPr="00AB03BF">
              <w:rPr>
                <w:rFonts w:eastAsia="Times New Roman"/>
                <w:b/>
                <w:bCs/>
                <w:sz w:val="20"/>
                <w:szCs w:val="20"/>
                <w:lang w:eastAsia="ru-RU"/>
              </w:rPr>
              <w:t>№</w:t>
            </w:r>
          </w:p>
        </w:tc>
        <w:tc>
          <w:tcPr>
            <w:tcW w:w="2420" w:type="pct"/>
            <w:shd w:val="clear" w:color="auto" w:fill="auto"/>
            <w:vAlign w:val="center"/>
            <w:hideMark/>
          </w:tcPr>
          <w:p w14:paraId="0A9401FF" w14:textId="77777777" w:rsidR="00C80F7B" w:rsidRPr="00AB03BF" w:rsidRDefault="00C80F7B" w:rsidP="00D47D50">
            <w:pPr>
              <w:spacing w:line="240" w:lineRule="auto"/>
              <w:jc w:val="center"/>
              <w:rPr>
                <w:rFonts w:eastAsia="Times New Roman"/>
                <w:b/>
                <w:bCs/>
                <w:sz w:val="20"/>
                <w:szCs w:val="20"/>
                <w:lang w:eastAsia="ru-RU"/>
              </w:rPr>
            </w:pPr>
            <w:r w:rsidRPr="00AB03BF">
              <w:rPr>
                <w:rFonts w:eastAsia="Times New Roman"/>
                <w:b/>
                <w:bCs/>
                <w:sz w:val="20"/>
                <w:szCs w:val="20"/>
                <w:lang w:eastAsia="ru-RU"/>
              </w:rPr>
              <w:t>Параметры</w:t>
            </w:r>
          </w:p>
        </w:tc>
        <w:tc>
          <w:tcPr>
            <w:tcW w:w="2142" w:type="pct"/>
            <w:shd w:val="clear" w:color="auto" w:fill="auto"/>
            <w:vAlign w:val="center"/>
            <w:hideMark/>
          </w:tcPr>
          <w:p w14:paraId="6B1D37FA" w14:textId="77777777" w:rsidR="00C80F7B" w:rsidRPr="00AB03BF" w:rsidRDefault="00C80F7B" w:rsidP="00D47D50">
            <w:pPr>
              <w:spacing w:line="240" w:lineRule="auto"/>
              <w:jc w:val="center"/>
              <w:rPr>
                <w:rFonts w:eastAsia="Times New Roman"/>
                <w:b/>
                <w:bCs/>
                <w:sz w:val="20"/>
                <w:szCs w:val="20"/>
                <w:lang w:eastAsia="ru-RU"/>
              </w:rPr>
            </w:pPr>
            <w:r w:rsidRPr="00AB03BF">
              <w:rPr>
                <w:rFonts w:eastAsia="Times New Roman"/>
                <w:b/>
                <w:bCs/>
                <w:sz w:val="20"/>
                <w:szCs w:val="20"/>
                <w:lang w:eastAsia="ru-RU"/>
              </w:rPr>
              <w:t>Описание</w:t>
            </w:r>
          </w:p>
        </w:tc>
      </w:tr>
    </w:tbl>
    <w:p w14:paraId="29653DBB" w14:textId="77777777" w:rsidR="00C80F7B" w:rsidRPr="00AB03BF" w:rsidRDefault="00C80F7B" w:rsidP="00C80F7B">
      <w:pPr>
        <w:spacing w:line="14" w:lineRule="auto"/>
        <w:rPr>
          <w:sz w:val="28"/>
          <w:szCs w:val="28"/>
        </w:rPr>
      </w:pPr>
    </w:p>
    <w:tbl>
      <w:tblPr>
        <w:tblW w:w="5000" w:type="pct"/>
        <w:tblLook w:val="04A0" w:firstRow="1" w:lastRow="0" w:firstColumn="1" w:lastColumn="0" w:noHBand="0" w:noVBand="1"/>
      </w:tblPr>
      <w:tblGrid>
        <w:gridCol w:w="868"/>
        <w:gridCol w:w="4797"/>
        <w:gridCol w:w="4246"/>
      </w:tblGrid>
      <w:tr w:rsidR="00AB03BF" w:rsidRPr="00AB03BF" w14:paraId="5B27EAE0" w14:textId="77777777" w:rsidTr="004D1A97">
        <w:trPr>
          <w:trHeight w:val="20"/>
        </w:trPr>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2BFDFE36" w14:textId="77777777" w:rsidR="00C80F7B" w:rsidRPr="00AB03BF" w:rsidRDefault="00C80F7B" w:rsidP="00D47D50">
            <w:pPr>
              <w:spacing w:line="240" w:lineRule="auto"/>
              <w:jc w:val="center"/>
              <w:rPr>
                <w:rFonts w:eastAsia="Times New Roman"/>
                <w:b/>
                <w:bCs/>
                <w:sz w:val="20"/>
                <w:szCs w:val="20"/>
                <w:lang w:eastAsia="ru-RU"/>
              </w:rPr>
            </w:pPr>
            <w:r w:rsidRPr="00AB03BF">
              <w:rPr>
                <w:rFonts w:eastAsia="Times New Roman"/>
                <w:b/>
                <w:bCs/>
                <w:sz w:val="20"/>
                <w:szCs w:val="20"/>
                <w:lang w:eastAsia="ru-RU"/>
              </w:rPr>
              <w:t>1</w:t>
            </w:r>
          </w:p>
        </w:tc>
        <w:tc>
          <w:tcPr>
            <w:tcW w:w="2420" w:type="pct"/>
            <w:tcBorders>
              <w:top w:val="single" w:sz="4" w:space="0" w:color="auto"/>
              <w:left w:val="nil"/>
              <w:bottom w:val="single" w:sz="4" w:space="0" w:color="auto"/>
              <w:right w:val="single" w:sz="4" w:space="0" w:color="auto"/>
            </w:tcBorders>
            <w:shd w:val="clear" w:color="auto" w:fill="auto"/>
            <w:vAlign w:val="center"/>
          </w:tcPr>
          <w:p w14:paraId="4A0E17D6" w14:textId="77777777" w:rsidR="00C80F7B" w:rsidRPr="00AB03BF" w:rsidRDefault="00C80F7B" w:rsidP="00D47D50">
            <w:pPr>
              <w:spacing w:line="240" w:lineRule="auto"/>
              <w:jc w:val="center"/>
              <w:rPr>
                <w:rFonts w:eastAsia="Times New Roman"/>
                <w:b/>
                <w:bCs/>
                <w:sz w:val="20"/>
                <w:szCs w:val="20"/>
                <w:lang w:eastAsia="ru-RU"/>
              </w:rPr>
            </w:pPr>
            <w:r w:rsidRPr="00AB03BF">
              <w:rPr>
                <w:rFonts w:eastAsia="Times New Roman"/>
                <w:b/>
                <w:bCs/>
                <w:sz w:val="20"/>
                <w:szCs w:val="20"/>
                <w:lang w:eastAsia="ru-RU"/>
              </w:rPr>
              <w:t>2</w:t>
            </w:r>
          </w:p>
        </w:tc>
        <w:tc>
          <w:tcPr>
            <w:tcW w:w="2142" w:type="pct"/>
            <w:tcBorders>
              <w:top w:val="single" w:sz="4" w:space="0" w:color="auto"/>
              <w:left w:val="nil"/>
              <w:bottom w:val="single" w:sz="4" w:space="0" w:color="auto"/>
              <w:right w:val="single" w:sz="4" w:space="0" w:color="auto"/>
            </w:tcBorders>
            <w:shd w:val="clear" w:color="auto" w:fill="auto"/>
            <w:vAlign w:val="center"/>
          </w:tcPr>
          <w:p w14:paraId="19B54BC1" w14:textId="77777777" w:rsidR="00C80F7B" w:rsidRPr="00AB03BF" w:rsidRDefault="00C80F7B" w:rsidP="00D47D50">
            <w:pPr>
              <w:spacing w:line="240" w:lineRule="auto"/>
              <w:jc w:val="center"/>
              <w:rPr>
                <w:rFonts w:eastAsia="Times New Roman"/>
                <w:b/>
                <w:bCs/>
                <w:sz w:val="20"/>
                <w:szCs w:val="20"/>
                <w:lang w:eastAsia="ru-RU"/>
              </w:rPr>
            </w:pPr>
            <w:r w:rsidRPr="00AB03BF">
              <w:rPr>
                <w:rFonts w:eastAsia="Times New Roman"/>
                <w:b/>
                <w:bCs/>
                <w:sz w:val="20"/>
                <w:szCs w:val="20"/>
                <w:lang w:eastAsia="ru-RU"/>
              </w:rPr>
              <w:t>3</w:t>
            </w:r>
          </w:p>
        </w:tc>
      </w:tr>
      <w:tr w:rsidR="00AB03BF" w:rsidRPr="00AB03BF" w14:paraId="1BD9C17F" w14:textId="77777777" w:rsidTr="004D1A97">
        <w:trPr>
          <w:trHeight w:val="20"/>
        </w:trPr>
        <w:tc>
          <w:tcPr>
            <w:tcW w:w="438" w:type="pct"/>
            <w:tcBorders>
              <w:top w:val="nil"/>
              <w:left w:val="single" w:sz="4" w:space="0" w:color="auto"/>
              <w:bottom w:val="single" w:sz="4" w:space="0" w:color="auto"/>
              <w:right w:val="single" w:sz="4" w:space="0" w:color="auto"/>
            </w:tcBorders>
            <w:shd w:val="clear" w:color="auto" w:fill="auto"/>
            <w:hideMark/>
          </w:tcPr>
          <w:p w14:paraId="256A8352" w14:textId="77777777" w:rsidR="00C80F7B" w:rsidRPr="00AB03BF" w:rsidRDefault="00C80F7B" w:rsidP="00D47D50">
            <w:pPr>
              <w:spacing w:line="240" w:lineRule="auto"/>
              <w:jc w:val="center"/>
              <w:rPr>
                <w:rFonts w:eastAsia="Times New Roman"/>
                <w:sz w:val="20"/>
                <w:szCs w:val="20"/>
                <w:lang w:eastAsia="ru-RU"/>
              </w:rPr>
            </w:pPr>
            <w:r w:rsidRPr="00AB03BF">
              <w:rPr>
                <w:rFonts w:eastAsia="Times New Roman"/>
                <w:sz w:val="20"/>
                <w:szCs w:val="20"/>
                <w:lang w:eastAsia="ru-RU"/>
              </w:rPr>
              <w:t>1</w:t>
            </w:r>
          </w:p>
        </w:tc>
        <w:tc>
          <w:tcPr>
            <w:tcW w:w="2420" w:type="pct"/>
            <w:tcBorders>
              <w:top w:val="nil"/>
              <w:left w:val="nil"/>
              <w:bottom w:val="single" w:sz="4" w:space="0" w:color="auto"/>
              <w:right w:val="single" w:sz="4" w:space="0" w:color="auto"/>
            </w:tcBorders>
            <w:shd w:val="clear" w:color="auto" w:fill="auto"/>
            <w:hideMark/>
          </w:tcPr>
          <w:p w14:paraId="023CA281" w14:textId="77777777" w:rsidR="00C80F7B" w:rsidRPr="00AB03BF" w:rsidRDefault="00C80F7B" w:rsidP="00D47D50">
            <w:pPr>
              <w:spacing w:line="240" w:lineRule="auto"/>
              <w:jc w:val="left"/>
              <w:rPr>
                <w:rFonts w:eastAsia="Times New Roman"/>
                <w:sz w:val="20"/>
                <w:szCs w:val="20"/>
                <w:lang w:eastAsia="ru-RU"/>
              </w:rPr>
            </w:pPr>
            <w:r w:rsidRPr="00AB03BF">
              <w:rPr>
                <w:rFonts w:eastAsia="Times New Roman"/>
                <w:sz w:val="20"/>
                <w:szCs w:val="20"/>
                <w:lang w:eastAsia="ru-RU"/>
              </w:rPr>
              <w:t>Площадь территории, га</w:t>
            </w:r>
          </w:p>
        </w:tc>
        <w:tc>
          <w:tcPr>
            <w:tcW w:w="2142" w:type="pct"/>
            <w:tcBorders>
              <w:top w:val="nil"/>
              <w:left w:val="nil"/>
              <w:bottom w:val="single" w:sz="4" w:space="0" w:color="auto"/>
              <w:right w:val="single" w:sz="4" w:space="0" w:color="auto"/>
            </w:tcBorders>
            <w:shd w:val="clear" w:color="auto" w:fill="auto"/>
            <w:hideMark/>
          </w:tcPr>
          <w:p w14:paraId="6B32EDCD" w14:textId="4648615E" w:rsidR="00C80F7B" w:rsidRPr="00AB03BF" w:rsidRDefault="00FD5E8A" w:rsidP="00D47D50">
            <w:pPr>
              <w:spacing w:line="240" w:lineRule="auto"/>
              <w:jc w:val="center"/>
              <w:rPr>
                <w:rFonts w:eastAsia="Times New Roman"/>
                <w:sz w:val="20"/>
                <w:szCs w:val="20"/>
                <w:lang w:eastAsia="ru-RU"/>
              </w:rPr>
            </w:pPr>
            <w:r w:rsidRPr="00AB03BF">
              <w:rPr>
                <w:rFonts w:eastAsia="Times New Roman"/>
                <w:sz w:val="20"/>
                <w:szCs w:val="20"/>
                <w:lang w:eastAsia="ru-RU"/>
              </w:rPr>
              <w:t>11078,56</w:t>
            </w:r>
          </w:p>
        </w:tc>
      </w:tr>
      <w:tr w:rsidR="00AB03BF" w:rsidRPr="00AB03BF" w14:paraId="21738E7C" w14:textId="77777777" w:rsidTr="004D1A97">
        <w:trPr>
          <w:trHeight w:val="20"/>
        </w:trPr>
        <w:tc>
          <w:tcPr>
            <w:tcW w:w="438" w:type="pct"/>
            <w:tcBorders>
              <w:top w:val="nil"/>
              <w:left w:val="single" w:sz="4" w:space="0" w:color="auto"/>
              <w:bottom w:val="single" w:sz="4" w:space="0" w:color="auto"/>
              <w:right w:val="single" w:sz="4" w:space="0" w:color="auto"/>
            </w:tcBorders>
            <w:shd w:val="clear" w:color="auto" w:fill="auto"/>
            <w:hideMark/>
          </w:tcPr>
          <w:p w14:paraId="0BE0DE76" w14:textId="77777777" w:rsidR="00C80F7B" w:rsidRPr="00AB03BF" w:rsidRDefault="00C80F7B" w:rsidP="00D47D50">
            <w:pPr>
              <w:spacing w:line="240" w:lineRule="auto"/>
              <w:jc w:val="center"/>
              <w:rPr>
                <w:rFonts w:eastAsia="Times New Roman"/>
                <w:sz w:val="20"/>
                <w:szCs w:val="20"/>
                <w:lang w:eastAsia="ru-RU"/>
              </w:rPr>
            </w:pPr>
            <w:r w:rsidRPr="00AB03BF">
              <w:rPr>
                <w:rFonts w:eastAsia="Times New Roman"/>
                <w:sz w:val="20"/>
                <w:szCs w:val="20"/>
                <w:lang w:eastAsia="ru-RU"/>
              </w:rPr>
              <w:t>2</w:t>
            </w:r>
          </w:p>
        </w:tc>
        <w:tc>
          <w:tcPr>
            <w:tcW w:w="2420" w:type="pct"/>
            <w:tcBorders>
              <w:top w:val="nil"/>
              <w:left w:val="nil"/>
              <w:bottom w:val="single" w:sz="4" w:space="0" w:color="auto"/>
              <w:right w:val="single" w:sz="4" w:space="0" w:color="auto"/>
            </w:tcBorders>
            <w:shd w:val="clear" w:color="auto" w:fill="auto"/>
            <w:hideMark/>
          </w:tcPr>
          <w:p w14:paraId="4CC3069E" w14:textId="77777777" w:rsidR="00C80F7B" w:rsidRPr="00AB03BF" w:rsidRDefault="00C80F7B" w:rsidP="00D47D50">
            <w:pPr>
              <w:spacing w:line="240" w:lineRule="auto"/>
              <w:jc w:val="left"/>
              <w:rPr>
                <w:rFonts w:eastAsia="Times New Roman"/>
                <w:sz w:val="20"/>
                <w:szCs w:val="20"/>
                <w:lang w:eastAsia="ru-RU"/>
              </w:rPr>
            </w:pPr>
            <w:r w:rsidRPr="00AB03BF">
              <w:rPr>
                <w:rFonts w:eastAsia="Times New Roman"/>
                <w:sz w:val="20"/>
                <w:szCs w:val="20"/>
                <w:lang w:eastAsia="ru-RU"/>
              </w:rPr>
              <w:t>Численность населения, чел.</w:t>
            </w:r>
          </w:p>
        </w:tc>
        <w:tc>
          <w:tcPr>
            <w:tcW w:w="2142" w:type="pct"/>
            <w:tcBorders>
              <w:top w:val="nil"/>
              <w:left w:val="nil"/>
              <w:bottom w:val="single" w:sz="4" w:space="0" w:color="auto"/>
              <w:right w:val="single" w:sz="4" w:space="0" w:color="auto"/>
            </w:tcBorders>
            <w:shd w:val="clear" w:color="auto" w:fill="auto"/>
            <w:hideMark/>
          </w:tcPr>
          <w:p w14:paraId="70E1CC9D" w14:textId="13E29AC9" w:rsidR="00C80F7B" w:rsidRPr="00AB03BF" w:rsidRDefault="00CE6C0A" w:rsidP="00330AC7">
            <w:pPr>
              <w:spacing w:line="240" w:lineRule="auto"/>
              <w:jc w:val="center"/>
              <w:rPr>
                <w:rFonts w:eastAsia="Times New Roman"/>
                <w:sz w:val="20"/>
                <w:szCs w:val="20"/>
                <w:lang w:eastAsia="ru-RU"/>
              </w:rPr>
            </w:pPr>
            <w:r w:rsidRPr="00AB03BF">
              <w:rPr>
                <w:rFonts w:eastAsia="Times New Roman"/>
                <w:sz w:val="20"/>
                <w:szCs w:val="20"/>
                <w:lang w:eastAsia="ru-RU"/>
              </w:rPr>
              <w:t>482</w:t>
            </w:r>
          </w:p>
        </w:tc>
      </w:tr>
      <w:tr w:rsidR="00AB03BF" w:rsidRPr="00AB03BF" w14:paraId="0F19B5B2" w14:textId="77777777" w:rsidTr="004D1A97">
        <w:trPr>
          <w:trHeight w:val="20"/>
        </w:trPr>
        <w:tc>
          <w:tcPr>
            <w:tcW w:w="438" w:type="pct"/>
            <w:tcBorders>
              <w:top w:val="nil"/>
              <w:left w:val="single" w:sz="4" w:space="0" w:color="auto"/>
              <w:bottom w:val="single" w:sz="4" w:space="0" w:color="auto"/>
              <w:right w:val="single" w:sz="4" w:space="0" w:color="auto"/>
            </w:tcBorders>
            <w:shd w:val="clear" w:color="auto" w:fill="auto"/>
            <w:hideMark/>
          </w:tcPr>
          <w:p w14:paraId="692DF0CE" w14:textId="77777777" w:rsidR="00C80F7B" w:rsidRPr="00AB03BF" w:rsidRDefault="00C80F7B" w:rsidP="00D47D50">
            <w:pPr>
              <w:spacing w:line="240" w:lineRule="auto"/>
              <w:jc w:val="center"/>
              <w:rPr>
                <w:rFonts w:eastAsia="Times New Roman"/>
                <w:sz w:val="20"/>
                <w:szCs w:val="20"/>
                <w:lang w:eastAsia="ru-RU"/>
              </w:rPr>
            </w:pPr>
            <w:r w:rsidRPr="00AB03BF">
              <w:rPr>
                <w:rFonts w:eastAsia="Times New Roman"/>
                <w:sz w:val="20"/>
                <w:szCs w:val="20"/>
                <w:lang w:eastAsia="ru-RU"/>
              </w:rPr>
              <w:t>3</w:t>
            </w:r>
          </w:p>
        </w:tc>
        <w:tc>
          <w:tcPr>
            <w:tcW w:w="2420" w:type="pct"/>
            <w:tcBorders>
              <w:top w:val="nil"/>
              <w:left w:val="nil"/>
              <w:bottom w:val="single" w:sz="4" w:space="0" w:color="auto"/>
              <w:right w:val="single" w:sz="4" w:space="0" w:color="auto"/>
            </w:tcBorders>
            <w:shd w:val="clear" w:color="auto" w:fill="auto"/>
            <w:hideMark/>
          </w:tcPr>
          <w:p w14:paraId="227BECCC" w14:textId="77777777" w:rsidR="00C80F7B" w:rsidRPr="00AB03BF" w:rsidRDefault="00C80F7B" w:rsidP="00D47D50">
            <w:pPr>
              <w:spacing w:line="240" w:lineRule="auto"/>
              <w:jc w:val="left"/>
              <w:rPr>
                <w:rFonts w:eastAsia="Times New Roman"/>
                <w:sz w:val="20"/>
                <w:szCs w:val="20"/>
                <w:lang w:eastAsia="ru-RU"/>
              </w:rPr>
            </w:pPr>
            <w:r w:rsidRPr="00AB03BF">
              <w:rPr>
                <w:rFonts w:eastAsia="Times New Roman"/>
                <w:sz w:val="20"/>
                <w:szCs w:val="20"/>
                <w:lang w:eastAsia="ru-RU"/>
              </w:rPr>
              <w:t>Плотность населения, чел./га</w:t>
            </w:r>
          </w:p>
        </w:tc>
        <w:tc>
          <w:tcPr>
            <w:tcW w:w="2142" w:type="pct"/>
            <w:tcBorders>
              <w:top w:val="nil"/>
              <w:left w:val="nil"/>
              <w:bottom w:val="single" w:sz="4" w:space="0" w:color="auto"/>
              <w:right w:val="single" w:sz="4" w:space="0" w:color="auto"/>
            </w:tcBorders>
            <w:shd w:val="clear" w:color="auto" w:fill="auto"/>
            <w:hideMark/>
          </w:tcPr>
          <w:p w14:paraId="07381F69" w14:textId="4B68D99C" w:rsidR="0090202D" w:rsidRPr="00AB03BF" w:rsidRDefault="0090202D" w:rsidP="007E2B72">
            <w:pPr>
              <w:spacing w:line="240" w:lineRule="auto"/>
              <w:jc w:val="center"/>
              <w:rPr>
                <w:rFonts w:eastAsia="Times New Roman"/>
                <w:sz w:val="20"/>
                <w:szCs w:val="20"/>
                <w:lang w:eastAsia="ru-RU"/>
              </w:rPr>
            </w:pPr>
            <w:r w:rsidRPr="00AB03BF">
              <w:rPr>
                <w:rFonts w:eastAsia="Times New Roman"/>
                <w:sz w:val="20"/>
                <w:szCs w:val="20"/>
                <w:lang w:eastAsia="ru-RU"/>
              </w:rPr>
              <w:t>0,</w:t>
            </w:r>
            <w:r w:rsidR="00CE6C0A" w:rsidRPr="00AB03BF">
              <w:rPr>
                <w:rFonts w:eastAsia="Times New Roman"/>
                <w:sz w:val="20"/>
                <w:szCs w:val="20"/>
                <w:lang w:eastAsia="ru-RU"/>
              </w:rPr>
              <w:t>02</w:t>
            </w:r>
          </w:p>
        </w:tc>
      </w:tr>
      <w:tr w:rsidR="00AB03BF" w:rsidRPr="00AB03BF" w14:paraId="664F99A2" w14:textId="77777777" w:rsidTr="004D1A97">
        <w:trPr>
          <w:trHeight w:val="20"/>
        </w:trPr>
        <w:tc>
          <w:tcPr>
            <w:tcW w:w="438" w:type="pct"/>
            <w:tcBorders>
              <w:top w:val="nil"/>
              <w:left w:val="single" w:sz="4" w:space="0" w:color="auto"/>
              <w:bottom w:val="single" w:sz="4" w:space="0" w:color="auto"/>
              <w:right w:val="single" w:sz="4" w:space="0" w:color="auto"/>
            </w:tcBorders>
            <w:shd w:val="clear" w:color="auto" w:fill="auto"/>
            <w:hideMark/>
          </w:tcPr>
          <w:p w14:paraId="685C2A21" w14:textId="26643BF0" w:rsidR="00C80F7B" w:rsidRPr="00AB03BF" w:rsidRDefault="00C80F7B" w:rsidP="00D47D50">
            <w:pPr>
              <w:spacing w:line="240" w:lineRule="auto"/>
              <w:jc w:val="center"/>
              <w:rPr>
                <w:rFonts w:eastAsia="Times New Roman"/>
                <w:sz w:val="20"/>
                <w:szCs w:val="20"/>
                <w:lang w:eastAsia="ru-RU"/>
              </w:rPr>
            </w:pPr>
            <w:r w:rsidRPr="00AB03BF">
              <w:rPr>
                <w:rFonts w:eastAsia="Times New Roman"/>
                <w:sz w:val="20"/>
                <w:szCs w:val="20"/>
                <w:lang w:eastAsia="ru-RU"/>
              </w:rPr>
              <w:t>4</w:t>
            </w:r>
          </w:p>
        </w:tc>
        <w:tc>
          <w:tcPr>
            <w:tcW w:w="2420" w:type="pct"/>
            <w:tcBorders>
              <w:top w:val="nil"/>
              <w:left w:val="nil"/>
              <w:bottom w:val="single" w:sz="4" w:space="0" w:color="auto"/>
              <w:right w:val="single" w:sz="4" w:space="0" w:color="auto"/>
            </w:tcBorders>
            <w:shd w:val="clear" w:color="auto" w:fill="auto"/>
            <w:hideMark/>
          </w:tcPr>
          <w:p w14:paraId="32C9243B" w14:textId="77777777" w:rsidR="00C80F7B" w:rsidRPr="00AB03BF" w:rsidRDefault="00C80F7B" w:rsidP="00D47D50">
            <w:pPr>
              <w:spacing w:line="240" w:lineRule="auto"/>
              <w:jc w:val="left"/>
              <w:rPr>
                <w:rFonts w:eastAsia="Times New Roman"/>
                <w:sz w:val="20"/>
                <w:szCs w:val="20"/>
                <w:lang w:eastAsia="ru-RU"/>
              </w:rPr>
            </w:pPr>
            <w:r w:rsidRPr="00AB03BF">
              <w:rPr>
                <w:rFonts w:eastAsia="Times New Roman"/>
                <w:sz w:val="20"/>
                <w:szCs w:val="20"/>
                <w:lang w:eastAsia="ru-RU"/>
              </w:rPr>
              <w:t>Количество населенных пунктов</w:t>
            </w:r>
          </w:p>
        </w:tc>
        <w:tc>
          <w:tcPr>
            <w:tcW w:w="2142" w:type="pct"/>
            <w:tcBorders>
              <w:top w:val="nil"/>
              <w:left w:val="nil"/>
              <w:bottom w:val="single" w:sz="4" w:space="0" w:color="auto"/>
              <w:right w:val="single" w:sz="4" w:space="0" w:color="auto"/>
            </w:tcBorders>
            <w:shd w:val="clear" w:color="auto" w:fill="auto"/>
            <w:hideMark/>
          </w:tcPr>
          <w:p w14:paraId="697FC904" w14:textId="5F16279C" w:rsidR="00C80F7B" w:rsidRPr="00AB03BF" w:rsidRDefault="00CE6C0A" w:rsidP="00D47D50">
            <w:pPr>
              <w:spacing w:line="240" w:lineRule="auto"/>
              <w:jc w:val="center"/>
              <w:rPr>
                <w:rFonts w:eastAsia="Times New Roman"/>
                <w:sz w:val="20"/>
                <w:szCs w:val="20"/>
                <w:lang w:eastAsia="ru-RU"/>
              </w:rPr>
            </w:pPr>
            <w:r w:rsidRPr="00AB03BF">
              <w:rPr>
                <w:rFonts w:eastAsia="Times New Roman"/>
                <w:sz w:val="20"/>
                <w:szCs w:val="20"/>
                <w:lang w:eastAsia="ru-RU"/>
              </w:rPr>
              <w:t>3</w:t>
            </w:r>
          </w:p>
        </w:tc>
      </w:tr>
      <w:tr w:rsidR="00AB03BF" w:rsidRPr="00AB03BF" w14:paraId="512D974C" w14:textId="77777777" w:rsidTr="0025640A">
        <w:trPr>
          <w:trHeight w:val="174"/>
        </w:trPr>
        <w:tc>
          <w:tcPr>
            <w:tcW w:w="438" w:type="pct"/>
            <w:vMerge w:val="restart"/>
            <w:tcBorders>
              <w:top w:val="nil"/>
              <w:left w:val="single" w:sz="4" w:space="0" w:color="auto"/>
              <w:right w:val="single" w:sz="4" w:space="0" w:color="auto"/>
            </w:tcBorders>
            <w:shd w:val="clear" w:color="auto" w:fill="auto"/>
            <w:hideMark/>
          </w:tcPr>
          <w:p w14:paraId="16C5CD5F" w14:textId="77777777" w:rsidR="00C80F7B" w:rsidRPr="00AB03BF" w:rsidRDefault="00C80F7B" w:rsidP="00D47D50">
            <w:pPr>
              <w:spacing w:line="240" w:lineRule="auto"/>
              <w:jc w:val="center"/>
              <w:rPr>
                <w:rFonts w:eastAsia="Times New Roman"/>
                <w:sz w:val="20"/>
                <w:szCs w:val="20"/>
                <w:lang w:eastAsia="ru-RU"/>
              </w:rPr>
            </w:pPr>
            <w:r w:rsidRPr="00AB03BF">
              <w:rPr>
                <w:rFonts w:eastAsia="Times New Roman"/>
                <w:sz w:val="20"/>
                <w:szCs w:val="20"/>
                <w:lang w:eastAsia="ru-RU"/>
              </w:rPr>
              <w:t>5</w:t>
            </w:r>
          </w:p>
        </w:tc>
        <w:tc>
          <w:tcPr>
            <w:tcW w:w="4562" w:type="pct"/>
            <w:gridSpan w:val="2"/>
            <w:tcBorders>
              <w:top w:val="nil"/>
              <w:left w:val="nil"/>
              <w:bottom w:val="single" w:sz="4" w:space="0" w:color="auto"/>
              <w:right w:val="single" w:sz="4" w:space="0" w:color="auto"/>
            </w:tcBorders>
            <w:shd w:val="clear" w:color="auto" w:fill="auto"/>
            <w:hideMark/>
          </w:tcPr>
          <w:p w14:paraId="3D64701B" w14:textId="77777777" w:rsidR="00C80F7B" w:rsidRPr="00AB03BF" w:rsidRDefault="00C80F7B" w:rsidP="00D47D50">
            <w:pPr>
              <w:spacing w:line="240" w:lineRule="auto"/>
              <w:jc w:val="left"/>
              <w:rPr>
                <w:rFonts w:eastAsia="Times New Roman"/>
                <w:sz w:val="20"/>
                <w:szCs w:val="20"/>
                <w:lang w:eastAsia="ru-RU"/>
              </w:rPr>
            </w:pPr>
            <w:r w:rsidRPr="00AB03BF">
              <w:rPr>
                <w:rFonts w:eastAsia="Times New Roman"/>
                <w:sz w:val="20"/>
                <w:szCs w:val="20"/>
                <w:lang w:eastAsia="ru-RU"/>
              </w:rPr>
              <w:t>Расстояние до:</w:t>
            </w:r>
          </w:p>
        </w:tc>
      </w:tr>
      <w:tr w:rsidR="00AB03BF" w:rsidRPr="00AB03BF" w14:paraId="6753C756" w14:textId="77777777" w:rsidTr="004D1A97">
        <w:trPr>
          <w:trHeight w:val="20"/>
        </w:trPr>
        <w:tc>
          <w:tcPr>
            <w:tcW w:w="438" w:type="pct"/>
            <w:vMerge/>
            <w:tcBorders>
              <w:left w:val="single" w:sz="4" w:space="0" w:color="auto"/>
              <w:right w:val="single" w:sz="4" w:space="0" w:color="auto"/>
            </w:tcBorders>
            <w:shd w:val="clear" w:color="auto" w:fill="auto"/>
            <w:hideMark/>
          </w:tcPr>
          <w:p w14:paraId="5D121021" w14:textId="77777777" w:rsidR="00C80F7B" w:rsidRPr="00AB03BF" w:rsidRDefault="00C80F7B" w:rsidP="00D47D50">
            <w:pPr>
              <w:spacing w:line="240" w:lineRule="auto"/>
              <w:jc w:val="center"/>
              <w:rPr>
                <w:rFonts w:eastAsia="Times New Roman"/>
                <w:sz w:val="20"/>
                <w:szCs w:val="20"/>
                <w:lang w:eastAsia="ru-RU"/>
              </w:rPr>
            </w:pPr>
          </w:p>
        </w:tc>
        <w:tc>
          <w:tcPr>
            <w:tcW w:w="2420" w:type="pct"/>
            <w:tcBorders>
              <w:top w:val="nil"/>
              <w:left w:val="nil"/>
              <w:bottom w:val="single" w:sz="4" w:space="0" w:color="auto"/>
              <w:right w:val="single" w:sz="4" w:space="0" w:color="auto"/>
            </w:tcBorders>
            <w:shd w:val="clear" w:color="auto" w:fill="auto"/>
            <w:hideMark/>
          </w:tcPr>
          <w:p w14:paraId="1901B3CF" w14:textId="26A7102D" w:rsidR="00C80F7B" w:rsidRPr="00AB03BF" w:rsidRDefault="0025640A" w:rsidP="00CE6C0A">
            <w:pPr>
              <w:spacing w:line="240" w:lineRule="auto"/>
              <w:jc w:val="left"/>
              <w:rPr>
                <w:rFonts w:eastAsia="Times New Roman"/>
                <w:sz w:val="20"/>
                <w:szCs w:val="20"/>
                <w:lang w:eastAsia="ru-RU"/>
              </w:rPr>
            </w:pPr>
            <w:r w:rsidRPr="00AB03BF">
              <w:rPr>
                <w:rFonts w:eastAsia="Times New Roman"/>
                <w:sz w:val="20"/>
                <w:szCs w:val="20"/>
                <w:lang w:eastAsia="ru-RU"/>
              </w:rPr>
              <w:t xml:space="preserve">с. </w:t>
            </w:r>
            <w:r w:rsidR="00CE6C0A" w:rsidRPr="00AB03BF">
              <w:rPr>
                <w:rFonts w:eastAsia="Times New Roman"/>
                <w:sz w:val="20"/>
                <w:szCs w:val="20"/>
                <w:lang w:eastAsia="ru-RU"/>
              </w:rPr>
              <w:t xml:space="preserve">Частоозерье </w:t>
            </w:r>
          </w:p>
        </w:tc>
        <w:tc>
          <w:tcPr>
            <w:tcW w:w="2142" w:type="pct"/>
            <w:tcBorders>
              <w:top w:val="nil"/>
              <w:left w:val="nil"/>
              <w:bottom w:val="single" w:sz="4" w:space="0" w:color="auto"/>
              <w:right w:val="single" w:sz="4" w:space="0" w:color="auto"/>
            </w:tcBorders>
            <w:shd w:val="clear" w:color="auto" w:fill="auto"/>
            <w:hideMark/>
          </w:tcPr>
          <w:p w14:paraId="715BBC4D" w14:textId="085DD9AE" w:rsidR="00C80F7B" w:rsidRPr="00AB03BF" w:rsidRDefault="0025640A" w:rsidP="00992E3F">
            <w:pPr>
              <w:spacing w:line="240" w:lineRule="auto"/>
              <w:jc w:val="center"/>
              <w:rPr>
                <w:rFonts w:eastAsia="Times New Roman"/>
                <w:sz w:val="20"/>
                <w:szCs w:val="20"/>
                <w:lang w:eastAsia="ru-RU"/>
              </w:rPr>
            </w:pPr>
            <w:r w:rsidRPr="00AB03BF">
              <w:rPr>
                <w:rFonts w:eastAsia="Times New Roman"/>
                <w:sz w:val="20"/>
                <w:szCs w:val="20"/>
                <w:lang w:eastAsia="ru-RU"/>
              </w:rPr>
              <w:t>19</w:t>
            </w:r>
            <w:r w:rsidR="00330AC7" w:rsidRPr="00AB03BF">
              <w:rPr>
                <w:rFonts w:eastAsia="Times New Roman"/>
                <w:sz w:val="20"/>
                <w:szCs w:val="20"/>
                <w:lang w:eastAsia="ru-RU"/>
              </w:rPr>
              <w:t xml:space="preserve"> </w:t>
            </w:r>
            <w:r w:rsidR="00C80F7B" w:rsidRPr="00AB03BF">
              <w:rPr>
                <w:rFonts w:eastAsia="Times New Roman"/>
                <w:sz w:val="20"/>
                <w:szCs w:val="20"/>
                <w:lang w:eastAsia="ru-RU"/>
              </w:rPr>
              <w:t>км</w:t>
            </w:r>
          </w:p>
        </w:tc>
      </w:tr>
      <w:tr w:rsidR="00AB03BF" w:rsidRPr="00AB03BF" w14:paraId="2DF80194" w14:textId="77777777" w:rsidTr="004D1A97">
        <w:trPr>
          <w:trHeight w:val="20"/>
        </w:trPr>
        <w:tc>
          <w:tcPr>
            <w:tcW w:w="438" w:type="pct"/>
            <w:vMerge/>
            <w:tcBorders>
              <w:left w:val="single" w:sz="4" w:space="0" w:color="auto"/>
              <w:bottom w:val="single" w:sz="4" w:space="0" w:color="auto"/>
              <w:right w:val="single" w:sz="4" w:space="0" w:color="auto"/>
            </w:tcBorders>
            <w:shd w:val="clear" w:color="auto" w:fill="auto"/>
            <w:hideMark/>
          </w:tcPr>
          <w:p w14:paraId="141327B4" w14:textId="77777777" w:rsidR="00C80F7B" w:rsidRPr="00AB03BF" w:rsidRDefault="00C80F7B" w:rsidP="00D47D50">
            <w:pPr>
              <w:spacing w:line="240" w:lineRule="auto"/>
              <w:jc w:val="center"/>
              <w:rPr>
                <w:rFonts w:eastAsia="Times New Roman"/>
                <w:sz w:val="20"/>
                <w:szCs w:val="20"/>
                <w:lang w:eastAsia="ru-RU"/>
              </w:rPr>
            </w:pPr>
          </w:p>
        </w:tc>
        <w:tc>
          <w:tcPr>
            <w:tcW w:w="2420" w:type="pct"/>
            <w:tcBorders>
              <w:top w:val="nil"/>
              <w:left w:val="nil"/>
              <w:bottom w:val="single" w:sz="4" w:space="0" w:color="auto"/>
              <w:right w:val="single" w:sz="4" w:space="0" w:color="auto"/>
            </w:tcBorders>
            <w:shd w:val="clear" w:color="auto" w:fill="auto"/>
            <w:hideMark/>
          </w:tcPr>
          <w:p w14:paraId="3DE6E8BA" w14:textId="25EF895A" w:rsidR="00C80F7B" w:rsidRPr="00AB03BF" w:rsidRDefault="00C80F7B" w:rsidP="0025640A">
            <w:pPr>
              <w:spacing w:line="240" w:lineRule="auto"/>
              <w:jc w:val="left"/>
              <w:rPr>
                <w:rFonts w:eastAsia="Times New Roman"/>
                <w:sz w:val="20"/>
                <w:szCs w:val="20"/>
                <w:lang w:eastAsia="ru-RU"/>
              </w:rPr>
            </w:pPr>
            <w:r w:rsidRPr="00AB03BF">
              <w:rPr>
                <w:rFonts w:eastAsia="Times New Roman"/>
                <w:sz w:val="20"/>
                <w:szCs w:val="20"/>
                <w:lang w:eastAsia="ru-RU"/>
              </w:rPr>
              <w:t xml:space="preserve">г. </w:t>
            </w:r>
            <w:r w:rsidR="0025640A" w:rsidRPr="00AB03BF">
              <w:rPr>
                <w:rFonts w:eastAsia="Times New Roman"/>
                <w:sz w:val="20"/>
                <w:szCs w:val="20"/>
                <w:lang w:eastAsia="ru-RU"/>
              </w:rPr>
              <w:t>Курган</w:t>
            </w:r>
          </w:p>
        </w:tc>
        <w:tc>
          <w:tcPr>
            <w:tcW w:w="2142" w:type="pct"/>
            <w:tcBorders>
              <w:top w:val="nil"/>
              <w:left w:val="nil"/>
              <w:bottom w:val="single" w:sz="4" w:space="0" w:color="auto"/>
              <w:right w:val="single" w:sz="4" w:space="0" w:color="auto"/>
            </w:tcBorders>
            <w:shd w:val="clear" w:color="auto" w:fill="auto"/>
            <w:hideMark/>
          </w:tcPr>
          <w:p w14:paraId="5E7AF438" w14:textId="4295B105" w:rsidR="00C80F7B" w:rsidRPr="00AB03BF" w:rsidRDefault="00CE6C0A" w:rsidP="0025640A">
            <w:pPr>
              <w:spacing w:line="240" w:lineRule="auto"/>
              <w:jc w:val="center"/>
              <w:rPr>
                <w:rFonts w:eastAsia="Times New Roman"/>
                <w:sz w:val="20"/>
                <w:szCs w:val="20"/>
                <w:lang w:eastAsia="ru-RU"/>
              </w:rPr>
            </w:pPr>
            <w:r w:rsidRPr="00AB03BF">
              <w:rPr>
                <w:rFonts w:eastAsia="Times New Roman"/>
                <w:sz w:val="20"/>
                <w:szCs w:val="20"/>
                <w:lang w:eastAsia="ru-RU"/>
              </w:rPr>
              <w:t>180</w:t>
            </w:r>
            <w:r w:rsidR="00C80F7B" w:rsidRPr="00AB03BF">
              <w:rPr>
                <w:rFonts w:eastAsia="Times New Roman"/>
                <w:sz w:val="20"/>
                <w:szCs w:val="20"/>
                <w:lang w:eastAsia="ru-RU"/>
              </w:rPr>
              <w:t xml:space="preserve"> км</w:t>
            </w:r>
          </w:p>
        </w:tc>
      </w:tr>
      <w:tr w:rsidR="00AB03BF" w:rsidRPr="00AB03BF" w14:paraId="609A198F" w14:textId="77777777" w:rsidTr="004D1A97">
        <w:trPr>
          <w:trHeight w:val="20"/>
        </w:trPr>
        <w:tc>
          <w:tcPr>
            <w:tcW w:w="438" w:type="pct"/>
            <w:tcBorders>
              <w:top w:val="single" w:sz="4" w:space="0" w:color="auto"/>
              <w:left w:val="single" w:sz="4" w:space="0" w:color="auto"/>
              <w:bottom w:val="single" w:sz="4" w:space="0" w:color="auto"/>
              <w:right w:val="single" w:sz="4" w:space="0" w:color="auto"/>
            </w:tcBorders>
            <w:shd w:val="clear" w:color="auto" w:fill="auto"/>
          </w:tcPr>
          <w:p w14:paraId="3B35E1FA" w14:textId="7BDDDE21" w:rsidR="00C80F7B" w:rsidRPr="00AB03BF" w:rsidRDefault="00F93299" w:rsidP="00D47D50">
            <w:pPr>
              <w:spacing w:line="240" w:lineRule="auto"/>
              <w:jc w:val="center"/>
              <w:rPr>
                <w:rFonts w:eastAsia="Times New Roman"/>
                <w:sz w:val="20"/>
                <w:szCs w:val="20"/>
                <w:lang w:eastAsia="ru-RU"/>
              </w:rPr>
            </w:pPr>
            <w:r w:rsidRPr="00AB03BF">
              <w:rPr>
                <w:rFonts w:eastAsia="Times New Roman"/>
                <w:sz w:val="20"/>
                <w:szCs w:val="20"/>
                <w:lang w:eastAsia="ru-RU"/>
              </w:rPr>
              <w:t>6</w:t>
            </w:r>
          </w:p>
        </w:tc>
        <w:tc>
          <w:tcPr>
            <w:tcW w:w="2420" w:type="pct"/>
            <w:tcBorders>
              <w:top w:val="single" w:sz="4" w:space="0" w:color="auto"/>
              <w:left w:val="nil"/>
              <w:bottom w:val="single" w:sz="4" w:space="0" w:color="auto"/>
              <w:right w:val="single" w:sz="4" w:space="0" w:color="auto"/>
            </w:tcBorders>
            <w:shd w:val="clear" w:color="auto" w:fill="auto"/>
          </w:tcPr>
          <w:p w14:paraId="1D2B0412" w14:textId="77777777" w:rsidR="00C80F7B" w:rsidRPr="00AB03BF" w:rsidRDefault="00C80F7B" w:rsidP="00D47D50">
            <w:pPr>
              <w:spacing w:line="240" w:lineRule="auto"/>
              <w:jc w:val="left"/>
              <w:rPr>
                <w:rFonts w:eastAsia="Times New Roman"/>
                <w:sz w:val="20"/>
                <w:szCs w:val="20"/>
                <w:lang w:eastAsia="ru-RU"/>
              </w:rPr>
            </w:pPr>
            <w:r w:rsidRPr="00AB03BF">
              <w:rPr>
                <w:rFonts w:eastAsia="Times New Roman"/>
                <w:sz w:val="20"/>
                <w:szCs w:val="20"/>
                <w:lang w:eastAsia="ru-RU"/>
              </w:rPr>
              <w:t>Наличие природных ресурсов</w:t>
            </w:r>
          </w:p>
        </w:tc>
        <w:tc>
          <w:tcPr>
            <w:tcW w:w="2142" w:type="pct"/>
            <w:tcBorders>
              <w:top w:val="single" w:sz="4" w:space="0" w:color="auto"/>
              <w:left w:val="nil"/>
              <w:bottom w:val="single" w:sz="4" w:space="0" w:color="auto"/>
              <w:right w:val="single" w:sz="4" w:space="0" w:color="auto"/>
            </w:tcBorders>
            <w:shd w:val="clear" w:color="auto" w:fill="auto"/>
          </w:tcPr>
          <w:p w14:paraId="1647EE9F" w14:textId="58692BA5" w:rsidR="00C80F7B" w:rsidRPr="00AB03BF" w:rsidRDefault="00377799" w:rsidP="00330AC7">
            <w:pPr>
              <w:spacing w:line="240" w:lineRule="auto"/>
              <w:jc w:val="center"/>
              <w:rPr>
                <w:rFonts w:eastAsia="Times New Roman"/>
                <w:sz w:val="20"/>
                <w:szCs w:val="20"/>
                <w:lang w:eastAsia="ru-RU"/>
              </w:rPr>
            </w:pPr>
            <w:r w:rsidRPr="00AB03BF">
              <w:rPr>
                <w:rFonts w:eastAsia="Times New Roman"/>
                <w:sz w:val="20"/>
                <w:szCs w:val="20"/>
                <w:lang w:eastAsia="ru-RU"/>
              </w:rPr>
              <w:t>Н</w:t>
            </w:r>
            <w:r w:rsidR="00330AC7" w:rsidRPr="00AB03BF">
              <w:rPr>
                <w:rFonts w:eastAsia="Times New Roman"/>
                <w:sz w:val="20"/>
                <w:szCs w:val="20"/>
                <w:lang w:eastAsia="ru-RU"/>
              </w:rPr>
              <w:t>ет</w:t>
            </w:r>
          </w:p>
        </w:tc>
      </w:tr>
      <w:tr w:rsidR="00AB03BF" w:rsidRPr="00AB03BF" w14:paraId="3A8D99FB" w14:textId="77777777" w:rsidTr="004D1A97">
        <w:trPr>
          <w:trHeight w:val="20"/>
        </w:trPr>
        <w:tc>
          <w:tcPr>
            <w:tcW w:w="438" w:type="pct"/>
            <w:tcBorders>
              <w:top w:val="single" w:sz="4" w:space="0" w:color="auto"/>
              <w:left w:val="single" w:sz="4" w:space="0" w:color="auto"/>
              <w:bottom w:val="single" w:sz="4" w:space="0" w:color="auto"/>
              <w:right w:val="single" w:sz="4" w:space="0" w:color="auto"/>
            </w:tcBorders>
            <w:shd w:val="clear" w:color="auto" w:fill="auto"/>
          </w:tcPr>
          <w:p w14:paraId="12D36DF3" w14:textId="4853FBEE" w:rsidR="00C80F7B" w:rsidRPr="00AB03BF" w:rsidRDefault="00F93299" w:rsidP="00D47D50">
            <w:pPr>
              <w:spacing w:line="240" w:lineRule="auto"/>
              <w:jc w:val="center"/>
              <w:rPr>
                <w:rFonts w:eastAsia="Times New Roman"/>
                <w:sz w:val="20"/>
                <w:szCs w:val="20"/>
                <w:lang w:eastAsia="ru-RU"/>
              </w:rPr>
            </w:pPr>
            <w:r w:rsidRPr="00AB03BF">
              <w:rPr>
                <w:rFonts w:eastAsia="Times New Roman"/>
                <w:sz w:val="20"/>
                <w:szCs w:val="20"/>
                <w:lang w:eastAsia="ru-RU"/>
              </w:rPr>
              <w:t>7</w:t>
            </w:r>
          </w:p>
        </w:tc>
        <w:tc>
          <w:tcPr>
            <w:tcW w:w="2420" w:type="pct"/>
            <w:tcBorders>
              <w:top w:val="single" w:sz="4" w:space="0" w:color="auto"/>
              <w:left w:val="nil"/>
              <w:bottom w:val="single" w:sz="4" w:space="0" w:color="auto"/>
              <w:right w:val="single" w:sz="4" w:space="0" w:color="auto"/>
            </w:tcBorders>
            <w:shd w:val="clear" w:color="auto" w:fill="auto"/>
          </w:tcPr>
          <w:p w14:paraId="542DC570" w14:textId="77777777" w:rsidR="00C80F7B" w:rsidRPr="00AB03BF" w:rsidRDefault="00C80F7B" w:rsidP="00D47D50">
            <w:pPr>
              <w:spacing w:line="240" w:lineRule="auto"/>
              <w:jc w:val="left"/>
              <w:rPr>
                <w:rFonts w:eastAsia="Times New Roman"/>
                <w:sz w:val="20"/>
                <w:szCs w:val="20"/>
                <w:lang w:eastAsia="ru-RU"/>
              </w:rPr>
            </w:pPr>
            <w:r w:rsidRPr="00AB03BF">
              <w:rPr>
                <w:rFonts w:eastAsia="Times New Roman"/>
                <w:sz w:val="20"/>
                <w:szCs w:val="20"/>
                <w:lang w:eastAsia="ru-RU"/>
              </w:rPr>
              <w:t>Основные виды экономической деятельности</w:t>
            </w:r>
          </w:p>
        </w:tc>
        <w:tc>
          <w:tcPr>
            <w:tcW w:w="2142" w:type="pct"/>
            <w:tcBorders>
              <w:top w:val="single" w:sz="4" w:space="0" w:color="auto"/>
              <w:left w:val="nil"/>
              <w:bottom w:val="single" w:sz="4" w:space="0" w:color="auto"/>
              <w:right w:val="single" w:sz="4" w:space="0" w:color="auto"/>
            </w:tcBorders>
            <w:shd w:val="clear" w:color="auto" w:fill="auto"/>
          </w:tcPr>
          <w:p w14:paraId="7AFC426F" w14:textId="31A9E0AC" w:rsidR="00C80F7B" w:rsidRPr="00AB03BF" w:rsidRDefault="00377799" w:rsidP="00330AC7">
            <w:pPr>
              <w:spacing w:line="240" w:lineRule="auto"/>
              <w:jc w:val="center"/>
              <w:rPr>
                <w:rFonts w:eastAsia="Times New Roman"/>
                <w:sz w:val="20"/>
                <w:szCs w:val="20"/>
                <w:lang w:eastAsia="ru-RU"/>
              </w:rPr>
            </w:pPr>
            <w:r w:rsidRPr="00AB03BF">
              <w:rPr>
                <w:rFonts w:eastAsia="Times New Roman"/>
                <w:sz w:val="20"/>
                <w:szCs w:val="20"/>
                <w:lang w:eastAsia="ru-RU"/>
              </w:rPr>
              <w:t>С</w:t>
            </w:r>
            <w:r w:rsidR="00F93299" w:rsidRPr="00AB03BF">
              <w:rPr>
                <w:rFonts w:eastAsia="Times New Roman"/>
                <w:sz w:val="20"/>
                <w:szCs w:val="20"/>
                <w:lang w:eastAsia="ru-RU"/>
              </w:rPr>
              <w:t>ельское хозяйство</w:t>
            </w:r>
          </w:p>
        </w:tc>
      </w:tr>
    </w:tbl>
    <w:p w14:paraId="6558FD2F" w14:textId="03CCA0AB" w:rsidR="00C80F7B" w:rsidRPr="00AB03BF" w:rsidRDefault="00C80F7B" w:rsidP="004D1A97">
      <w:pPr>
        <w:spacing w:before="120" w:line="276" w:lineRule="auto"/>
        <w:ind w:firstLine="709"/>
        <w:rPr>
          <w:szCs w:val="24"/>
        </w:rPr>
      </w:pPr>
      <w:r w:rsidRPr="00AB03BF">
        <w:rPr>
          <w:szCs w:val="24"/>
        </w:rPr>
        <w:t>Описание границ</w:t>
      </w:r>
      <w:r w:rsidR="008D0B48" w:rsidRPr="00AB03BF">
        <w:rPr>
          <w:szCs w:val="24"/>
        </w:rPr>
        <w:t xml:space="preserve"> </w:t>
      </w:r>
      <w:r w:rsidR="00D83EC4" w:rsidRPr="00AB03BF">
        <w:rPr>
          <w:szCs w:val="24"/>
        </w:rPr>
        <w:t>Восточного сельсовета</w:t>
      </w:r>
      <w:r w:rsidRPr="00AB03BF">
        <w:rPr>
          <w:szCs w:val="24"/>
        </w:rPr>
        <w:t xml:space="preserve"> приведено в таблице 2.1.2.</w:t>
      </w:r>
    </w:p>
    <w:p w14:paraId="21F5ED76" w14:textId="77777777" w:rsidR="00C80F7B" w:rsidRPr="00AB03BF" w:rsidRDefault="00C80F7B" w:rsidP="004D1A97">
      <w:pPr>
        <w:spacing w:line="276" w:lineRule="auto"/>
        <w:ind w:firstLine="709"/>
        <w:jc w:val="right"/>
        <w:rPr>
          <w:iCs/>
          <w:szCs w:val="24"/>
        </w:rPr>
      </w:pPr>
      <w:r w:rsidRPr="00AB03BF">
        <w:rPr>
          <w:iCs/>
          <w:szCs w:val="24"/>
        </w:rPr>
        <w:t>Таблица 2.1.2</w:t>
      </w:r>
    </w:p>
    <w:p w14:paraId="72A3853B" w14:textId="77777777" w:rsidR="00C80F7B" w:rsidRPr="00AB03BF" w:rsidRDefault="00C80F7B" w:rsidP="004D1A97">
      <w:pPr>
        <w:spacing w:line="276" w:lineRule="auto"/>
        <w:jc w:val="center"/>
        <w:rPr>
          <w:iCs/>
          <w:szCs w:val="24"/>
        </w:rPr>
      </w:pPr>
      <w:r w:rsidRPr="00AB03BF">
        <w:rPr>
          <w:iCs/>
          <w:szCs w:val="24"/>
        </w:rPr>
        <w:t>Описание границ территории</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1843"/>
        <w:gridCol w:w="7647"/>
      </w:tblGrid>
      <w:tr w:rsidR="00AB03BF" w:rsidRPr="00AB03BF" w14:paraId="1CE84A08" w14:textId="77777777" w:rsidTr="004D1A97">
        <w:trPr>
          <w:trHeight w:val="20"/>
          <w:tblHeader/>
        </w:trPr>
        <w:tc>
          <w:tcPr>
            <w:tcW w:w="212" w:type="pct"/>
            <w:shd w:val="clear" w:color="auto" w:fill="auto"/>
            <w:vAlign w:val="center"/>
            <w:hideMark/>
          </w:tcPr>
          <w:p w14:paraId="063B1F93" w14:textId="77777777" w:rsidR="00C80F7B" w:rsidRPr="00AB03BF" w:rsidRDefault="00C80F7B" w:rsidP="00D47D50">
            <w:pPr>
              <w:spacing w:line="240" w:lineRule="auto"/>
              <w:jc w:val="center"/>
              <w:rPr>
                <w:b/>
                <w:bCs/>
                <w:sz w:val="20"/>
                <w:szCs w:val="20"/>
              </w:rPr>
            </w:pPr>
            <w:r w:rsidRPr="00AB03BF">
              <w:rPr>
                <w:b/>
                <w:bCs/>
                <w:sz w:val="20"/>
                <w:szCs w:val="20"/>
              </w:rPr>
              <w:t>№</w:t>
            </w:r>
          </w:p>
        </w:tc>
        <w:tc>
          <w:tcPr>
            <w:tcW w:w="930" w:type="pct"/>
            <w:shd w:val="clear" w:color="auto" w:fill="auto"/>
            <w:vAlign w:val="center"/>
            <w:hideMark/>
          </w:tcPr>
          <w:p w14:paraId="2536F6B0" w14:textId="77777777" w:rsidR="00C80F7B" w:rsidRPr="00AB03BF" w:rsidRDefault="00C80F7B" w:rsidP="00D47D50">
            <w:pPr>
              <w:spacing w:line="240" w:lineRule="auto"/>
              <w:jc w:val="center"/>
              <w:rPr>
                <w:b/>
                <w:bCs/>
                <w:sz w:val="20"/>
                <w:szCs w:val="20"/>
              </w:rPr>
            </w:pPr>
            <w:r w:rsidRPr="00AB03BF">
              <w:rPr>
                <w:b/>
                <w:bCs/>
                <w:sz w:val="20"/>
                <w:szCs w:val="20"/>
              </w:rPr>
              <w:t>Параметры</w:t>
            </w:r>
          </w:p>
        </w:tc>
        <w:tc>
          <w:tcPr>
            <w:tcW w:w="3858" w:type="pct"/>
            <w:shd w:val="clear" w:color="auto" w:fill="auto"/>
            <w:vAlign w:val="center"/>
            <w:hideMark/>
          </w:tcPr>
          <w:p w14:paraId="48A27ED3" w14:textId="77777777" w:rsidR="00C80F7B" w:rsidRPr="00AB03BF" w:rsidRDefault="00C80F7B" w:rsidP="00D47D50">
            <w:pPr>
              <w:spacing w:line="240" w:lineRule="auto"/>
              <w:jc w:val="center"/>
              <w:rPr>
                <w:b/>
                <w:bCs/>
                <w:sz w:val="20"/>
                <w:szCs w:val="20"/>
              </w:rPr>
            </w:pPr>
            <w:r w:rsidRPr="00AB03BF">
              <w:rPr>
                <w:b/>
                <w:bCs/>
                <w:sz w:val="20"/>
                <w:szCs w:val="20"/>
              </w:rPr>
              <w:t>Описание</w:t>
            </w:r>
          </w:p>
        </w:tc>
      </w:tr>
    </w:tbl>
    <w:p w14:paraId="166CE588" w14:textId="77777777" w:rsidR="00C80F7B" w:rsidRPr="00AB03BF" w:rsidRDefault="00C80F7B" w:rsidP="00C80F7B">
      <w:pPr>
        <w:spacing w:line="14" w:lineRule="auto"/>
        <w:jc w:val="center"/>
        <w:rPr>
          <w:i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1843"/>
        <w:gridCol w:w="7647"/>
      </w:tblGrid>
      <w:tr w:rsidR="00AB03BF" w:rsidRPr="00AB03BF" w14:paraId="336A973F" w14:textId="77777777" w:rsidTr="004D1A97">
        <w:trPr>
          <w:trHeight w:val="20"/>
          <w:tblHeader/>
        </w:trPr>
        <w:tc>
          <w:tcPr>
            <w:tcW w:w="212" w:type="pct"/>
            <w:shd w:val="clear" w:color="auto" w:fill="auto"/>
            <w:vAlign w:val="center"/>
          </w:tcPr>
          <w:p w14:paraId="6AAE56F7" w14:textId="77777777" w:rsidR="00C80F7B" w:rsidRPr="00AB03BF" w:rsidRDefault="00C80F7B" w:rsidP="00377799">
            <w:pPr>
              <w:spacing w:line="240" w:lineRule="auto"/>
              <w:jc w:val="center"/>
              <w:rPr>
                <w:b/>
                <w:bCs/>
                <w:sz w:val="20"/>
                <w:szCs w:val="20"/>
              </w:rPr>
            </w:pPr>
            <w:r w:rsidRPr="00AB03BF">
              <w:rPr>
                <w:b/>
                <w:bCs/>
                <w:sz w:val="20"/>
                <w:szCs w:val="20"/>
              </w:rPr>
              <w:t>1</w:t>
            </w:r>
          </w:p>
        </w:tc>
        <w:tc>
          <w:tcPr>
            <w:tcW w:w="930" w:type="pct"/>
            <w:shd w:val="clear" w:color="auto" w:fill="auto"/>
            <w:vAlign w:val="center"/>
          </w:tcPr>
          <w:p w14:paraId="3D4B234A" w14:textId="77777777" w:rsidR="00C80F7B" w:rsidRPr="00AB03BF" w:rsidRDefault="00C80F7B" w:rsidP="00377799">
            <w:pPr>
              <w:spacing w:line="240" w:lineRule="auto"/>
              <w:jc w:val="center"/>
              <w:rPr>
                <w:b/>
                <w:bCs/>
                <w:sz w:val="20"/>
                <w:szCs w:val="20"/>
              </w:rPr>
            </w:pPr>
            <w:r w:rsidRPr="00AB03BF">
              <w:rPr>
                <w:b/>
                <w:bCs/>
                <w:sz w:val="20"/>
                <w:szCs w:val="20"/>
              </w:rPr>
              <w:t>2</w:t>
            </w:r>
          </w:p>
        </w:tc>
        <w:tc>
          <w:tcPr>
            <w:tcW w:w="3858" w:type="pct"/>
            <w:shd w:val="clear" w:color="auto" w:fill="auto"/>
            <w:vAlign w:val="center"/>
          </w:tcPr>
          <w:p w14:paraId="06959465" w14:textId="77777777" w:rsidR="00C80F7B" w:rsidRPr="00AB03BF" w:rsidRDefault="00C80F7B" w:rsidP="00377799">
            <w:pPr>
              <w:spacing w:line="240" w:lineRule="auto"/>
              <w:jc w:val="center"/>
              <w:rPr>
                <w:b/>
                <w:bCs/>
                <w:sz w:val="20"/>
                <w:szCs w:val="20"/>
              </w:rPr>
            </w:pPr>
            <w:r w:rsidRPr="00AB03BF">
              <w:rPr>
                <w:b/>
                <w:bCs/>
                <w:sz w:val="20"/>
                <w:szCs w:val="20"/>
              </w:rPr>
              <w:t>3</w:t>
            </w:r>
          </w:p>
        </w:tc>
      </w:tr>
      <w:tr w:rsidR="00AB03BF" w:rsidRPr="00AB03BF" w14:paraId="6CECF155" w14:textId="77777777" w:rsidTr="004D1A97">
        <w:trPr>
          <w:trHeight w:val="20"/>
        </w:trPr>
        <w:tc>
          <w:tcPr>
            <w:tcW w:w="212" w:type="pct"/>
            <w:shd w:val="clear" w:color="auto" w:fill="auto"/>
            <w:hideMark/>
          </w:tcPr>
          <w:p w14:paraId="1B391A57" w14:textId="77777777" w:rsidR="00C80F7B" w:rsidRPr="00AB03BF" w:rsidRDefault="00C80F7B" w:rsidP="00377799">
            <w:pPr>
              <w:spacing w:line="240" w:lineRule="auto"/>
              <w:jc w:val="center"/>
              <w:rPr>
                <w:sz w:val="20"/>
                <w:szCs w:val="20"/>
              </w:rPr>
            </w:pPr>
            <w:r w:rsidRPr="00AB03BF">
              <w:rPr>
                <w:sz w:val="20"/>
                <w:szCs w:val="20"/>
              </w:rPr>
              <w:t>1</w:t>
            </w:r>
          </w:p>
        </w:tc>
        <w:tc>
          <w:tcPr>
            <w:tcW w:w="930" w:type="pct"/>
            <w:shd w:val="clear" w:color="auto" w:fill="auto"/>
            <w:hideMark/>
          </w:tcPr>
          <w:p w14:paraId="78B435E6" w14:textId="77777777" w:rsidR="00C80F7B" w:rsidRPr="00AB03BF" w:rsidRDefault="00C80F7B" w:rsidP="00377799">
            <w:pPr>
              <w:spacing w:line="240" w:lineRule="auto"/>
              <w:jc w:val="left"/>
              <w:rPr>
                <w:sz w:val="20"/>
                <w:szCs w:val="20"/>
              </w:rPr>
            </w:pPr>
            <w:r w:rsidRPr="00AB03BF">
              <w:rPr>
                <w:sz w:val="20"/>
                <w:szCs w:val="20"/>
              </w:rPr>
              <w:t>Закон о границах:</w:t>
            </w:r>
          </w:p>
        </w:tc>
        <w:tc>
          <w:tcPr>
            <w:tcW w:w="3858" w:type="pct"/>
            <w:shd w:val="clear" w:color="auto" w:fill="auto"/>
            <w:hideMark/>
          </w:tcPr>
          <w:p w14:paraId="5EC2A97C" w14:textId="5D1CF349" w:rsidR="00C80F7B" w:rsidRPr="00AB03BF" w:rsidRDefault="004D1A97" w:rsidP="00377799">
            <w:pPr>
              <w:spacing w:line="240" w:lineRule="auto"/>
              <w:jc w:val="left"/>
              <w:rPr>
                <w:sz w:val="20"/>
                <w:szCs w:val="20"/>
              </w:rPr>
            </w:pPr>
            <w:r w:rsidRPr="00AB03BF">
              <w:rPr>
                <w:sz w:val="20"/>
                <w:szCs w:val="20"/>
              </w:rPr>
              <w:t>З</w:t>
            </w:r>
            <w:r w:rsidR="00992E3F" w:rsidRPr="00AB03BF">
              <w:rPr>
                <w:sz w:val="20"/>
                <w:szCs w:val="20"/>
              </w:rPr>
              <w:t xml:space="preserve">акон </w:t>
            </w:r>
            <w:r w:rsidR="00C945E9" w:rsidRPr="00AB03BF">
              <w:rPr>
                <w:sz w:val="20"/>
                <w:szCs w:val="20"/>
              </w:rPr>
              <w:t>Курганской</w:t>
            </w:r>
            <w:r w:rsidR="00992E3F" w:rsidRPr="00AB03BF">
              <w:rPr>
                <w:sz w:val="20"/>
                <w:szCs w:val="20"/>
              </w:rPr>
              <w:t xml:space="preserve"> области </w:t>
            </w:r>
            <w:r w:rsidR="00CE6C0A" w:rsidRPr="00AB03BF">
              <w:rPr>
                <w:sz w:val="20"/>
                <w:szCs w:val="20"/>
              </w:rPr>
              <w:t>от 27 декабря 2007 г. №316 (ред. от 30.12.2010)</w:t>
            </w:r>
            <w:r w:rsidR="00377799" w:rsidRPr="00AB03BF">
              <w:rPr>
                <w:sz w:val="20"/>
                <w:szCs w:val="20"/>
              </w:rPr>
              <w:t xml:space="preserve"> </w:t>
            </w:r>
            <w:r w:rsidR="00CE6C0A" w:rsidRPr="00AB03BF">
              <w:rPr>
                <w:sz w:val="20"/>
                <w:szCs w:val="20"/>
              </w:rPr>
              <w:t>«Об административно-территориальном устройстве Курганской области»</w:t>
            </w:r>
          </w:p>
        </w:tc>
      </w:tr>
      <w:tr w:rsidR="00AB03BF" w:rsidRPr="00AB03BF" w14:paraId="5499B697" w14:textId="77777777" w:rsidTr="004D1A97">
        <w:trPr>
          <w:trHeight w:val="20"/>
        </w:trPr>
        <w:tc>
          <w:tcPr>
            <w:tcW w:w="212" w:type="pct"/>
            <w:vMerge w:val="restart"/>
            <w:shd w:val="clear" w:color="auto" w:fill="auto"/>
            <w:hideMark/>
          </w:tcPr>
          <w:p w14:paraId="58F32A4F" w14:textId="77777777" w:rsidR="00C80F7B" w:rsidRPr="00AB03BF" w:rsidRDefault="00C80F7B" w:rsidP="00377799">
            <w:pPr>
              <w:spacing w:line="240" w:lineRule="auto"/>
              <w:jc w:val="center"/>
              <w:rPr>
                <w:sz w:val="20"/>
                <w:szCs w:val="20"/>
              </w:rPr>
            </w:pPr>
            <w:r w:rsidRPr="00AB03BF">
              <w:rPr>
                <w:sz w:val="20"/>
                <w:szCs w:val="20"/>
              </w:rPr>
              <w:t>2</w:t>
            </w:r>
          </w:p>
        </w:tc>
        <w:tc>
          <w:tcPr>
            <w:tcW w:w="4788" w:type="pct"/>
            <w:gridSpan w:val="2"/>
            <w:shd w:val="clear" w:color="auto" w:fill="auto"/>
            <w:hideMark/>
          </w:tcPr>
          <w:p w14:paraId="03AB1037" w14:textId="77777777" w:rsidR="00C80F7B" w:rsidRPr="00AB03BF" w:rsidRDefault="00C80F7B" w:rsidP="00377799">
            <w:pPr>
              <w:spacing w:line="240" w:lineRule="auto"/>
              <w:jc w:val="left"/>
              <w:rPr>
                <w:sz w:val="20"/>
                <w:szCs w:val="20"/>
              </w:rPr>
            </w:pPr>
            <w:r w:rsidRPr="00AB03BF">
              <w:rPr>
                <w:sz w:val="20"/>
                <w:szCs w:val="20"/>
              </w:rPr>
              <w:t>Соседние административно-территориальные образования:</w:t>
            </w:r>
          </w:p>
        </w:tc>
      </w:tr>
      <w:tr w:rsidR="00AB03BF" w:rsidRPr="00AB03BF" w14:paraId="616BACF2" w14:textId="77777777" w:rsidTr="004D1A97">
        <w:trPr>
          <w:trHeight w:val="20"/>
        </w:trPr>
        <w:tc>
          <w:tcPr>
            <w:tcW w:w="212" w:type="pct"/>
            <w:vMerge/>
            <w:shd w:val="clear" w:color="auto" w:fill="auto"/>
          </w:tcPr>
          <w:p w14:paraId="7407AC65" w14:textId="77777777" w:rsidR="002A3950" w:rsidRPr="00AB03BF" w:rsidRDefault="002A3950" w:rsidP="00377799">
            <w:pPr>
              <w:spacing w:line="240" w:lineRule="auto"/>
              <w:jc w:val="left"/>
              <w:rPr>
                <w:sz w:val="20"/>
                <w:szCs w:val="20"/>
              </w:rPr>
            </w:pPr>
          </w:p>
        </w:tc>
        <w:tc>
          <w:tcPr>
            <w:tcW w:w="930" w:type="pct"/>
            <w:shd w:val="clear" w:color="auto" w:fill="auto"/>
          </w:tcPr>
          <w:p w14:paraId="656D9873" w14:textId="7AD6B686" w:rsidR="002A3950" w:rsidRPr="00AB03BF" w:rsidRDefault="002A3950" w:rsidP="00377799">
            <w:pPr>
              <w:spacing w:line="240" w:lineRule="auto"/>
              <w:jc w:val="left"/>
              <w:rPr>
                <w:sz w:val="20"/>
                <w:szCs w:val="20"/>
              </w:rPr>
            </w:pPr>
            <w:r w:rsidRPr="00AB03BF">
              <w:rPr>
                <w:sz w:val="20"/>
                <w:szCs w:val="20"/>
              </w:rPr>
              <w:t>запад</w:t>
            </w:r>
          </w:p>
        </w:tc>
        <w:tc>
          <w:tcPr>
            <w:tcW w:w="3858" w:type="pct"/>
            <w:shd w:val="clear" w:color="auto" w:fill="auto"/>
          </w:tcPr>
          <w:p w14:paraId="387E5410" w14:textId="615BC624" w:rsidR="002A3950" w:rsidRPr="00AB03BF" w:rsidRDefault="002A3950" w:rsidP="00377799">
            <w:pPr>
              <w:spacing w:line="240" w:lineRule="auto"/>
              <w:jc w:val="left"/>
              <w:rPr>
                <w:sz w:val="20"/>
                <w:szCs w:val="20"/>
              </w:rPr>
            </w:pPr>
            <w:proofErr w:type="spellStart"/>
            <w:r w:rsidRPr="00AB03BF">
              <w:rPr>
                <w:sz w:val="20"/>
                <w:szCs w:val="20"/>
              </w:rPr>
              <w:t>Долговский</w:t>
            </w:r>
            <w:proofErr w:type="spellEnd"/>
            <w:r w:rsidRPr="00AB03BF">
              <w:rPr>
                <w:sz w:val="20"/>
                <w:szCs w:val="20"/>
              </w:rPr>
              <w:t xml:space="preserve"> сельсовет</w:t>
            </w:r>
          </w:p>
        </w:tc>
      </w:tr>
      <w:tr w:rsidR="00AB03BF" w:rsidRPr="00AB03BF" w14:paraId="2EB755CA" w14:textId="77777777" w:rsidTr="004D1A97">
        <w:trPr>
          <w:trHeight w:val="20"/>
        </w:trPr>
        <w:tc>
          <w:tcPr>
            <w:tcW w:w="212" w:type="pct"/>
            <w:vMerge/>
            <w:shd w:val="clear" w:color="auto" w:fill="auto"/>
            <w:hideMark/>
          </w:tcPr>
          <w:p w14:paraId="27FEA9EE" w14:textId="77777777" w:rsidR="00D318E2" w:rsidRPr="00AB03BF" w:rsidRDefault="00D318E2" w:rsidP="00377799">
            <w:pPr>
              <w:spacing w:line="240" w:lineRule="auto"/>
              <w:jc w:val="left"/>
              <w:rPr>
                <w:sz w:val="20"/>
                <w:szCs w:val="20"/>
              </w:rPr>
            </w:pPr>
          </w:p>
        </w:tc>
        <w:tc>
          <w:tcPr>
            <w:tcW w:w="930" w:type="pct"/>
            <w:shd w:val="clear" w:color="auto" w:fill="auto"/>
            <w:hideMark/>
          </w:tcPr>
          <w:p w14:paraId="6FC9D897" w14:textId="03D98617" w:rsidR="00D318E2" w:rsidRPr="00AB03BF" w:rsidRDefault="00D318E2" w:rsidP="00377799">
            <w:pPr>
              <w:spacing w:line="240" w:lineRule="auto"/>
              <w:jc w:val="left"/>
              <w:rPr>
                <w:sz w:val="20"/>
                <w:szCs w:val="20"/>
              </w:rPr>
            </w:pPr>
            <w:r w:rsidRPr="00AB03BF">
              <w:rPr>
                <w:sz w:val="20"/>
                <w:szCs w:val="20"/>
              </w:rPr>
              <w:t>север</w:t>
            </w:r>
            <w:r w:rsidR="00E26C8D" w:rsidRPr="00AB03BF">
              <w:rPr>
                <w:sz w:val="20"/>
                <w:szCs w:val="20"/>
              </w:rPr>
              <w:t>о-запад</w:t>
            </w:r>
          </w:p>
        </w:tc>
        <w:tc>
          <w:tcPr>
            <w:tcW w:w="3858" w:type="pct"/>
            <w:shd w:val="clear" w:color="auto" w:fill="auto"/>
          </w:tcPr>
          <w:p w14:paraId="2D86FD7C" w14:textId="1557817B" w:rsidR="00D318E2" w:rsidRPr="00AB03BF" w:rsidRDefault="002A3950" w:rsidP="00377799">
            <w:pPr>
              <w:spacing w:line="240" w:lineRule="auto"/>
              <w:jc w:val="left"/>
              <w:rPr>
                <w:sz w:val="20"/>
                <w:szCs w:val="20"/>
              </w:rPr>
            </w:pPr>
            <w:proofErr w:type="spellStart"/>
            <w:r w:rsidRPr="00AB03BF">
              <w:rPr>
                <w:sz w:val="20"/>
              </w:rPr>
              <w:t>Сивковский</w:t>
            </w:r>
            <w:proofErr w:type="spellEnd"/>
            <w:r w:rsidRPr="00AB03BF">
              <w:rPr>
                <w:sz w:val="20"/>
              </w:rPr>
              <w:t xml:space="preserve"> сельсовет</w:t>
            </w:r>
          </w:p>
        </w:tc>
      </w:tr>
      <w:tr w:rsidR="00AB03BF" w:rsidRPr="00AB03BF" w14:paraId="04A7D5B2" w14:textId="77777777" w:rsidTr="004D1A97">
        <w:trPr>
          <w:trHeight w:val="20"/>
        </w:trPr>
        <w:tc>
          <w:tcPr>
            <w:tcW w:w="212" w:type="pct"/>
            <w:vMerge/>
            <w:shd w:val="clear" w:color="auto" w:fill="auto"/>
            <w:hideMark/>
          </w:tcPr>
          <w:p w14:paraId="4A62F4C2" w14:textId="77777777" w:rsidR="00D318E2" w:rsidRPr="00AB03BF" w:rsidRDefault="00D318E2" w:rsidP="00377799">
            <w:pPr>
              <w:spacing w:line="240" w:lineRule="auto"/>
              <w:jc w:val="left"/>
              <w:rPr>
                <w:sz w:val="20"/>
                <w:szCs w:val="20"/>
              </w:rPr>
            </w:pPr>
          </w:p>
        </w:tc>
        <w:tc>
          <w:tcPr>
            <w:tcW w:w="930" w:type="pct"/>
            <w:shd w:val="clear" w:color="auto" w:fill="auto"/>
            <w:hideMark/>
          </w:tcPr>
          <w:p w14:paraId="5154902A" w14:textId="6FB93C2B" w:rsidR="00D318E2" w:rsidRPr="00AB03BF" w:rsidRDefault="00E26C8D" w:rsidP="00377799">
            <w:pPr>
              <w:spacing w:line="240" w:lineRule="auto"/>
              <w:jc w:val="left"/>
              <w:rPr>
                <w:sz w:val="20"/>
                <w:szCs w:val="20"/>
              </w:rPr>
            </w:pPr>
            <w:r w:rsidRPr="00AB03BF">
              <w:rPr>
                <w:sz w:val="20"/>
                <w:szCs w:val="20"/>
              </w:rPr>
              <w:t>с</w:t>
            </w:r>
            <w:r w:rsidR="007714DF" w:rsidRPr="00AB03BF">
              <w:rPr>
                <w:sz w:val="20"/>
                <w:szCs w:val="20"/>
              </w:rPr>
              <w:t>евер</w:t>
            </w:r>
            <w:r w:rsidRPr="00AB03BF">
              <w:rPr>
                <w:sz w:val="20"/>
                <w:szCs w:val="20"/>
              </w:rPr>
              <w:t xml:space="preserve"> </w:t>
            </w:r>
          </w:p>
        </w:tc>
        <w:tc>
          <w:tcPr>
            <w:tcW w:w="3858" w:type="pct"/>
            <w:shd w:val="clear" w:color="auto" w:fill="auto"/>
            <w:hideMark/>
          </w:tcPr>
          <w:p w14:paraId="342B855B" w14:textId="31F1DBF4" w:rsidR="00D318E2" w:rsidRPr="00AB03BF" w:rsidRDefault="002A3950" w:rsidP="00377799">
            <w:pPr>
              <w:spacing w:line="240" w:lineRule="auto"/>
            </w:pPr>
            <w:r w:rsidRPr="00AB03BF">
              <w:rPr>
                <w:sz w:val="20"/>
                <w:szCs w:val="20"/>
              </w:rPr>
              <w:t>Частоозерский сельсовет</w:t>
            </w:r>
          </w:p>
        </w:tc>
      </w:tr>
      <w:tr w:rsidR="00AB03BF" w:rsidRPr="00AB03BF" w14:paraId="508893E8" w14:textId="77777777" w:rsidTr="004D1A97">
        <w:trPr>
          <w:trHeight w:val="20"/>
        </w:trPr>
        <w:tc>
          <w:tcPr>
            <w:tcW w:w="212" w:type="pct"/>
            <w:vMerge/>
            <w:shd w:val="clear" w:color="auto" w:fill="auto"/>
          </w:tcPr>
          <w:p w14:paraId="37FD99B5" w14:textId="77777777" w:rsidR="00E26C8D" w:rsidRPr="00AB03BF" w:rsidRDefault="00E26C8D" w:rsidP="00377799">
            <w:pPr>
              <w:spacing w:line="240" w:lineRule="auto"/>
              <w:jc w:val="left"/>
              <w:rPr>
                <w:sz w:val="20"/>
                <w:szCs w:val="20"/>
              </w:rPr>
            </w:pPr>
          </w:p>
        </w:tc>
        <w:tc>
          <w:tcPr>
            <w:tcW w:w="930" w:type="pct"/>
            <w:shd w:val="clear" w:color="auto" w:fill="auto"/>
          </w:tcPr>
          <w:p w14:paraId="16FE7366" w14:textId="259726B6" w:rsidR="00E26C8D" w:rsidRPr="00AB03BF" w:rsidRDefault="002A3950" w:rsidP="00377799">
            <w:pPr>
              <w:spacing w:line="240" w:lineRule="auto"/>
              <w:jc w:val="left"/>
              <w:rPr>
                <w:sz w:val="20"/>
                <w:szCs w:val="20"/>
              </w:rPr>
            </w:pPr>
            <w:r w:rsidRPr="00AB03BF">
              <w:rPr>
                <w:sz w:val="20"/>
                <w:szCs w:val="20"/>
              </w:rPr>
              <w:t>юго-</w:t>
            </w:r>
            <w:r w:rsidR="00E26C8D" w:rsidRPr="00AB03BF">
              <w:rPr>
                <w:sz w:val="20"/>
                <w:szCs w:val="20"/>
              </w:rPr>
              <w:t>восток</w:t>
            </w:r>
          </w:p>
        </w:tc>
        <w:tc>
          <w:tcPr>
            <w:tcW w:w="3858" w:type="pct"/>
            <w:shd w:val="clear" w:color="auto" w:fill="auto"/>
          </w:tcPr>
          <w:p w14:paraId="3A9DBDD6" w14:textId="4CAD45A5" w:rsidR="00E26C8D" w:rsidRPr="00AB03BF" w:rsidRDefault="002A3950" w:rsidP="00377799">
            <w:pPr>
              <w:spacing w:line="240" w:lineRule="auto"/>
              <w:rPr>
                <w:sz w:val="20"/>
                <w:szCs w:val="20"/>
              </w:rPr>
            </w:pPr>
            <w:r w:rsidRPr="00AB03BF">
              <w:rPr>
                <w:sz w:val="20"/>
                <w:szCs w:val="20"/>
              </w:rPr>
              <w:t>Новотроицкий сельсовет</w:t>
            </w:r>
          </w:p>
        </w:tc>
      </w:tr>
      <w:tr w:rsidR="00AB03BF" w:rsidRPr="00AB03BF" w14:paraId="62426FD8" w14:textId="77777777" w:rsidTr="004D1A97">
        <w:trPr>
          <w:trHeight w:val="20"/>
        </w:trPr>
        <w:tc>
          <w:tcPr>
            <w:tcW w:w="212" w:type="pct"/>
            <w:vMerge/>
            <w:shd w:val="clear" w:color="auto" w:fill="auto"/>
            <w:hideMark/>
          </w:tcPr>
          <w:p w14:paraId="35BDB4C7" w14:textId="77777777" w:rsidR="00D318E2" w:rsidRPr="00AB03BF" w:rsidRDefault="00D318E2" w:rsidP="00377799">
            <w:pPr>
              <w:spacing w:line="240" w:lineRule="auto"/>
              <w:jc w:val="left"/>
              <w:rPr>
                <w:sz w:val="20"/>
                <w:szCs w:val="20"/>
              </w:rPr>
            </w:pPr>
          </w:p>
        </w:tc>
        <w:tc>
          <w:tcPr>
            <w:tcW w:w="930" w:type="pct"/>
            <w:shd w:val="clear" w:color="auto" w:fill="auto"/>
            <w:hideMark/>
          </w:tcPr>
          <w:p w14:paraId="49CD0917" w14:textId="77777777" w:rsidR="00D318E2" w:rsidRPr="00AB03BF" w:rsidRDefault="00D318E2" w:rsidP="00377799">
            <w:pPr>
              <w:spacing w:line="240" w:lineRule="auto"/>
              <w:jc w:val="left"/>
              <w:rPr>
                <w:sz w:val="20"/>
                <w:szCs w:val="20"/>
              </w:rPr>
            </w:pPr>
            <w:r w:rsidRPr="00AB03BF">
              <w:rPr>
                <w:sz w:val="20"/>
                <w:szCs w:val="20"/>
              </w:rPr>
              <w:t>юг</w:t>
            </w:r>
          </w:p>
        </w:tc>
        <w:tc>
          <w:tcPr>
            <w:tcW w:w="3858" w:type="pct"/>
            <w:shd w:val="clear" w:color="auto" w:fill="auto"/>
            <w:hideMark/>
          </w:tcPr>
          <w:p w14:paraId="59E2862E" w14:textId="00DD4049" w:rsidR="00D318E2" w:rsidRPr="00AB03BF" w:rsidRDefault="002A3950" w:rsidP="00377799">
            <w:pPr>
              <w:spacing w:line="240" w:lineRule="auto"/>
            </w:pPr>
            <w:proofErr w:type="spellStart"/>
            <w:r w:rsidRPr="00AB03BF">
              <w:rPr>
                <w:sz w:val="20"/>
                <w:szCs w:val="20"/>
              </w:rPr>
              <w:t>Петуховский</w:t>
            </w:r>
            <w:proofErr w:type="spellEnd"/>
            <w:r w:rsidRPr="00AB03BF">
              <w:rPr>
                <w:sz w:val="20"/>
                <w:szCs w:val="20"/>
              </w:rPr>
              <w:t xml:space="preserve"> район</w:t>
            </w:r>
          </w:p>
        </w:tc>
      </w:tr>
    </w:tbl>
    <w:p w14:paraId="07983132" w14:textId="543D8E74" w:rsidR="00C3434D" w:rsidRPr="00AB03BF" w:rsidRDefault="00E62E7D" w:rsidP="000C7EF9">
      <w:pPr>
        <w:spacing w:before="120" w:line="276" w:lineRule="auto"/>
        <w:ind w:firstLine="709"/>
      </w:pPr>
      <w:r w:rsidRPr="00AB03BF">
        <w:t xml:space="preserve">Положение </w:t>
      </w:r>
      <w:r w:rsidR="00D83EC4" w:rsidRPr="00AB03BF">
        <w:t>Восточного сельсовета</w:t>
      </w:r>
      <w:r w:rsidRPr="00AB03BF">
        <w:t xml:space="preserve"> в структуре </w:t>
      </w:r>
      <w:r w:rsidR="00D83EC4" w:rsidRPr="00AB03BF">
        <w:t>Частоозерского района</w:t>
      </w:r>
      <w:r w:rsidRPr="00AB03BF">
        <w:t xml:space="preserve"> показано на рисунке 2.1.1. Административно-территориальное устройство </w:t>
      </w:r>
      <w:r w:rsidR="00D83EC4" w:rsidRPr="00AB03BF">
        <w:t>Восточного сельсовета</w:t>
      </w:r>
      <w:r w:rsidR="00F93299" w:rsidRPr="00AB03BF">
        <w:t xml:space="preserve"> показано на рисунке 2.1.2</w:t>
      </w:r>
      <w:r w:rsidRPr="00AB03BF">
        <w:t>.</w:t>
      </w:r>
    </w:p>
    <w:p w14:paraId="74A40C93" w14:textId="6A6266BC" w:rsidR="00C3434D" w:rsidRPr="00AB03BF" w:rsidRDefault="00C3434D" w:rsidP="000C7EF9">
      <w:pPr>
        <w:pStyle w:val="2b"/>
        <w:widowControl w:val="0"/>
        <w:spacing w:after="0" w:line="276" w:lineRule="auto"/>
        <w:ind w:left="0"/>
        <w:jc w:val="right"/>
      </w:pPr>
      <w:r w:rsidRPr="00AB03BF">
        <w:t xml:space="preserve">Рисунок </w:t>
      </w:r>
      <w:r w:rsidR="00A22061" w:rsidRPr="00AB03BF">
        <w:t>2</w:t>
      </w:r>
      <w:r w:rsidRPr="00AB03BF">
        <w:t>.1</w:t>
      </w:r>
      <w:r w:rsidR="00A22061" w:rsidRPr="00AB03BF">
        <w:t>.1</w:t>
      </w:r>
    </w:p>
    <w:p w14:paraId="1C9C91F5" w14:textId="43E81C11" w:rsidR="00F93299" w:rsidRPr="00AB03BF" w:rsidRDefault="00E62E7D" w:rsidP="000C7EF9">
      <w:pPr>
        <w:pStyle w:val="2b"/>
        <w:widowControl w:val="0"/>
        <w:spacing w:after="0" w:line="276" w:lineRule="auto"/>
        <w:ind w:left="0"/>
        <w:jc w:val="center"/>
        <w:rPr>
          <w:noProof/>
        </w:rPr>
      </w:pPr>
      <w:r w:rsidRPr="00AB03BF">
        <w:t xml:space="preserve">Положение </w:t>
      </w:r>
      <w:r w:rsidR="00D83EC4" w:rsidRPr="00AB03BF">
        <w:t>Восточного сельсовета</w:t>
      </w:r>
      <w:r w:rsidR="00F93299" w:rsidRPr="00AB03BF">
        <w:t xml:space="preserve"> в структуре </w:t>
      </w:r>
      <w:r w:rsidR="00D83EC4" w:rsidRPr="00AB03BF">
        <w:t>Частоозерского района</w:t>
      </w:r>
      <w:r w:rsidR="00F93299" w:rsidRPr="00AB03BF">
        <w:rPr>
          <w:noProof/>
        </w:rPr>
        <w:t xml:space="preserve"> </w:t>
      </w:r>
    </w:p>
    <w:p w14:paraId="24918485" w14:textId="0211141A" w:rsidR="00BA5262" w:rsidRPr="00AB03BF" w:rsidRDefault="00637D60" w:rsidP="0070000A">
      <w:pPr>
        <w:pStyle w:val="2b"/>
        <w:widowControl w:val="0"/>
        <w:spacing w:after="0" w:line="276" w:lineRule="auto"/>
        <w:ind w:left="0"/>
        <w:jc w:val="center"/>
      </w:pPr>
      <w:r w:rsidRPr="00AB03BF">
        <w:rPr>
          <w:noProof/>
        </w:rPr>
        <w:drawing>
          <wp:inline distT="0" distB="0" distL="0" distR="0" wp14:anchorId="0389BBA8" wp14:editId="04E823F9">
            <wp:extent cx="6381750" cy="4462200"/>
            <wp:effectExtent l="0" t="0" r="0" b="0"/>
            <wp:docPr id="9" name="Рисунок 9" descr="E:\Проекты\Курганская область\2019-42_Частоозерье\2019-42 Восточный\2019-042_Курганская_Частоозерский_Восточный_СС\21_Рендеры\Для записки2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Проекты\Курганская область\2019-42_Частоозерье\2019-42 Восточный\2019-042_Курганская_Частоозерский_Восточный_СС\21_Рендеры\Для записки2 .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383622" cy="4463509"/>
                    </a:xfrm>
                    <a:prstGeom prst="rect">
                      <a:avLst/>
                    </a:prstGeom>
                    <a:noFill/>
                    <a:ln>
                      <a:noFill/>
                    </a:ln>
                  </pic:spPr>
                </pic:pic>
              </a:graphicData>
            </a:graphic>
          </wp:inline>
        </w:drawing>
      </w:r>
      <w:r w:rsidR="00F93299" w:rsidRPr="00AB03BF">
        <w:t xml:space="preserve"> </w:t>
      </w:r>
      <w:r w:rsidR="00BA5262" w:rsidRPr="00AB03BF">
        <w:br w:type="page"/>
      </w:r>
    </w:p>
    <w:p w14:paraId="52DD59AA" w14:textId="0D677992" w:rsidR="009130FC" w:rsidRPr="00AB03BF" w:rsidRDefault="0051747D" w:rsidP="0070000A">
      <w:pPr>
        <w:spacing w:line="276" w:lineRule="auto"/>
        <w:jc w:val="right"/>
      </w:pPr>
      <w:bookmarkStart w:id="87" w:name="_Toc494394142"/>
      <w:bookmarkStart w:id="88" w:name="_Toc463606283"/>
      <w:bookmarkStart w:id="89" w:name="_Toc463611231"/>
      <w:bookmarkStart w:id="90" w:name="_Toc464044832"/>
      <w:bookmarkStart w:id="91" w:name="_Toc324507150"/>
      <w:bookmarkEnd w:id="86"/>
      <w:r w:rsidRPr="00AB03BF">
        <w:lastRenderedPageBreak/>
        <w:t>Рисунок 2.1.2</w:t>
      </w:r>
    </w:p>
    <w:p w14:paraId="643B4684" w14:textId="4C8CD213" w:rsidR="009130FC" w:rsidRPr="00AB03BF" w:rsidRDefault="009130FC" w:rsidP="0070000A">
      <w:pPr>
        <w:spacing w:line="276" w:lineRule="auto"/>
        <w:jc w:val="center"/>
      </w:pPr>
      <w:r w:rsidRPr="00AB03BF">
        <w:t>Административно-территориальное устройство</w:t>
      </w:r>
      <w:r w:rsidR="00DA4398" w:rsidRPr="00AB03BF">
        <w:t xml:space="preserve"> </w:t>
      </w:r>
      <w:r w:rsidR="00D83EC4" w:rsidRPr="00AB03BF">
        <w:t>Восточного сельсовета</w:t>
      </w:r>
      <w:r w:rsidRPr="00AB03BF">
        <w:t xml:space="preserve"> </w:t>
      </w:r>
    </w:p>
    <w:p w14:paraId="35C13B91" w14:textId="450341AB" w:rsidR="009130FC" w:rsidRPr="00AB03BF" w:rsidRDefault="008239F8" w:rsidP="009130FC">
      <w:pPr>
        <w:spacing w:line="300" w:lineRule="auto"/>
        <w:jc w:val="center"/>
        <w:rPr>
          <w:rFonts w:eastAsia="Times New Roman"/>
          <w:b/>
          <w:szCs w:val="28"/>
        </w:rPr>
      </w:pPr>
      <w:r>
        <w:rPr>
          <w:rFonts w:eastAsia="Times New Roman"/>
          <w:b/>
          <w:noProof/>
          <w:szCs w:val="28"/>
          <w:lang w:eastAsia="ru-RU"/>
        </w:rPr>
        <w:drawing>
          <wp:inline distT="0" distB="0" distL="0" distR="0" wp14:anchorId="6E953809" wp14:editId="1E51D91F">
            <wp:extent cx="5791200" cy="7686675"/>
            <wp:effectExtent l="0" t="0" r="0" b="9525"/>
            <wp:docPr id="5" name="Рисунок 5" descr="E:\Проекты\Курганская область\2019-42_Частоозерье\2019-42 Восточный\2019-042_Курганская_Частоозерский_Восточный_СС\21_Рендеры\Для записки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роекты\Курганская область\2019-42_Частоозерье\2019-42 Восточный\2019-042_Курганская_Частоозерский_Восточный_СС\21_Рендеры\Для записки .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91200" cy="7686675"/>
                    </a:xfrm>
                    <a:prstGeom prst="rect">
                      <a:avLst/>
                    </a:prstGeom>
                    <a:noFill/>
                    <a:ln>
                      <a:noFill/>
                    </a:ln>
                  </pic:spPr>
                </pic:pic>
              </a:graphicData>
            </a:graphic>
          </wp:inline>
        </w:drawing>
      </w:r>
    </w:p>
    <w:p w14:paraId="2D07A939" w14:textId="702F0042" w:rsidR="00C3434D" w:rsidRPr="00AB03BF" w:rsidRDefault="00C3434D" w:rsidP="00377799">
      <w:pPr>
        <w:pStyle w:val="0212162"/>
        <w:rPr>
          <w:color w:val="auto"/>
        </w:rPr>
      </w:pPr>
      <w:bookmarkStart w:id="92" w:name="_Toc19781958"/>
      <w:r w:rsidRPr="00AB03BF">
        <w:rPr>
          <w:color w:val="auto"/>
        </w:rPr>
        <w:t xml:space="preserve">1.2 </w:t>
      </w:r>
      <w:bookmarkEnd w:id="87"/>
      <w:r w:rsidR="00C50A3B" w:rsidRPr="00AB03BF">
        <w:rPr>
          <w:color w:val="auto"/>
        </w:rPr>
        <w:t>Историческая справка</w:t>
      </w:r>
      <w:bookmarkEnd w:id="92"/>
    </w:p>
    <w:p w14:paraId="1B577280" w14:textId="00C3A9FD" w:rsidR="00637D60" w:rsidRPr="00AB03BF" w:rsidRDefault="00637D60" w:rsidP="00377799">
      <w:pPr>
        <w:spacing w:line="276" w:lineRule="auto"/>
        <w:ind w:right="6" w:firstLine="710"/>
        <w:rPr>
          <w:szCs w:val="24"/>
        </w:rPr>
      </w:pPr>
      <w:bookmarkStart w:id="93" w:name="_Toc494394143"/>
      <w:r w:rsidRPr="00AB03BF">
        <w:rPr>
          <w:szCs w:val="24"/>
        </w:rPr>
        <w:t>Историкам известно, что обустройство Частоозерского края началось на стыке 17</w:t>
      </w:r>
      <w:r w:rsidR="00377799" w:rsidRPr="00AB03BF">
        <w:rPr>
          <w:szCs w:val="24"/>
        </w:rPr>
        <w:t xml:space="preserve"> – </w:t>
      </w:r>
      <w:r w:rsidRPr="00AB03BF">
        <w:rPr>
          <w:szCs w:val="24"/>
        </w:rPr>
        <w:t>18</w:t>
      </w:r>
      <w:r w:rsidR="00377799" w:rsidRPr="00AB03BF">
        <w:rPr>
          <w:szCs w:val="24"/>
        </w:rPr>
        <w:t xml:space="preserve"> </w:t>
      </w:r>
      <w:r w:rsidRPr="00AB03BF">
        <w:rPr>
          <w:szCs w:val="24"/>
        </w:rPr>
        <w:t>веков</w:t>
      </w:r>
      <w:r w:rsidR="00377799" w:rsidRPr="00AB03BF">
        <w:rPr>
          <w:szCs w:val="24"/>
        </w:rPr>
        <w:t>,</w:t>
      </w:r>
      <w:r w:rsidRPr="00AB03BF">
        <w:rPr>
          <w:szCs w:val="24"/>
        </w:rPr>
        <w:t xml:space="preserve"> когда в результате военного похода Сибирское царство стало русским владением. Вместе с колонизацией русскими Сибири возникла острая необходимость защиты населения от набегов кочевников из степи. Для этих целей из городов Сибири посылались сотни отборных служилых </w:t>
      </w:r>
      <w:r w:rsidRPr="00AB03BF">
        <w:rPr>
          <w:szCs w:val="24"/>
        </w:rPr>
        <w:lastRenderedPageBreak/>
        <w:t>людей. Однако разъездов служилых людей было недостаточно и правительство в 1620</w:t>
      </w:r>
      <w:r w:rsidR="00377799" w:rsidRPr="00AB03BF">
        <w:rPr>
          <w:szCs w:val="24"/>
        </w:rPr>
        <w:t xml:space="preserve"> – </w:t>
      </w:r>
      <w:r w:rsidR="00377799" w:rsidRPr="00AB03BF">
        <w:rPr>
          <w:szCs w:val="24"/>
        </w:rPr>
        <w:br/>
      </w:r>
      <w:r w:rsidRPr="00AB03BF">
        <w:rPr>
          <w:szCs w:val="24"/>
        </w:rPr>
        <w:t>1630 годах строит несколько оборонных пунктов по рекам Ишим, Ницце, Пышме.</w:t>
      </w:r>
    </w:p>
    <w:p w14:paraId="04D054AC" w14:textId="45A4E343" w:rsidR="00637D60" w:rsidRPr="00AB03BF" w:rsidRDefault="00637D60" w:rsidP="00377799">
      <w:pPr>
        <w:spacing w:line="276" w:lineRule="auto"/>
        <w:ind w:right="6" w:firstLine="710"/>
        <w:rPr>
          <w:szCs w:val="24"/>
        </w:rPr>
      </w:pPr>
      <w:r w:rsidRPr="00AB03BF">
        <w:rPr>
          <w:szCs w:val="24"/>
        </w:rPr>
        <w:t>Заселение новых насел</w:t>
      </w:r>
      <w:r w:rsidR="00504174" w:rsidRPr="00AB03BF">
        <w:rPr>
          <w:szCs w:val="24"/>
        </w:rPr>
        <w:t>е</w:t>
      </w:r>
      <w:r w:rsidRPr="00AB03BF">
        <w:rPr>
          <w:szCs w:val="24"/>
        </w:rPr>
        <w:t>нных пунктов вокруг села Частоозерье шло за сч</w:t>
      </w:r>
      <w:r w:rsidR="00504174" w:rsidRPr="00AB03BF">
        <w:rPr>
          <w:szCs w:val="24"/>
        </w:rPr>
        <w:t>е</w:t>
      </w:r>
      <w:r w:rsidRPr="00AB03BF">
        <w:rPr>
          <w:szCs w:val="24"/>
        </w:rPr>
        <w:t>т пришлых людей из центральных губерний России и Урала, сибирских городов Тюмени, Ялуторовска, Тобольска. К ним примыкали потомки Ермака, беглые с демидовских заводов. Шло пополнение также за счет служивых людей и ссыльнопоселенцев.</w:t>
      </w:r>
    </w:p>
    <w:p w14:paraId="474CF87D" w14:textId="695AB5AE" w:rsidR="00637D60" w:rsidRPr="00AB03BF" w:rsidRDefault="00637D60" w:rsidP="00377799">
      <w:pPr>
        <w:spacing w:line="276" w:lineRule="auto"/>
        <w:ind w:right="6" w:firstLine="710"/>
        <w:rPr>
          <w:szCs w:val="24"/>
        </w:rPr>
      </w:pPr>
      <w:r w:rsidRPr="00AB03BF">
        <w:rPr>
          <w:szCs w:val="24"/>
        </w:rPr>
        <w:t xml:space="preserve">В 1830 году в центре села Частоозерье была выстроена каменная </w:t>
      </w:r>
      <w:proofErr w:type="spellStart"/>
      <w:r w:rsidRPr="00AB03BF">
        <w:rPr>
          <w:szCs w:val="24"/>
        </w:rPr>
        <w:t>двухпрестольная</w:t>
      </w:r>
      <w:proofErr w:type="spellEnd"/>
      <w:r w:rsidRPr="00AB03BF">
        <w:rPr>
          <w:szCs w:val="24"/>
        </w:rPr>
        <w:t xml:space="preserve"> церковь. В 1872 году в окрепшем головном селе открылась начальная земская школа, в</w:t>
      </w:r>
      <w:r w:rsidR="00504174" w:rsidRPr="00AB03BF">
        <w:rPr>
          <w:szCs w:val="24"/>
        </w:rPr>
        <w:t>е</w:t>
      </w:r>
      <w:r w:rsidRPr="00AB03BF">
        <w:rPr>
          <w:szCs w:val="24"/>
        </w:rPr>
        <w:t>лся набор крестьянских детей в четыре возрастные группы от 8 до 12 лет</w:t>
      </w:r>
      <w:r w:rsidR="00641FE1" w:rsidRPr="00AB03BF">
        <w:rPr>
          <w:szCs w:val="24"/>
        </w:rPr>
        <w:t>,</w:t>
      </w:r>
      <w:r w:rsidRPr="00AB03BF">
        <w:rPr>
          <w:szCs w:val="24"/>
        </w:rPr>
        <w:t xml:space="preserve"> </w:t>
      </w:r>
      <w:r w:rsidR="00641FE1" w:rsidRPr="00AB03BF">
        <w:rPr>
          <w:szCs w:val="24"/>
        </w:rPr>
        <w:t>с</w:t>
      </w:r>
      <w:r w:rsidRPr="00AB03BF">
        <w:rPr>
          <w:szCs w:val="24"/>
        </w:rPr>
        <w:t>огласно «Списку насел</w:t>
      </w:r>
      <w:r w:rsidR="00504174" w:rsidRPr="00AB03BF">
        <w:rPr>
          <w:szCs w:val="24"/>
        </w:rPr>
        <w:t>е</w:t>
      </w:r>
      <w:r w:rsidRPr="00AB03BF">
        <w:rPr>
          <w:szCs w:val="24"/>
        </w:rPr>
        <w:t>нных мест Тобольской губернии» от 1912 года.</w:t>
      </w:r>
    </w:p>
    <w:p w14:paraId="6EE5C17A" w14:textId="396D2902" w:rsidR="00637D60" w:rsidRPr="00AB03BF" w:rsidRDefault="00637D60" w:rsidP="00377799">
      <w:pPr>
        <w:spacing w:line="276" w:lineRule="auto"/>
        <w:ind w:right="6" w:firstLine="710"/>
        <w:rPr>
          <w:szCs w:val="24"/>
        </w:rPr>
      </w:pPr>
      <w:r w:rsidRPr="00AB03BF">
        <w:rPr>
          <w:szCs w:val="24"/>
        </w:rPr>
        <w:t xml:space="preserve">Село Восточное образовано в 1929 году, когда недалеко от деревни Сумки обосновалось новое отделение </w:t>
      </w:r>
      <w:proofErr w:type="spellStart"/>
      <w:r w:rsidRPr="00AB03BF">
        <w:rPr>
          <w:szCs w:val="24"/>
        </w:rPr>
        <w:t>Петуховского</w:t>
      </w:r>
      <w:proofErr w:type="spellEnd"/>
      <w:r w:rsidRPr="00AB03BF">
        <w:rPr>
          <w:szCs w:val="24"/>
        </w:rPr>
        <w:t xml:space="preserve"> зерносовхоза. В него съехались для общей производственной деятельности из других артельных хозяйств района. Первыми рабочими совхоза стали семьи Исаковых, </w:t>
      </w:r>
      <w:proofErr w:type="spellStart"/>
      <w:r w:rsidRPr="00AB03BF">
        <w:rPr>
          <w:szCs w:val="24"/>
        </w:rPr>
        <w:t>Сбродовых</w:t>
      </w:r>
      <w:proofErr w:type="spellEnd"/>
      <w:r w:rsidRPr="00AB03BF">
        <w:rPr>
          <w:szCs w:val="24"/>
        </w:rPr>
        <w:t xml:space="preserve">, </w:t>
      </w:r>
      <w:proofErr w:type="spellStart"/>
      <w:r w:rsidRPr="00AB03BF">
        <w:rPr>
          <w:szCs w:val="24"/>
        </w:rPr>
        <w:t>Кузевановых</w:t>
      </w:r>
      <w:proofErr w:type="spellEnd"/>
      <w:r w:rsidRPr="00AB03BF">
        <w:rPr>
          <w:szCs w:val="24"/>
        </w:rPr>
        <w:t xml:space="preserve">, Новиковых и др. Название Восточное рабочее поселение четвертого отделения </w:t>
      </w:r>
      <w:proofErr w:type="spellStart"/>
      <w:r w:rsidRPr="00AB03BF">
        <w:rPr>
          <w:szCs w:val="24"/>
        </w:rPr>
        <w:t>Петуховского</w:t>
      </w:r>
      <w:proofErr w:type="spellEnd"/>
      <w:r w:rsidRPr="00AB03BF">
        <w:rPr>
          <w:szCs w:val="24"/>
        </w:rPr>
        <w:t xml:space="preserve"> зерносовхоза (впоследствии </w:t>
      </w:r>
      <w:proofErr w:type="spellStart"/>
      <w:r w:rsidRPr="00AB03BF">
        <w:rPr>
          <w:szCs w:val="24"/>
        </w:rPr>
        <w:t>птицесовхоза</w:t>
      </w:r>
      <w:proofErr w:type="spellEnd"/>
      <w:r w:rsidRPr="00AB03BF">
        <w:rPr>
          <w:szCs w:val="24"/>
        </w:rPr>
        <w:t xml:space="preserve"> «Волчанского») получило лишь в 1963 году. В соответствии с этим и совхоз был переименован в «Восток».</w:t>
      </w:r>
    </w:p>
    <w:p w14:paraId="5C74087B" w14:textId="7B4FF1DF" w:rsidR="00C3434D" w:rsidRPr="00AB03BF" w:rsidRDefault="00976F6C" w:rsidP="00377799">
      <w:pPr>
        <w:pStyle w:val="0212162"/>
        <w:rPr>
          <w:color w:val="auto"/>
        </w:rPr>
      </w:pPr>
      <w:bookmarkStart w:id="94" w:name="_Toc19781959"/>
      <w:r w:rsidRPr="00AB03BF">
        <w:rPr>
          <w:color w:val="auto"/>
        </w:rPr>
        <w:t>1.3</w:t>
      </w:r>
      <w:r w:rsidR="00C3434D" w:rsidRPr="00AB03BF">
        <w:rPr>
          <w:color w:val="auto"/>
        </w:rPr>
        <w:t xml:space="preserve"> </w:t>
      </w:r>
      <w:bookmarkEnd w:id="88"/>
      <w:bookmarkEnd w:id="89"/>
      <w:bookmarkEnd w:id="90"/>
      <w:r w:rsidRPr="00AB03BF">
        <w:rPr>
          <w:color w:val="auto"/>
        </w:rPr>
        <w:t>Природно-ресурсный потенциал</w:t>
      </w:r>
      <w:bookmarkEnd w:id="93"/>
      <w:bookmarkEnd w:id="94"/>
    </w:p>
    <w:p w14:paraId="6A764114" w14:textId="1835D0BB" w:rsidR="00C3434D" w:rsidRPr="00AB03BF" w:rsidRDefault="00976F6C" w:rsidP="00377799">
      <w:pPr>
        <w:pStyle w:val="0212162"/>
        <w:rPr>
          <w:color w:val="auto"/>
        </w:rPr>
      </w:pPr>
      <w:bookmarkStart w:id="95" w:name="_Toc463606284"/>
      <w:bookmarkStart w:id="96" w:name="_Toc463611232"/>
      <w:bookmarkStart w:id="97" w:name="_Toc464044833"/>
      <w:bookmarkStart w:id="98" w:name="_Toc494394144"/>
      <w:bookmarkStart w:id="99" w:name="_Toc19781960"/>
      <w:r w:rsidRPr="00AB03BF">
        <w:rPr>
          <w:color w:val="auto"/>
        </w:rPr>
        <w:t>1.3</w:t>
      </w:r>
      <w:r w:rsidR="00C3434D" w:rsidRPr="00AB03BF">
        <w:rPr>
          <w:color w:val="auto"/>
        </w:rPr>
        <w:t>.1 Климат</w:t>
      </w:r>
      <w:bookmarkEnd w:id="91"/>
      <w:bookmarkEnd w:id="95"/>
      <w:bookmarkEnd w:id="96"/>
      <w:bookmarkEnd w:id="97"/>
      <w:bookmarkEnd w:id="98"/>
      <w:bookmarkEnd w:id="99"/>
    </w:p>
    <w:p w14:paraId="6BA54922" w14:textId="5AE20F1B" w:rsidR="00EE648B" w:rsidRPr="00AB03BF" w:rsidRDefault="00EE648B" w:rsidP="00377799">
      <w:pPr>
        <w:spacing w:line="276" w:lineRule="auto"/>
        <w:ind w:left="-1" w:right="6" w:firstLine="706"/>
      </w:pPr>
      <w:bookmarkStart w:id="100" w:name="_Toc324507154"/>
      <w:bookmarkStart w:id="101" w:name="_Toc463606288"/>
      <w:bookmarkStart w:id="102" w:name="_Toc463611234"/>
      <w:bookmarkStart w:id="103" w:name="_Toc464044835"/>
      <w:bookmarkStart w:id="104" w:name="_Toc494394145"/>
      <w:r w:rsidRPr="00AB03BF">
        <w:t>Климат континентальный. По строительно</w:t>
      </w:r>
      <w:r w:rsidR="00377799" w:rsidRPr="00AB03BF">
        <w:t>-</w:t>
      </w:r>
      <w:r w:rsidRPr="00AB03BF">
        <w:t>климатическому районированию проектируемая территория расположена в I-м климатическом районе, подрайон I-В, для которого характерна суровая и длительная зима, обуславливающая максимальную теплозащиту зданий, большие объ</w:t>
      </w:r>
      <w:r w:rsidR="00504174" w:rsidRPr="00AB03BF">
        <w:t>е</w:t>
      </w:r>
      <w:r w:rsidRPr="00AB03BF">
        <w:t xml:space="preserve">мы </w:t>
      </w:r>
      <w:proofErr w:type="spellStart"/>
      <w:r w:rsidRPr="00AB03BF">
        <w:t>снегопереноса</w:t>
      </w:r>
      <w:proofErr w:type="spellEnd"/>
      <w:r w:rsidRPr="00AB03BF">
        <w:t>, короткий световой год, большая продолжительность отопительного периода, низкие средние температуры наиболее холодных пятидневок.</w:t>
      </w:r>
    </w:p>
    <w:p w14:paraId="3EF39FA7" w14:textId="77777777" w:rsidR="00EE648B" w:rsidRPr="00AB03BF" w:rsidRDefault="00EE648B" w:rsidP="00377799">
      <w:pPr>
        <w:spacing w:line="276" w:lineRule="auto"/>
        <w:ind w:left="-1" w:right="6" w:firstLine="706"/>
      </w:pPr>
      <w:r w:rsidRPr="00AB03BF">
        <w:t>Абсолютный минимум -44,8˚С, абсолютный максимум +39,6˚С.</w:t>
      </w:r>
    </w:p>
    <w:p w14:paraId="23409EB7" w14:textId="64559922" w:rsidR="00EE648B" w:rsidRPr="00AB03BF" w:rsidRDefault="00EE648B" w:rsidP="00377799">
      <w:pPr>
        <w:spacing w:line="276" w:lineRule="auto"/>
        <w:ind w:left="-1" w:right="6" w:firstLine="706"/>
      </w:pPr>
      <w:r w:rsidRPr="00AB03BF">
        <w:t>Среднее значение термометра в январе: минус 15˚</w:t>
      </w:r>
      <w:r w:rsidR="00377799" w:rsidRPr="00AB03BF">
        <w:t xml:space="preserve"> – </w:t>
      </w:r>
      <w:r w:rsidRPr="00AB03BF">
        <w:t>20˚С.</w:t>
      </w:r>
    </w:p>
    <w:p w14:paraId="01158C2E" w14:textId="71CE330B" w:rsidR="00EE648B" w:rsidRPr="00AB03BF" w:rsidRDefault="00EE648B" w:rsidP="00377799">
      <w:pPr>
        <w:spacing w:line="276" w:lineRule="auto"/>
        <w:ind w:left="-1" w:right="6" w:firstLine="706"/>
      </w:pPr>
      <w:r w:rsidRPr="00AB03BF">
        <w:t>Зима длится довольно долго. Устойчивые морозы держатся в среднем137 дней, с середины ноября до третьей декады марта. К концу зимы высота снежного покрова в среднем достигает 25</w:t>
      </w:r>
      <w:r w:rsidR="00377799" w:rsidRPr="00AB03BF">
        <w:t xml:space="preserve"> – </w:t>
      </w:r>
      <w:r w:rsidRPr="00AB03BF">
        <w:t>30 см, а в наиболее снежные зимы может достигать 40 – 45</w:t>
      </w:r>
      <w:r w:rsidR="00377799" w:rsidRPr="00AB03BF">
        <w:t xml:space="preserve"> </w:t>
      </w:r>
      <w:r w:rsidRPr="00AB03BF">
        <w:t>см. Последние весенние заморозки наблюдаются в третьей декаде мая. Первые осенние заморозки начинаются в середине сентября. Продолжительность безморозного периода колеблется от 120 – 150 дней.</w:t>
      </w:r>
    </w:p>
    <w:p w14:paraId="32AF6EF1" w14:textId="636DDE4E" w:rsidR="00EE648B" w:rsidRPr="00AB03BF" w:rsidRDefault="00EE648B" w:rsidP="00377799">
      <w:pPr>
        <w:spacing w:line="276" w:lineRule="auto"/>
        <w:ind w:left="-1" w:right="6" w:firstLine="706"/>
      </w:pPr>
      <w:r w:rsidRPr="00AB03BF">
        <w:t>Глубина промерзания грунта 200</w:t>
      </w:r>
      <w:r w:rsidR="00377799" w:rsidRPr="00AB03BF">
        <w:t xml:space="preserve"> – </w:t>
      </w:r>
      <w:r w:rsidRPr="00AB03BF">
        <w:t>220</w:t>
      </w:r>
      <w:r w:rsidR="00377799" w:rsidRPr="00AB03BF">
        <w:t xml:space="preserve"> </w:t>
      </w:r>
      <w:r w:rsidRPr="00AB03BF">
        <w:t>см.</w:t>
      </w:r>
    </w:p>
    <w:p w14:paraId="0F3FF02B" w14:textId="645BE407" w:rsidR="00EE648B" w:rsidRPr="00AB03BF" w:rsidRDefault="00EE648B" w:rsidP="00377799">
      <w:pPr>
        <w:spacing w:line="276" w:lineRule="auto"/>
        <w:ind w:left="-1" w:right="6" w:firstLine="706"/>
      </w:pPr>
      <w:r w:rsidRPr="00AB03BF">
        <w:t>Территория района относится к зоне недостаточного увлажнения. Годовое количество осадков, по средним многолетним наблюдениям, не превышает 300</w:t>
      </w:r>
      <w:r w:rsidR="00377799" w:rsidRPr="00AB03BF">
        <w:t xml:space="preserve"> </w:t>
      </w:r>
      <w:r w:rsidRPr="00AB03BF">
        <w:t>мм, большая часть из них выпадает в т</w:t>
      </w:r>
      <w:r w:rsidR="00504174" w:rsidRPr="00AB03BF">
        <w:t>е</w:t>
      </w:r>
      <w:r w:rsidRPr="00AB03BF">
        <w:t>плый период.</w:t>
      </w:r>
    </w:p>
    <w:p w14:paraId="22ED4DB8" w14:textId="3F0B102C" w:rsidR="00EE648B" w:rsidRPr="00AB03BF" w:rsidRDefault="00EE648B" w:rsidP="00377799">
      <w:pPr>
        <w:spacing w:line="276" w:lineRule="auto"/>
        <w:ind w:left="-1" w:right="6" w:firstLine="706"/>
      </w:pPr>
      <w:r w:rsidRPr="00AB03BF">
        <w:t>Преобладающими направлениями ветра являются западное и юго</w:t>
      </w:r>
      <w:r w:rsidR="00377799" w:rsidRPr="00AB03BF">
        <w:t>-</w:t>
      </w:r>
      <w:r w:rsidRPr="00AB03BF">
        <w:t>западное направления. Наибольшую повторяемость они обнаруживают в т</w:t>
      </w:r>
      <w:r w:rsidR="00504174" w:rsidRPr="00AB03BF">
        <w:t>е</w:t>
      </w:r>
      <w:r w:rsidRPr="00AB03BF">
        <w:t>плый период года (IV</w:t>
      </w:r>
      <w:r w:rsidR="00E90D54" w:rsidRPr="00AB03BF">
        <w:t xml:space="preserve"> – </w:t>
      </w:r>
      <w:r w:rsidRPr="00AB03BF">
        <w:t>X). Среднегодовая скорость ветра</w:t>
      </w:r>
      <w:r w:rsidR="00E90D54" w:rsidRPr="00AB03BF">
        <w:t xml:space="preserve"> – </w:t>
      </w:r>
      <w:r w:rsidRPr="00AB03BF">
        <w:t>4,3 м/сек, часто наблюдаются резкие порывистые ветры силой от 3 до 7 баллов.</w:t>
      </w:r>
    </w:p>
    <w:p w14:paraId="04CB4E7F" w14:textId="0E36934B" w:rsidR="00EE648B" w:rsidRPr="00AB03BF" w:rsidRDefault="00EE648B" w:rsidP="00377799">
      <w:pPr>
        <w:spacing w:line="276" w:lineRule="auto"/>
        <w:ind w:left="-1" w:right="6" w:firstLine="706"/>
      </w:pPr>
      <w:r w:rsidRPr="00AB03BF">
        <w:t>Абсолютный максимум скорости ветра (1961</w:t>
      </w:r>
      <w:r w:rsidR="00E90D54" w:rsidRPr="00AB03BF">
        <w:t xml:space="preserve"> – </w:t>
      </w:r>
      <w:r w:rsidRPr="00AB03BF">
        <w:t>2009</w:t>
      </w:r>
      <w:r w:rsidR="00E90D54" w:rsidRPr="00AB03BF">
        <w:t xml:space="preserve"> </w:t>
      </w:r>
      <w:r w:rsidRPr="00AB03BF">
        <w:t>гг</w:t>
      </w:r>
      <w:r w:rsidR="00E90D54" w:rsidRPr="00AB03BF">
        <w:t>.</w:t>
      </w:r>
      <w:r w:rsidRPr="00AB03BF">
        <w:t>) 34</w:t>
      </w:r>
      <w:r w:rsidR="00E90D54" w:rsidRPr="00AB03BF">
        <w:t xml:space="preserve"> </w:t>
      </w:r>
      <w:r w:rsidRPr="00AB03BF">
        <w:t>м/сек.</w:t>
      </w:r>
    </w:p>
    <w:p w14:paraId="068F1447" w14:textId="5EBD56D2" w:rsidR="00EE648B" w:rsidRPr="00AB03BF" w:rsidRDefault="00EE648B" w:rsidP="00377799">
      <w:pPr>
        <w:spacing w:line="276" w:lineRule="auto"/>
        <w:ind w:left="-1" w:right="6" w:firstLine="706"/>
      </w:pPr>
      <w:r w:rsidRPr="00AB03BF">
        <w:t>Скорость ветра 5</w:t>
      </w:r>
      <w:r w:rsidR="00E90D54" w:rsidRPr="00AB03BF">
        <w:t xml:space="preserve"> </w:t>
      </w:r>
      <w:r w:rsidRPr="00AB03BF">
        <w:t>% обеспеченности 10 м/сек.</w:t>
      </w:r>
    </w:p>
    <w:p w14:paraId="3A09911E" w14:textId="77777777" w:rsidR="00EE648B" w:rsidRPr="00AB03BF" w:rsidRDefault="00EE648B" w:rsidP="00377799">
      <w:pPr>
        <w:spacing w:line="276" w:lineRule="auto"/>
        <w:ind w:left="-1" w:right="6" w:firstLine="706"/>
      </w:pPr>
      <w:r w:rsidRPr="00AB03BF">
        <w:t>Коэффициент рельефа местности 1.</w:t>
      </w:r>
    </w:p>
    <w:p w14:paraId="1C10F944" w14:textId="77777777" w:rsidR="00EE648B" w:rsidRPr="00AB03BF" w:rsidRDefault="00EE648B" w:rsidP="00377799">
      <w:pPr>
        <w:spacing w:line="276" w:lineRule="auto"/>
        <w:ind w:left="-1" w:right="6" w:firstLine="706"/>
      </w:pPr>
      <w:r w:rsidRPr="00AB03BF">
        <w:t xml:space="preserve">Коэффициент </w:t>
      </w:r>
      <w:proofErr w:type="spellStart"/>
      <w:r w:rsidRPr="00AB03BF">
        <w:t>стратифакции</w:t>
      </w:r>
      <w:proofErr w:type="spellEnd"/>
      <w:r w:rsidRPr="00AB03BF">
        <w:t xml:space="preserve"> атмосферы 160.</w:t>
      </w:r>
    </w:p>
    <w:p w14:paraId="52375AE7" w14:textId="4AD5BF8F" w:rsidR="00EE648B" w:rsidRPr="00AB03BF" w:rsidRDefault="00EE648B" w:rsidP="00377799">
      <w:pPr>
        <w:spacing w:line="276" w:lineRule="auto"/>
        <w:ind w:left="-1" w:firstLine="706"/>
        <w:rPr>
          <w:szCs w:val="24"/>
        </w:rPr>
      </w:pPr>
      <w:r w:rsidRPr="00AB03BF">
        <w:rPr>
          <w:szCs w:val="24"/>
        </w:rPr>
        <w:t>Отличительной чертой климата является обилие солнечного света в т</w:t>
      </w:r>
      <w:r w:rsidR="00504174" w:rsidRPr="00AB03BF">
        <w:rPr>
          <w:szCs w:val="24"/>
        </w:rPr>
        <w:t>е</w:t>
      </w:r>
      <w:r w:rsidRPr="00AB03BF">
        <w:rPr>
          <w:szCs w:val="24"/>
        </w:rPr>
        <w:t>плый период, обусловленное небольшим количеством облачности и длинным летним дн</w:t>
      </w:r>
      <w:r w:rsidR="00504174" w:rsidRPr="00AB03BF">
        <w:rPr>
          <w:szCs w:val="24"/>
        </w:rPr>
        <w:t>е</w:t>
      </w:r>
      <w:r w:rsidRPr="00AB03BF">
        <w:rPr>
          <w:szCs w:val="24"/>
        </w:rPr>
        <w:t>м. Продолжительность солнечного сияния в среднем за год составляет 2081 час.</w:t>
      </w:r>
    </w:p>
    <w:p w14:paraId="30A72869" w14:textId="77777777" w:rsidR="00EE648B" w:rsidRPr="00AB03BF" w:rsidRDefault="00EE648B" w:rsidP="00377799">
      <w:pPr>
        <w:spacing w:line="276" w:lineRule="auto"/>
        <w:ind w:left="-1" w:firstLine="706"/>
        <w:rPr>
          <w:szCs w:val="24"/>
        </w:rPr>
      </w:pPr>
      <w:r w:rsidRPr="00AB03BF">
        <w:rPr>
          <w:szCs w:val="24"/>
        </w:rPr>
        <w:lastRenderedPageBreak/>
        <w:t xml:space="preserve">Наиболее повторяющиеся атмосферные явления: туманы (преобладают в холодный период года), метели и грозы. Экологическая безопасность среды жизнедеятельности включает условия, обеспечивающие благоприятное существование людей в окружающей среде и совокупность природных и техногенных процессов, протекающих в рамках, не допускающих отрицательных воздействий на компоненты </w:t>
      </w:r>
      <w:proofErr w:type="spellStart"/>
      <w:r w:rsidRPr="00AB03BF">
        <w:rPr>
          <w:szCs w:val="24"/>
        </w:rPr>
        <w:t>биоты</w:t>
      </w:r>
      <w:proofErr w:type="spellEnd"/>
      <w:r w:rsidRPr="00AB03BF">
        <w:rPr>
          <w:szCs w:val="24"/>
        </w:rPr>
        <w:t xml:space="preserve"> и здоровье человека. </w:t>
      </w:r>
    </w:p>
    <w:p w14:paraId="17C60B7B" w14:textId="77777777" w:rsidR="00EE648B" w:rsidRDefault="00EE648B" w:rsidP="00377799">
      <w:pPr>
        <w:spacing w:line="276" w:lineRule="auto"/>
        <w:ind w:left="-1" w:firstLine="706"/>
        <w:rPr>
          <w:szCs w:val="24"/>
        </w:rPr>
      </w:pPr>
      <w:r w:rsidRPr="00AB03BF">
        <w:rPr>
          <w:szCs w:val="24"/>
        </w:rPr>
        <w:t>В целом, климатические условия благоприятны для выращивания зерновых, кормовых и других сельскохозяйственных культур.</w:t>
      </w:r>
    </w:p>
    <w:p w14:paraId="03F6509A" w14:textId="77777777" w:rsidR="00426EF7" w:rsidRPr="00425C77" w:rsidRDefault="00426EF7" w:rsidP="00426EF7">
      <w:pPr>
        <w:pStyle w:val="0212162"/>
        <w:rPr>
          <w:color w:val="auto"/>
        </w:rPr>
      </w:pPr>
      <w:bookmarkStart w:id="105" w:name="_Toc20235555"/>
      <w:r w:rsidRPr="00425C77">
        <w:rPr>
          <w:color w:val="auto"/>
        </w:rPr>
        <w:t>1.3.2 Рельеф и геологические условия</w:t>
      </w:r>
      <w:bookmarkEnd w:id="105"/>
    </w:p>
    <w:p w14:paraId="1B7EDAB8" w14:textId="77777777" w:rsidR="00426EF7" w:rsidRDefault="00426EF7" w:rsidP="00426EF7">
      <w:pPr>
        <w:spacing w:line="276" w:lineRule="auto"/>
        <w:ind w:firstLine="709"/>
        <w:rPr>
          <w:szCs w:val="24"/>
        </w:rPr>
      </w:pPr>
      <w:r w:rsidRPr="002C0E5A">
        <w:rPr>
          <w:szCs w:val="24"/>
        </w:rPr>
        <w:t xml:space="preserve">Частоозерский район расположен в центре </w:t>
      </w:r>
      <w:proofErr w:type="spellStart"/>
      <w:r w:rsidRPr="002C0E5A">
        <w:rPr>
          <w:szCs w:val="24"/>
        </w:rPr>
        <w:t>Тоболо-Ишимского</w:t>
      </w:r>
      <w:proofErr w:type="spellEnd"/>
      <w:r w:rsidRPr="002C0E5A">
        <w:rPr>
          <w:szCs w:val="24"/>
        </w:rPr>
        <w:t xml:space="preserve"> междуречья. По характеру рельефа территория представляет собой слабоволнистую плоскую равнину с гривами, увалами и обширными понижениями, на которых затруднен сток талых вод и атмосферных осадков, что обуславливает высокое залегание грунтовых вод, а в отдельные годы и сильное переувлажнение. Абсолютные высоты 120-140 м. Одним из наиболее характерных ландшафтов района являются многочисленные озера, самые разнообразные по величине, и форме, происхождению и химическому составу воды. Самые большие - озера Ак-куль и Кабанье. Все озера богаты кормом, поэтому стали местом традиционного гнездования водоплавающей птицы. На широких водораздельных пространствах в результате суффозионно-</w:t>
      </w:r>
      <w:proofErr w:type="spellStart"/>
      <w:r w:rsidRPr="002C0E5A">
        <w:rPr>
          <w:szCs w:val="24"/>
        </w:rPr>
        <w:t>просадочных</w:t>
      </w:r>
      <w:proofErr w:type="spellEnd"/>
      <w:r w:rsidRPr="002C0E5A">
        <w:rPr>
          <w:szCs w:val="24"/>
        </w:rPr>
        <w:t xml:space="preserve"> процессов образуются западины, занятые преимущественно болотами и тростниковыми займищами, а также - березово-осиновыми колками, часто с болотами в центре.</w:t>
      </w:r>
    </w:p>
    <w:p w14:paraId="55CF8A2B" w14:textId="5B249FDC" w:rsidR="00426EF7" w:rsidRDefault="00426EF7" w:rsidP="00426EF7">
      <w:pPr>
        <w:pStyle w:val="0212162"/>
        <w:rPr>
          <w:color w:val="auto"/>
        </w:rPr>
      </w:pPr>
      <w:bookmarkStart w:id="106" w:name="_Toc494394148"/>
      <w:bookmarkStart w:id="107" w:name="_Toc19781962"/>
      <w:bookmarkEnd w:id="100"/>
      <w:bookmarkEnd w:id="101"/>
      <w:bookmarkEnd w:id="102"/>
      <w:bookmarkEnd w:id="103"/>
      <w:bookmarkEnd w:id="104"/>
      <w:r>
        <w:rPr>
          <w:color w:val="auto"/>
        </w:rPr>
        <w:t>1.3.3</w:t>
      </w:r>
      <w:r w:rsidRPr="00425C77">
        <w:rPr>
          <w:color w:val="auto"/>
        </w:rPr>
        <w:t xml:space="preserve"> </w:t>
      </w:r>
      <w:r>
        <w:t>Инженерно-геологические условия</w:t>
      </w:r>
    </w:p>
    <w:p w14:paraId="15F47F4C" w14:textId="77777777" w:rsidR="00426EF7" w:rsidRDefault="00426EF7" w:rsidP="00426EF7">
      <w:pPr>
        <w:spacing w:line="276" w:lineRule="auto"/>
        <w:ind w:firstLine="709"/>
        <w:rPr>
          <w:szCs w:val="24"/>
        </w:rPr>
      </w:pPr>
      <w:r w:rsidRPr="00EA32C6">
        <w:rPr>
          <w:szCs w:val="24"/>
        </w:rPr>
        <w:t xml:space="preserve">Из физико-геологических явлений на участке работ отмечаются промерзание и оттаивание грунтов. Согласно СНиП II-7-81* (карты ОСР-97-А, В) сейсмичность района работ оценивается менее 5 баллов, что характеризует район как сейсмически неактивный. В геологическом строении принимают участие глинистые аллювиальные отложения средне четвертичного и неогенового возраста, перекрытых </w:t>
      </w:r>
      <w:proofErr w:type="spellStart"/>
      <w:r w:rsidRPr="00EA32C6">
        <w:rPr>
          <w:szCs w:val="24"/>
        </w:rPr>
        <w:t>почвеннорастительным</w:t>
      </w:r>
      <w:proofErr w:type="spellEnd"/>
      <w:r w:rsidRPr="00EA32C6">
        <w:rPr>
          <w:szCs w:val="24"/>
        </w:rPr>
        <w:t xml:space="preserve"> и насыпным слоями (насыпной слой, почвенно-растительный слой, глина аллювиальная желтовато-серого цвета, суглинок аллювиальный темно-желтого цвета, глина аллювиальная коричневато-серого цвета).</w:t>
      </w:r>
    </w:p>
    <w:p w14:paraId="6367F5BD" w14:textId="02B685FB" w:rsidR="00C3434D" w:rsidRPr="00AB03BF" w:rsidRDefault="00A20C7A" w:rsidP="00377799">
      <w:pPr>
        <w:pStyle w:val="0212162"/>
        <w:rPr>
          <w:color w:val="auto"/>
        </w:rPr>
      </w:pPr>
      <w:r w:rsidRPr="00AB03BF">
        <w:rPr>
          <w:color w:val="auto"/>
        </w:rPr>
        <w:t>1.3.</w:t>
      </w:r>
      <w:r w:rsidR="00426EF7">
        <w:rPr>
          <w:color w:val="auto"/>
        </w:rPr>
        <w:t>4</w:t>
      </w:r>
      <w:r w:rsidR="00C3434D" w:rsidRPr="00AB03BF">
        <w:rPr>
          <w:color w:val="auto"/>
        </w:rPr>
        <w:t xml:space="preserve"> Почвенный покров и растительность</w:t>
      </w:r>
      <w:bookmarkEnd w:id="106"/>
      <w:bookmarkEnd w:id="107"/>
      <w:r w:rsidR="00C3434D" w:rsidRPr="00AB03BF">
        <w:rPr>
          <w:color w:val="auto"/>
        </w:rPr>
        <w:t xml:space="preserve"> </w:t>
      </w:r>
    </w:p>
    <w:p w14:paraId="1E8B5B6F" w14:textId="13013EF6" w:rsidR="004263B0" w:rsidRPr="00AB03BF" w:rsidRDefault="00E006F5" w:rsidP="00377799">
      <w:pPr>
        <w:spacing w:line="276" w:lineRule="auto"/>
        <w:ind w:firstLine="709"/>
        <w:rPr>
          <w:szCs w:val="24"/>
        </w:rPr>
      </w:pPr>
      <w:r w:rsidRPr="00AB03BF">
        <w:rPr>
          <w:szCs w:val="24"/>
        </w:rPr>
        <w:t xml:space="preserve">Почвенный покров территории </w:t>
      </w:r>
      <w:r w:rsidR="00D83EC4" w:rsidRPr="00AB03BF">
        <w:rPr>
          <w:szCs w:val="24"/>
        </w:rPr>
        <w:t>Частоозерского района</w:t>
      </w:r>
      <w:r w:rsidRPr="00AB03BF">
        <w:rPr>
          <w:szCs w:val="24"/>
        </w:rPr>
        <w:t xml:space="preserve"> характеризуется </w:t>
      </w:r>
      <w:r w:rsidR="00E05270" w:rsidRPr="00AB03BF">
        <w:rPr>
          <w:szCs w:val="24"/>
        </w:rPr>
        <w:t>двумя</w:t>
      </w:r>
      <w:r w:rsidR="008B5F51" w:rsidRPr="00AB03BF">
        <w:rPr>
          <w:szCs w:val="24"/>
        </w:rPr>
        <w:t xml:space="preserve"> видами почвы</w:t>
      </w:r>
      <w:r w:rsidR="00D76C6E" w:rsidRPr="00AB03BF">
        <w:rPr>
          <w:szCs w:val="24"/>
        </w:rPr>
        <w:t>:</w:t>
      </w:r>
      <w:r w:rsidR="008B5F51" w:rsidRPr="00AB03BF">
        <w:rPr>
          <w:szCs w:val="24"/>
        </w:rPr>
        <w:t xml:space="preserve"> серые лесные и горно-луговые.</w:t>
      </w:r>
    </w:p>
    <w:p w14:paraId="264B42DB" w14:textId="5868FDA7" w:rsidR="00E006F5" w:rsidRPr="00AB03BF" w:rsidRDefault="008B5F51" w:rsidP="00377799">
      <w:pPr>
        <w:spacing w:line="276" w:lineRule="auto"/>
        <w:ind w:firstLine="709"/>
        <w:rPr>
          <w:szCs w:val="24"/>
        </w:rPr>
      </w:pPr>
      <w:r w:rsidRPr="00AB03BF">
        <w:rPr>
          <w:szCs w:val="24"/>
        </w:rPr>
        <w:t>Серые лесные почвы</w:t>
      </w:r>
      <w:r w:rsidR="00D76C6E" w:rsidRPr="00AB03BF">
        <w:rPr>
          <w:szCs w:val="24"/>
        </w:rPr>
        <w:t xml:space="preserve"> </w:t>
      </w:r>
      <w:r w:rsidRPr="00AB03BF">
        <w:rPr>
          <w:szCs w:val="24"/>
        </w:rPr>
        <w:t>формируются в</w:t>
      </w:r>
      <w:r w:rsidR="00D76C6E" w:rsidRPr="00AB03BF">
        <w:rPr>
          <w:szCs w:val="24"/>
        </w:rPr>
        <w:t xml:space="preserve"> </w:t>
      </w:r>
      <w:hyperlink r:id="rId49" w:tooltip="Лесостепь" w:history="1">
        <w:r w:rsidRPr="00AB03BF">
          <w:rPr>
            <w:szCs w:val="24"/>
          </w:rPr>
          <w:t>лесостепной</w:t>
        </w:r>
      </w:hyperlink>
      <w:r w:rsidR="00D76C6E" w:rsidRPr="00AB03BF">
        <w:rPr>
          <w:szCs w:val="24"/>
        </w:rPr>
        <w:t xml:space="preserve"> </w:t>
      </w:r>
      <w:r w:rsidRPr="00AB03BF">
        <w:rPr>
          <w:szCs w:val="24"/>
        </w:rPr>
        <w:t>зоне в условиях периодически-промывного</w:t>
      </w:r>
      <w:r w:rsidR="00D76C6E" w:rsidRPr="00AB03BF">
        <w:rPr>
          <w:szCs w:val="24"/>
        </w:rPr>
        <w:t xml:space="preserve"> </w:t>
      </w:r>
      <w:hyperlink r:id="rId50" w:tooltip="Водный режим почв" w:history="1">
        <w:r w:rsidR="004263B0" w:rsidRPr="00AB03BF">
          <w:rPr>
            <w:szCs w:val="24"/>
          </w:rPr>
          <w:t xml:space="preserve">водного </w:t>
        </w:r>
        <w:r w:rsidRPr="00AB03BF">
          <w:rPr>
            <w:szCs w:val="24"/>
          </w:rPr>
          <w:t>режима</w:t>
        </w:r>
      </w:hyperlink>
      <w:r w:rsidR="00D76C6E" w:rsidRPr="00AB03BF">
        <w:rPr>
          <w:szCs w:val="24"/>
        </w:rPr>
        <w:t xml:space="preserve"> </w:t>
      </w:r>
      <w:r w:rsidRPr="00AB03BF">
        <w:rPr>
          <w:szCs w:val="24"/>
        </w:rPr>
        <w:t>под пологом</w:t>
      </w:r>
      <w:r w:rsidR="00D76C6E" w:rsidRPr="00AB03BF">
        <w:rPr>
          <w:szCs w:val="24"/>
        </w:rPr>
        <w:t xml:space="preserve"> </w:t>
      </w:r>
      <w:hyperlink r:id="rId51" w:tooltip="Широколиственные леса" w:history="1">
        <w:r w:rsidRPr="00AB03BF">
          <w:rPr>
            <w:szCs w:val="24"/>
          </w:rPr>
          <w:t>широколиственных</w:t>
        </w:r>
      </w:hyperlink>
      <w:r w:rsidR="00D76C6E" w:rsidRPr="00AB03BF">
        <w:rPr>
          <w:szCs w:val="24"/>
        </w:rPr>
        <w:t xml:space="preserve"> </w:t>
      </w:r>
      <w:r w:rsidRPr="00AB03BF">
        <w:rPr>
          <w:szCs w:val="24"/>
        </w:rPr>
        <w:t>(</w:t>
      </w:r>
      <w:hyperlink r:id="rId52" w:tooltip="Дуб" w:history="1">
        <w:r w:rsidRPr="00AB03BF">
          <w:rPr>
            <w:szCs w:val="24"/>
          </w:rPr>
          <w:t>дубовые</w:t>
        </w:r>
      </w:hyperlink>
      <w:r w:rsidR="00D76C6E" w:rsidRPr="00AB03BF">
        <w:rPr>
          <w:szCs w:val="24"/>
        </w:rPr>
        <w:t xml:space="preserve"> </w:t>
      </w:r>
      <w:r w:rsidRPr="00AB03BF">
        <w:rPr>
          <w:szCs w:val="24"/>
        </w:rPr>
        <w:t>с примесью</w:t>
      </w:r>
      <w:r w:rsidR="00D76C6E" w:rsidRPr="00AB03BF">
        <w:rPr>
          <w:szCs w:val="24"/>
        </w:rPr>
        <w:t xml:space="preserve"> </w:t>
      </w:r>
      <w:hyperlink r:id="rId53" w:tooltip="Липа" w:history="1">
        <w:r w:rsidRPr="00AB03BF">
          <w:rPr>
            <w:szCs w:val="24"/>
          </w:rPr>
          <w:t>липы</w:t>
        </w:r>
      </w:hyperlink>
      <w:r w:rsidRPr="00AB03BF">
        <w:rPr>
          <w:szCs w:val="24"/>
        </w:rPr>
        <w:t>,</w:t>
      </w:r>
      <w:r w:rsidR="00D76C6E" w:rsidRPr="00AB03BF">
        <w:rPr>
          <w:szCs w:val="24"/>
        </w:rPr>
        <w:t xml:space="preserve"> </w:t>
      </w:r>
      <w:hyperlink r:id="rId54" w:tooltip="Клён" w:history="1">
        <w:r w:rsidRPr="00AB03BF">
          <w:rPr>
            <w:szCs w:val="24"/>
          </w:rPr>
          <w:t>кл</w:t>
        </w:r>
        <w:r w:rsidR="00970AEA" w:rsidRPr="00AB03BF">
          <w:rPr>
            <w:szCs w:val="24"/>
          </w:rPr>
          <w:t>е</w:t>
        </w:r>
        <w:r w:rsidRPr="00AB03BF">
          <w:rPr>
            <w:szCs w:val="24"/>
          </w:rPr>
          <w:t>на</w:t>
        </w:r>
      </w:hyperlink>
      <w:r w:rsidRPr="00AB03BF">
        <w:rPr>
          <w:szCs w:val="24"/>
        </w:rPr>
        <w:t>,</w:t>
      </w:r>
      <w:r w:rsidR="00D76C6E" w:rsidRPr="00AB03BF">
        <w:rPr>
          <w:szCs w:val="24"/>
        </w:rPr>
        <w:t xml:space="preserve"> </w:t>
      </w:r>
      <w:hyperlink r:id="rId55" w:tooltip="Ясень" w:history="1">
        <w:r w:rsidRPr="00AB03BF">
          <w:rPr>
            <w:szCs w:val="24"/>
          </w:rPr>
          <w:t>ясеня</w:t>
        </w:r>
      </w:hyperlink>
      <w:r w:rsidRPr="00AB03BF">
        <w:rPr>
          <w:szCs w:val="24"/>
        </w:rPr>
        <w:t>),</w:t>
      </w:r>
      <w:r w:rsidR="00D76C6E" w:rsidRPr="00AB03BF">
        <w:rPr>
          <w:szCs w:val="24"/>
        </w:rPr>
        <w:t xml:space="preserve"> </w:t>
      </w:r>
      <w:hyperlink r:id="rId56" w:tooltip="Смешанные леса" w:history="1">
        <w:r w:rsidRPr="00AB03BF">
          <w:rPr>
            <w:szCs w:val="24"/>
          </w:rPr>
          <w:t>смешанных</w:t>
        </w:r>
      </w:hyperlink>
      <w:r w:rsidR="00D76C6E" w:rsidRPr="00AB03BF">
        <w:rPr>
          <w:szCs w:val="24"/>
        </w:rPr>
        <w:t xml:space="preserve"> </w:t>
      </w:r>
      <w:r w:rsidRPr="00AB03BF">
        <w:rPr>
          <w:szCs w:val="24"/>
        </w:rPr>
        <w:t>(</w:t>
      </w:r>
      <w:hyperlink r:id="rId57" w:tooltip="Берёза" w:history="1">
        <w:r w:rsidRPr="00AB03BF">
          <w:rPr>
            <w:szCs w:val="24"/>
          </w:rPr>
          <w:t>бер</w:t>
        </w:r>
        <w:r w:rsidR="00970AEA" w:rsidRPr="00AB03BF">
          <w:rPr>
            <w:szCs w:val="24"/>
          </w:rPr>
          <w:t>е</w:t>
        </w:r>
        <w:r w:rsidRPr="00AB03BF">
          <w:rPr>
            <w:szCs w:val="24"/>
          </w:rPr>
          <w:t>зовые</w:t>
        </w:r>
      </w:hyperlink>
      <w:r w:rsidRPr="00AB03BF">
        <w:rPr>
          <w:szCs w:val="24"/>
        </w:rPr>
        <w:t xml:space="preserve"> с примесью</w:t>
      </w:r>
      <w:r w:rsidR="00D76C6E" w:rsidRPr="00AB03BF">
        <w:rPr>
          <w:szCs w:val="24"/>
        </w:rPr>
        <w:t xml:space="preserve"> </w:t>
      </w:r>
      <w:hyperlink r:id="rId58" w:tooltip="Пихта" w:history="1">
        <w:r w:rsidRPr="00AB03BF">
          <w:rPr>
            <w:szCs w:val="24"/>
          </w:rPr>
          <w:t>пихты</w:t>
        </w:r>
      </w:hyperlink>
      <w:r w:rsidR="00D76C6E" w:rsidRPr="00AB03BF">
        <w:rPr>
          <w:szCs w:val="24"/>
        </w:rPr>
        <w:t xml:space="preserve"> </w:t>
      </w:r>
      <w:r w:rsidRPr="00AB03BF">
        <w:rPr>
          <w:szCs w:val="24"/>
        </w:rPr>
        <w:t>и</w:t>
      </w:r>
      <w:r w:rsidR="00D76C6E" w:rsidRPr="00AB03BF">
        <w:rPr>
          <w:szCs w:val="24"/>
        </w:rPr>
        <w:t xml:space="preserve"> </w:t>
      </w:r>
      <w:hyperlink r:id="rId59" w:tooltip="Сосна" w:history="1">
        <w:r w:rsidRPr="00AB03BF">
          <w:rPr>
            <w:szCs w:val="24"/>
          </w:rPr>
          <w:t>сосны</w:t>
        </w:r>
      </w:hyperlink>
      <w:r w:rsidR="00D76C6E" w:rsidRPr="00AB03BF">
        <w:rPr>
          <w:szCs w:val="24"/>
        </w:rPr>
        <w:t xml:space="preserve"> </w:t>
      </w:r>
      <w:r w:rsidRPr="00AB03BF">
        <w:rPr>
          <w:szCs w:val="24"/>
        </w:rPr>
        <w:t>или сосново-бер</w:t>
      </w:r>
      <w:r w:rsidR="00970AEA" w:rsidRPr="00AB03BF">
        <w:rPr>
          <w:szCs w:val="24"/>
        </w:rPr>
        <w:t>е</w:t>
      </w:r>
      <w:r w:rsidRPr="00AB03BF">
        <w:rPr>
          <w:szCs w:val="24"/>
        </w:rPr>
        <w:t>зовые с примесью</w:t>
      </w:r>
      <w:r w:rsidR="00D76C6E" w:rsidRPr="00AB03BF">
        <w:rPr>
          <w:szCs w:val="24"/>
        </w:rPr>
        <w:t xml:space="preserve"> </w:t>
      </w:r>
      <w:hyperlink r:id="rId60" w:tooltip="Лиственница" w:history="1">
        <w:r w:rsidRPr="00AB03BF">
          <w:rPr>
            <w:szCs w:val="24"/>
          </w:rPr>
          <w:t>лиственницы</w:t>
        </w:r>
      </w:hyperlink>
      <w:r w:rsidRPr="00AB03BF">
        <w:rPr>
          <w:szCs w:val="24"/>
        </w:rPr>
        <w:t>) или</w:t>
      </w:r>
      <w:r w:rsidR="00D76C6E" w:rsidRPr="00AB03BF">
        <w:rPr>
          <w:szCs w:val="24"/>
        </w:rPr>
        <w:t xml:space="preserve"> </w:t>
      </w:r>
      <w:hyperlink r:id="rId61" w:tooltip="Мелколиственные леса" w:history="1">
        <w:r w:rsidRPr="00AB03BF">
          <w:rPr>
            <w:szCs w:val="24"/>
          </w:rPr>
          <w:t>мелколиственных</w:t>
        </w:r>
      </w:hyperlink>
      <w:r w:rsidR="00D76C6E" w:rsidRPr="00AB03BF">
        <w:rPr>
          <w:szCs w:val="24"/>
        </w:rPr>
        <w:t xml:space="preserve"> </w:t>
      </w:r>
      <w:r w:rsidRPr="00AB03BF">
        <w:rPr>
          <w:szCs w:val="24"/>
        </w:rPr>
        <w:t>(бер</w:t>
      </w:r>
      <w:r w:rsidR="00970AEA" w:rsidRPr="00AB03BF">
        <w:rPr>
          <w:szCs w:val="24"/>
        </w:rPr>
        <w:t>е</w:t>
      </w:r>
      <w:r w:rsidRPr="00AB03BF">
        <w:rPr>
          <w:szCs w:val="24"/>
        </w:rPr>
        <w:t>зовые с примесью</w:t>
      </w:r>
      <w:r w:rsidR="00D76C6E" w:rsidRPr="00AB03BF">
        <w:rPr>
          <w:szCs w:val="24"/>
        </w:rPr>
        <w:t xml:space="preserve"> </w:t>
      </w:r>
      <w:hyperlink r:id="rId62" w:tooltip="Осина" w:history="1">
        <w:r w:rsidRPr="00AB03BF">
          <w:rPr>
            <w:szCs w:val="24"/>
          </w:rPr>
          <w:t>осины</w:t>
        </w:r>
      </w:hyperlink>
      <w:r w:rsidRPr="00AB03BF">
        <w:rPr>
          <w:szCs w:val="24"/>
        </w:rPr>
        <w:t>)</w:t>
      </w:r>
      <w:r w:rsidR="00D76C6E" w:rsidRPr="00AB03BF">
        <w:rPr>
          <w:szCs w:val="24"/>
        </w:rPr>
        <w:t xml:space="preserve"> </w:t>
      </w:r>
      <w:hyperlink r:id="rId63" w:tooltip="Лес" w:history="1">
        <w:r w:rsidRPr="00AB03BF">
          <w:rPr>
            <w:szCs w:val="24"/>
          </w:rPr>
          <w:t>лесов</w:t>
        </w:r>
      </w:hyperlink>
      <w:r w:rsidR="00D76C6E" w:rsidRPr="00AB03BF">
        <w:rPr>
          <w:szCs w:val="24"/>
        </w:rPr>
        <w:t xml:space="preserve"> </w:t>
      </w:r>
      <w:r w:rsidRPr="00AB03BF">
        <w:rPr>
          <w:szCs w:val="24"/>
        </w:rPr>
        <w:t>с разнообразной и оби</w:t>
      </w:r>
      <w:r w:rsidR="004263B0" w:rsidRPr="00AB03BF">
        <w:rPr>
          <w:szCs w:val="24"/>
        </w:rPr>
        <w:t xml:space="preserve">льной травяной растительностью. </w:t>
      </w:r>
      <w:r w:rsidRPr="00AB03BF">
        <w:rPr>
          <w:szCs w:val="24"/>
        </w:rPr>
        <w:t>Один сантиметр почвы образуется в природе за 250</w:t>
      </w:r>
      <w:r w:rsidR="00E90D54" w:rsidRPr="00AB03BF">
        <w:t xml:space="preserve"> – </w:t>
      </w:r>
      <w:r w:rsidR="00E90D54" w:rsidRPr="00AB03BF">
        <w:br/>
      </w:r>
      <w:r w:rsidR="00D76C6E" w:rsidRPr="00AB03BF">
        <w:rPr>
          <w:szCs w:val="24"/>
        </w:rPr>
        <w:t xml:space="preserve">300 лет, </w:t>
      </w:r>
      <w:r w:rsidR="005D75B0" w:rsidRPr="00AB03BF">
        <w:rPr>
          <w:szCs w:val="24"/>
        </w:rPr>
        <w:t>20</w:t>
      </w:r>
      <w:r w:rsidR="00D76C6E" w:rsidRPr="00AB03BF">
        <w:rPr>
          <w:szCs w:val="24"/>
        </w:rPr>
        <w:t xml:space="preserve"> сантиметров</w:t>
      </w:r>
      <w:r w:rsidR="005D75B0" w:rsidRPr="00AB03BF">
        <w:rPr>
          <w:szCs w:val="24"/>
        </w:rPr>
        <w:t xml:space="preserve"> </w:t>
      </w:r>
      <w:r w:rsidRPr="00AB03BF">
        <w:rPr>
          <w:szCs w:val="24"/>
        </w:rPr>
        <w:t>за 5</w:t>
      </w:r>
      <w:r w:rsidR="00E90D54" w:rsidRPr="00AB03BF">
        <w:t xml:space="preserve"> – </w:t>
      </w:r>
      <w:r w:rsidRPr="00AB03BF">
        <w:rPr>
          <w:szCs w:val="24"/>
        </w:rPr>
        <w:t>6 тысяч лет. Серые лесные почвы широко распространены в</w:t>
      </w:r>
      <w:r w:rsidR="00D76C6E" w:rsidRPr="00AB03BF">
        <w:rPr>
          <w:szCs w:val="24"/>
        </w:rPr>
        <w:t xml:space="preserve"> </w:t>
      </w:r>
      <w:hyperlink r:id="rId64" w:tooltip="Умеренный климат" w:history="1">
        <w:r w:rsidRPr="00AB03BF">
          <w:rPr>
            <w:szCs w:val="24"/>
          </w:rPr>
          <w:t>умеренном поясе</w:t>
        </w:r>
      </w:hyperlink>
      <w:r w:rsidR="00D76C6E" w:rsidRPr="00AB03BF">
        <w:rPr>
          <w:szCs w:val="24"/>
        </w:rPr>
        <w:t xml:space="preserve"> </w:t>
      </w:r>
      <w:hyperlink r:id="rId65" w:tooltip="Северное полушарие" w:history="1">
        <w:r w:rsidRPr="00AB03BF">
          <w:rPr>
            <w:szCs w:val="24"/>
          </w:rPr>
          <w:t>Северного полушария</w:t>
        </w:r>
      </w:hyperlink>
      <w:r w:rsidR="00B85A67" w:rsidRPr="00AB03BF">
        <w:rPr>
          <w:szCs w:val="24"/>
        </w:rPr>
        <w:t xml:space="preserve">. </w:t>
      </w:r>
      <w:r w:rsidRPr="00AB03BF">
        <w:rPr>
          <w:szCs w:val="24"/>
        </w:rPr>
        <w:t>М</w:t>
      </w:r>
      <w:r w:rsidR="007C39ED" w:rsidRPr="00AB03BF">
        <w:rPr>
          <w:szCs w:val="24"/>
        </w:rPr>
        <w:t xml:space="preserve">атеринские породы представлены: </w:t>
      </w:r>
      <w:r w:rsidRPr="00AB03BF">
        <w:rPr>
          <w:szCs w:val="24"/>
        </w:rPr>
        <w:t>в</w:t>
      </w:r>
      <w:r w:rsidR="00D76C6E" w:rsidRPr="00AB03BF">
        <w:rPr>
          <w:szCs w:val="24"/>
        </w:rPr>
        <w:t xml:space="preserve"> </w:t>
      </w:r>
      <w:hyperlink r:id="rId66" w:tooltip="Европейская часть России" w:history="1">
        <w:r w:rsidRPr="00AB03BF">
          <w:rPr>
            <w:szCs w:val="24"/>
          </w:rPr>
          <w:t>европейской части России</w:t>
        </w:r>
      </w:hyperlink>
      <w:r w:rsidR="005D75B0" w:rsidRPr="00AB03BF">
        <w:rPr>
          <w:szCs w:val="24"/>
        </w:rPr>
        <w:t xml:space="preserve"> – </w:t>
      </w:r>
      <w:hyperlink r:id="rId67" w:tooltip="Лёсс" w:history="1">
        <w:r w:rsidRPr="00AB03BF">
          <w:rPr>
            <w:szCs w:val="24"/>
          </w:rPr>
          <w:t>л</w:t>
        </w:r>
        <w:r w:rsidR="00970AEA" w:rsidRPr="00AB03BF">
          <w:rPr>
            <w:szCs w:val="24"/>
          </w:rPr>
          <w:t>е</w:t>
        </w:r>
        <w:r w:rsidRPr="00AB03BF">
          <w:rPr>
            <w:szCs w:val="24"/>
          </w:rPr>
          <w:t>ссами</w:t>
        </w:r>
      </w:hyperlink>
      <w:r w:rsidRPr="00AB03BF">
        <w:rPr>
          <w:szCs w:val="24"/>
        </w:rPr>
        <w:t>,</w:t>
      </w:r>
      <w:r w:rsidR="00D76C6E" w:rsidRPr="00AB03BF">
        <w:rPr>
          <w:szCs w:val="24"/>
        </w:rPr>
        <w:t xml:space="preserve"> </w:t>
      </w:r>
      <w:hyperlink r:id="rId68" w:tooltip="Лёссовидные суглинки" w:history="1">
        <w:r w:rsidRPr="00AB03BF">
          <w:rPr>
            <w:szCs w:val="24"/>
          </w:rPr>
          <w:t>л</w:t>
        </w:r>
        <w:r w:rsidR="00970AEA" w:rsidRPr="00AB03BF">
          <w:rPr>
            <w:szCs w:val="24"/>
          </w:rPr>
          <w:t>е</w:t>
        </w:r>
        <w:r w:rsidRPr="00AB03BF">
          <w:rPr>
            <w:szCs w:val="24"/>
          </w:rPr>
          <w:t>ссовидными</w:t>
        </w:r>
      </w:hyperlink>
      <w:r w:rsidR="00D76C6E" w:rsidRPr="00AB03BF">
        <w:rPr>
          <w:szCs w:val="24"/>
        </w:rPr>
        <w:t xml:space="preserve"> </w:t>
      </w:r>
      <w:r w:rsidRPr="00AB03BF">
        <w:rPr>
          <w:szCs w:val="24"/>
        </w:rPr>
        <w:t>и</w:t>
      </w:r>
      <w:r w:rsidR="00D76C6E" w:rsidRPr="00AB03BF">
        <w:rPr>
          <w:szCs w:val="24"/>
        </w:rPr>
        <w:t xml:space="preserve"> </w:t>
      </w:r>
      <w:hyperlink r:id="rId69" w:tooltip="Покровные суглинки" w:history="1">
        <w:r w:rsidR="00B85A67" w:rsidRPr="00AB03BF">
          <w:rPr>
            <w:szCs w:val="24"/>
          </w:rPr>
          <w:t xml:space="preserve">покровными </w:t>
        </w:r>
        <w:r w:rsidRPr="00AB03BF">
          <w:rPr>
            <w:szCs w:val="24"/>
          </w:rPr>
          <w:t>суглинками</w:t>
        </w:r>
      </w:hyperlink>
      <w:r w:rsidR="00B85A67" w:rsidRPr="00AB03BF">
        <w:rPr>
          <w:szCs w:val="24"/>
        </w:rPr>
        <w:t xml:space="preserve">, </w:t>
      </w:r>
      <w:r w:rsidRPr="00AB03BF">
        <w:rPr>
          <w:szCs w:val="24"/>
        </w:rPr>
        <w:t>иногда</w:t>
      </w:r>
      <w:r w:rsidR="005D75B0" w:rsidRPr="00AB03BF">
        <w:rPr>
          <w:szCs w:val="24"/>
        </w:rPr>
        <w:t xml:space="preserve"> – </w:t>
      </w:r>
      <w:hyperlink r:id="rId70" w:tooltip="Морена" w:history="1">
        <w:r w:rsidRPr="00AB03BF">
          <w:rPr>
            <w:szCs w:val="24"/>
          </w:rPr>
          <w:t>моренными</w:t>
        </w:r>
      </w:hyperlink>
      <w:r w:rsidR="00D76C6E" w:rsidRPr="00AB03BF">
        <w:rPr>
          <w:szCs w:val="24"/>
        </w:rPr>
        <w:t xml:space="preserve"> </w:t>
      </w:r>
      <w:r w:rsidRPr="00AB03BF">
        <w:rPr>
          <w:szCs w:val="24"/>
        </w:rPr>
        <w:t>отложениями; в</w:t>
      </w:r>
      <w:r w:rsidR="00D76C6E" w:rsidRPr="00AB03BF">
        <w:rPr>
          <w:szCs w:val="24"/>
        </w:rPr>
        <w:t xml:space="preserve"> </w:t>
      </w:r>
      <w:hyperlink r:id="rId71" w:tooltip="Западная Сибирь" w:history="1">
        <w:r w:rsidRPr="00AB03BF">
          <w:rPr>
            <w:szCs w:val="24"/>
          </w:rPr>
          <w:t>Западной</w:t>
        </w:r>
      </w:hyperlink>
      <w:r w:rsidR="00D76C6E" w:rsidRPr="00AB03BF">
        <w:rPr>
          <w:szCs w:val="24"/>
        </w:rPr>
        <w:t xml:space="preserve"> </w:t>
      </w:r>
      <w:r w:rsidRPr="00AB03BF">
        <w:rPr>
          <w:szCs w:val="24"/>
        </w:rPr>
        <w:t>и</w:t>
      </w:r>
      <w:r w:rsidR="00D76C6E" w:rsidRPr="00AB03BF">
        <w:rPr>
          <w:szCs w:val="24"/>
        </w:rPr>
        <w:t xml:space="preserve"> </w:t>
      </w:r>
      <w:hyperlink r:id="rId72" w:tooltip="Восточная Сибирь" w:history="1">
        <w:r w:rsidRPr="00AB03BF">
          <w:rPr>
            <w:szCs w:val="24"/>
          </w:rPr>
          <w:t>Восточной Сибири</w:t>
        </w:r>
      </w:hyperlink>
      <w:r w:rsidR="00D76C6E" w:rsidRPr="00AB03BF">
        <w:rPr>
          <w:szCs w:val="24"/>
        </w:rPr>
        <w:t xml:space="preserve"> – </w:t>
      </w:r>
      <w:r w:rsidRPr="00AB03BF">
        <w:rPr>
          <w:szCs w:val="24"/>
        </w:rPr>
        <w:t>преимущественно</w:t>
      </w:r>
      <w:r w:rsidR="00D76C6E" w:rsidRPr="00AB03BF">
        <w:rPr>
          <w:szCs w:val="24"/>
        </w:rPr>
        <w:t xml:space="preserve"> </w:t>
      </w:r>
      <w:r w:rsidRPr="00AB03BF">
        <w:rPr>
          <w:szCs w:val="24"/>
        </w:rPr>
        <w:t>л</w:t>
      </w:r>
      <w:r w:rsidR="00970AEA" w:rsidRPr="00AB03BF">
        <w:rPr>
          <w:szCs w:val="24"/>
        </w:rPr>
        <w:t>е</w:t>
      </w:r>
      <w:r w:rsidRPr="00AB03BF">
        <w:rPr>
          <w:szCs w:val="24"/>
        </w:rPr>
        <w:t>ссовидными суглинками и</w:t>
      </w:r>
      <w:r w:rsidR="00D76C6E" w:rsidRPr="00AB03BF">
        <w:rPr>
          <w:szCs w:val="24"/>
        </w:rPr>
        <w:t xml:space="preserve"> </w:t>
      </w:r>
      <w:hyperlink r:id="rId73" w:tooltip="Глина" w:history="1">
        <w:r w:rsidRPr="00AB03BF">
          <w:rPr>
            <w:szCs w:val="24"/>
          </w:rPr>
          <w:t>глинами</w:t>
        </w:r>
      </w:hyperlink>
      <w:r w:rsidRPr="00AB03BF">
        <w:rPr>
          <w:szCs w:val="24"/>
        </w:rPr>
        <w:t>.</w:t>
      </w:r>
      <w:r w:rsidR="00D76C6E" w:rsidRPr="00AB03BF">
        <w:rPr>
          <w:szCs w:val="24"/>
        </w:rPr>
        <w:t xml:space="preserve"> </w:t>
      </w:r>
      <w:hyperlink r:id="rId74" w:tooltip="Рельеф (топография)" w:history="1">
        <w:r w:rsidRPr="00AB03BF">
          <w:rPr>
            <w:szCs w:val="24"/>
          </w:rPr>
          <w:t>Рельеф</w:t>
        </w:r>
      </w:hyperlink>
      <w:r w:rsidR="005D75B0" w:rsidRPr="00AB03BF">
        <w:rPr>
          <w:szCs w:val="24"/>
        </w:rPr>
        <w:t xml:space="preserve"> – </w:t>
      </w:r>
      <w:r w:rsidRPr="00AB03BF">
        <w:rPr>
          <w:szCs w:val="24"/>
        </w:rPr>
        <w:t>волнистый, сильно и глубоко расчлен</w:t>
      </w:r>
      <w:r w:rsidR="00970AEA" w:rsidRPr="00AB03BF">
        <w:rPr>
          <w:szCs w:val="24"/>
        </w:rPr>
        <w:t>е</w:t>
      </w:r>
      <w:r w:rsidRPr="00AB03BF">
        <w:rPr>
          <w:szCs w:val="24"/>
        </w:rPr>
        <w:t>нный водной</w:t>
      </w:r>
      <w:r w:rsidR="00D76C6E" w:rsidRPr="00AB03BF">
        <w:rPr>
          <w:szCs w:val="24"/>
        </w:rPr>
        <w:t xml:space="preserve"> </w:t>
      </w:r>
      <w:hyperlink r:id="rId75" w:tooltip="Эрозия (геология)" w:history="1">
        <w:r w:rsidRPr="00AB03BF">
          <w:rPr>
            <w:szCs w:val="24"/>
          </w:rPr>
          <w:t>эрозией</w:t>
        </w:r>
      </w:hyperlink>
      <w:r w:rsidR="00D76C6E" w:rsidRPr="00AB03BF">
        <w:rPr>
          <w:szCs w:val="24"/>
        </w:rPr>
        <w:t xml:space="preserve"> </w:t>
      </w:r>
      <w:r w:rsidRPr="00AB03BF">
        <w:rPr>
          <w:szCs w:val="24"/>
        </w:rPr>
        <w:t>в европейской части; равнинный</w:t>
      </w:r>
      <w:r w:rsidR="00D76C6E" w:rsidRPr="00AB03BF">
        <w:rPr>
          <w:szCs w:val="24"/>
        </w:rPr>
        <w:t xml:space="preserve"> - </w:t>
      </w:r>
      <w:r w:rsidRPr="00AB03BF">
        <w:rPr>
          <w:szCs w:val="24"/>
        </w:rPr>
        <w:t>в Западной Сибири; полого-увалистый, либ</w:t>
      </w:r>
      <w:r w:rsidR="00D76C6E" w:rsidRPr="00AB03BF">
        <w:rPr>
          <w:szCs w:val="24"/>
        </w:rPr>
        <w:t xml:space="preserve">о бугристый микро- и мезорельеф – </w:t>
      </w:r>
      <w:r w:rsidRPr="00AB03BF">
        <w:rPr>
          <w:szCs w:val="24"/>
        </w:rPr>
        <w:t>в</w:t>
      </w:r>
      <w:r w:rsidR="00D76C6E" w:rsidRPr="00AB03BF">
        <w:rPr>
          <w:szCs w:val="24"/>
        </w:rPr>
        <w:t xml:space="preserve"> </w:t>
      </w:r>
      <w:r w:rsidRPr="00AB03BF">
        <w:rPr>
          <w:szCs w:val="24"/>
        </w:rPr>
        <w:t>Восточной Сибири.</w:t>
      </w:r>
    </w:p>
    <w:p w14:paraId="721AD0B5" w14:textId="6F199D76" w:rsidR="0009538E" w:rsidRPr="00AB03BF" w:rsidRDefault="000408EF" w:rsidP="00377799">
      <w:pPr>
        <w:spacing w:line="276" w:lineRule="auto"/>
        <w:ind w:firstLine="709"/>
        <w:rPr>
          <w:szCs w:val="24"/>
        </w:rPr>
      </w:pPr>
      <w:r w:rsidRPr="00AB03BF">
        <w:rPr>
          <w:szCs w:val="24"/>
        </w:rPr>
        <w:t>Курганская</w:t>
      </w:r>
      <w:r w:rsidR="0009538E" w:rsidRPr="00AB03BF">
        <w:rPr>
          <w:szCs w:val="24"/>
        </w:rPr>
        <w:t xml:space="preserve"> область имеет большой фонд кормовых угодий. Здесь имеется свыше </w:t>
      </w:r>
      <w:r w:rsidR="00D76C6E" w:rsidRPr="00AB03BF">
        <w:rPr>
          <w:szCs w:val="24"/>
        </w:rPr>
        <w:br/>
      </w:r>
      <w:r w:rsidR="0009538E" w:rsidRPr="00AB03BF">
        <w:rPr>
          <w:szCs w:val="24"/>
        </w:rPr>
        <w:t xml:space="preserve">500 тыс. гектаров сенокосов и </w:t>
      </w:r>
      <w:r w:rsidR="00D76C6E" w:rsidRPr="00AB03BF">
        <w:rPr>
          <w:szCs w:val="24"/>
        </w:rPr>
        <w:t>более 1 млн. гектаров пастбищ.</w:t>
      </w:r>
    </w:p>
    <w:p w14:paraId="09C5B3A2" w14:textId="77777777" w:rsidR="0009538E" w:rsidRPr="00AB03BF" w:rsidRDefault="0009538E" w:rsidP="00377799">
      <w:pPr>
        <w:spacing w:line="276" w:lineRule="auto"/>
        <w:ind w:firstLine="709"/>
        <w:rPr>
          <w:szCs w:val="24"/>
        </w:rPr>
      </w:pPr>
      <w:r w:rsidRPr="00AB03BF">
        <w:rPr>
          <w:szCs w:val="24"/>
        </w:rPr>
        <w:lastRenderedPageBreak/>
        <w:t xml:space="preserve">В травостое естественных кормовых угодий наиболее ценными видами являются бобовые (клевер, люцерна, донник, эспарцет, чина, мышиный горошек, астрагал) и злаковые виды (тимофеевка, костер безостый, </w:t>
      </w:r>
      <w:proofErr w:type="spellStart"/>
      <w:r w:rsidRPr="00AB03BF">
        <w:rPr>
          <w:szCs w:val="24"/>
        </w:rPr>
        <w:t>овсянница</w:t>
      </w:r>
      <w:proofErr w:type="spellEnd"/>
      <w:r w:rsidRPr="00AB03BF">
        <w:rPr>
          <w:szCs w:val="24"/>
        </w:rPr>
        <w:t xml:space="preserve"> луговая, мятлик, ежа сборная, пырей и другие).</w:t>
      </w:r>
    </w:p>
    <w:p w14:paraId="0088F558" w14:textId="77777777" w:rsidR="0009538E" w:rsidRPr="00AB03BF" w:rsidRDefault="0009538E" w:rsidP="00377799">
      <w:pPr>
        <w:spacing w:line="276" w:lineRule="auto"/>
        <w:ind w:firstLine="709"/>
        <w:rPr>
          <w:szCs w:val="24"/>
        </w:rPr>
      </w:pPr>
      <w:r w:rsidRPr="00AB03BF">
        <w:rPr>
          <w:szCs w:val="24"/>
        </w:rPr>
        <w:t xml:space="preserve">Дикорастущая флора области содержит виды, которые могут быть использованы в пищу, в частности, для лечебного питания, поскольку обладают уникальным химическим составом, оказывающим благоприятное воздействие на организм. </w:t>
      </w:r>
    </w:p>
    <w:p w14:paraId="2138D9E2" w14:textId="4654BDAB" w:rsidR="0009538E" w:rsidRPr="00AB03BF" w:rsidRDefault="0009538E" w:rsidP="00377799">
      <w:pPr>
        <w:spacing w:line="276" w:lineRule="auto"/>
        <w:ind w:firstLine="709"/>
        <w:rPr>
          <w:szCs w:val="24"/>
        </w:rPr>
      </w:pPr>
      <w:r w:rsidRPr="00AB03BF">
        <w:rPr>
          <w:szCs w:val="24"/>
        </w:rPr>
        <w:t xml:space="preserve">Часть из них традиционно входит в рацион питания человека: </w:t>
      </w:r>
      <w:proofErr w:type="spellStart"/>
      <w:r w:rsidRPr="00AB03BF">
        <w:rPr>
          <w:szCs w:val="24"/>
        </w:rPr>
        <w:t>орехо</w:t>
      </w:r>
      <w:proofErr w:type="spellEnd"/>
      <w:r w:rsidRPr="00AB03BF">
        <w:rPr>
          <w:szCs w:val="24"/>
        </w:rPr>
        <w:t>-плодные (лещина), ягодные (земляника, брусника, клюква, смородина, вишня, черника, боярышник и прочие), пряно-вкусовые, салатные (одуванчик, борщевик сибирски</w:t>
      </w:r>
      <w:r w:rsidR="00E90D54" w:rsidRPr="00AB03BF">
        <w:rPr>
          <w:szCs w:val="24"/>
        </w:rPr>
        <w:t>й, дягиль лекарственный и др.).</w:t>
      </w:r>
    </w:p>
    <w:p w14:paraId="1D0B6D53" w14:textId="77777777" w:rsidR="0009538E" w:rsidRPr="00AB03BF" w:rsidRDefault="0009538E" w:rsidP="00377799">
      <w:pPr>
        <w:spacing w:line="276" w:lineRule="auto"/>
        <w:ind w:firstLine="709"/>
        <w:rPr>
          <w:szCs w:val="24"/>
        </w:rPr>
      </w:pPr>
      <w:r w:rsidRPr="00AB03BF">
        <w:rPr>
          <w:szCs w:val="24"/>
        </w:rPr>
        <w:t xml:space="preserve">Встречается много видов медоносов: липа, клен, миндаль, </w:t>
      </w:r>
      <w:proofErr w:type="spellStart"/>
      <w:r w:rsidRPr="00AB03BF">
        <w:rPr>
          <w:szCs w:val="24"/>
        </w:rPr>
        <w:t>карагана</w:t>
      </w:r>
      <w:proofErr w:type="spellEnd"/>
      <w:r w:rsidRPr="00AB03BF">
        <w:rPr>
          <w:szCs w:val="24"/>
        </w:rPr>
        <w:t xml:space="preserve"> (желтая акация), боярышник, шиповник, черемуха, рябина, люцерна, донник, клевер и многие другие цветковые растения. Особо следует отметить липу в горнолесной зоне. </w:t>
      </w:r>
    </w:p>
    <w:p w14:paraId="39A9BD64" w14:textId="52312604" w:rsidR="00E006F5" w:rsidRPr="00AB03BF" w:rsidRDefault="0009538E" w:rsidP="00377799">
      <w:pPr>
        <w:spacing w:line="276" w:lineRule="auto"/>
        <w:ind w:firstLine="709"/>
        <w:rPr>
          <w:szCs w:val="24"/>
        </w:rPr>
      </w:pPr>
      <w:r w:rsidRPr="00AB03BF">
        <w:rPr>
          <w:szCs w:val="24"/>
        </w:rPr>
        <w:t>Во флоре области около 150 видов лекарственных растений, широко используемых в официальной и народной медицине.</w:t>
      </w:r>
    </w:p>
    <w:p w14:paraId="42294C84" w14:textId="295C727F" w:rsidR="006078A9" w:rsidRPr="00AB03BF" w:rsidRDefault="00A20C7A" w:rsidP="00377799">
      <w:pPr>
        <w:pStyle w:val="0212162"/>
        <w:rPr>
          <w:color w:val="auto"/>
        </w:rPr>
      </w:pPr>
      <w:bookmarkStart w:id="108" w:name="_Toc19781963"/>
      <w:bookmarkStart w:id="109" w:name="_Toc494394149"/>
      <w:bookmarkStart w:id="110" w:name="_Toc324507161"/>
      <w:bookmarkStart w:id="111" w:name="_Toc463606295"/>
      <w:bookmarkStart w:id="112" w:name="_Toc463611237"/>
      <w:bookmarkStart w:id="113" w:name="_Toc464044838"/>
      <w:r w:rsidRPr="00AB03BF">
        <w:rPr>
          <w:color w:val="auto"/>
        </w:rPr>
        <w:t>1.3</w:t>
      </w:r>
      <w:r w:rsidR="00983079" w:rsidRPr="00AB03BF">
        <w:rPr>
          <w:color w:val="auto"/>
        </w:rPr>
        <w:t>.4 Гидрография, гидрогеология</w:t>
      </w:r>
      <w:bookmarkEnd w:id="108"/>
    </w:p>
    <w:p w14:paraId="142F1C44" w14:textId="77777777" w:rsidR="00EE648B" w:rsidRPr="00AB03BF" w:rsidRDefault="00EE648B" w:rsidP="00377799">
      <w:pPr>
        <w:spacing w:line="276" w:lineRule="auto"/>
        <w:ind w:firstLine="709"/>
        <w:rPr>
          <w:szCs w:val="24"/>
        </w:rPr>
      </w:pPr>
      <w:bookmarkStart w:id="114" w:name="_Toc494394150"/>
      <w:bookmarkEnd w:id="109"/>
      <w:bookmarkEnd w:id="110"/>
      <w:bookmarkEnd w:id="111"/>
      <w:bookmarkEnd w:id="112"/>
      <w:bookmarkEnd w:id="113"/>
      <w:r w:rsidRPr="00AB03BF">
        <w:rPr>
          <w:szCs w:val="24"/>
        </w:rPr>
        <w:t>В гидрогеологическом отношении исследуемая площадка представлена грунтовыми водами четвертичных отложений (порово-пластовые, безнапорные, пресные воды инфильтрационного характера питания). Водовмещающими породами являются суглинки и глины. Грунтовые воды встречены на глубине 0,94 – 3,05 м, в пределах абсолютных отметок 135,00 – 138 м. Водоносный горизонт используется для хозяйственно-питьевого водоснабжения села и отдельных предприятий.</w:t>
      </w:r>
    </w:p>
    <w:p w14:paraId="5DC89C2A" w14:textId="3BFD19E5" w:rsidR="00EE648B" w:rsidRPr="00AB03BF" w:rsidRDefault="00EE648B" w:rsidP="00377799">
      <w:pPr>
        <w:spacing w:line="276" w:lineRule="auto"/>
        <w:ind w:firstLine="709"/>
        <w:rPr>
          <w:szCs w:val="24"/>
        </w:rPr>
      </w:pPr>
      <w:r w:rsidRPr="00AB03BF">
        <w:rPr>
          <w:szCs w:val="24"/>
        </w:rPr>
        <w:t>Месторождения подземных вод с утвержденными запасами на территории села Восточное, как и всего Частоозерского района, отсутствуют. Вместе с тем, населением пробурены водозаборные скважины с целью добычи подземных вод. Каптируемые подземные воды относятся к первому от поверхности олигоценовому водоносному горизонту, залегающему на глубине от 10 до 60 м. В природном виде добываемая вода не пригодна для питья, так как не соответствует требованиям действующего СанПиН 2.1.4.1074-01 «Питьевая вода. Гигиенические требования к качеству воды централизованных систем питьевого водоснабжения. Контроль качества» по содержанию сухого остатка, железа, хлоридов, общей жесткости, в иных местах дополнительно и по цветности, мутности.</w:t>
      </w:r>
    </w:p>
    <w:p w14:paraId="370A4004" w14:textId="2C97AD7B" w:rsidR="00C3434D" w:rsidRPr="00AB03BF" w:rsidRDefault="00A20C7A" w:rsidP="00377799">
      <w:pPr>
        <w:pStyle w:val="0212162"/>
        <w:rPr>
          <w:color w:val="auto"/>
        </w:rPr>
      </w:pPr>
      <w:bookmarkStart w:id="115" w:name="_Toc19781964"/>
      <w:r w:rsidRPr="00AB03BF">
        <w:rPr>
          <w:color w:val="auto"/>
        </w:rPr>
        <w:t>1.3</w:t>
      </w:r>
      <w:r w:rsidR="00190D31" w:rsidRPr="00AB03BF">
        <w:rPr>
          <w:color w:val="auto"/>
        </w:rPr>
        <w:t>.</w:t>
      </w:r>
      <w:r w:rsidR="00D87ABE" w:rsidRPr="00AB03BF">
        <w:rPr>
          <w:color w:val="auto"/>
        </w:rPr>
        <w:t>5</w:t>
      </w:r>
      <w:r w:rsidR="00C3434D" w:rsidRPr="00AB03BF">
        <w:rPr>
          <w:color w:val="auto"/>
        </w:rPr>
        <w:t xml:space="preserve"> Оценка инженерно-геологических, строительно-климатических и почвенных условий сельс</w:t>
      </w:r>
      <w:bookmarkEnd w:id="114"/>
      <w:r w:rsidR="000408EF" w:rsidRPr="00AB03BF">
        <w:rPr>
          <w:color w:val="auto"/>
        </w:rPr>
        <w:t>овета</w:t>
      </w:r>
      <w:bookmarkEnd w:id="115"/>
    </w:p>
    <w:p w14:paraId="1F4699D2" w14:textId="77777777" w:rsidR="00F97EF3" w:rsidRPr="00AB03BF" w:rsidRDefault="00C3434D" w:rsidP="00377799">
      <w:pPr>
        <w:spacing w:line="276" w:lineRule="auto"/>
        <w:ind w:firstLine="709"/>
        <w:rPr>
          <w:szCs w:val="24"/>
        </w:rPr>
      </w:pPr>
      <w:r w:rsidRPr="00AB03BF">
        <w:rPr>
          <w:szCs w:val="24"/>
        </w:rPr>
        <w:t>Оценка инженерно-геологических, строительно-климатических и почвенных условий объекта градостроительного проектирования характеризует территорию п</w:t>
      </w:r>
      <w:r w:rsidR="00A56497" w:rsidRPr="00AB03BF">
        <w:rPr>
          <w:szCs w:val="24"/>
        </w:rPr>
        <w:t>роектирования следующим образом.</w:t>
      </w:r>
      <w:r w:rsidR="00F97EF3" w:rsidRPr="00AB03BF">
        <w:rPr>
          <w:szCs w:val="24"/>
        </w:rPr>
        <w:t xml:space="preserve"> </w:t>
      </w:r>
    </w:p>
    <w:p w14:paraId="7287C1E3" w14:textId="77777777" w:rsidR="00F97EF3" w:rsidRPr="00AB03BF" w:rsidRDefault="00F97EF3" w:rsidP="00377799">
      <w:pPr>
        <w:spacing w:line="276" w:lineRule="auto"/>
        <w:ind w:firstLine="709"/>
        <w:rPr>
          <w:szCs w:val="24"/>
        </w:rPr>
      </w:pPr>
      <w:r w:rsidRPr="00AB03BF">
        <w:rPr>
          <w:szCs w:val="24"/>
        </w:rPr>
        <w:t xml:space="preserve">Для проживания населения климат проектной территории можно характеризовать как удовлетворительный. Сочетания метеорологических параметров (среднемесячная температура самого холодного и самого жаркого месяца года, среднегодовая скорость ветра, относительная влажность воздуха, слабые перепады давления) определяют удовлетворительные условия для здоровья людей. Неблагоприятным фактором являются суровые зимние условия. Поэтому, в целях обеспечения комфортности проживания населения, при проектировании следует предусматривать соответствующую теплозащиту зданий и сооружений, обусловленную продолжительным зимним периодом с достаточно низкими температурами; </w:t>
      </w:r>
      <w:proofErr w:type="spellStart"/>
      <w:r w:rsidRPr="00AB03BF">
        <w:rPr>
          <w:szCs w:val="24"/>
        </w:rPr>
        <w:t>снегозанос</w:t>
      </w:r>
      <w:r w:rsidR="00230120" w:rsidRPr="00AB03BF">
        <w:rPr>
          <w:szCs w:val="24"/>
        </w:rPr>
        <w:t>имость</w:t>
      </w:r>
      <w:proofErr w:type="spellEnd"/>
      <w:r w:rsidR="00230120" w:rsidRPr="00AB03BF">
        <w:rPr>
          <w:szCs w:val="24"/>
        </w:rPr>
        <w:t>.</w:t>
      </w:r>
    </w:p>
    <w:p w14:paraId="5D260EEF" w14:textId="16A69141" w:rsidR="00F97EF3" w:rsidRPr="00AB03BF" w:rsidRDefault="00F97EF3" w:rsidP="00377799">
      <w:pPr>
        <w:spacing w:line="276" w:lineRule="auto"/>
        <w:ind w:firstLine="709"/>
        <w:rPr>
          <w:szCs w:val="24"/>
        </w:rPr>
      </w:pPr>
      <w:r w:rsidRPr="00AB03BF">
        <w:rPr>
          <w:szCs w:val="24"/>
        </w:rPr>
        <w:t>Для строительства существующие естественные условия не явля</w:t>
      </w:r>
      <w:r w:rsidR="00A5694B" w:rsidRPr="00AB03BF">
        <w:rPr>
          <w:szCs w:val="24"/>
        </w:rPr>
        <w:t>ю</w:t>
      </w:r>
      <w:r w:rsidRPr="00AB03BF">
        <w:rPr>
          <w:szCs w:val="24"/>
        </w:rPr>
        <w:t xml:space="preserve">тся существенным ограничением. Согласно СП 131.13330.2012. «Строительная климатология. Актуализированная </w:t>
      </w:r>
      <w:r w:rsidRPr="00AB03BF">
        <w:rPr>
          <w:szCs w:val="24"/>
        </w:rPr>
        <w:lastRenderedPageBreak/>
        <w:t>версия СНиП 23-01-99*»</w:t>
      </w:r>
      <w:r w:rsidR="003F272B" w:rsidRPr="00AB03BF">
        <w:rPr>
          <w:szCs w:val="24"/>
        </w:rPr>
        <w:t>,</w:t>
      </w:r>
      <w:r w:rsidRPr="00AB03BF">
        <w:rPr>
          <w:szCs w:val="24"/>
        </w:rPr>
        <w:t xml:space="preserve"> </w:t>
      </w:r>
      <w:r w:rsidR="003F272B" w:rsidRPr="00AB03BF">
        <w:rPr>
          <w:szCs w:val="24"/>
        </w:rPr>
        <w:t>р</w:t>
      </w:r>
      <w:r w:rsidRPr="00AB03BF">
        <w:rPr>
          <w:szCs w:val="24"/>
        </w:rPr>
        <w:t xml:space="preserve">асчетные температуры для проектирования отопления и вентиляции </w:t>
      </w:r>
      <w:r w:rsidR="003F272B" w:rsidRPr="00AB03BF">
        <w:rPr>
          <w:szCs w:val="24"/>
        </w:rPr>
        <w:t xml:space="preserve">муниципального образования </w:t>
      </w:r>
      <w:r w:rsidRPr="00AB03BF">
        <w:rPr>
          <w:szCs w:val="24"/>
        </w:rPr>
        <w:t>соответственно равны минус 14 – минус 32°С. Продолжительность отопительного периода в среднем составляет 260 дней. Строительство в данных условиях будет осуществляться с удорожанием, обусловленным необходимостью, повышенной теплозащиты зданий. Так же следует учитывать, что средний уклон местности, планируемой для застройки</w:t>
      </w:r>
      <w:r w:rsidR="00132172" w:rsidRPr="00AB03BF">
        <w:rPr>
          <w:szCs w:val="24"/>
        </w:rPr>
        <w:t>,</w:t>
      </w:r>
      <w:r w:rsidRPr="00AB03BF">
        <w:rPr>
          <w:szCs w:val="24"/>
        </w:rPr>
        <w:t xml:space="preserve"> не превышает 20</w:t>
      </w:r>
      <w:r w:rsidR="00A56497" w:rsidRPr="00AB03BF">
        <w:rPr>
          <w:szCs w:val="24"/>
        </w:rPr>
        <w:t xml:space="preserve"> </w:t>
      </w:r>
      <w:r w:rsidRPr="00AB03BF">
        <w:rPr>
          <w:szCs w:val="24"/>
        </w:rPr>
        <w:t>%; глубина залегания грунтовых вод не выше 0,5 м; несущая способность грунтов 1,0</w:t>
      </w:r>
      <w:r w:rsidR="00E90D54" w:rsidRPr="00AB03BF">
        <w:t xml:space="preserve"> – </w:t>
      </w:r>
      <w:r w:rsidRPr="00AB03BF">
        <w:rPr>
          <w:szCs w:val="24"/>
        </w:rPr>
        <w:t>1,5 кг/см</w:t>
      </w:r>
      <w:r w:rsidRPr="00AB03BF">
        <w:rPr>
          <w:szCs w:val="24"/>
          <w:vertAlign w:val="superscript"/>
        </w:rPr>
        <w:t>2</w:t>
      </w:r>
      <w:r w:rsidRPr="00AB03BF">
        <w:rPr>
          <w:szCs w:val="24"/>
        </w:rPr>
        <w:t>. Следовательно, территория муници</w:t>
      </w:r>
      <w:r w:rsidR="00A5694B" w:rsidRPr="00AB03BF">
        <w:rPr>
          <w:szCs w:val="24"/>
        </w:rPr>
        <w:t>пального образования ограничен</w:t>
      </w:r>
      <w:r w:rsidR="007B065F" w:rsidRPr="00AB03BF">
        <w:rPr>
          <w:szCs w:val="24"/>
        </w:rPr>
        <w:t>н</w:t>
      </w:r>
      <w:r w:rsidR="00A5694B" w:rsidRPr="00AB03BF">
        <w:rPr>
          <w:szCs w:val="24"/>
        </w:rPr>
        <w:t>о</w:t>
      </w:r>
      <w:r w:rsidR="007B065F" w:rsidRPr="00AB03BF">
        <w:rPr>
          <w:szCs w:val="24"/>
        </w:rPr>
        <w:t xml:space="preserve"> </w:t>
      </w:r>
      <w:r w:rsidRPr="00AB03BF">
        <w:rPr>
          <w:szCs w:val="24"/>
        </w:rPr>
        <w:t>благоприятна для градостроительной деятельности.</w:t>
      </w:r>
    </w:p>
    <w:p w14:paraId="1817CF34" w14:textId="3AC907E3" w:rsidR="00F97EF3" w:rsidRPr="00AB03BF" w:rsidRDefault="00F97EF3" w:rsidP="00377799">
      <w:pPr>
        <w:spacing w:line="276" w:lineRule="auto"/>
        <w:ind w:firstLine="709"/>
        <w:rPr>
          <w:szCs w:val="24"/>
        </w:rPr>
      </w:pPr>
      <w:r w:rsidRPr="00AB03BF">
        <w:rPr>
          <w:szCs w:val="24"/>
        </w:rPr>
        <w:t xml:space="preserve">Для сельскохозяйственного освоения климатические условия территории </w:t>
      </w:r>
      <w:r w:rsidR="00E90D54" w:rsidRPr="00AB03BF">
        <w:rPr>
          <w:szCs w:val="24"/>
        </w:rPr>
        <w:t>сельсовета</w:t>
      </w:r>
      <w:r w:rsidRPr="00AB03BF">
        <w:rPr>
          <w:szCs w:val="24"/>
        </w:rPr>
        <w:t xml:space="preserve"> ограниченно благоприятные. При учете и оценке свойств климата в сельскохозяйственном производстве наибольшее значение имеет соотношение ресурсов тепла и влаги. В связи с недостаточностью тепла и коротким вегетационным периодом растениеводство возможно только при специальной агротехнике. Ограничения для развития животноводства на данной территории отсутствуют. </w:t>
      </w:r>
    </w:p>
    <w:p w14:paraId="6474B257" w14:textId="7DB080CF" w:rsidR="00F97EF3" w:rsidRPr="00AB03BF" w:rsidRDefault="00F97EF3" w:rsidP="00377799">
      <w:pPr>
        <w:spacing w:line="276" w:lineRule="auto"/>
        <w:ind w:firstLine="709"/>
        <w:rPr>
          <w:szCs w:val="24"/>
        </w:rPr>
      </w:pPr>
      <w:r w:rsidRPr="00AB03BF">
        <w:rPr>
          <w:szCs w:val="24"/>
        </w:rPr>
        <w:t xml:space="preserve">Для рекреации территория </w:t>
      </w:r>
      <w:r w:rsidR="000408EF" w:rsidRPr="00AB03BF">
        <w:rPr>
          <w:szCs w:val="24"/>
        </w:rPr>
        <w:t>сельсовета</w:t>
      </w:r>
      <w:r w:rsidRPr="00AB03BF">
        <w:rPr>
          <w:szCs w:val="24"/>
        </w:rPr>
        <w:t xml:space="preserve"> оценивается как ограниченно благоприятная. </w:t>
      </w:r>
      <w:r w:rsidR="00941F7F" w:rsidRPr="00AB03BF">
        <w:rPr>
          <w:szCs w:val="24"/>
        </w:rPr>
        <w:t>К</w:t>
      </w:r>
      <w:r w:rsidRPr="00AB03BF">
        <w:rPr>
          <w:szCs w:val="24"/>
        </w:rPr>
        <w:t>онтинентальный климат на территории муниципального образования не ограничивает развитие различных видов рекреационного туризма: спортивный, этнический, экологический, сельский, оздоровительный и так далее. Соотношение зимнего и летнего периодов обуславливает возможность строительства на рассматриваемой территории капитальных учреждений отдыха круглогодичного действия. При выборе площадок для организации отдыха, климат не будет решающим фактором.</w:t>
      </w:r>
    </w:p>
    <w:p w14:paraId="3A94C8CB" w14:textId="77777777" w:rsidR="005D75B0" w:rsidRPr="00AB03BF" w:rsidRDefault="005D75B0" w:rsidP="000C7EF9">
      <w:pPr>
        <w:spacing w:line="276" w:lineRule="auto"/>
        <w:ind w:firstLine="709"/>
        <w:rPr>
          <w:szCs w:val="24"/>
        </w:rPr>
        <w:sectPr w:rsidR="005D75B0" w:rsidRPr="00AB03BF" w:rsidSect="002C084C">
          <w:headerReference w:type="default" r:id="rId76"/>
          <w:footerReference w:type="default" r:id="rId77"/>
          <w:pgSz w:w="11906" w:h="16838" w:code="9"/>
          <w:pgMar w:top="1134" w:right="567" w:bottom="1134" w:left="1418" w:header="567" w:footer="567" w:gutter="0"/>
          <w:cols w:space="708"/>
          <w:docGrid w:linePitch="360"/>
        </w:sectPr>
      </w:pPr>
    </w:p>
    <w:p w14:paraId="6BEA9323" w14:textId="77777777" w:rsidR="00C3434D" w:rsidRPr="00AB03BF" w:rsidRDefault="00C3434D" w:rsidP="00B74D30">
      <w:pPr>
        <w:pStyle w:val="0212160"/>
      </w:pPr>
      <w:bookmarkStart w:id="116" w:name="_Toc494398038"/>
      <w:bookmarkStart w:id="117" w:name="_Toc19781965"/>
      <w:bookmarkStart w:id="118" w:name="_Toc463606343"/>
      <w:bookmarkStart w:id="119" w:name="_Toc463611275"/>
      <w:bookmarkStart w:id="120" w:name="_Toc464044876"/>
      <w:bookmarkEnd w:id="75"/>
      <w:r w:rsidRPr="00AB03BF">
        <w:lastRenderedPageBreak/>
        <w:t xml:space="preserve">ГЛАВА </w:t>
      </w:r>
      <w:r w:rsidR="00A20C7A" w:rsidRPr="00AB03BF">
        <w:t>2</w:t>
      </w:r>
      <w:r w:rsidRPr="00AB03BF">
        <w:t>. ДЕМОГРАФИЧЕСКИЕ ТЕНДЕНЦИИ. ПРОГНОЗ ЧИСЛЕННОСТИ НАСЕЛЕНИЯ</w:t>
      </w:r>
      <w:bookmarkEnd w:id="116"/>
      <w:bookmarkEnd w:id="117"/>
    </w:p>
    <w:p w14:paraId="211B9642" w14:textId="77777777" w:rsidR="00C3434D" w:rsidRPr="00AB03BF" w:rsidRDefault="00577FD5" w:rsidP="00D97C80">
      <w:pPr>
        <w:pStyle w:val="0212162"/>
        <w:rPr>
          <w:color w:val="auto"/>
        </w:rPr>
      </w:pPr>
      <w:bookmarkStart w:id="121" w:name="_Toc494398039"/>
      <w:bookmarkStart w:id="122" w:name="_Toc19781966"/>
      <w:r w:rsidRPr="00AB03BF">
        <w:rPr>
          <w:color w:val="auto"/>
        </w:rPr>
        <w:t>2</w:t>
      </w:r>
      <w:r w:rsidR="00C3434D" w:rsidRPr="00AB03BF">
        <w:rPr>
          <w:color w:val="auto"/>
        </w:rPr>
        <w:t>.1 Существующая демографическая ситуация</w:t>
      </w:r>
      <w:bookmarkEnd w:id="121"/>
      <w:bookmarkEnd w:id="122"/>
    </w:p>
    <w:p w14:paraId="1226DD25" w14:textId="77777777" w:rsidR="007E6BB0" w:rsidRPr="00AB03BF" w:rsidRDefault="007E6BB0" w:rsidP="005D75B0">
      <w:pPr>
        <w:spacing w:line="276" w:lineRule="auto"/>
        <w:ind w:firstLine="708"/>
        <w:rPr>
          <w:szCs w:val="24"/>
        </w:rPr>
      </w:pPr>
      <w:r w:rsidRPr="00AB03BF">
        <w:rPr>
          <w:szCs w:val="24"/>
        </w:rPr>
        <w:t xml:space="preserve">Демографические процессы определяют характер воспроизводства населения, оказывают влияние на изменение численности населения. Именно они характеризуют состояние рынка труда и устойчивость развития территории. </w:t>
      </w:r>
    </w:p>
    <w:p w14:paraId="77FE9241" w14:textId="77777777" w:rsidR="007E6BB0" w:rsidRPr="00AB03BF" w:rsidRDefault="007E6BB0" w:rsidP="005D75B0">
      <w:pPr>
        <w:spacing w:line="276" w:lineRule="auto"/>
        <w:ind w:firstLine="708"/>
        <w:rPr>
          <w:szCs w:val="24"/>
        </w:rPr>
      </w:pPr>
      <w:r w:rsidRPr="00AB03BF">
        <w:rPr>
          <w:szCs w:val="24"/>
        </w:rPr>
        <w:t>Динамика численности населения, характеристика естественного и механического прироста, половозрастная структура населения по праву считаются важнейшими социально-экономическим анализом.</w:t>
      </w:r>
    </w:p>
    <w:p w14:paraId="7C3DC231" w14:textId="37F8EB02" w:rsidR="007E6BB0" w:rsidRPr="00AB03BF" w:rsidRDefault="007E6BB0" w:rsidP="005D75B0">
      <w:pPr>
        <w:spacing w:line="276" w:lineRule="auto"/>
        <w:ind w:firstLine="708"/>
        <w:rPr>
          <w:szCs w:val="24"/>
        </w:rPr>
      </w:pPr>
      <w:r w:rsidRPr="00AB03BF">
        <w:rPr>
          <w:szCs w:val="24"/>
        </w:rPr>
        <w:t xml:space="preserve">Численность населения </w:t>
      </w:r>
      <w:r w:rsidR="00D83EC4" w:rsidRPr="00AB03BF">
        <w:rPr>
          <w:szCs w:val="24"/>
        </w:rPr>
        <w:t>Восточного сельсовета</w:t>
      </w:r>
      <w:r w:rsidRPr="00AB03BF">
        <w:rPr>
          <w:szCs w:val="24"/>
        </w:rPr>
        <w:t xml:space="preserve"> на 01.01.201</w:t>
      </w:r>
      <w:r w:rsidR="00D67F06" w:rsidRPr="00AB03BF">
        <w:rPr>
          <w:szCs w:val="24"/>
        </w:rPr>
        <w:t>9</w:t>
      </w:r>
      <w:r w:rsidRPr="00AB03BF">
        <w:rPr>
          <w:szCs w:val="24"/>
        </w:rPr>
        <w:t xml:space="preserve"> года составляет </w:t>
      </w:r>
      <w:r w:rsidR="004970DC" w:rsidRPr="00AB03BF">
        <w:rPr>
          <w:szCs w:val="24"/>
        </w:rPr>
        <w:br/>
      </w:r>
      <w:r w:rsidR="00D67F06" w:rsidRPr="00AB03BF">
        <w:rPr>
          <w:szCs w:val="24"/>
        </w:rPr>
        <w:t>482</w:t>
      </w:r>
      <w:r w:rsidRPr="00AB03BF">
        <w:rPr>
          <w:szCs w:val="24"/>
        </w:rPr>
        <w:t xml:space="preserve"> человек</w:t>
      </w:r>
      <w:r w:rsidR="003F0602" w:rsidRPr="00AB03BF">
        <w:rPr>
          <w:szCs w:val="24"/>
        </w:rPr>
        <w:t>а</w:t>
      </w:r>
      <w:r w:rsidRPr="00AB03BF">
        <w:rPr>
          <w:szCs w:val="24"/>
        </w:rPr>
        <w:t xml:space="preserve"> (таблица 2.2.1). </w:t>
      </w:r>
    </w:p>
    <w:p w14:paraId="684FD84C" w14:textId="77777777" w:rsidR="007E6BB0" w:rsidRPr="00AB03BF" w:rsidRDefault="007E6BB0" w:rsidP="005D75B0">
      <w:pPr>
        <w:spacing w:line="276" w:lineRule="auto"/>
        <w:ind w:firstLine="680"/>
        <w:jc w:val="right"/>
        <w:rPr>
          <w:rFonts w:eastAsia="Times New Roman"/>
          <w:iCs/>
          <w:szCs w:val="24"/>
          <w:lang w:eastAsia="ru-RU"/>
        </w:rPr>
      </w:pPr>
      <w:r w:rsidRPr="00AB03BF">
        <w:rPr>
          <w:rFonts w:eastAsia="Times New Roman"/>
          <w:iCs/>
          <w:szCs w:val="24"/>
          <w:lang w:eastAsia="ru-RU"/>
        </w:rPr>
        <w:t>Таблица 2.2.1</w:t>
      </w:r>
    </w:p>
    <w:p w14:paraId="5A29B73F" w14:textId="66D04D6F" w:rsidR="007E6BB0" w:rsidRPr="00AB03BF" w:rsidRDefault="007E6BB0" w:rsidP="005D75B0">
      <w:pPr>
        <w:pStyle w:val="aff1"/>
        <w:spacing w:after="0" w:line="276" w:lineRule="auto"/>
        <w:jc w:val="center"/>
        <w:rPr>
          <w:szCs w:val="24"/>
        </w:rPr>
      </w:pPr>
      <w:r w:rsidRPr="00AB03BF">
        <w:rPr>
          <w:szCs w:val="24"/>
        </w:rPr>
        <w:t xml:space="preserve">Численность населения </w:t>
      </w:r>
      <w:r w:rsidR="00D83EC4" w:rsidRPr="00AB03BF">
        <w:rPr>
          <w:szCs w:val="24"/>
        </w:rPr>
        <w:t>Восточного сельсовета</w:t>
      </w:r>
      <w:r w:rsidRPr="00AB03BF">
        <w:rPr>
          <w:szCs w:val="24"/>
        </w:rPr>
        <w:t xml:space="preserve"> по состоянию на 01.01.201</w:t>
      </w:r>
      <w:r w:rsidR="00E90D54" w:rsidRPr="00AB03BF">
        <w:rPr>
          <w:szCs w:val="24"/>
        </w:rPr>
        <w:t>9</w:t>
      </w:r>
      <w:r w:rsidRPr="00AB03BF">
        <w:rPr>
          <w:szCs w:val="24"/>
        </w:rPr>
        <w:t xml:space="preserve"> г.</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2127"/>
        <w:gridCol w:w="2551"/>
        <w:gridCol w:w="2279"/>
        <w:gridCol w:w="2533"/>
      </w:tblGrid>
      <w:tr w:rsidR="00AB03BF" w:rsidRPr="00AB03BF" w14:paraId="3A992CE3" w14:textId="77777777" w:rsidTr="003F0602">
        <w:trPr>
          <w:trHeight w:val="20"/>
          <w:tblHeader/>
        </w:trPr>
        <w:tc>
          <w:tcPr>
            <w:tcW w:w="212" w:type="pct"/>
            <w:shd w:val="clear" w:color="auto" w:fill="auto"/>
            <w:vAlign w:val="center"/>
            <w:hideMark/>
          </w:tcPr>
          <w:p w14:paraId="0D67CB59" w14:textId="77777777" w:rsidR="007E6BB0" w:rsidRPr="00AB03BF" w:rsidRDefault="007E6BB0" w:rsidP="007E6BB0">
            <w:pPr>
              <w:spacing w:line="240" w:lineRule="auto"/>
              <w:jc w:val="center"/>
              <w:rPr>
                <w:rFonts w:eastAsia="Times New Roman"/>
                <w:b/>
                <w:bCs/>
                <w:sz w:val="20"/>
                <w:szCs w:val="20"/>
                <w:lang w:eastAsia="ru-RU"/>
              </w:rPr>
            </w:pPr>
            <w:r w:rsidRPr="00AB03BF">
              <w:rPr>
                <w:rFonts w:eastAsia="Times New Roman"/>
                <w:b/>
                <w:bCs/>
                <w:sz w:val="20"/>
                <w:szCs w:val="20"/>
                <w:lang w:eastAsia="ru-RU"/>
              </w:rPr>
              <w:t>№</w:t>
            </w:r>
          </w:p>
        </w:tc>
        <w:tc>
          <w:tcPr>
            <w:tcW w:w="1073" w:type="pct"/>
            <w:shd w:val="clear" w:color="auto" w:fill="auto"/>
            <w:vAlign w:val="center"/>
            <w:hideMark/>
          </w:tcPr>
          <w:p w14:paraId="61F0D88A" w14:textId="77777777" w:rsidR="007E6BB0" w:rsidRPr="00AB03BF" w:rsidRDefault="007E6BB0" w:rsidP="007E6BB0">
            <w:pPr>
              <w:spacing w:line="240" w:lineRule="auto"/>
              <w:jc w:val="center"/>
              <w:rPr>
                <w:rFonts w:eastAsia="Times New Roman"/>
                <w:b/>
                <w:bCs/>
                <w:sz w:val="20"/>
                <w:szCs w:val="20"/>
                <w:lang w:eastAsia="ru-RU"/>
              </w:rPr>
            </w:pPr>
            <w:r w:rsidRPr="00AB03BF">
              <w:rPr>
                <w:b/>
                <w:sz w:val="20"/>
                <w:szCs w:val="20"/>
              </w:rPr>
              <w:t xml:space="preserve">Муниципальное образование </w:t>
            </w:r>
          </w:p>
        </w:tc>
        <w:tc>
          <w:tcPr>
            <w:tcW w:w="1287" w:type="pct"/>
            <w:shd w:val="clear" w:color="auto" w:fill="auto"/>
            <w:vAlign w:val="center"/>
            <w:hideMark/>
          </w:tcPr>
          <w:p w14:paraId="6FB023B6" w14:textId="77777777" w:rsidR="007E6BB0" w:rsidRPr="00AB03BF" w:rsidRDefault="007E6BB0" w:rsidP="007E6BB0">
            <w:pPr>
              <w:spacing w:line="240" w:lineRule="auto"/>
              <w:jc w:val="center"/>
              <w:rPr>
                <w:rFonts w:eastAsia="Times New Roman"/>
                <w:b/>
                <w:bCs/>
                <w:sz w:val="20"/>
                <w:szCs w:val="20"/>
                <w:lang w:eastAsia="ru-RU"/>
              </w:rPr>
            </w:pPr>
            <w:r w:rsidRPr="00AB03BF">
              <w:rPr>
                <w:rFonts w:eastAsia="Times New Roman"/>
                <w:b/>
                <w:bCs/>
                <w:sz w:val="20"/>
                <w:szCs w:val="20"/>
                <w:lang w:eastAsia="ru-RU"/>
              </w:rPr>
              <w:t>Постоянно проживающее население</w:t>
            </w:r>
          </w:p>
        </w:tc>
        <w:tc>
          <w:tcPr>
            <w:tcW w:w="1150" w:type="pct"/>
            <w:shd w:val="clear" w:color="auto" w:fill="auto"/>
            <w:vAlign w:val="center"/>
            <w:hideMark/>
          </w:tcPr>
          <w:p w14:paraId="47F9AA4C" w14:textId="0F322079" w:rsidR="007E6BB0" w:rsidRPr="00AB03BF" w:rsidRDefault="007E6BB0" w:rsidP="003F0602">
            <w:pPr>
              <w:spacing w:line="240" w:lineRule="auto"/>
              <w:jc w:val="center"/>
              <w:rPr>
                <w:rFonts w:eastAsia="Times New Roman"/>
                <w:b/>
                <w:bCs/>
                <w:sz w:val="20"/>
                <w:szCs w:val="20"/>
                <w:lang w:eastAsia="ru-RU"/>
              </w:rPr>
            </w:pPr>
            <w:r w:rsidRPr="00AB03BF">
              <w:rPr>
                <w:rFonts w:eastAsia="Times New Roman"/>
                <w:b/>
                <w:bCs/>
                <w:sz w:val="20"/>
                <w:szCs w:val="20"/>
                <w:lang w:eastAsia="ru-RU"/>
              </w:rPr>
              <w:t>Численность населения на 2010 г.</w:t>
            </w:r>
          </w:p>
        </w:tc>
        <w:tc>
          <w:tcPr>
            <w:tcW w:w="1278" w:type="pct"/>
            <w:shd w:val="clear" w:color="auto" w:fill="auto"/>
            <w:vAlign w:val="center"/>
            <w:hideMark/>
          </w:tcPr>
          <w:p w14:paraId="5007140E" w14:textId="17FB0FFE" w:rsidR="007E6BB0" w:rsidRPr="00AB03BF" w:rsidRDefault="007E6BB0" w:rsidP="0093656F">
            <w:pPr>
              <w:spacing w:line="240" w:lineRule="auto"/>
              <w:jc w:val="center"/>
              <w:rPr>
                <w:rFonts w:eastAsia="Times New Roman"/>
                <w:b/>
                <w:bCs/>
                <w:sz w:val="20"/>
                <w:szCs w:val="20"/>
                <w:lang w:eastAsia="ru-RU"/>
              </w:rPr>
            </w:pPr>
            <w:r w:rsidRPr="00AB03BF">
              <w:rPr>
                <w:rFonts w:eastAsia="Times New Roman"/>
                <w:b/>
                <w:bCs/>
                <w:sz w:val="20"/>
                <w:szCs w:val="20"/>
                <w:lang w:eastAsia="ru-RU"/>
              </w:rPr>
              <w:t xml:space="preserve">Прирост (убыль) населения за период </w:t>
            </w:r>
            <w:r w:rsidRPr="00AB03BF">
              <w:rPr>
                <w:rFonts w:eastAsia="Times New Roman"/>
                <w:b/>
                <w:bCs/>
                <w:sz w:val="20"/>
                <w:szCs w:val="20"/>
                <w:lang w:eastAsia="ru-RU"/>
              </w:rPr>
              <w:br/>
              <w:t>2010</w:t>
            </w:r>
            <w:r w:rsidR="00E90D54" w:rsidRPr="00AB03BF">
              <w:rPr>
                <w:rFonts w:eastAsia="Times New Roman"/>
                <w:b/>
                <w:bCs/>
                <w:sz w:val="20"/>
                <w:szCs w:val="20"/>
                <w:lang w:eastAsia="ru-RU"/>
              </w:rPr>
              <w:t xml:space="preserve"> – </w:t>
            </w:r>
            <w:r w:rsidRPr="00AB03BF">
              <w:rPr>
                <w:rFonts w:eastAsia="Times New Roman"/>
                <w:b/>
                <w:bCs/>
                <w:sz w:val="20"/>
                <w:szCs w:val="20"/>
                <w:lang w:eastAsia="ru-RU"/>
              </w:rPr>
              <w:t>201</w:t>
            </w:r>
            <w:r w:rsidR="0093656F" w:rsidRPr="00AB03BF">
              <w:rPr>
                <w:rFonts w:eastAsia="Times New Roman"/>
                <w:b/>
                <w:bCs/>
                <w:sz w:val="20"/>
                <w:szCs w:val="20"/>
                <w:lang w:eastAsia="ru-RU"/>
              </w:rPr>
              <w:t>9</w:t>
            </w:r>
            <w:r w:rsidRPr="00AB03BF">
              <w:rPr>
                <w:rFonts w:eastAsia="Times New Roman"/>
                <w:b/>
                <w:bCs/>
                <w:sz w:val="20"/>
                <w:szCs w:val="20"/>
                <w:lang w:eastAsia="ru-RU"/>
              </w:rPr>
              <w:t xml:space="preserve"> гг.</w:t>
            </w:r>
          </w:p>
        </w:tc>
      </w:tr>
    </w:tbl>
    <w:p w14:paraId="215BC51A" w14:textId="77777777" w:rsidR="007E6BB0" w:rsidRPr="00AB03BF" w:rsidRDefault="007E6BB0" w:rsidP="007E6BB0">
      <w:pPr>
        <w:spacing w:line="14" w:lineRule="auto"/>
        <w:rPr>
          <w:sz w:val="28"/>
          <w:szCs w:val="28"/>
        </w:rPr>
      </w:pPr>
    </w:p>
    <w:tbl>
      <w:tblPr>
        <w:tblW w:w="5000" w:type="pct"/>
        <w:tblLook w:val="04A0" w:firstRow="1" w:lastRow="0" w:firstColumn="1" w:lastColumn="0" w:noHBand="0" w:noVBand="1"/>
      </w:tblPr>
      <w:tblGrid>
        <w:gridCol w:w="420"/>
        <w:gridCol w:w="2127"/>
        <w:gridCol w:w="2551"/>
        <w:gridCol w:w="2281"/>
        <w:gridCol w:w="2531"/>
      </w:tblGrid>
      <w:tr w:rsidR="00AB03BF" w:rsidRPr="00AB03BF" w14:paraId="11C04E28" w14:textId="77777777" w:rsidTr="004970DC">
        <w:trPr>
          <w:trHeight w:val="20"/>
          <w:tblHeader/>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tcPr>
          <w:p w14:paraId="58A5389B" w14:textId="77777777" w:rsidR="007E6BB0" w:rsidRPr="00AB03BF" w:rsidRDefault="007E6BB0" w:rsidP="007E6BB0">
            <w:pPr>
              <w:spacing w:line="240" w:lineRule="auto"/>
              <w:jc w:val="center"/>
              <w:rPr>
                <w:rFonts w:eastAsia="Times New Roman"/>
                <w:b/>
                <w:bCs/>
                <w:sz w:val="20"/>
                <w:szCs w:val="20"/>
                <w:lang w:eastAsia="ru-RU"/>
              </w:rPr>
            </w:pPr>
            <w:r w:rsidRPr="00AB03BF">
              <w:rPr>
                <w:rFonts w:eastAsia="Times New Roman"/>
                <w:b/>
                <w:bCs/>
                <w:sz w:val="20"/>
                <w:szCs w:val="20"/>
                <w:lang w:eastAsia="ru-RU"/>
              </w:rPr>
              <w:t>1</w:t>
            </w:r>
          </w:p>
        </w:tc>
        <w:tc>
          <w:tcPr>
            <w:tcW w:w="1073" w:type="pct"/>
            <w:tcBorders>
              <w:top w:val="single" w:sz="4" w:space="0" w:color="auto"/>
              <w:left w:val="nil"/>
              <w:bottom w:val="single" w:sz="4" w:space="0" w:color="auto"/>
              <w:right w:val="single" w:sz="4" w:space="0" w:color="auto"/>
            </w:tcBorders>
            <w:shd w:val="clear" w:color="auto" w:fill="auto"/>
            <w:vAlign w:val="center"/>
          </w:tcPr>
          <w:p w14:paraId="55797B0F" w14:textId="77777777" w:rsidR="007E6BB0" w:rsidRPr="00AB03BF" w:rsidRDefault="007E6BB0" w:rsidP="007E6BB0">
            <w:pPr>
              <w:spacing w:line="240" w:lineRule="auto"/>
              <w:jc w:val="center"/>
              <w:rPr>
                <w:rFonts w:eastAsia="Times New Roman"/>
                <w:b/>
                <w:bCs/>
                <w:sz w:val="20"/>
                <w:szCs w:val="20"/>
                <w:lang w:eastAsia="ru-RU"/>
              </w:rPr>
            </w:pPr>
            <w:r w:rsidRPr="00AB03BF">
              <w:rPr>
                <w:rFonts w:eastAsia="Times New Roman"/>
                <w:b/>
                <w:bCs/>
                <w:sz w:val="20"/>
                <w:szCs w:val="20"/>
                <w:lang w:eastAsia="ru-RU"/>
              </w:rPr>
              <w:t>2</w:t>
            </w:r>
          </w:p>
        </w:tc>
        <w:tc>
          <w:tcPr>
            <w:tcW w:w="1287" w:type="pct"/>
            <w:tcBorders>
              <w:top w:val="single" w:sz="4" w:space="0" w:color="auto"/>
              <w:left w:val="nil"/>
              <w:bottom w:val="single" w:sz="4" w:space="0" w:color="auto"/>
              <w:right w:val="single" w:sz="4" w:space="0" w:color="auto"/>
            </w:tcBorders>
            <w:shd w:val="clear" w:color="auto" w:fill="auto"/>
            <w:vAlign w:val="center"/>
          </w:tcPr>
          <w:p w14:paraId="3072C5BE" w14:textId="77777777" w:rsidR="007E6BB0" w:rsidRPr="00AB03BF" w:rsidRDefault="007E6BB0" w:rsidP="007E6BB0">
            <w:pPr>
              <w:spacing w:line="240" w:lineRule="auto"/>
              <w:jc w:val="center"/>
              <w:rPr>
                <w:rFonts w:eastAsia="Times New Roman"/>
                <w:b/>
                <w:bCs/>
                <w:sz w:val="20"/>
                <w:szCs w:val="20"/>
                <w:lang w:eastAsia="ru-RU"/>
              </w:rPr>
            </w:pPr>
            <w:r w:rsidRPr="00AB03BF">
              <w:rPr>
                <w:rFonts w:eastAsia="Times New Roman"/>
                <w:b/>
                <w:bCs/>
                <w:sz w:val="20"/>
                <w:szCs w:val="20"/>
                <w:lang w:eastAsia="ru-RU"/>
              </w:rPr>
              <w:t>3</w:t>
            </w:r>
          </w:p>
        </w:tc>
        <w:tc>
          <w:tcPr>
            <w:tcW w:w="1151" w:type="pct"/>
            <w:tcBorders>
              <w:top w:val="single" w:sz="4" w:space="0" w:color="auto"/>
              <w:left w:val="nil"/>
              <w:bottom w:val="single" w:sz="4" w:space="0" w:color="auto"/>
              <w:right w:val="single" w:sz="4" w:space="0" w:color="auto"/>
            </w:tcBorders>
            <w:shd w:val="clear" w:color="auto" w:fill="auto"/>
            <w:vAlign w:val="center"/>
          </w:tcPr>
          <w:p w14:paraId="3E18D4F4" w14:textId="77777777" w:rsidR="007E6BB0" w:rsidRPr="00AB03BF" w:rsidRDefault="007E6BB0" w:rsidP="007E6BB0">
            <w:pPr>
              <w:spacing w:line="240" w:lineRule="auto"/>
              <w:jc w:val="center"/>
              <w:rPr>
                <w:rFonts w:eastAsia="Times New Roman"/>
                <w:b/>
                <w:bCs/>
                <w:sz w:val="20"/>
                <w:szCs w:val="20"/>
                <w:lang w:eastAsia="ru-RU"/>
              </w:rPr>
            </w:pPr>
            <w:r w:rsidRPr="00AB03BF">
              <w:rPr>
                <w:rFonts w:eastAsia="Times New Roman"/>
                <w:b/>
                <w:bCs/>
                <w:sz w:val="20"/>
                <w:szCs w:val="20"/>
                <w:lang w:eastAsia="ru-RU"/>
              </w:rPr>
              <w:t>4</w:t>
            </w:r>
          </w:p>
        </w:tc>
        <w:tc>
          <w:tcPr>
            <w:tcW w:w="1277" w:type="pct"/>
            <w:tcBorders>
              <w:top w:val="single" w:sz="4" w:space="0" w:color="auto"/>
              <w:left w:val="nil"/>
              <w:bottom w:val="single" w:sz="4" w:space="0" w:color="auto"/>
              <w:right w:val="single" w:sz="4" w:space="0" w:color="auto"/>
            </w:tcBorders>
            <w:shd w:val="clear" w:color="auto" w:fill="auto"/>
            <w:vAlign w:val="center"/>
          </w:tcPr>
          <w:p w14:paraId="59AE60B1" w14:textId="77777777" w:rsidR="007E6BB0" w:rsidRPr="00AB03BF" w:rsidRDefault="007E6BB0" w:rsidP="007E6BB0">
            <w:pPr>
              <w:spacing w:line="240" w:lineRule="auto"/>
              <w:jc w:val="center"/>
              <w:rPr>
                <w:rFonts w:eastAsia="Times New Roman"/>
                <w:b/>
                <w:bCs/>
                <w:sz w:val="20"/>
                <w:szCs w:val="20"/>
                <w:lang w:eastAsia="ru-RU"/>
              </w:rPr>
            </w:pPr>
            <w:r w:rsidRPr="00AB03BF">
              <w:rPr>
                <w:rFonts w:eastAsia="Times New Roman"/>
                <w:b/>
                <w:bCs/>
                <w:sz w:val="20"/>
                <w:szCs w:val="20"/>
                <w:lang w:eastAsia="ru-RU"/>
              </w:rPr>
              <w:t>5</w:t>
            </w:r>
          </w:p>
        </w:tc>
      </w:tr>
      <w:tr w:rsidR="00AB03BF" w:rsidRPr="00AB03BF" w14:paraId="0692E8A6" w14:textId="77777777" w:rsidTr="004970DC">
        <w:trPr>
          <w:trHeight w:val="20"/>
        </w:trPr>
        <w:tc>
          <w:tcPr>
            <w:tcW w:w="212" w:type="pct"/>
            <w:tcBorders>
              <w:top w:val="nil"/>
              <w:left w:val="single" w:sz="4" w:space="0" w:color="auto"/>
              <w:bottom w:val="single" w:sz="4" w:space="0" w:color="auto"/>
              <w:right w:val="single" w:sz="4" w:space="0" w:color="auto"/>
            </w:tcBorders>
            <w:shd w:val="clear" w:color="auto" w:fill="auto"/>
            <w:noWrap/>
            <w:hideMark/>
          </w:tcPr>
          <w:p w14:paraId="1982FE92" w14:textId="77777777" w:rsidR="007E6BB0" w:rsidRPr="00AB03BF" w:rsidRDefault="007E6BB0" w:rsidP="007E6BB0">
            <w:pPr>
              <w:spacing w:line="240" w:lineRule="auto"/>
              <w:jc w:val="center"/>
              <w:rPr>
                <w:rFonts w:eastAsia="Times New Roman"/>
                <w:sz w:val="20"/>
                <w:szCs w:val="20"/>
                <w:lang w:eastAsia="ru-RU"/>
              </w:rPr>
            </w:pPr>
            <w:r w:rsidRPr="00AB03BF">
              <w:rPr>
                <w:rFonts w:eastAsia="Times New Roman"/>
                <w:sz w:val="20"/>
                <w:szCs w:val="20"/>
                <w:lang w:eastAsia="ru-RU"/>
              </w:rPr>
              <w:t>1</w:t>
            </w:r>
          </w:p>
        </w:tc>
        <w:tc>
          <w:tcPr>
            <w:tcW w:w="1073" w:type="pct"/>
            <w:tcBorders>
              <w:top w:val="nil"/>
              <w:left w:val="nil"/>
              <w:bottom w:val="single" w:sz="4" w:space="0" w:color="auto"/>
              <w:right w:val="single" w:sz="4" w:space="0" w:color="auto"/>
            </w:tcBorders>
            <w:shd w:val="clear" w:color="auto" w:fill="auto"/>
            <w:hideMark/>
          </w:tcPr>
          <w:p w14:paraId="516CD6B1" w14:textId="49D0DE27" w:rsidR="007E6BB0" w:rsidRPr="00AB03BF" w:rsidRDefault="009F4816" w:rsidP="0093656F">
            <w:pPr>
              <w:spacing w:line="240" w:lineRule="auto"/>
              <w:jc w:val="left"/>
              <w:rPr>
                <w:rFonts w:eastAsia="Times New Roman"/>
                <w:sz w:val="20"/>
                <w:szCs w:val="20"/>
                <w:lang w:eastAsia="ru-RU"/>
              </w:rPr>
            </w:pPr>
            <w:r w:rsidRPr="00AB03BF">
              <w:rPr>
                <w:rFonts w:eastAsia="Times New Roman"/>
                <w:sz w:val="20"/>
                <w:szCs w:val="20"/>
                <w:lang w:eastAsia="ru-RU"/>
              </w:rPr>
              <w:t>Восточный</w:t>
            </w:r>
            <w:r w:rsidR="0093656F" w:rsidRPr="00AB03BF">
              <w:rPr>
                <w:rFonts w:eastAsia="Times New Roman"/>
                <w:sz w:val="20"/>
                <w:szCs w:val="20"/>
                <w:lang w:eastAsia="ru-RU"/>
              </w:rPr>
              <w:t xml:space="preserve"> сельсовет</w:t>
            </w:r>
          </w:p>
        </w:tc>
        <w:tc>
          <w:tcPr>
            <w:tcW w:w="1287" w:type="pct"/>
            <w:tcBorders>
              <w:top w:val="nil"/>
              <w:left w:val="nil"/>
              <w:bottom w:val="single" w:sz="4" w:space="0" w:color="auto"/>
              <w:right w:val="single" w:sz="4" w:space="0" w:color="auto"/>
            </w:tcBorders>
            <w:shd w:val="clear" w:color="auto" w:fill="auto"/>
            <w:noWrap/>
            <w:hideMark/>
          </w:tcPr>
          <w:p w14:paraId="57753238" w14:textId="5F7C0F39" w:rsidR="007E6BB0" w:rsidRPr="00AB03BF" w:rsidRDefault="00D67F06" w:rsidP="007E6BB0">
            <w:pPr>
              <w:spacing w:line="240" w:lineRule="auto"/>
              <w:jc w:val="center"/>
              <w:rPr>
                <w:rFonts w:eastAsia="Times New Roman"/>
                <w:sz w:val="20"/>
                <w:szCs w:val="20"/>
                <w:lang w:eastAsia="ru-RU"/>
              </w:rPr>
            </w:pPr>
            <w:r w:rsidRPr="00AB03BF">
              <w:rPr>
                <w:rFonts w:eastAsia="Times New Roman"/>
                <w:sz w:val="20"/>
                <w:szCs w:val="20"/>
                <w:lang w:eastAsia="ru-RU"/>
              </w:rPr>
              <w:t>482</w:t>
            </w:r>
          </w:p>
        </w:tc>
        <w:tc>
          <w:tcPr>
            <w:tcW w:w="1151" w:type="pct"/>
            <w:tcBorders>
              <w:top w:val="nil"/>
              <w:left w:val="nil"/>
              <w:bottom w:val="single" w:sz="4" w:space="0" w:color="auto"/>
              <w:right w:val="single" w:sz="4" w:space="0" w:color="auto"/>
            </w:tcBorders>
            <w:shd w:val="clear" w:color="auto" w:fill="auto"/>
            <w:noWrap/>
            <w:hideMark/>
          </w:tcPr>
          <w:p w14:paraId="46147A17" w14:textId="66C8D318" w:rsidR="007E6BB0" w:rsidRPr="00AB03BF" w:rsidRDefault="00D67F06" w:rsidP="007E6BB0">
            <w:pPr>
              <w:spacing w:line="240" w:lineRule="auto"/>
              <w:jc w:val="center"/>
              <w:rPr>
                <w:rFonts w:eastAsia="Times New Roman"/>
                <w:sz w:val="20"/>
                <w:szCs w:val="20"/>
                <w:lang w:eastAsia="ru-RU"/>
              </w:rPr>
            </w:pPr>
            <w:r w:rsidRPr="00AB03BF">
              <w:rPr>
                <w:sz w:val="20"/>
                <w:szCs w:val="20"/>
                <w:shd w:val="clear" w:color="auto" w:fill="FFFFFF"/>
              </w:rPr>
              <w:t>627</w:t>
            </w:r>
          </w:p>
        </w:tc>
        <w:tc>
          <w:tcPr>
            <w:tcW w:w="1277" w:type="pct"/>
            <w:tcBorders>
              <w:top w:val="nil"/>
              <w:left w:val="nil"/>
              <w:bottom w:val="single" w:sz="4" w:space="0" w:color="auto"/>
              <w:right w:val="single" w:sz="4" w:space="0" w:color="auto"/>
            </w:tcBorders>
            <w:shd w:val="clear" w:color="auto" w:fill="auto"/>
            <w:noWrap/>
            <w:hideMark/>
          </w:tcPr>
          <w:p w14:paraId="1A9CA5D7" w14:textId="26DBFDFF" w:rsidR="007E6BB0" w:rsidRPr="00AB03BF" w:rsidRDefault="00D67F06" w:rsidP="00280975">
            <w:pPr>
              <w:spacing w:line="240" w:lineRule="auto"/>
              <w:jc w:val="center"/>
              <w:rPr>
                <w:rFonts w:eastAsia="Times New Roman"/>
                <w:sz w:val="20"/>
                <w:szCs w:val="20"/>
                <w:lang w:eastAsia="ru-RU"/>
              </w:rPr>
            </w:pPr>
            <w:r w:rsidRPr="00AB03BF">
              <w:rPr>
                <w:rFonts w:eastAsia="Times New Roman"/>
                <w:sz w:val="20"/>
                <w:szCs w:val="20"/>
                <w:lang w:eastAsia="ru-RU"/>
              </w:rPr>
              <w:t>-145</w:t>
            </w:r>
          </w:p>
        </w:tc>
      </w:tr>
    </w:tbl>
    <w:p w14:paraId="4CF3DCFB" w14:textId="10C31D18" w:rsidR="007E6BB0" w:rsidRPr="00AB03BF" w:rsidRDefault="007E6BB0" w:rsidP="00E90D54">
      <w:pPr>
        <w:spacing w:before="120" w:line="276" w:lineRule="auto"/>
        <w:ind w:firstLine="709"/>
        <w:rPr>
          <w:szCs w:val="24"/>
        </w:rPr>
      </w:pPr>
      <w:r w:rsidRPr="00AB03BF">
        <w:rPr>
          <w:szCs w:val="24"/>
        </w:rPr>
        <w:t xml:space="preserve">В состав поселения входят </w:t>
      </w:r>
      <w:r w:rsidR="00E90D54" w:rsidRPr="00AB03BF">
        <w:rPr>
          <w:szCs w:val="24"/>
        </w:rPr>
        <w:t xml:space="preserve">три </w:t>
      </w:r>
      <w:r w:rsidRPr="00AB03BF">
        <w:rPr>
          <w:szCs w:val="24"/>
        </w:rPr>
        <w:t>населенных пункта</w:t>
      </w:r>
      <w:r w:rsidR="003F0602" w:rsidRPr="00AB03BF">
        <w:rPr>
          <w:szCs w:val="24"/>
        </w:rPr>
        <w:t xml:space="preserve"> – </w:t>
      </w:r>
      <w:r w:rsidRPr="00AB03BF">
        <w:rPr>
          <w:szCs w:val="24"/>
        </w:rPr>
        <w:t xml:space="preserve">село </w:t>
      </w:r>
      <w:r w:rsidR="00E90D54" w:rsidRPr="00AB03BF">
        <w:rPr>
          <w:szCs w:val="24"/>
        </w:rPr>
        <w:t>Восточное</w:t>
      </w:r>
      <w:r w:rsidR="004A2259" w:rsidRPr="00AB03BF">
        <w:rPr>
          <w:szCs w:val="24"/>
        </w:rPr>
        <w:t xml:space="preserve"> </w:t>
      </w:r>
      <w:r w:rsidRPr="00AB03BF">
        <w:rPr>
          <w:szCs w:val="24"/>
        </w:rPr>
        <w:t xml:space="preserve">(административный центр), </w:t>
      </w:r>
      <w:r w:rsidR="0093656F" w:rsidRPr="00AB03BF">
        <w:rPr>
          <w:szCs w:val="24"/>
        </w:rPr>
        <w:t xml:space="preserve">д. </w:t>
      </w:r>
      <w:r w:rsidR="00E90D54" w:rsidRPr="00AB03BF">
        <w:rPr>
          <w:szCs w:val="24"/>
        </w:rPr>
        <w:t>Волчье</w:t>
      </w:r>
      <w:r w:rsidR="0093656F" w:rsidRPr="00AB03BF">
        <w:rPr>
          <w:szCs w:val="24"/>
        </w:rPr>
        <w:t xml:space="preserve">, д. </w:t>
      </w:r>
      <w:proofErr w:type="spellStart"/>
      <w:r w:rsidR="00E90D54" w:rsidRPr="00AB03BF">
        <w:rPr>
          <w:szCs w:val="24"/>
        </w:rPr>
        <w:t>Окуневка</w:t>
      </w:r>
      <w:proofErr w:type="spellEnd"/>
      <w:r w:rsidR="003F0602" w:rsidRPr="00AB03BF">
        <w:rPr>
          <w:szCs w:val="24"/>
        </w:rPr>
        <w:t>.</w:t>
      </w:r>
      <w:r w:rsidRPr="00AB03BF">
        <w:rPr>
          <w:szCs w:val="24"/>
        </w:rPr>
        <w:t xml:space="preserve"> </w:t>
      </w:r>
      <w:r w:rsidR="003F0602" w:rsidRPr="00AB03BF">
        <w:rPr>
          <w:szCs w:val="24"/>
        </w:rPr>
        <w:t>С</w:t>
      </w:r>
      <w:r w:rsidRPr="00AB03BF">
        <w:rPr>
          <w:szCs w:val="24"/>
        </w:rPr>
        <w:t>ведения о численности населения в разрезе населенных пунктов представлены в таблице 2.2.2.</w:t>
      </w:r>
      <w:bookmarkStart w:id="123" w:name="_Toc239498938"/>
    </w:p>
    <w:p w14:paraId="42715742" w14:textId="77777777" w:rsidR="007E6BB0" w:rsidRPr="00AB03BF" w:rsidRDefault="007E6BB0" w:rsidP="00E90D54">
      <w:pPr>
        <w:spacing w:line="276" w:lineRule="auto"/>
        <w:ind w:firstLine="680"/>
        <w:jc w:val="right"/>
        <w:rPr>
          <w:rFonts w:eastAsia="Times New Roman"/>
          <w:iCs/>
          <w:szCs w:val="24"/>
          <w:lang w:eastAsia="ru-RU"/>
        </w:rPr>
      </w:pPr>
      <w:r w:rsidRPr="00AB03BF">
        <w:rPr>
          <w:rFonts w:eastAsia="Times New Roman"/>
          <w:iCs/>
          <w:szCs w:val="24"/>
          <w:lang w:eastAsia="ru-RU"/>
        </w:rPr>
        <w:t>Таблица 2.2.2</w:t>
      </w:r>
    </w:p>
    <w:p w14:paraId="112D6329" w14:textId="77777777" w:rsidR="007E6BB0" w:rsidRPr="00AB03BF" w:rsidRDefault="007E6BB0" w:rsidP="00E90D54">
      <w:pPr>
        <w:spacing w:before="120" w:line="276" w:lineRule="auto"/>
        <w:ind w:firstLine="709"/>
        <w:jc w:val="center"/>
        <w:rPr>
          <w:szCs w:val="24"/>
        </w:rPr>
      </w:pPr>
      <w:r w:rsidRPr="00AB03BF">
        <w:rPr>
          <w:szCs w:val="24"/>
        </w:rPr>
        <w:t xml:space="preserve">Сведения о численности населения в разрезе населенных пунктов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
        <w:gridCol w:w="6208"/>
        <w:gridCol w:w="3048"/>
      </w:tblGrid>
      <w:tr w:rsidR="00AB03BF" w:rsidRPr="00AB03BF" w14:paraId="126A0140" w14:textId="77777777" w:rsidTr="007E6BB0">
        <w:tc>
          <w:tcPr>
            <w:tcW w:w="330" w:type="pct"/>
          </w:tcPr>
          <w:p w14:paraId="1541C9C1" w14:textId="77777777" w:rsidR="007E6BB0" w:rsidRPr="00AB03BF" w:rsidRDefault="007E6BB0" w:rsidP="007E6BB0">
            <w:pPr>
              <w:spacing w:line="240" w:lineRule="auto"/>
              <w:jc w:val="center"/>
              <w:rPr>
                <w:rFonts w:eastAsia="Times New Roman"/>
                <w:b/>
                <w:bCs/>
                <w:sz w:val="20"/>
                <w:szCs w:val="20"/>
                <w:lang w:eastAsia="ru-RU"/>
              </w:rPr>
            </w:pPr>
            <w:r w:rsidRPr="00AB03BF">
              <w:rPr>
                <w:rFonts w:eastAsia="Times New Roman"/>
                <w:b/>
                <w:bCs/>
                <w:sz w:val="20"/>
                <w:szCs w:val="20"/>
                <w:lang w:eastAsia="ru-RU"/>
              </w:rPr>
              <w:t>№</w:t>
            </w:r>
          </w:p>
        </w:tc>
        <w:tc>
          <w:tcPr>
            <w:tcW w:w="3132" w:type="pct"/>
          </w:tcPr>
          <w:p w14:paraId="17E5AAE3" w14:textId="77777777" w:rsidR="007E6BB0" w:rsidRPr="00AB03BF" w:rsidRDefault="007E6BB0" w:rsidP="007E6BB0">
            <w:pPr>
              <w:spacing w:line="240" w:lineRule="auto"/>
              <w:jc w:val="center"/>
              <w:rPr>
                <w:rFonts w:eastAsia="Times New Roman"/>
                <w:b/>
                <w:bCs/>
                <w:sz w:val="20"/>
                <w:szCs w:val="20"/>
                <w:lang w:eastAsia="ru-RU"/>
              </w:rPr>
            </w:pPr>
            <w:r w:rsidRPr="00AB03BF">
              <w:rPr>
                <w:rFonts w:eastAsia="Times New Roman"/>
                <w:b/>
                <w:bCs/>
                <w:sz w:val="20"/>
                <w:szCs w:val="20"/>
                <w:lang w:eastAsia="ru-RU"/>
              </w:rPr>
              <w:t>Населенный пункт</w:t>
            </w:r>
          </w:p>
        </w:tc>
        <w:tc>
          <w:tcPr>
            <w:tcW w:w="1538" w:type="pct"/>
          </w:tcPr>
          <w:p w14:paraId="60D97BAA" w14:textId="77777777" w:rsidR="007E6BB0" w:rsidRPr="00AB03BF" w:rsidRDefault="007E6BB0" w:rsidP="007E6BB0">
            <w:pPr>
              <w:spacing w:line="240" w:lineRule="auto"/>
              <w:jc w:val="center"/>
              <w:rPr>
                <w:rFonts w:eastAsia="Times New Roman"/>
                <w:b/>
                <w:bCs/>
                <w:sz w:val="20"/>
                <w:szCs w:val="20"/>
                <w:lang w:eastAsia="ru-RU"/>
              </w:rPr>
            </w:pPr>
            <w:r w:rsidRPr="00AB03BF">
              <w:rPr>
                <w:rFonts w:eastAsia="Times New Roman"/>
                <w:b/>
                <w:bCs/>
                <w:sz w:val="20"/>
                <w:szCs w:val="20"/>
                <w:lang w:eastAsia="ru-RU"/>
              </w:rPr>
              <w:t>Численность населения, чел</w:t>
            </w:r>
          </w:p>
        </w:tc>
      </w:tr>
      <w:tr w:rsidR="00AB03BF" w:rsidRPr="00AB03BF" w14:paraId="1E4629BB" w14:textId="77777777" w:rsidTr="007E6BB0">
        <w:tc>
          <w:tcPr>
            <w:tcW w:w="330" w:type="pct"/>
          </w:tcPr>
          <w:p w14:paraId="451ED3F0" w14:textId="04BBBEC8" w:rsidR="003F0602" w:rsidRPr="00AB03BF" w:rsidRDefault="003F0602" w:rsidP="007E6BB0">
            <w:pPr>
              <w:spacing w:line="240" w:lineRule="auto"/>
              <w:jc w:val="center"/>
              <w:rPr>
                <w:rFonts w:eastAsia="Times New Roman"/>
                <w:b/>
                <w:bCs/>
                <w:sz w:val="20"/>
                <w:szCs w:val="20"/>
                <w:lang w:eastAsia="ru-RU"/>
              </w:rPr>
            </w:pPr>
            <w:r w:rsidRPr="00AB03BF">
              <w:rPr>
                <w:rFonts w:eastAsia="Times New Roman"/>
                <w:b/>
                <w:bCs/>
                <w:sz w:val="20"/>
                <w:szCs w:val="20"/>
                <w:lang w:eastAsia="ru-RU"/>
              </w:rPr>
              <w:t>1</w:t>
            </w:r>
          </w:p>
        </w:tc>
        <w:tc>
          <w:tcPr>
            <w:tcW w:w="3132" w:type="pct"/>
          </w:tcPr>
          <w:p w14:paraId="4AB57926" w14:textId="3192BBF3" w:rsidR="003F0602" w:rsidRPr="00AB03BF" w:rsidRDefault="003F0602" w:rsidP="007E6BB0">
            <w:pPr>
              <w:spacing w:line="240" w:lineRule="auto"/>
              <w:jc w:val="center"/>
              <w:rPr>
                <w:rFonts w:eastAsia="Times New Roman"/>
                <w:b/>
                <w:bCs/>
                <w:sz w:val="20"/>
                <w:szCs w:val="20"/>
                <w:lang w:eastAsia="ru-RU"/>
              </w:rPr>
            </w:pPr>
            <w:r w:rsidRPr="00AB03BF">
              <w:rPr>
                <w:rFonts w:eastAsia="Times New Roman"/>
                <w:b/>
                <w:bCs/>
                <w:sz w:val="20"/>
                <w:szCs w:val="20"/>
                <w:lang w:eastAsia="ru-RU"/>
              </w:rPr>
              <w:t>2</w:t>
            </w:r>
          </w:p>
        </w:tc>
        <w:tc>
          <w:tcPr>
            <w:tcW w:w="1538" w:type="pct"/>
          </w:tcPr>
          <w:p w14:paraId="2EF59447" w14:textId="65412314" w:rsidR="003F0602" w:rsidRPr="00AB03BF" w:rsidRDefault="003F0602" w:rsidP="007E6BB0">
            <w:pPr>
              <w:spacing w:line="240" w:lineRule="auto"/>
              <w:jc w:val="center"/>
              <w:rPr>
                <w:rFonts w:eastAsia="Times New Roman"/>
                <w:b/>
                <w:bCs/>
                <w:sz w:val="20"/>
                <w:szCs w:val="20"/>
                <w:lang w:eastAsia="ru-RU"/>
              </w:rPr>
            </w:pPr>
            <w:r w:rsidRPr="00AB03BF">
              <w:rPr>
                <w:rFonts w:eastAsia="Times New Roman"/>
                <w:b/>
                <w:bCs/>
                <w:sz w:val="20"/>
                <w:szCs w:val="20"/>
                <w:lang w:eastAsia="ru-RU"/>
              </w:rPr>
              <w:t>3</w:t>
            </w:r>
          </w:p>
        </w:tc>
      </w:tr>
      <w:tr w:rsidR="00AB03BF" w:rsidRPr="00AB03BF" w14:paraId="503CD7F7" w14:textId="77777777" w:rsidTr="007E6BB0">
        <w:tc>
          <w:tcPr>
            <w:tcW w:w="330" w:type="pct"/>
          </w:tcPr>
          <w:p w14:paraId="07BEBB96" w14:textId="77777777" w:rsidR="007E6BB0" w:rsidRPr="00AB03BF" w:rsidRDefault="007E6BB0" w:rsidP="007E6BB0">
            <w:pPr>
              <w:spacing w:line="240" w:lineRule="auto"/>
              <w:jc w:val="center"/>
              <w:rPr>
                <w:rFonts w:eastAsia="Times New Roman"/>
                <w:sz w:val="20"/>
                <w:szCs w:val="20"/>
                <w:lang w:eastAsia="ru-RU"/>
              </w:rPr>
            </w:pPr>
            <w:r w:rsidRPr="00AB03BF">
              <w:rPr>
                <w:rFonts w:eastAsia="Times New Roman"/>
                <w:sz w:val="20"/>
                <w:szCs w:val="20"/>
                <w:lang w:eastAsia="ru-RU"/>
              </w:rPr>
              <w:t>1</w:t>
            </w:r>
          </w:p>
        </w:tc>
        <w:tc>
          <w:tcPr>
            <w:tcW w:w="3132" w:type="pct"/>
          </w:tcPr>
          <w:p w14:paraId="3B2F19F9" w14:textId="6F2AC68E" w:rsidR="007E6BB0" w:rsidRPr="00AB03BF" w:rsidRDefault="00E90D54" w:rsidP="00E90D54">
            <w:pPr>
              <w:spacing w:line="240" w:lineRule="auto"/>
              <w:jc w:val="left"/>
              <w:rPr>
                <w:rFonts w:eastAsia="Times New Roman"/>
                <w:sz w:val="20"/>
                <w:szCs w:val="20"/>
                <w:lang w:eastAsia="ru-RU"/>
              </w:rPr>
            </w:pPr>
            <w:r w:rsidRPr="00AB03BF">
              <w:rPr>
                <w:sz w:val="20"/>
                <w:szCs w:val="20"/>
              </w:rPr>
              <w:t>с.</w:t>
            </w:r>
            <w:r w:rsidR="0093656F" w:rsidRPr="00AB03BF">
              <w:rPr>
                <w:sz w:val="20"/>
                <w:szCs w:val="20"/>
              </w:rPr>
              <w:t xml:space="preserve"> </w:t>
            </w:r>
            <w:r w:rsidR="009913CA" w:rsidRPr="00AB03BF">
              <w:rPr>
                <w:sz w:val="20"/>
                <w:szCs w:val="20"/>
              </w:rPr>
              <w:t>Восточное</w:t>
            </w:r>
          </w:p>
        </w:tc>
        <w:tc>
          <w:tcPr>
            <w:tcW w:w="1538" w:type="pct"/>
          </w:tcPr>
          <w:p w14:paraId="19042CF1" w14:textId="38F3C5ED" w:rsidR="007E6BB0" w:rsidRPr="00AB03BF" w:rsidRDefault="009913CA" w:rsidP="007E6BB0">
            <w:pPr>
              <w:spacing w:line="240" w:lineRule="auto"/>
              <w:jc w:val="center"/>
              <w:rPr>
                <w:rFonts w:eastAsia="Times New Roman"/>
                <w:sz w:val="20"/>
                <w:szCs w:val="20"/>
                <w:lang w:eastAsia="ru-RU"/>
              </w:rPr>
            </w:pPr>
            <w:r w:rsidRPr="00AB03BF">
              <w:rPr>
                <w:rFonts w:eastAsia="Times New Roman"/>
                <w:sz w:val="20"/>
                <w:szCs w:val="20"/>
                <w:lang w:eastAsia="ru-RU"/>
              </w:rPr>
              <w:t>327</w:t>
            </w:r>
          </w:p>
        </w:tc>
      </w:tr>
      <w:tr w:rsidR="00AB03BF" w:rsidRPr="00AB03BF" w14:paraId="2C90564A" w14:textId="77777777" w:rsidTr="007E6BB0">
        <w:tc>
          <w:tcPr>
            <w:tcW w:w="330" w:type="pct"/>
          </w:tcPr>
          <w:p w14:paraId="49360455" w14:textId="77777777" w:rsidR="007E6BB0" w:rsidRPr="00AB03BF" w:rsidRDefault="007E6BB0" w:rsidP="007E6BB0">
            <w:pPr>
              <w:spacing w:line="240" w:lineRule="auto"/>
              <w:jc w:val="center"/>
              <w:rPr>
                <w:rFonts w:eastAsia="Times New Roman"/>
                <w:sz w:val="20"/>
                <w:szCs w:val="20"/>
                <w:lang w:eastAsia="ru-RU"/>
              </w:rPr>
            </w:pPr>
            <w:r w:rsidRPr="00AB03BF">
              <w:rPr>
                <w:rFonts w:eastAsia="Times New Roman"/>
                <w:sz w:val="20"/>
                <w:szCs w:val="20"/>
                <w:lang w:eastAsia="ru-RU"/>
              </w:rPr>
              <w:t>2</w:t>
            </w:r>
          </w:p>
        </w:tc>
        <w:tc>
          <w:tcPr>
            <w:tcW w:w="3132" w:type="pct"/>
          </w:tcPr>
          <w:p w14:paraId="38511668" w14:textId="7E0D799C" w:rsidR="007E6BB0" w:rsidRPr="00AB03BF" w:rsidRDefault="0093656F" w:rsidP="00E90D54">
            <w:pPr>
              <w:spacing w:line="240" w:lineRule="auto"/>
              <w:jc w:val="left"/>
              <w:rPr>
                <w:rFonts w:eastAsia="Times New Roman"/>
                <w:sz w:val="20"/>
                <w:szCs w:val="20"/>
                <w:lang w:eastAsia="ru-RU"/>
              </w:rPr>
            </w:pPr>
            <w:r w:rsidRPr="00AB03BF">
              <w:rPr>
                <w:sz w:val="20"/>
                <w:szCs w:val="20"/>
              </w:rPr>
              <w:t xml:space="preserve">д. </w:t>
            </w:r>
            <w:r w:rsidR="009913CA" w:rsidRPr="00AB03BF">
              <w:rPr>
                <w:sz w:val="20"/>
                <w:szCs w:val="20"/>
              </w:rPr>
              <w:t>Волчье</w:t>
            </w:r>
            <w:r w:rsidR="007E6BB0" w:rsidRPr="00AB03BF">
              <w:rPr>
                <w:rFonts w:eastAsia="Times New Roman"/>
                <w:sz w:val="20"/>
                <w:szCs w:val="20"/>
                <w:lang w:eastAsia="ru-RU"/>
              </w:rPr>
              <w:t xml:space="preserve"> </w:t>
            </w:r>
          </w:p>
        </w:tc>
        <w:tc>
          <w:tcPr>
            <w:tcW w:w="1538" w:type="pct"/>
          </w:tcPr>
          <w:p w14:paraId="19D57258" w14:textId="3113E4CA" w:rsidR="007E6BB0" w:rsidRPr="00AB03BF" w:rsidRDefault="009913CA" w:rsidP="007E6BB0">
            <w:pPr>
              <w:spacing w:line="240" w:lineRule="auto"/>
              <w:jc w:val="center"/>
              <w:rPr>
                <w:rFonts w:eastAsia="Times New Roman"/>
                <w:sz w:val="20"/>
                <w:szCs w:val="20"/>
                <w:lang w:eastAsia="ru-RU"/>
              </w:rPr>
            </w:pPr>
            <w:r w:rsidRPr="00AB03BF">
              <w:rPr>
                <w:rFonts w:eastAsia="Times New Roman"/>
                <w:sz w:val="20"/>
                <w:szCs w:val="20"/>
                <w:lang w:eastAsia="ru-RU"/>
              </w:rPr>
              <w:t>94</w:t>
            </w:r>
          </w:p>
        </w:tc>
      </w:tr>
      <w:tr w:rsidR="00AB03BF" w:rsidRPr="00AB03BF" w14:paraId="4CA2AB32" w14:textId="77777777" w:rsidTr="007E6BB0">
        <w:tc>
          <w:tcPr>
            <w:tcW w:w="330" w:type="pct"/>
          </w:tcPr>
          <w:p w14:paraId="04EE0A8C" w14:textId="0F50BC9E" w:rsidR="0093656F" w:rsidRPr="00AB03BF" w:rsidRDefault="0093656F" w:rsidP="007E6BB0">
            <w:pPr>
              <w:spacing w:line="240" w:lineRule="auto"/>
              <w:jc w:val="center"/>
              <w:rPr>
                <w:rFonts w:eastAsia="Times New Roman"/>
                <w:sz w:val="20"/>
                <w:szCs w:val="20"/>
                <w:lang w:eastAsia="ru-RU"/>
              </w:rPr>
            </w:pPr>
            <w:r w:rsidRPr="00AB03BF">
              <w:rPr>
                <w:rFonts w:eastAsia="Times New Roman"/>
                <w:sz w:val="20"/>
                <w:szCs w:val="20"/>
                <w:lang w:eastAsia="ru-RU"/>
              </w:rPr>
              <w:t>3</w:t>
            </w:r>
          </w:p>
        </w:tc>
        <w:tc>
          <w:tcPr>
            <w:tcW w:w="3132" w:type="pct"/>
          </w:tcPr>
          <w:p w14:paraId="3B175129" w14:textId="10ECF459" w:rsidR="0093656F" w:rsidRPr="00AB03BF" w:rsidRDefault="0093656F" w:rsidP="00E90D54">
            <w:pPr>
              <w:spacing w:line="240" w:lineRule="auto"/>
              <w:jc w:val="left"/>
              <w:rPr>
                <w:rFonts w:eastAsia="Times New Roman"/>
                <w:sz w:val="20"/>
                <w:szCs w:val="20"/>
                <w:lang w:eastAsia="ru-RU"/>
              </w:rPr>
            </w:pPr>
            <w:r w:rsidRPr="00AB03BF">
              <w:rPr>
                <w:sz w:val="20"/>
                <w:szCs w:val="20"/>
              </w:rPr>
              <w:t xml:space="preserve">д. </w:t>
            </w:r>
            <w:proofErr w:type="spellStart"/>
            <w:r w:rsidR="00E90D54" w:rsidRPr="00AB03BF">
              <w:rPr>
                <w:sz w:val="20"/>
                <w:szCs w:val="20"/>
              </w:rPr>
              <w:t>Окуневка</w:t>
            </w:r>
            <w:proofErr w:type="spellEnd"/>
          </w:p>
        </w:tc>
        <w:tc>
          <w:tcPr>
            <w:tcW w:w="1538" w:type="pct"/>
          </w:tcPr>
          <w:p w14:paraId="0891637F" w14:textId="434C3DBB" w:rsidR="0093656F" w:rsidRPr="00AB03BF" w:rsidRDefault="009913CA" w:rsidP="007E6BB0">
            <w:pPr>
              <w:spacing w:line="240" w:lineRule="auto"/>
              <w:jc w:val="center"/>
              <w:rPr>
                <w:rFonts w:eastAsia="Times New Roman"/>
                <w:sz w:val="20"/>
                <w:szCs w:val="20"/>
                <w:lang w:eastAsia="ru-RU"/>
              </w:rPr>
            </w:pPr>
            <w:r w:rsidRPr="00AB03BF">
              <w:rPr>
                <w:rFonts w:eastAsia="Times New Roman"/>
                <w:sz w:val="20"/>
                <w:szCs w:val="20"/>
                <w:lang w:eastAsia="ru-RU"/>
              </w:rPr>
              <w:t>61</w:t>
            </w:r>
          </w:p>
        </w:tc>
      </w:tr>
      <w:tr w:rsidR="00AB03BF" w:rsidRPr="00AB03BF" w14:paraId="34A35657" w14:textId="77777777" w:rsidTr="00280975">
        <w:tc>
          <w:tcPr>
            <w:tcW w:w="3462" w:type="pct"/>
            <w:gridSpan w:val="2"/>
          </w:tcPr>
          <w:p w14:paraId="71461570" w14:textId="77777777" w:rsidR="007E6BB0" w:rsidRPr="00AB03BF" w:rsidRDefault="007E6BB0" w:rsidP="007E6BB0">
            <w:pPr>
              <w:spacing w:line="240" w:lineRule="auto"/>
              <w:jc w:val="left"/>
              <w:rPr>
                <w:rFonts w:eastAsia="Times New Roman"/>
                <w:b/>
                <w:sz w:val="20"/>
                <w:szCs w:val="20"/>
                <w:lang w:eastAsia="ru-RU"/>
              </w:rPr>
            </w:pPr>
            <w:r w:rsidRPr="00AB03BF">
              <w:rPr>
                <w:rFonts w:eastAsia="Times New Roman"/>
                <w:b/>
                <w:sz w:val="20"/>
                <w:szCs w:val="20"/>
                <w:lang w:eastAsia="ru-RU"/>
              </w:rPr>
              <w:t>ИТОГО</w:t>
            </w:r>
          </w:p>
        </w:tc>
        <w:tc>
          <w:tcPr>
            <w:tcW w:w="1538" w:type="pct"/>
          </w:tcPr>
          <w:p w14:paraId="28B14B52" w14:textId="4D9D45D8" w:rsidR="007E6BB0" w:rsidRPr="00AB03BF" w:rsidRDefault="009913CA" w:rsidP="007E6BB0">
            <w:pPr>
              <w:spacing w:line="240" w:lineRule="auto"/>
              <w:jc w:val="center"/>
              <w:rPr>
                <w:rFonts w:eastAsia="Times New Roman"/>
                <w:b/>
                <w:sz w:val="20"/>
                <w:szCs w:val="20"/>
                <w:lang w:eastAsia="ru-RU"/>
              </w:rPr>
            </w:pPr>
            <w:r w:rsidRPr="00AB03BF">
              <w:rPr>
                <w:rFonts w:eastAsia="Times New Roman"/>
                <w:b/>
                <w:sz w:val="20"/>
                <w:szCs w:val="20"/>
                <w:lang w:eastAsia="ru-RU"/>
              </w:rPr>
              <w:t>482</w:t>
            </w:r>
          </w:p>
        </w:tc>
      </w:tr>
    </w:tbl>
    <w:p w14:paraId="7934215E" w14:textId="79497DDD" w:rsidR="007E6BB0" w:rsidRPr="00AB03BF" w:rsidRDefault="007E6BB0" w:rsidP="005D75B0">
      <w:pPr>
        <w:shd w:val="clear" w:color="auto" w:fill="FFFFFF"/>
        <w:autoSpaceDE w:val="0"/>
        <w:autoSpaceDN w:val="0"/>
        <w:adjustRightInd w:val="0"/>
        <w:spacing w:before="120" w:line="276" w:lineRule="auto"/>
        <w:ind w:firstLine="709"/>
        <w:rPr>
          <w:rFonts w:eastAsia="Times New Roman"/>
          <w:szCs w:val="24"/>
          <w:lang w:eastAsia="ru-RU"/>
        </w:rPr>
      </w:pPr>
      <w:r w:rsidRPr="00AB03BF">
        <w:rPr>
          <w:rFonts w:eastAsia="Times New Roman"/>
          <w:szCs w:val="24"/>
          <w:lang w:eastAsia="ru-RU"/>
        </w:rPr>
        <w:t xml:space="preserve">Численность трудоспособного населения – </w:t>
      </w:r>
      <w:r w:rsidR="006379BC" w:rsidRPr="00AB03BF">
        <w:rPr>
          <w:rFonts w:eastAsia="Times New Roman"/>
          <w:szCs w:val="24"/>
          <w:lang w:eastAsia="ru-RU"/>
        </w:rPr>
        <w:t>263</w:t>
      </w:r>
      <w:r w:rsidRPr="00AB03BF">
        <w:rPr>
          <w:rFonts w:eastAsia="Times New Roman"/>
          <w:szCs w:val="24"/>
          <w:lang w:eastAsia="ru-RU"/>
        </w:rPr>
        <w:t xml:space="preserve"> человек</w:t>
      </w:r>
      <w:r w:rsidR="00E90D54" w:rsidRPr="00AB03BF">
        <w:rPr>
          <w:rFonts w:eastAsia="Times New Roman"/>
          <w:szCs w:val="24"/>
          <w:lang w:eastAsia="ru-RU"/>
        </w:rPr>
        <w:t>а</w:t>
      </w:r>
      <w:r w:rsidRPr="00AB03BF">
        <w:rPr>
          <w:rFonts w:eastAsia="Times New Roman"/>
          <w:szCs w:val="24"/>
          <w:lang w:eastAsia="ru-RU"/>
        </w:rPr>
        <w:t xml:space="preserve">, население граждан, </w:t>
      </w:r>
      <w:r w:rsidR="00D67F06" w:rsidRPr="00AB03BF">
        <w:rPr>
          <w:rFonts w:eastAsia="Times New Roman"/>
          <w:szCs w:val="24"/>
          <w:lang w:eastAsia="ru-RU"/>
        </w:rPr>
        <w:t>детей</w:t>
      </w:r>
      <w:r w:rsidR="003F0602" w:rsidRPr="00AB03BF">
        <w:rPr>
          <w:szCs w:val="24"/>
        </w:rPr>
        <w:t xml:space="preserve"> – </w:t>
      </w:r>
      <w:r w:rsidR="006379BC" w:rsidRPr="00AB03BF">
        <w:rPr>
          <w:rFonts w:eastAsia="Times New Roman"/>
          <w:szCs w:val="24"/>
          <w:lang w:eastAsia="ru-RU"/>
        </w:rPr>
        <w:t xml:space="preserve">98 </w:t>
      </w:r>
      <w:r w:rsidRPr="00AB03BF">
        <w:rPr>
          <w:rFonts w:eastAsia="Times New Roman"/>
          <w:szCs w:val="24"/>
          <w:lang w:eastAsia="ru-RU"/>
        </w:rPr>
        <w:t>человек</w:t>
      </w:r>
      <w:r w:rsidR="007D4D6C" w:rsidRPr="00AB03BF">
        <w:rPr>
          <w:rFonts w:eastAsia="Times New Roman"/>
          <w:szCs w:val="24"/>
          <w:lang w:eastAsia="ru-RU"/>
        </w:rPr>
        <w:t xml:space="preserve">, старше трудоспособного возраста – </w:t>
      </w:r>
      <w:r w:rsidR="006379BC" w:rsidRPr="00AB03BF">
        <w:rPr>
          <w:rFonts w:eastAsia="Times New Roman"/>
          <w:szCs w:val="24"/>
          <w:lang w:eastAsia="ru-RU"/>
        </w:rPr>
        <w:t>121</w:t>
      </w:r>
      <w:r w:rsidR="007D4D6C" w:rsidRPr="00AB03BF">
        <w:rPr>
          <w:rFonts w:eastAsia="Times New Roman"/>
          <w:szCs w:val="24"/>
          <w:lang w:eastAsia="ru-RU"/>
        </w:rPr>
        <w:t xml:space="preserve"> человек</w:t>
      </w:r>
      <w:r w:rsidRPr="00AB03BF">
        <w:rPr>
          <w:rFonts w:eastAsia="Times New Roman"/>
          <w:szCs w:val="24"/>
          <w:lang w:eastAsia="ru-RU"/>
        </w:rPr>
        <w:t xml:space="preserve">. Доля численности населения в трудоспособном возрасте от общей составляет </w:t>
      </w:r>
      <w:r w:rsidR="00280975" w:rsidRPr="00AB03BF">
        <w:rPr>
          <w:rFonts w:eastAsia="Times New Roman"/>
          <w:szCs w:val="24"/>
          <w:lang w:eastAsia="ru-RU"/>
        </w:rPr>
        <w:t>51,93</w:t>
      </w:r>
      <w:r w:rsidR="003F0602" w:rsidRPr="00AB03BF">
        <w:rPr>
          <w:rFonts w:eastAsia="Times New Roman"/>
          <w:szCs w:val="24"/>
          <w:lang w:eastAsia="ru-RU"/>
        </w:rPr>
        <w:t xml:space="preserve"> </w:t>
      </w:r>
      <w:r w:rsidRPr="00AB03BF">
        <w:rPr>
          <w:rFonts w:eastAsia="Times New Roman"/>
          <w:szCs w:val="24"/>
          <w:lang w:eastAsia="ru-RU"/>
        </w:rPr>
        <w:t>%.</w:t>
      </w:r>
    </w:p>
    <w:p w14:paraId="5FF10437" w14:textId="57A3C3A5" w:rsidR="007E6BB0" w:rsidRPr="00AB03BF" w:rsidRDefault="007E6BB0" w:rsidP="005D75B0">
      <w:pPr>
        <w:spacing w:line="276" w:lineRule="auto"/>
        <w:ind w:firstLine="709"/>
        <w:rPr>
          <w:szCs w:val="24"/>
        </w:rPr>
      </w:pPr>
      <w:r w:rsidRPr="00AB03BF">
        <w:rPr>
          <w:szCs w:val="24"/>
        </w:rPr>
        <w:t xml:space="preserve">В </w:t>
      </w:r>
      <w:r w:rsidR="00504174" w:rsidRPr="00AB03BF">
        <w:rPr>
          <w:szCs w:val="24"/>
        </w:rPr>
        <w:t>сельсовете</w:t>
      </w:r>
      <w:r w:rsidRPr="00AB03BF">
        <w:rPr>
          <w:szCs w:val="24"/>
        </w:rPr>
        <w:t xml:space="preserve"> наблюдается тенденция снижения численности населения, если к 01 января 201</w:t>
      </w:r>
      <w:r w:rsidR="00280975" w:rsidRPr="00AB03BF">
        <w:rPr>
          <w:szCs w:val="24"/>
        </w:rPr>
        <w:t>0</w:t>
      </w:r>
      <w:r w:rsidRPr="00AB03BF">
        <w:rPr>
          <w:szCs w:val="24"/>
        </w:rPr>
        <w:t xml:space="preserve"> года численность населения составляла </w:t>
      </w:r>
      <w:r w:rsidR="006379BC" w:rsidRPr="00AB03BF">
        <w:rPr>
          <w:szCs w:val="24"/>
        </w:rPr>
        <w:t>627</w:t>
      </w:r>
      <w:r w:rsidRPr="00AB03BF">
        <w:rPr>
          <w:szCs w:val="24"/>
        </w:rPr>
        <w:t xml:space="preserve"> жителей, то к началу 201</w:t>
      </w:r>
      <w:r w:rsidR="00280975" w:rsidRPr="00AB03BF">
        <w:rPr>
          <w:szCs w:val="24"/>
        </w:rPr>
        <w:t>9</w:t>
      </w:r>
      <w:r w:rsidRPr="00AB03BF">
        <w:rPr>
          <w:szCs w:val="24"/>
        </w:rPr>
        <w:t xml:space="preserve"> года население </w:t>
      </w:r>
      <w:r w:rsidR="006379BC" w:rsidRPr="00AB03BF">
        <w:rPr>
          <w:szCs w:val="24"/>
        </w:rPr>
        <w:t>уменьшилась</w:t>
      </w:r>
      <w:r w:rsidRPr="00AB03BF">
        <w:rPr>
          <w:szCs w:val="24"/>
        </w:rPr>
        <w:t xml:space="preserve"> на </w:t>
      </w:r>
      <w:r w:rsidR="006379BC" w:rsidRPr="00AB03BF">
        <w:rPr>
          <w:szCs w:val="24"/>
        </w:rPr>
        <w:t xml:space="preserve">145 </w:t>
      </w:r>
      <w:r w:rsidRPr="00AB03BF">
        <w:rPr>
          <w:szCs w:val="24"/>
        </w:rPr>
        <w:t xml:space="preserve">человек. </w:t>
      </w:r>
    </w:p>
    <w:p w14:paraId="3C3B8F91" w14:textId="77777777" w:rsidR="007E6BB0" w:rsidRPr="00AB03BF" w:rsidRDefault="007E6BB0" w:rsidP="005D75B0">
      <w:pPr>
        <w:spacing w:line="276" w:lineRule="auto"/>
        <w:ind w:firstLine="709"/>
        <w:rPr>
          <w:szCs w:val="24"/>
        </w:rPr>
      </w:pPr>
      <w:r w:rsidRPr="00AB03BF">
        <w:rPr>
          <w:szCs w:val="24"/>
        </w:rPr>
        <w:t>Сравнительная динамика численности населения представлена в таблице 2.2.3 и на рисунке 2.2.1.</w:t>
      </w:r>
    </w:p>
    <w:p w14:paraId="53FF827E" w14:textId="77777777" w:rsidR="007E6BB0" w:rsidRPr="00AB03BF" w:rsidRDefault="007E6BB0" w:rsidP="005D75B0">
      <w:pPr>
        <w:spacing w:line="276" w:lineRule="auto"/>
        <w:jc w:val="right"/>
        <w:rPr>
          <w:szCs w:val="24"/>
        </w:rPr>
      </w:pPr>
      <w:r w:rsidRPr="00AB03BF">
        <w:rPr>
          <w:szCs w:val="24"/>
        </w:rPr>
        <w:t>Таблица 2.2.3</w:t>
      </w:r>
    </w:p>
    <w:p w14:paraId="0C3E0D4B" w14:textId="620C9557" w:rsidR="007E6BB0" w:rsidRPr="00AB03BF" w:rsidRDefault="007E6BB0" w:rsidP="005D75B0">
      <w:pPr>
        <w:spacing w:line="276" w:lineRule="auto"/>
        <w:jc w:val="center"/>
        <w:rPr>
          <w:szCs w:val="24"/>
        </w:rPr>
      </w:pPr>
      <w:r w:rsidRPr="00AB03BF">
        <w:rPr>
          <w:szCs w:val="24"/>
        </w:rPr>
        <w:t xml:space="preserve">Динамика численности </w:t>
      </w:r>
      <w:r w:rsidR="00D83EC4" w:rsidRPr="00AB03BF">
        <w:rPr>
          <w:szCs w:val="24"/>
        </w:rPr>
        <w:t>Восточного сельсовета</w:t>
      </w:r>
      <w:r w:rsidRPr="00AB03BF">
        <w:rPr>
          <w:szCs w:val="24"/>
        </w:rPr>
        <w:t xml:space="preserve"> </w:t>
      </w:r>
    </w:p>
    <w:tbl>
      <w:tblPr>
        <w:tblW w:w="5000" w:type="pct"/>
        <w:tblBorders>
          <w:top w:val="single" w:sz="4" w:space="0" w:color="000000"/>
          <w:left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1773"/>
        <w:gridCol w:w="1405"/>
        <w:gridCol w:w="1144"/>
        <w:gridCol w:w="1146"/>
        <w:gridCol w:w="1399"/>
        <w:gridCol w:w="1019"/>
        <w:gridCol w:w="1013"/>
        <w:gridCol w:w="1011"/>
      </w:tblGrid>
      <w:tr w:rsidR="00AB03BF" w:rsidRPr="00AB03BF" w14:paraId="005AB41B" w14:textId="78F79AAB" w:rsidTr="007D4D6C">
        <w:trPr>
          <w:trHeight w:val="351"/>
        </w:trPr>
        <w:tc>
          <w:tcPr>
            <w:tcW w:w="895" w:type="pct"/>
            <w:vAlign w:val="center"/>
          </w:tcPr>
          <w:p w14:paraId="4390B0D7" w14:textId="77777777" w:rsidR="007D4D6C" w:rsidRPr="00AB03BF" w:rsidRDefault="007D4D6C" w:rsidP="007E6BB0">
            <w:pPr>
              <w:spacing w:line="240" w:lineRule="auto"/>
              <w:jc w:val="center"/>
              <w:rPr>
                <w:b/>
                <w:sz w:val="20"/>
              </w:rPr>
            </w:pPr>
            <w:r w:rsidRPr="00AB03BF">
              <w:rPr>
                <w:b/>
                <w:sz w:val="20"/>
                <w:szCs w:val="20"/>
              </w:rPr>
              <w:t>Муниципальное образование</w:t>
            </w:r>
          </w:p>
        </w:tc>
        <w:tc>
          <w:tcPr>
            <w:tcW w:w="709" w:type="pct"/>
          </w:tcPr>
          <w:p w14:paraId="20DD0398" w14:textId="77777777" w:rsidR="007D4D6C" w:rsidRPr="00AB03BF" w:rsidRDefault="007D4D6C" w:rsidP="007E6BB0">
            <w:pPr>
              <w:spacing w:line="240" w:lineRule="auto"/>
              <w:jc w:val="center"/>
              <w:rPr>
                <w:b/>
                <w:sz w:val="20"/>
              </w:rPr>
            </w:pPr>
            <w:r w:rsidRPr="00AB03BF">
              <w:rPr>
                <w:b/>
                <w:sz w:val="20"/>
              </w:rPr>
              <w:t xml:space="preserve">на </w:t>
            </w:r>
          </w:p>
          <w:p w14:paraId="59DFAFBD" w14:textId="77777777" w:rsidR="007D4D6C" w:rsidRPr="00AB03BF" w:rsidRDefault="007D4D6C" w:rsidP="007E6BB0">
            <w:pPr>
              <w:spacing w:line="240" w:lineRule="auto"/>
              <w:jc w:val="center"/>
              <w:rPr>
                <w:b/>
                <w:sz w:val="20"/>
              </w:rPr>
            </w:pPr>
            <w:r w:rsidRPr="00AB03BF">
              <w:rPr>
                <w:b/>
                <w:sz w:val="20"/>
              </w:rPr>
              <w:t>01.2013 г.</w:t>
            </w:r>
          </w:p>
        </w:tc>
        <w:tc>
          <w:tcPr>
            <w:tcW w:w="577" w:type="pct"/>
            <w:vAlign w:val="center"/>
          </w:tcPr>
          <w:p w14:paraId="7565D779" w14:textId="77777777" w:rsidR="007D4D6C" w:rsidRPr="00AB03BF" w:rsidRDefault="007D4D6C" w:rsidP="007E6BB0">
            <w:pPr>
              <w:spacing w:line="240" w:lineRule="auto"/>
              <w:jc w:val="center"/>
              <w:rPr>
                <w:b/>
                <w:sz w:val="20"/>
              </w:rPr>
            </w:pPr>
            <w:r w:rsidRPr="00AB03BF">
              <w:rPr>
                <w:b/>
                <w:sz w:val="20"/>
              </w:rPr>
              <w:t xml:space="preserve">на </w:t>
            </w:r>
          </w:p>
          <w:p w14:paraId="5F0839C9" w14:textId="77777777" w:rsidR="007D4D6C" w:rsidRPr="00AB03BF" w:rsidRDefault="007D4D6C" w:rsidP="007E6BB0">
            <w:pPr>
              <w:spacing w:line="240" w:lineRule="auto"/>
              <w:jc w:val="center"/>
              <w:rPr>
                <w:b/>
                <w:sz w:val="20"/>
              </w:rPr>
            </w:pPr>
            <w:r w:rsidRPr="00AB03BF">
              <w:rPr>
                <w:b/>
                <w:sz w:val="20"/>
              </w:rPr>
              <w:t>01.2014 г.</w:t>
            </w:r>
          </w:p>
        </w:tc>
        <w:tc>
          <w:tcPr>
            <w:tcW w:w="578" w:type="pct"/>
            <w:vAlign w:val="center"/>
          </w:tcPr>
          <w:p w14:paraId="599DC589" w14:textId="77777777" w:rsidR="007D4D6C" w:rsidRPr="00AB03BF" w:rsidRDefault="007D4D6C" w:rsidP="007E6BB0">
            <w:pPr>
              <w:spacing w:line="240" w:lineRule="auto"/>
              <w:jc w:val="center"/>
              <w:rPr>
                <w:b/>
                <w:sz w:val="20"/>
              </w:rPr>
            </w:pPr>
            <w:r w:rsidRPr="00AB03BF">
              <w:rPr>
                <w:b/>
                <w:sz w:val="20"/>
              </w:rPr>
              <w:t xml:space="preserve">на </w:t>
            </w:r>
          </w:p>
          <w:p w14:paraId="14AFF9BB" w14:textId="77777777" w:rsidR="007D4D6C" w:rsidRPr="00AB03BF" w:rsidRDefault="007D4D6C" w:rsidP="007E6BB0">
            <w:pPr>
              <w:spacing w:line="240" w:lineRule="auto"/>
              <w:jc w:val="center"/>
              <w:rPr>
                <w:b/>
                <w:sz w:val="20"/>
              </w:rPr>
            </w:pPr>
            <w:r w:rsidRPr="00AB03BF">
              <w:rPr>
                <w:b/>
                <w:sz w:val="20"/>
              </w:rPr>
              <w:t>01.2015 г.</w:t>
            </w:r>
          </w:p>
        </w:tc>
        <w:tc>
          <w:tcPr>
            <w:tcW w:w="706" w:type="pct"/>
            <w:vAlign w:val="center"/>
          </w:tcPr>
          <w:p w14:paraId="3E0C300F" w14:textId="77777777" w:rsidR="007D4D6C" w:rsidRPr="00AB03BF" w:rsidRDefault="007D4D6C" w:rsidP="007E6BB0">
            <w:pPr>
              <w:spacing w:line="240" w:lineRule="auto"/>
              <w:jc w:val="center"/>
              <w:rPr>
                <w:b/>
                <w:sz w:val="20"/>
              </w:rPr>
            </w:pPr>
            <w:r w:rsidRPr="00AB03BF">
              <w:rPr>
                <w:b/>
                <w:sz w:val="20"/>
              </w:rPr>
              <w:t xml:space="preserve">на </w:t>
            </w:r>
          </w:p>
          <w:p w14:paraId="749C80F8" w14:textId="77777777" w:rsidR="007D4D6C" w:rsidRPr="00AB03BF" w:rsidRDefault="007D4D6C" w:rsidP="007E6BB0">
            <w:pPr>
              <w:spacing w:line="240" w:lineRule="auto"/>
              <w:jc w:val="center"/>
              <w:rPr>
                <w:b/>
                <w:sz w:val="20"/>
              </w:rPr>
            </w:pPr>
            <w:r w:rsidRPr="00AB03BF">
              <w:rPr>
                <w:b/>
                <w:sz w:val="20"/>
              </w:rPr>
              <w:t>01.2016 г.</w:t>
            </w:r>
          </w:p>
        </w:tc>
        <w:tc>
          <w:tcPr>
            <w:tcW w:w="514" w:type="pct"/>
          </w:tcPr>
          <w:p w14:paraId="330C9BE9" w14:textId="77777777" w:rsidR="007D4D6C" w:rsidRPr="00AB03BF" w:rsidRDefault="007D4D6C" w:rsidP="007E6BB0">
            <w:pPr>
              <w:spacing w:line="240" w:lineRule="auto"/>
              <w:jc w:val="center"/>
              <w:rPr>
                <w:b/>
                <w:sz w:val="20"/>
              </w:rPr>
            </w:pPr>
            <w:r w:rsidRPr="00AB03BF">
              <w:rPr>
                <w:b/>
                <w:sz w:val="20"/>
              </w:rPr>
              <w:t xml:space="preserve">на </w:t>
            </w:r>
          </w:p>
          <w:p w14:paraId="05C61031" w14:textId="6E0EFA9A" w:rsidR="007D4D6C" w:rsidRPr="00AB03BF" w:rsidRDefault="007D4D6C" w:rsidP="007E6BB0">
            <w:pPr>
              <w:spacing w:line="240" w:lineRule="auto"/>
              <w:jc w:val="center"/>
              <w:rPr>
                <w:b/>
                <w:sz w:val="20"/>
              </w:rPr>
            </w:pPr>
            <w:r w:rsidRPr="00AB03BF">
              <w:rPr>
                <w:b/>
                <w:sz w:val="20"/>
              </w:rPr>
              <w:t>01.2017 г</w:t>
            </w:r>
            <w:r w:rsidR="004970DC" w:rsidRPr="00AB03BF">
              <w:rPr>
                <w:b/>
                <w:sz w:val="20"/>
              </w:rPr>
              <w:t>.</w:t>
            </w:r>
          </w:p>
        </w:tc>
        <w:tc>
          <w:tcPr>
            <w:tcW w:w="511" w:type="pct"/>
          </w:tcPr>
          <w:p w14:paraId="1A67D369" w14:textId="77777777" w:rsidR="007D4D6C" w:rsidRPr="00AB03BF" w:rsidRDefault="007D4D6C" w:rsidP="007E6BB0">
            <w:pPr>
              <w:spacing w:line="240" w:lineRule="auto"/>
              <w:jc w:val="center"/>
              <w:rPr>
                <w:b/>
                <w:sz w:val="20"/>
              </w:rPr>
            </w:pPr>
            <w:r w:rsidRPr="00AB03BF">
              <w:rPr>
                <w:b/>
                <w:sz w:val="20"/>
              </w:rPr>
              <w:t xml:space="preserve">на </w:t>
            </w:r>
          </w:p>
          <w:p w14:paraId="1C26320C" w14:textId="4FB0D55D" w:rsidR="007D4D6C" w:rsidRPr="00AB03BF" w:rsidRDefault="007D4D6C" w:rsidP="007E6BB0">
            <w:pPr>
              <w:spacing w:line="240" w:lineRule="auto"/>
              <w:jc w:val="center"/>
              <w:rPr>
                <w:b/>
                <w:sz w:val="20"/>
              </w:rPr>
            </w:pPr>
            <w:r w:rsidRPr="00AB03BF">
              <w:rPr>
                <w:b/>
                <w:sz w:val="20"/>
              </w:rPr>
              <w:t>01.2018 г</w:t>
            </w:r>
            <w:r w:rsidR="004970DC" w:rsidRPr="00AB03BF">
              <w:rPr>
                <w:b/>
                <w:sz w:val="20"/>
              </w:rPr>
              <w:t>.</w:t>
            </w:r>
          </w:p>
        </w:tc>
        <w:tc>
          <w:tcPr>
            <w:tcW w:w="510" w:type="pct"/>
          </w:tcPr>
          <w:p w14:paraId="411CD202" w14:textId="77777777" w:rsidR="007D4D6C" w:rsidRPr="00AB03BF" w:rsidRDefault="007D4D6C" w:rsidP="007D4D6C">
            <w:pPr>
              <w:spacing w:line="240" w:lineRule="auto"/>
              <w:jc w:val="center"/>
              <w:rPr>
                <w:b/>
                <w:sz w:val="20"/>
              </w:rPr>
            </w:pPr>
            <w:r w:rsidRPr="00AB03BF">
              <w:rPr>
                <w:b/>
                <w:sz w:val="20"/>
              </w:rPr>
              <w:t xml:space="preserve">на </w:t>
            </w:r>
          </w:p>
          <w:p w14:paraId="4DF59BB0" w14:textId="4DF62E85" w:rsidR="007D4D6C" w:rsidRPr="00AB03BF" w:rsidRDefault="007D4D6C" w:rsidP="007D4D6C">
            <w:pPr>
              <w:spacing w:line="240" w:lineRule="auto"/>
              <w:jc w:val="center"/>
              <w:rPr>
                <w:b/>
                <w:sz w:val="20"/>
              </w:rPr>
            </w:pPr>
            <w:r w:rsidRPr="00AB03BF">
              <w:rPr>
                <w:b/>
                <w:sz w:val="20"/>
              </w:rPr>
              <w:t>01.2019 г</w:t>
            </w:r>
            <w:r w:rsidR="004970DC" w:rsidRPr="00AB03BF">
              <w:rPr>
                <w:b/>
                <w:sz w:val="20"/>
              </w:rPr>
              <w:t>.</w:t>
            </w:r>
          </w:p>
        </w:tc>
      </w:tr>
    </w:tbl>
    <w:p w14:paraId="32BC16B3" w14:textId="77777777" w:rsidR="007E6BB0" w:rsidRPr="00AB03BF" w:rsidRDefault="007E6BB0" w:rsidP="007E6BB0">
      <w:pPr>
        <w:pStyle w:val="aff1"/>
        <w:spacing w:after="0" w:line="14" w:lineRule="auto"/>
        <w:jc w:val="center"/>
        <w:rPr>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1769"/>
        <w:gridCol w:w="1407"/>
        <w:gridCol w:w="1144"/>
        <w:gridCol w:w="1146"/>
        <w:gridCol w:w="1399"/>
        <w:gridCol w:w="1019"/>
        <w:gridCol w:w="1013"/>
        <w:gridCol w:w="1013"/>
      </w:tblGrid>
      <w:tr w:rsidR="00AB03BF" w:rsidRPr="00AB03BF" w14:paraId="5123F73B" w14:textId="4284EB05" w:rsidTr="004970DC">
        <w:trPr>
          <w:trHeight w:val="20"/>
        </w:trPr>
        <w:tc>
          <w:tcPr>
            <w:tcW w:w="893" w:type="pct"/>
          </w:tcPr>
          <w:p w14:paraId="74BF8EEB" w14:textId="77777777" w:rsidR="007D4D6C" w:rsidRPr="00AB03BF" w:rsidRDefault="007D4D6C" w:rsidP="007E6BB0">
            <w:pPr>
              <w:spacing w:line="240" w:lineRule="auto"/>
              <w:jc w:val="center"/>
              <w:rPr>
                <w:b/>
                <w:sz w:val="20"/>
                <w:szCs w:val="20"/>
              </w:rPr>
            </w:pPr>
            <w:r w:rsidRPr="00AB03BF">
              <w:rPr>
                <w:b/>
                <w:sz w:val="20"/>
                <w:szCs w:val="20"/>
              </w:rPr>
              <w:t>1</w:t>
            </w:r>
          </w:p>
        </w:tc>
        <w:tc>
          <w:tcPr>
            <w:tcW w:w="710" w:type="pct"/>
          </w:tcPr>
          <w:p w14:paraId="73DAB6F1" w14:textId="77777777" w:rsidR="007D4D6C" w:rsidRPr="00AB03BF" w:rsidRDefault="007D4D6C" w:rsidP="007E6BB0">
            <w:pPr>
              <w:spacing w:line="240" w:lineRule="auto"/>
              <w:jc w:val="center"/>
              <w:rPr>
                <w:b/>
                <w:sz w:val="20"/>
                <w:szCs w:val="20"/>
              </w:rPr>
            </w:pPr>
            <w:r w:rsidRPr="00AB03BF">
              <w:rPr>
                <w:b/>
                <w:sz w:val="20"/>
                <w:szCs w:val="20"/>
              </w:rPr>
              <w:t>2</w:t>
            </w:r>
          </w:p>
        </w:tc>
        <w:tc>
          <w:tcPr>
            <w:tcW w:w="577" w:type="pct"/>
          </w:tcPr>
          <w:p w14:paraId="28A93935" w14:textId="77777777" w:rsidR="007D4D6C" w:rsidRPr="00AB03BF" w:rsidRDefault="007D4D6C" w:rsidP="007E6BB0">
            <w:pPr>
              <w:spacing w:line="240" w:lineRule="auto"/>
              <w:jc w:val="center"/>
              <w:rPr>
                <w:b/>
                <w:sz w:val="20"/>
                <w:szCs w:val="20"/>
              </w:rPr>
            </w:pPr>
            <w:r w:rsidRPr="00AB03BF">
              <w:rPr>
                <w:b/>
                <w:sz w:val="20"/>
                <w:szCs w:val="20"/>
              </w:rPr>
              <w:t>3</w:t>
            </w:r>
          </w:p>
        </w:tc>
        <w:tc>
          <w:tcPr>
            <w:tcW w:w="578" w:type="pct"/>
          </w:tcPr>
          <w:p w14:paraId="7F047141" w14:textId="77777777" w:rsidR="007D4D6C" w:rsidRPr="00AB03BF" w:rsidRDefault="007D4D6C" w:rsidP="007E6BB0">
            <w:pPr>
              <w:spacing w:line="240" w:lineRule="auto"/>
              <w:jc w:val="center"/>
              <w:rPr>
                <w:b/>
                <w:sz w:val="20"/>
                <w:szCs w:val="20"/>
              </w:rPr>
            </w:pPr>
            <w:r w:rsidRPr="00AB03BF">
              <w:rPr>
                <w:b/>
                <w:sz w:val="20"/>
                <w:szCs w:val="20"/>
              </w:rPr>
              <w:t>4</w:t>
            </w:r>
          </w:p>
        </w:tc>
        <w:tc>
          <w:tcPr>
            <w:tcW w:w="706" w:type="pct"/>
          </w:tcPr>
          <w:p w14:paraId="6879C3FF" w14:textId="77777777" w:rsidR="007D4D6C" w:rsidRPr="00AB03BF" w:rsidRDefault="007D4D6C" w:rsidP="007E6BB0">
            <w:pPr>
              <w:spacing w:line="240" w:lineRule="auto"/>
              <w:jc w:val="center"/>
              <w:rPr>
                <w:b/>
                <w:sz w:val="20"/>
                <w:szCs w:val="20"/>
              </w:rPr>
            </w:pPr>
            <w:r w:rsidRPr="00AB03BF">
              <w:rPr>
                <w:b/>
                <w:sz w:val="20"/>
                <w:szCs w:val="20"/>
              </w:rPr>
              <w:t>5</w:t>
            </w:r>
          </w:p>
        </w:tc>
        <w:tc>
          <w:tcPr>
            <w:tcW w:w="514" w:type="pct"/>
          </w:tcPr>
          <w:p w14:paraId="2260F15E" w14:textId="77777777" w:rsidR="007D4D6C" w:rsidRPr="00AB03BF" w:rsidRDefault="007D4D6C" w:rsidP="007E6BB0">
            <w:pPr>
              <w:spacing w:line="240" w:lineRule="auto"/>
              <w:jc w:val="center"/>
              <w:rPr>
                <w:b/>
                <w:sz w:val="20"/>
                <w:szCs w:val="20"/>
              </w:rPr>
            </w:pPr>
            <w:r w:rsidRPr="00AB03BF">
              <w:rPr>
                <w:b/>
                <w:sz w:val="20"/>
                <w:szCs w:val="20"/>
              </w:rPr>
              <w:t>6</w:t>
            </w:r>
          </w:p>
        </w:tc>
        <w:tc>
          <w:tcPr>
            <w:tcW w:w="511" w:type="pct"/>
          </w:tcPr>
          <w:p w14:paraId="7C1873EB" w14:textId="77777777" w:rsidR="007D4D6C" w:rsidRPr="00AB03BF" w:rsidRDefault="007D4D6C" w:rsidP="007E6BB0">
            <w:pPr>
              <w:spacing w:line="240" w:lineRule="auto"/>
              <w:jc w:val="center"/>
              <w:rPr>
                <w:b/>
                <w:sz w:val="20"/>
                <w:szCs w:val="20"/>
              </w:rPr>
            </w:pPr>
            <w:r w:rsidRPr="00AB03BF">
              <w:rPr>
                <w:b/>
                <w:sz w:val="20"/>
                <w:szCs w:val="20"/>
              </w:rPr>
              <w:t>7</w:t>
            </w:r>
          </w:p>
        </w:tc>
        <w:tc>
          <w:tcPr>
            <w:tcW w:w="511" w:type="pct"/>
          </w:tcPr>
          <w:p w14:paraId="0038FF8E" w14:textId="049844AF" w:rsidR="007D4D6C" w:rsidRPr="00AB03BF" w:rsidRDefault="007D4D6C" w:rsidP="007E6BB0">
            <w:pPr>
              <w:spacing w:line="240" w:lineRule="auto"/>
              <w:jc w:val="center"/>
              <w:rPr>
                <w:b/>
                <w:sz w:val="20"/>
                <w:szCs w:val="20"/>
              </w:rPr>
            </w:pPr>
            <w:r w:rsidRPr="00AB03BF">
              <w:rPr>
                <w:b/>
                <w:sz w:val="20"/>
                <w:szCs w:val="20"/>
              </w:rPr>
              <w:t>8</w:t>
            </w:r>
          </w:p>
        </w:tc>
      </w:tr>
      <w:tr w:rsidR="00AB03BF" w:rsidRPr="00AB03BF" w14:paraId="20AD3C04" w14:textId="25B08ACF" w:rsidTr="004970DC">
        <w:trPr>
          <w:trHeight w:val="20"/>
        </w:trPr>
        <w:tc>
          <w:tcPr>
            <w:tcW w:w="893" w:type="pct"/>
            <w:tcBorders>
              <w:top w:val="single" w:sz="4" w:space="0" w:color="auto"/>
              <w:left w:val="single" w:sz="4" w:space="0" w:color="auto"/>
              <w:bottom w:val="single" w:sz="4" w:space="0" w:color="auto"/>
              <w:right w:val="single" w:sz="4" w:space="0" w:color="auto"/>
            </w:tcBorders>
          </w:tcPr>
          <w:p w14:paraId="6BD06BD2" w14:textId="051EF443" w:rsidR="001C3877" w:rsidRPr="00AB03BF" w:rsidRDefault="001C3877" w:rsidP="001C3877">
            <w:pPr>
              <w:spacing w:line="240" w:lineRule="auto"/>
              <w:jc w:val="left"/>
              <w:rPr>
                <w:sz w:val="20"/>
                <w:szCs w:val="20"/>
              </w:rPr>
            </w:pPr>
            <w:r w:rsidRPr="00AB03BF">
              <w:rPr>
                <w:rFonts w:eastAsia="Times New Roman"/>
                <w:sz w:val="20"/>
                <w:szCs w:val="20"/>
                <w:lang w:eastAsia="ru-RU"/>
              </w:rPr>
              <w:t>Восточный сельсовет</w:t>
            </w:r>
          </w:p>
        </w:tc>
        <w:tc>
          <w:tcPr>
            <w:tcW w:w="710" w:type="pct"/>
            <w:tcBorders>
              <w:top w:val="single" w:sz="4" w:space="0" w:color="auto"/>
              <w:left w:val="single" w:sz="4" w:space="0" w:color="auto"/>
              <w:bottom w:val="single" w:sz="4" w:space="0" w:color="auto"/>
              <w:right w:val="single" w:sz="4" w:space="0" w:color="auto"/>
            </w:tcBorders>
          </w:tcPr>
          <w:p w14:paraId="35C54BE1" w14:textId="5DC98050" w:rsidR="001C3877" w:rsidRPr="00AB03BF" w:rsidRDefault="001C3877" w:rsidP="001C3877">
            <w:pPr>
              <w:spacing w:line="240" w:lineRule="auto"/>
              <w:jc w:val="center"/>
              <w:rPr>
                <w:sz w:val="20"/>
                <w:szCs w:val="20"/>
              </w:rPr>
            </w:pPr>
            <w:r w:rsidRPr="00AB03BF">
              <w:rPr>
                <w:sz w:val="20"/>
                <w:szCs w:val="20"/>
              </w:rPr>
              <w:t>584</w:t>
            </w:r>
          </w:p>
        </w:tc>
        <w:tc>
          <w:tcPr>
            <w:tcW w:w="577" w:type="pct"/>
            <w:tcBorders>
              <w:top w:val="single" w:sz="4" w:space="0" w:color="auto"/>
              <w:left w:val="single" w:sz="4" w:space="0" w:color="auto"/>
              <w:bottom w:val="single" w:sz="4" w:space="0" w:color="auto"/>
              <w:right w:val="single" w:sz="4" w:space="0" w:color="auto"/>
            </w:tcBorders>
          </w:tcPr>
          <w:p w14:paraId="6CFCC27D" w14:textId="0E3AD937" w:rsidR="001C3877" w:rsidRPr="00AB03BF" w:rsidRDefault="001C3877" w:rsidP="001C3877">
            <w:pPr>
              <w:spacing w:line="240" w:lineRule="auto"/>
              <w:jc w:val="center"/>
              <w:rPr>
                <w:sz w:val="20"/>
                <w:szCs w:val="20"/>
              </w:rPr>
            </w:pPr>
            <w:r w:rsidRPr="00AB03BF">
              <w:rPr>
                <w:sz w:val="20"/>
                <w:szCs w:val="20"/>
              </w:rPr>
              <w:t>548</w:t>
            </w:r>
          </w:p>
        </w:tc>
        <w:tc>
          <w:tcPr>
            <w:tcW w:w="578" w:type="pct"/>
            <w:tcBorders>
              <w:top w:val="single" w:sz="4" w:space="0" w:color="auto"/>
              <w:left w:val="single" w:sz="4" w:space="0" w:color="auto"/>
              <w:bottom w:val="single" w:sz="4" w:space="0" w:color="auto"/>
              <w:right w:val="single" w:sz="4" w:space="0" w:color="auto"/>
            </w:tcBorders>
          </w:tcPr>
          <w:p w14:paraId="37BE27C0" w14:textId="15AF483C" w:rsidR="001C3877" w:rsidRPr="00AB03BF" w:rsidRDefault="001C3877" w:rsidP="001C3877">
            <w:pPr>
              <w:spacing w:line="240" w:lineRule="auto"/>
              <w:jc w:val="center"/>
              <w:rPr>
                <w:sz w:val="20"/>
                <w:szCs w:val="20"/>
              </w:rPr>
            </w:pPr>
            <w:r w:rsidRPr="00AB03BF">
              <w:rPr>
                <w:sz w:val="20"/>
                <w:szCs w:val="20"/>
              </w:rPr>
              <w:t>532</w:t>
            </w:r>
          </w:p>
        </w:tc>
        <w:tc>
          <w:tcPr>
            <w:tcW w:w="706" w:type="pct"/>
            <w:tcBorders>
              <w:top w:val="single" w:sz="4" w:space="0" w:color="auto"/>
              <w:left w:val="single" w:sz="4" w:space="0" w:color="auto"/>
              <w:bottom w:val="single" w:sz="4" w:space="0" w:color="auto"/>
              <w:right w:val="single" w:sz="4" w:space="0" w:color="auto"/>
            </w:tcBorders>
          </w:tcPr>
          <w:p w14:paraId="1507D1C9" w14:textId="53A3FCF9" w:rsidR="001C3877" w:rsidRPr="00AB03BF" w:rsidRDefault="001C3877" w:rsidP="001C3877">
            <w:pPr>
              <w:spacing w:line="240" w:lineRule="auto"/>
              <w:jc w:val="center"/>
              <w:rPr>
                <w:sz w:val="20"/>
                <w:szCs w:val="20"/>
              </w:rPr>
            </w:pPr>
            <w:r w:rsidRPr="00AB03BF">
              <w:rPr>
                <w:sz w:val="20"/>
                <w:szCs w:val="20"/>
              </w:rPr>
              <w:t>532</w:t>
            </w:r>
          </w:p>
        </w:tc>
        <w:tc>
          <w:tcPr>
            <w:tcW w:w="514" w:type="pct"/>
            <w:tcBorders>
              <w:top w:val="single" w:sz="4" w:space="0" w:color="auto"/>
              <w:left w:val="single" w:sz="4" w:space="0" w:color="auto"/>
              <w:bottom w:val="single" w:sz="4" w:space="0" w:color="auto"/>
              <w:right w:val="single" w:sz="4" w:space="0" w:color="auto"/>
            </w:tcBorders>
          </w:tcPr>
          <w:p w14:paraId="6807C81C" w14:textId="2DC2311C" w:rsidR="001C3877" w:rsidRPr="00AB03BF" w:rsidRDefault="001C3877" w:rsidP="001C3877">
            <w:pPr>
              <w:spacing w:line="240" w:lineRule="auto"/>
              <w:jc w:val="center"/>
              <w:rPr>
                <w:sz w:val="20"/>
                <w:szCs w:val="20"/>
              </w:rPr>
            </w:pPr>
            <w:r w:rsidRPr="00AB03BF">
              <w:rPr>
                <w:sz w:val="20"/>
                <w:szCs w:val="20"/>
              </w:rPr>
              <w:t>522</w:t>
            </w:r>
          </w:p>
        </w:tc>
        <w:tc>
          <w:tcPr>
            <w:tcW w:w="511" w:type="pct"/>
            <w:tcBorders>
              <w:top w:val="single" w:sz="4" w:space="0" w:color="auto"/>
              <w:left w:val="single" w:sz="4" w:space="0" w:color="auto"/>
              <w:bottom w:val="single" w:sz="4" w:space="0" w:color="auto"/>
              <w:right w:val="single" w:sz="4" w:space="0" w:color="auto"/>
            </w:tcBorders>
          </w:tcPr>
          <w:p w14:paraId="0D94CDF1" w14:textId="52DCF790" w:rsidR="001C3877" w:rsidRPr="00AB03BF" w:rsidRDefault="001C3877" w:rsidP="001C3877">
            <w:pPr>
              <w:spacing w:line="240" w:lineRule="auto"/>
              <w:jc w:val="center"/>
              <w:rPr>
                <w:sz w:val="20"/>
                <w:szCs w:val="20"/>
              </w:rPr>
            </w:pPr>
            <w:r w:rsidRPr="00AB03BF">
              <w:rPr>
                <w:sz w:val="20"/>
                <w:szCs w:val="20"/>
              </w:rPr>
              <w:t>506</w:t>
            </w:r>
          </w:p>
        </w:tc>
        <w:tc>
          <w:tcPr>
            <w:tcW w:w="511" w:type="pct"/>
            <w:tcBorders>
              <w:top w:val="single" w:sz="4" w:space="0" w:color="auto"/>
              <w:left w:val="single" w:sz="4" w:space="0" w:color="auto"/>
              <w:bottom w:val="single" w:sz="4" w:space="0" w:color="auto"/>
              <w:right w:val="single" w:sz="4" w:space="0" w:color="auto"/>
            </w:tcBorders>
          </w:tcPr>
          <w:p w14:paraId="00C9DEBA" w14:textId="0EB0241C" w:rsidR="001C3877" w:rsidRPr="00AB03BF" w:rsidRDefault="001C3877" w:rsidP="001C3877">
            <w:pPr>
              <w:spacing w:line="240" w:lineRule="auto"/>
              <w:jc w:val="center"/>
              <w:rPr>
                <w:sz w:val="20"/>
                <w:szCs w:val="20"/>
              </w:rPr>
            </w:pPr>
            <w:r w:rsidRPr="00AB03BF">
              <w:rPr>
                <w:sz w:val="20"/>
                <w:szCs w:val="20"/>
              </w:rPr>
              <w:t>482</w:t>
            </w:r>
          </w:p>
        </w:tc>
      </w:tr>
    </w:tbl>
    <w:p w14:paraId="30E43866" w14:textId="77777777" w:rsidR="007E6BB0" w:rsidRPr="00AB03BF" w:rsidRDefault="007E6BB0" w:rsidP="007E6BB0">
      <w:pPr>
        <w:pStyle w:val="afffffe"/>
        <w:spacing w:after="0" w:line="300" w:lineRule="auto"/>
        <w:ind w:firstLine="0"/>
        <w:jc w:val="right"/>
        <w:rPr>
          <w:noProof/>
        </w:rPr>
      </w:pPr>
      <w:bookmarkStart w:id="124" w:name="_Toc288134668"/>
      <w:bookmarkEnd w:id="123"/>
      <w:r w:rsidRPr="00AB03BF">
        <w:rPr>
          <w:noProof/>
        </w:rPr>
        <w:br w:type="page"/>
      </w:r>
    </w:p>
    <w:p w14:paraId="3E547DD1" w14:textId="77777777" w:rsidR="007E6BB0" w:rsidRPr="00AB03BF" w:rsidRDefault="007E6BB0" w:rsidP="005D75B0">
      <w:pPr>
        <w:pStyle w:val="afffffe"/>
        <w:spacing w:after="0" w:line="276" w:lineRule="auto"/>
        <w:ind w:firstLine="0"/>
        <w:jc w:val="right"/>
        <w:rPr>
          <w:noProof/>
        </w:rPr>
      </w:pPr>
      <w:r w:rsidRPr="00AB03BF">
        <w:rPr>
          <w:noProof/>
        </w:rPr>
        <w:lastRenderedPageBreak/>
        <w:t>Рисунок 2.2.1</w:t>
      </w:r>
    </w:p>
    <w:p w14:paraId="4A6B8FD2" w14:textId="3D894A88" w:rsidR="007E6BB0" w:rsidRPr="00AB03BF" w:rsidRDefault="007E6BB0" w:rsidP="006379BC">
      <w:pPr>
        <w:pStyle w:val="afffffe"/>
        <w:spacing w:before="0" w:after="120" w:line="276" w:lineRule="auto"/>
        <w:ind w:firstLine="0"/>
        <w:jc w:val="center"/>
      </w:pPr>
      <w:r w:rsidRPr="00AB03BF">
        <w:rPr>
          <w:shd w:val="clear" w:color="auto" w:fill="FFFFFF"/>
        </w:rPr>
        <w:t xml:space="preserve">Демографические тенденции </w:t>
      </w:r>
      <w:r w:rsidR="00D83EC4" w:rsidRPr="00AB03BF">
        <w:t>Восточного сельсовета</w:t>
      </w:r>
      <w:r w:rsidR="004970DC" w:rsidRPr="00AB03BF">
        <w:rPr>
          <w:shd w:val="clear" w:color="auto" w:fill="FFFFFF"/>
        </w:rPr>
        <w:t>, человек</w:t>
      </w:r>
      <w:r w:rsidRPr="00AB03BF">
        <w:rPr>
          <w:shd w:val="clear" w:color="auto" w:fill="FFFFFF"/>
        </w:rPr>
        <w:t xml:space="preserve"> </w:t>
      </w:r>
    </w:p>
    <w:p w14:paraId="1B793D6A" w14:textId="187E5575" w:rsidR="007E6BB0" w:rsidRPr="00AB03BF" w:rsidRDefault="006379BC" w:rsidP="004970DC">
      <w:pPr>
        <w:shd w:val="clear" w:color="auto" w:fill="FFFFFF"/>
        <w:autoSpaceDE w:val="0"/>
        <w:autoSpaceDN w:val="0"/>
        <w:adjustRightInd w:val="0"/>
        <w:spacing w:line="300" w:lineRule="auto"/>
        <w:ind w:firstLine="284"/>
        <w:jc w:val="center"/>
        <w:rPr>
          <w:rFonts w:eastAsia="Times New Roman"/>
          <w:szCs w:val="24"/>
          <w:lang w:eastAsia="ru-RU"/>
        </w:rPr>
      </w:pPr>
      <w:r w:rsidRPr="00AB03BF">
        <w:rPr>
          <w:noProof/>
          <w:lang w:eastAsia="ru-RU"/>
        </w:rPr>
        <w:drawing>
          <wp:inline distT="0" distB="0" distL="0" distR="0" wp14:anchorId="41A131CF" wp14:editId="1E411162">
            <wp:extent cx="5410200" cy="25908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bookmarkEnd w:id="124"/>
    <w:p w14:paraId="1535C1FC" w14:textId="03EDA628" w:rsidR="007E6BB0" w:rsidRPr="00AB03BF" w:rsidRDefault="007E6BB0" w:rsidP="00E90D54">
      <w:pPr>
        <w:shd w:val="clear" w:color="auto" w:fill="FFFFFF"/>
        <w:spacing w:before="120" w:line="276" w:lineRule="auto"/>
        <w:ind w:firstLine="709"/>
        <w:rPr>
          <w:szCs w:val="24"/>
        </w:rPr>
      </w:pPr>
      <w:r w:rsidRPr="00AB03BF">
        <w:rPr>
          <w:szCs w:val="24"/>
        </w:rPr>
        <w:t>Ожидаемая продолжительность жизни населения – 62 года. Средний возраст населения муниципального образования – 37 лет.</w:t>
      </w:r>
    </w:p>
    <w:p w14:paraId="4A5F960C" w14:textId="77777777" w:rsidR="007E6BB0" w:rsidRPr="00AB03BF" w:rsidRDefault="007E6BB0" w:rsidP="00E90D54">
      <w:pPr>
        <w:spacing w:line="276" w:lineRule="auto"/>
        <w:ind w:firstLine="709"/>
        <w:rPr>
          <w:szCs w:val="24"/>
        </w:rPr>
      </w:pPr>
      <w:r w:rsidRPr="00AB03BF">
        <w:rPr>
          <w:szCs w:val="24"/>
        </w:rPr>
        <w:t xml:space="preserve">Среди причин смертности в поселении ведущими остаются болезни органов кровообращения, несчастные случаи, травмы и отравления, онкологические заболевания. В целом структуру причин смертности населения в муниципальном образовании отличает более высокий уровень мужской смертности, потерь от несчастных случаев. </w:t>
      </w:r>
    </w:p>
    <w:p w14:paraId="500C185C" w14:textId="77777777" w:rsidR="007E6BB0" w:rsidRPr="00AB03BF" w:rsidRDefault="007E6BB0" w:rsidP="00E90D54">
      <w:pPr>
        <w:spacing w:line="276" w:lineRule="auto"/>
        <w:ind w:firstLine="709"/>
        <w:rPr>
          <w:szCs w:val="24"/>
        </w:rPr>
      </w:pPr>
      <w:r w:rsidRPr="00AB03BF">
        <w:rPr>
          <w:szCs w:val="24"/>
        </w:rPr>
        <w:t>На динамику смертности населения оказывают влияние: старение населения, низкий уровень здоровья населения репродуктивного возраста, ухудшение качества здоровья новорожденных, рост числа социально обусловленных заболеваний (туберкулез, алкоголизм, наркомания, травмы и другие).</w:t>
      </w:r>
    </w:p>
    <w:p w14:paraId="7B0F5EA1" w14:textId="77777777" w:rsidR="007E6BB0" w:rsidRPr="00AB03BF" w:rsidRDefault="007E6BB0" w:rsidP="00E90D54">
      <w:pPr>
        <w:spacing w:line="276" w:lineRule="auto"/>
        <w:ind w:firstLine="709"/>
        <w:rPr>
          <w:bCs/>
          <w:iCs/>
          <w:szCs w:val="24"/>
          <w:shd w:val="clear" w:color="auto" w:fill="FFFFFF"/>
        </w:rPr>
      </w:pPr>
      <w:r w:rsidRPr="00AB03BF">
        <w:t xml:space="preserve">В среднесрочном периоде в объеме миграционных потоков не ожидаются значительные колебания, но отток населения будет наблюдаться. Подобная ситуация связана с выездом населения в крупные экономические центры Российской Федерации с более мягкими климатическими условиями, широким спектром возможностей профессиональной самореализации, обеспечивающий достаточный уровень доходов. Также одной из причин выезда является получение молодым населением образования, а в дальнейшем молодые люди, создав семью, остаются на постоянное проживание в другой местности. </w:t>
      </w:r>
    </w:p>
    <w:p w14:paraId="17AE4532" w14:textId="77777777" w:rsidR="007E6BB0" w:rsidRPr="00AB03BF" w:rsidRDefault="007E6BB0" w:rsidP="00E90D54">
      <w:pPr>
        <w:pStyle w:val="afffffffff5"/>
        <w:spacing w:line="276" w:lineRule="auto"/>
        <w:rPr>
          <w:spacing w:val="0"/>
          <w:sz w:val="24"/>
          <w:szCs w:val="24"/>
        </w:rPr>
      </w:pPr>
      <w:r w:rsidRPr="00AB03BF">
        <w:rPr>
          <w:spacing w:val="0"/>
          <w:sz w:val="24"/>
          <w:szCs w:val="24"/>
        </w:rPr>
        <w:t xml:space="preserve">Важным фактором демографического поведения населения является наличие жилья в местах традиционного поселения. Если предусмотреть стабильные источники доходов, то можно прогнозировать укрепление института семьи, повышение </w:t>
      </w:r>
      <w:proofErr w:type="spellStart"/>
      <w:r w:rsidRPr="00AB03BF">
        <w:rPr>
          <w:spacing w:val="0"/>
          <w:sz w:val="24"/>
          <w:szCs w:val="24"/>
        </w:rPr>
        <w:t>брачности</w:t>
      </w:r>
      <w:proofErr w:type="spellEnd"/>
      <w:r w:rsidRPr="00AB03BF">
        <w:rPr>
          <w:spacing w:val="0"/>
          <w:sz w:val="24"/>
          <w:szCs w:val="24"/>
        </w:rPr>
        <w:t xml:space="preserve"> и рост рождаемости в этих местах.</w:t>
      </w:r>
    </w:p>
    <w:p w14:paraId="13A148A3" w14:textId="77777777" w:rsidR="007E6BB0" w:rsidRPr="00AB03BF" w:rsidRDefault="007E6BB0" w:rsidP="00E90D54">
      <w:pPr>
        <w:spacing w:line="276" w:lineRule="auto"/>
        <w:ind w:firstLine="709"/>
        <w:rPr>
          <w:szCs w:val="24"/>
        </w:rPr>
      </w:pPr>
      <w:r w:rsidRPr="00AB03BF">
        <w:rPr>
          <w:szCs w:val="24"/>
        </w:rPr>
        <w:t>Одним из существенных факторов, влияющих на динамику демографических показателей, является состояние здоровья населения.</w:t>
      </w:r>
    </w:p>
    <w:p w14:paraId="2D6C54E8" w14:textId="77777777" w:rsidR="007E6BB0" w:rsidRPr="00AB03BF" w:rsidRDefault="007E6BB0" w:rsidP="00E90D54">
      <w:pPr>
        <w:spacing w:line="276" w:lineRule="auto"/>
        <w:ind w:firstLine="709"/>
        <w:rPr>
          <w:szCs w:val="24"/>
        </w:rPr>
      </w:pPr>
      <w:r w:rsidRPr="00AB03BF">
        <w:rPr>
          <w:szCs w:val="24"/>
        </w:rPr>
        <w:t>К факторам, воздействующим на состояние здоровья населения, относятся уровень благосостояния населения, образ жизни граждан, уровень развития здравоохранения, организация поддержки социально уязвимых групп населения, развитие физической культуры, спорта и отдыха.</w:t>
      </w:r>
    </w:p>
    <w:p w14:paraId="30020AE5" w14:textId="77777777" w:rsidR="007E6BB0" w:rsidRPr="00AB03BF" w:rsidRDefault="007E6BB0" w:rsidP="00E90D54">
      <w:pPr>
        <w:widowControl w:val="0"/>
        <w:spacing w:line="276" w:lineRule="auto"/>
        <w:ind w:firstLine="709"/>
        <w:rPr>
          <w:szCs w:val="24"/>
        </w:rPr>
      </w:pPr>
      <w:r w:rsidRPr="00AB03BF">
        <w:rPr>
          <w:szCs w:val="24"/>
        </w:rPr>
        <w:t xml:space="preserve">Решение обозначенного круга вопросов в значительной степени находится в рамках компетенции местного самоуправления. </w:t>
      </w:r>
    </w:p>
    <w:p w14:paraId="5968B906" w14:textId="4977A1B5" w:rsidR="007E6BB0" w:rsidRPr="00AB03BF" w:rsidRDefault="007E6BB0" w:rsidP="00E90D54">
      <w:pPr>
        <w:spacing w:line="276" w:lineRule="auto"/>
        <w:ind w:firstLine="709"/>
        <w:rPr>
          <w:szCs w:val="24"/>
        </w:rPr>
      </w:pPr>
      <w:r w:rsidRPr="00AB03BF">
        <w:rPr>
          <w:szCs w:val="24"/>
        </w:rPr>
        <w:lastRenderedPageBreak/>
        <w:t xml:space="preserve">Настоящий </w:t>
      </w:r>
      <w:r w:rsidR="00E90D54" w:rsidRPr="00AB03BF">
        <w:rPr>
          <w:szCs w:val="24"/>
        </w:rPr>
        <w:t>П</w:t>
      </w:r>
      <w:r w:rsidRPr="00AB03BF">
        <w:rPr>
          <w:szCs w:val="24"/>
        </w:rPr>
        <w:t>роект учитывает все возможные предпосылки для преодоления кризиса в экономике, курс государства на стимулирование рождаемости, рост продолжительности жизни, а также на расширение миграционного обмена как внутри страны, так и со стороны ближнего и дальнего зарубежья.</w:t>
      </w:r>
    </w:p>
    <w:p w14:paraId="569F1FF7" w14:textId="4FF73D17" w:rsidR="00C3434D" w:rsidRPr="00AB03BF" w:rsidRDefault="00577FD5" w:rsidP="00E90D54">
      <w:pPr>
        <w:pStyle w:val="0212162"/>
        <w:rPr>
          <w:color w:val="auto"/>
        </w:rPr>
      </w:pPr>
      <w:bookmarkStart w:id="125" w:name="_Toc467150772"/>
      <w:bookmarkStart w:id="126" w:name="_Toc468200558"/>
      <w:bookmarkStart w:id="127" w:name="_Toc494398040"/>
      <w:bookmarkStart w:id="128" w:name="_Toc19781967"/>
      <w:r w:rsidRPr="00AB03BF">
        <w:rPr>
          <w:color w:val="auto"/>
        </w:rPr>
        <w:t>2</w:t>
      </w:r>
      <w:r w:rsidR="00C3434D" w:rsidRPr="00AB03BF">
        <w:rPr>
          <w:color w:val="auto"/>
        </w:rPr>
        <w:t>.2 Рынок труда и перспективы его развития</w:t>
      </w:r>
      <w:bookmarkEnd w:id="125"/>
      <w:bookmarkEnd w:id="126"/>
      <w:bookmarkEnd w:id="127"/>
      <w:bookmarkEnd w:id="128"/>
    </w:p>
    <w:p w14:paraId="319A22F8" w14:textId="77777777" w:rsidR="00C3434D" w:rsidRPr="00AB03BF" w:rsidRDefault="00C3434D" w:rsidP="00E90D54">
      <w:pPr>
        <w:pStyle w:val="afffffffff3"/>
        <w:spacing w:line="276" w:lineRule="auto"/>
        <w:rPr>
          <w:rFonts w:eastAsia="Calibri"/>
        </w:rPr>
      </w:pPr>
      <w:r w:rsidRPr="00AB03BF">
        <w:rPr>
          <w:rFonts w:eastAsia="Calibri"/>
        </w:rPr>
        <w:t xml:space="preserve">Основным источником обеспечения благосостояния населения муниципального образования является развитый рынок приложения труда, предлагающий населению возможность реализации своих профессиональных знаний и навыков и получения материального вознаграждения, соответствующего качеству и количеству затраченного труда. </w:t>
      </w:r>
    </w:p>
    <w:p w14:paraId="013C4E94" w14:textId="77777777" w:rsidR="00C3434D" w:rsidRPr="00AB03BF" w:rsidRDefault="00C3434D" w:rsidP="00E90D54">
      <w:pPr>
        <w:spacing w:line="276" w:lineRule="auto"/>
        <w:ind w:firstLine="709"/>
        <w:rPr>
          <w:szCs w:val="24"/>
        </w:rPr>
      </w:pPr>
      <w:r w:rsidRPr="00AB03BF">
        <w:rPr>
          <w:szCs w:val="24"/>
        </w:rPr>
        <w:t>Трудовые ресурсы являются одним из главных факторов развития территории. К основным показателям, характеризующим состояние рынка труда, относятся: общая численность экономически активного населения, в нем доля занятого в экономике; уровень регистрируемой и общей безработицы; структура занятых по отраслям экономики.</w:t>
      </w:r>
    </w:p>
    <w:p w14:paraId="019F2603" w14:textId="77777777" w:rsidR="00C3434D" w:rsidRPr="00AB03BF" w:rsidRDefault="00C3434D" w:rsidP="00E90D54">
      <w:pPr>
        <w:autoSpaceDE w:val="0"/>
        <w:autoSpaceDN w:val="0"/>
        <w:adjustRightInd w:val="0"/>
        <w:spacing w:line="276" w:lineRule="auto"/>
        <w:ind w:firstLine="709"/>
        <w:rPr>
          <w:szCs w:val="24"/>
        </w:rPr>
      </w:pPr>
      <w:r w:rsidRPr="00AB03BF">
        <w:rPr>
          <w:szCs w:val="24"/>
        </w:rPr>
        <w:t>Трудовые ресурсы – экономическая категория, характеризующая население, обладающее физическими и интеллектуальными способностями к трудовой деятельности, т.е. работающая и неработающая, но трудоспособная часть населения.</w:t>
      </w:r>
    </w:p>
    <w:p w14:paraId="5181F4F1" w14:textId="77777777" w:rsidR="00C3434D" w:rsidRPr="00AB03BF" w:rsidRDefault="00C3434D" w:rsidP="00E90D54">
      <w:pPr>
        <w:autoSpaceDE w:val="0"/>
        <w:autoSpaceDN w:val="0"/>
        <w:adjustRightInd w:val="0"/>
        <w:spacing w:line="276" w:lineRule="auto"/>
        <w:ind w:firstLine="709"/>
        <w:rPr>
          <w:szCs w:val="24"/>
        </w:rPr>
      </w:pPr>
      <w:r w:rsidRPr="00AB03BF">
        <w:rPr>
          <w:szCs w:val="24"/>
        </w:rPr>
        <w:t>В состав трудовых ресурсов включаются:</w:t>
      </w:r>
    </w:p>
    <w:p w14:paraId="019E9B34" w14:textId="77777777" w:rsidR="00C3434D" w:rsidRPr="00AB03BF" w:rsidRDefault="00C3434D" w:rsidP="00E90D54">
      <w:pPr>
        <w:pStyle w:val="af5"/>
        <w:numPr>
          <w:ilvl w:val="2"/>
          <w:numId w:val="21"/>
        </w:numPr>
        <w:shd w:val="clear" w:color="auto" w:fill="FFFFFF"/>
        <w:tabs>
          <w:tab w:val="left" w:pos="709"/>
        </w:tabs>
        <w:spacing w:line="276" w:lineRule="auto"/>
        <w:ind w:left="0" w:firstLine="426"/>
        <w:rPr>
          <w:szCs w:val="24"/>
        </w:rPr>
      </w:pPr>
      <w:r w:rsidRPr="00AB03BF">
        <w:rPr>
          <w:szCs w:val="24"/>
        </w:rPr>
        <w:t>трудоспособное население в трудоспособном возрасте;</w:t>
      </w:r>
    </w:p>
    <w:p w14:paraId="3CB4D65C" w14:textId="77777777" w:rsidR="00C3434D" w:rsidRPr="00AB03BF" w:rsidRDefault="00C3434D" w:rsidP="00E90D54">
      <w:pPr>
        <w:pStyle w:val="af5"/>
        <w:numPr>
          <w:ilvl w:val="2"/>
          <w:numId w:val="21"/>
        </w:numPr>
        <w:shd w:val="clear" w:color="auto" w:fill="FFFFFF"/>
        <w:tabs>
          <w:tab w:val="left" w:pos="709"/>
        </w:tabs>
        <w:spacing w:line="276" w:lineRule="auto"/>
        <w:ind w:left="0" w:firstLine="426"/>
        <w:rPr>
          <w:szCs w:val="24"/>
        </w:rPr>
      </w:pPr>
      <w:r w:rsidRPr="00AB03BF">
        <w:rPr>
          <w:szCs w:val="24"/>
        </w:rPr>
        <w:t>иностранные трудовые мигранты (иностранные граждане, временно пребывающие в Российской Федерации и осуществляющие в установленном порядке трудовую деятельность);</w:t>
      </w:r>
    </w:p>
    <w:p w14:paraId="0090514E" w14:textId="77777777" w:rsidR="00C3434D" w:rsidRPr="00AB03BF" w:rsidRDefault="00C3434D" w:rsidP="00E90D54">
      <w:pPr>
        <w:pStyle w:val="af5"/>
        <w:numPr>
          <w:ilvl w:val="2"/>
          <w:numId w:val="21"/>
        </w:numPr>
        <w:shd w:val="clear" w:color="auto" w:fill="FFFFFF"/>
        <w:tabs>
          <w:tab w:val="left" w:pos="709"/>
        </w:tabs>
        <w:spacing w:line="276" w:lineRule="auto"/>
        <w:ind w:left="0" w:firstLine="426"/>
        <w:rPr>
          <w:szCs w:val="24"/>
        </w:rPr>
      </w:pPr>
      <w:r w:rsidRPr="00AB03BF">
        <w:rPr>
          <w:szCs w:val="24"/>
        </w:rPr>
        <w:t>работающие лица старших возрастов (мужчины в возрасте 60 лет и старше, женщины в возрасте 55 лет и старше) и подростки (лица до 16 лет), занятые в экономике.</w:t>
      </w:r>
    </w:p>
    <w:p w14:paraId="1F7032F3" w14:textId="375E7C5A" w:rsidR="00486B2E" w:rsidRPr="00AB03BF" w:rsidRDefault="00C3434D" w:rsidP="00E90D54">
      <w:pPr>
        <w:autoSpaceDE w:val="0"/>
        <w:autoSpaceDN w:val="0"/>
        <w:adjustRightInd w:val="0"/>
        <w:spacing w:line="276" w:lineRule="auto"/>
        <w:ind w:firstLine="709"/>
        <w:rPr>
          <w:szCs w:val="24"/>
        </w:rPr>
      </w:pPr>
      <w:r w:rsidRPr="00AB03BF">
        <w:rPr>
          <w:szCs w:val="24"/>
        </w:rPr>
        <w:t>Численность населения в трудоспособном возрасте включает чис</w:t>
      </w:r>
      <w:r w:rsidR="00FF7FFE" w:rsidRPr="00AB03BF">
        <w:rPr>
          <w:szCs w:val="24"/>
        </w:rPr>
        <w:t>ленность женщин в возрасте 16</w:t>
      </w:r>
      <w:r w:rsidR="00EC2A36" w:rsidRPr="00AB03BF">
        <w:rPr>
          <w:szCs w:val="24"/>
        </w:rPr>
        <w:t xml:space="preserve"> – </w:t>
      </w:r>
      <w:r w:rsidR="00070369" w:rsidRPr="00AB03BF">
        <w:rPr>
          <w:szCs w:val="24"/>
        </w:rPr>
        <w:t>60</w:t>
      </w:r>
      <w:r w:rsidRPr="00AB03BF">
        <w:rPr>
          <w:szCs w:val="24"/>
        </w:rPr>
        <w:t xml:space="preserve"> лет</w:t>
      </w:r>
      <w:r w:rsidR="00FF7FFE" w:rsidRPr="00AB03BF">
        <w:rPr>
          <w:szCs w:val="24"/>
        </w:rPr>
        <w:t xml:space="preserve"> и мужчин в возрасте 16</w:t>
      </w:r>
      <w:r w:rsidR="00EC2A36" w:rsidRPr="00AB03BF">
        <w:rPr>
          <w:szCs w:val="24"/>
        </w:rPr>
        <w:t xml:space="preserve"> – </w:t>
      </w:r>
      <w:r w:rsidR="0093553F" w:rsidRPr="00AB03BF">
        <w:rPr>
          <w:szCs w:val="24"/>
        </w:rPr>
        <w:t>6</w:t>
      </w:r>
      <w:r w:rsidR="00070369" w:rsidRPr="00AB03BF">
        <w:rPr>
          <w:szCs w:val="24"/>
        </w:rPr>
        <w:t>5</w:t>
      </w:r>
      <w:r w:rsidR="00EC2A36" w:rsidRPr="00AB03BF">
        <w:rPr>
          <w:szCs w:val="24"/>
        </w:rPr>
        <w:t xml:space="preserve"> </w:t>
      </w:r>
      <w:r w:rsidRPr="00AB03BF">
        <w:rPr>
          <w:szCs w:val="24"/>
        </w:rPr>
        <w:t>лет, постоянно проживающих на данной территории на начало отчетного года.</w:t>
      </w:r>
    </w:p>
    <w:p w14:paraId="05742CDF" w14:textId="6DCB480F" w:rsidR="00957675" w:rsidRPr="00AB03BF" w:rsidRDefault="00957675" w:rsidP="00E90D54">
      <w:pPr>
        <w:pStyle w:val="afffffffff3"/>
        <w:spacing w:line="276" w:lineRule="auto"/>
        <w:rPr>
          <w:rFonts w:eastAsia="Calibri"/>
        </w:rPr>
      </w:pPr>
      <w:bookmarkStart w:id="129" w:name="_Toc286845405"/>
      <w:bookmarkStart w:id="130" w:name="_Toc467150773"/>
      <w:bookmarkStart w:id="131" w:name="_Toc468200559"/>
      <w:bookmarkStart w:id="132" w:name="_Toc494398041"/>
      <w:r w:rsidRPr="00AB03BF">
        <w:rPr>
          <w:rFonts w:eastAsia="Calibri"/>
        </w:rPr>
        <w:t>На</w:t>
      </w:r>
      <w:r w:rsidR="00E86A72" w:rsidRPr="00AB03BF">
        <w:rPr>
          <w:rFonts w:eastAsia="Calibri"/>
        </w:rPr>
        <w:t xml:space="preserve"> </w:t>
      </w:r>
      <w:r w:rsidRPr="00AB03BF">
        <w:rPr>
          <w:rFonts w:eastAsia="Calibri"/>
        </w:rPr>
        <w:t xml:space="preserve">одну вакансию в районе на 1 марта претендовало 7 человек. Остаются востребованными у работодателей: токарь-расточник, фрезеровщик, слесарь строительных работ, </w:t>
      </w:r>
      <w:r w:rsidR="00D67F06" w:rsidRPr="00AB03BF">
        <w:rPr>
          <w:rFonts w:eastAsia="Calibri"/>
        </w:rPr>
        <w:t>фельдшер</w:t>
      </w:r>
      <w:r w:rsidRPr="00AB03BF">
        <w:rPr>
          <w:rFonts w:eastAsia="Calibri"/>
        </w:rPr>
        <w:t>, и другие.</w:t>
      </w:r>
    </w:p>
    <w:p w14:paraId="324C5300" w14:textId="00AA96AC" w:rsidR="00957675" w:rsidRPr="00AB03BF" w:rsidRDefault="00957675" w:rsidP="00E90D54">
      <w:pPr>
        <w:pStyle w:val="afffffffff3"/>
        <w:spacing w:line="276" w:lineRule="auto"/>
        <w:rPr>
          <w:rFonts w:eastAsia="Calibri"/>
        </w:rPr>
      </w:pPr>
      <w:r w:rsidRPr="00AB03BF">
        <w:rPr>
          <w:rFonts w:eastAsia="Calibri"/>
        </w:rPr>
        <w:t xml:space="preserve">По условиям подпрограммы работодатель может взять на работу гражданина по направлению службы занятости, освобожденного из учреждения, исполняющего наказание в виде лишения свободы. При этом работодателю будут возмещены затраты на оплату труда трудоустроенного гражданина. Субсидия выдается на срок до трех месяцев и рассчитывается пропорционально отработанному времени, но не превышает 13775,20 рубля в месяц. </w:t>
      </w:r>
    </w:p>
    <w:p w14:paraId="3518EEDB" w14:textId="635C6CC4" w:rsidR="00957675" w:rsidRPr="00AB03BF" w:rsidRDefault="00957675" w:rsidP="00E90D54">
      <w:pPr>
        <w:pStyle w:val="afffffffff3"/>
        <w:spacing w:line="276" w:lineRule="auto"/>
        <w:rPr>
          <w:rFonts w:eastAsia="Calibri"/>
        </w:rPr>
      </w:pPr>
      <w:r w:rsidRPr="00AB03BF">
        <w:rPr>
          <w:rFonts w:eastAsia="Calibri"/>
        </w:rPr>
        <w:t>Еще одно направление – трудоустройство инвалидов, включая инвалидов молодого возраста, с организацией наставничества. В этом случае работодателю, взявшему на работу инвалида (по направлению службы занятости населения), с привлечением наставника, выплачивается субсидия за трудоустроенного инвалида и наставника, но не более чем за три месяца в размере 13</w:t>
      </w:r>
      <w:r w:rsidR="00E86A72" w:rsidRPr="00AB03BF">
        <w:rPr>
          <w:rFonts w:eastAsia="Calibri"/>
        </w:rPr>
        <w:t xml:space="preserve"> </w:t>
      </w:r>
      <w:r w:rsidRPr="00AB03BF">
        <w:rPr>
          <w:rFonts w:eastAsia="Calibri"/>
        </w:rPr>
        <w:t xml:space="preserve">775,20 руб. в месяц на каждого. </w:t>
      </w:r>
    </w:p>
    <w:p w14:paraId="189028D1" w14:textId="193D4DA0" w:rsidR="00957675" w:rsidRPr="00AB03BF" w:rsidRDefault="00957675" w:rsidP="00E90D54">
      <w:pPr>
        <w:widowControl w:val="0"/>
        <w:spacing w:line="276" w:lineRule="auto"/>
        <w:ind w:firstLine="709"/>
        <w:rPr>
          <w:b/>
          <w:szCs w:val="24"/>
        </w:rPr>
      </w:pPr>
      <w:r w:rsidRPr="00AB03BF">
        <w:rPr>
          <w:b/>
          <w:szCs w:val="24"/>
        </w:rPr>
        <w:t>Выводы</w:t>
      </w:r>
    </w:p>
    <w:p w14:paraId="6D7AAAEC" w14:textId="08C0392D" w:rsidR="00957675" w:rsidRPr="00AB03BF" w:rsidRDefault="00FA39F0" w:rsidP="00E90D54">
      <w:pPr>
        <w:widowControl w:val="0"/>
        <w:spacing w:line="276" w:lineRule="auto"/>
        <w:ind w:firstLine="709"/>
        <w:rPr>
          <w:szCs w:val="24"/>
        </w:rPr>
      </w:pPr>
      <w:r w:rsidRPr="00AB03BF">
        <w:rPr>
          <w:szCs w:val="24"/>
        </w:rPr>
        <w:t>Таким образом, на конец 201</w:t>
      </w:r>
      <w:r w:rsidR="007D4D6C" w:rsidRPr="00AB03BF">
        <w:rPr>
          <w:szCs w:val="24"/>
        </w:rPr>
        <w:t>9</w:t>
      </w:r>
      <w:r w:rsidR="00957675" w:rsidRPr="00AB03BF">
        <w:rPr>
          <w:szCs w:val="24"/>
        </w:rPr>
        <w:t xml:space="preserve"> г. в </w:t>
      </w:r>
      <w:r w:rsidR="00D83EC4" w:rsidRPr="00AB03BF">
        <w:rPr>
          <w:szCs w:val="24"/>
        </w:rPr>
        <w:t>Восточн</w:t>
      </w:r>
      <w:r w:rsidR="007D4D6C" w:rsidRPr="00AB03BF">
        <w:rPr>
          <w:szCs w:val="24"/>
        </w:rPr>
        <w:t>ом сельсовете</w:t>
      </w:r>
      <w:r w:rsidR="00957675" w:rsidRPr="00AB03BF">
        <w:rPr>
          <w:szCs w:val="24"/>
        </w:rPr>
        <w:t xml:space="preserve"> </w:t>
      </w:r>
      <w:r w:rsidR="00D83EC4" w:rsidRPr="00AB03BF">
        <w:rPr>
          <w:szCs w:val="24"/>
        </w:rPr>
        <w:t>Частоозерского района</w:t>
      </w:r>
      <w:r w:rsidR="00957675" w:rsidRPr="00AB03BF">
        <w:rPr>
          <w:szCs w:val="24"/>
        </w:rPr>
        <w:t xml:space="preserve"> сложилась достаточно нестабильная демографическая ситуация с меняющимися показателями естественного и миграционного прироста из года в год. </w:t>
      </w:r>
    </w:p>
    <w:p w14:paraId="15FC0723" w14:textId="48B67BC8" w:rsidR="00957675" w:rsidRPr="00AB03BF" w:rsidRDefault="00957675" w:rsidP="00E90D54">
      <w:pPr>
        <w:widowControl w:val="0"/>
        <w:spacing w:line="276" w:lineRule="auto"/>
        <w:ind w:firstLine="709"/>
        <w:rPr>
          <w:szCs w:val="24"/>
        </w:rPr>
      </w:pPr>
      <w:r w:rsidRPr="00AB03BF">
        <w:rPr>
          <w:szCs w:val="24"/>
        </w:rPr>
        <w:t>Проект поможет достичь положительной стабильности в данном вопросе за счет предложений по развитию сфер социально-культурной инфраструктуры, увеличения жилого фонда за счет незастроенных земель, а также выявления основных проблем</w:t>
      </w:r>
      <w:r w:rsidR="005013FC" w:rsidRPr="00AB03BF">
        <w:rPr>
          <w:szCs w:val="24"/>
        </w:rPr>
        <w:t xml:space="preserve"> </w:t>
      </w:r>
      <w:r w:rsidR="00D83EC4" w:rsidRPr="00AB03BF">
        <w:rPr>
          <w:szCs w:val="24"/>
        </w:rPr>
        <w:t xml:space="preserve">Восточного </w:t>
      </w:r>
      <w:r w:rsidR="00D83EC4" w:rsidRPr="00AB03BF">
        <w:rPr>
          <w:szCs w:val="24"/>
        </w:rPr>
        <w:lastRenderedPageBreak/>
        <w:t>сельсовета</w:t>
      </w:r>
      <w:r w:rsidRPr="00AB03BF">
        <w:rPr>
          <w:szCs w:val="24"/>
        </w:rPr>
        <w:t xml:space="preserve"> </w:t>
      </w:r>
      <w:r w:rsidR="00D83EC4" w:rsidRPr="00AB03BF">
        <w:rPr>
          <w:szCs w:val="24"/>
        </w:rPr>
        <w:t>Частоозерского района</w:t>
      </w:r>
      <w:r w:rsidRPr="00AB03BF">
        <w:rPr>
          <w:szCs w:val="24"/>
        </w:rPr>
        <w:t>.</w:t>
      </w:r>
    </w:p>
    <w:p w14:paraId="7B2B2EAC" w14:textId="77777777" w:rsidR="00C3434D" w:rsidRPr="00AB03BF" w:rsidRDefault="00577FD5" w:rsidP="00E90D54">
      <w:pPr>
        <w:pStyle w:val="0212162"/>
        <w:rPr>
          <w:color w:val="auto"/>
        </w:rPr>
      </w:pPr>
      <w:bookmarkStart w:id="133" w:name="_Toc19781968"/>
      <w:r w:rsidRPr="00AB03BF">
        <w:rPr>
          <w:color w:val="auto"/>
        </w:rPr>
        <w:t>2</w:t>
      </w:r>
      <w:r w:rsidR="00C3434D" w:rsidRPr="00AB03BF">
        <w:rPr>
          <w:color w:val="auto"/>
        </w:rPr>
        <w:t>.3 Демографический прогноз</w:t>
      </w:r>
      <w:bookmarkEnd w:id="129"/>
      <w:bookmarkEnd w:id="130"/>
      <w:bookmarkEnd w:id="131"/>
      <w:bookmarkEnd w:id="132"/>
      <w:bookmarkEnd w:id="133"/>
    </w:p>
    <w:p w14:paraId="42AA7605" w14:textId="1BF1F2DF" w:rsidR="00C3434D" w:rsidRPr="00AB03BF" w:rsidRDefault="00C3434D" w:rsidP="00C62ECB">
      <w:pPr>
        <w:spacing w:line="276" w:lineRule="auto"/>
        <w:ind w:left="-17" w:right="159" w:firstLine="709"/>
        <w:rPr>
          <w:szCs w:val="24"/>
        </w:rPr>
      </w:pPr>
      <w:r w:rsidRPr="00AB03BF">
        <w:rPr>
          <w:szCs w:val="24"/>
        </w:rPr>
        <w:t xml:space="preserve">На основе анализа мониторинга численности населения в </w:t>
      </w:r>
      <w:r w:rsidR="00D83EC4" w:rsidRPr="00AB03BF">
        <w:rPr>
          <w:szCs w:val="24"/>
        </w:rPr>
        <w:t>Восточн</w:t>
      </w:r>
      <w:r w:rsidR="007D4D6C" w:rsidRPr="00AB03BF">
        <w:rPr>
          <w:szCs w:val="24"/>
        </w:rPr>
        <w:t>ом сельсовете</w:t>
      </w:r>
      <w:r w:rsidR="005013FC" w:rsidRPr="00AB03BF">
        <w:rPr>
          <w:szCs w:val="24"/>
        </w:rPr>
        <w:t xml:space="preserve"> </w:t>
      </w:r>
      <w:r w:rsidR="00D83EC4" w:rsidRPr="00AB03BF">
        <w:rPr>
          <w:szCs w:val="24"/>
        </w:rPr>
        <w:t>Частоозерского района</w:t>
      </w:r>
      <w:r w:rsidRPr="00AB03BF">
        <w:rPr>
          <w:szCs w:val="24"/>
        </w:rPr>
        <w:t xml:space="preserve"> в целом, за период 20</w:t>
      </w:r>
      <w:r w:rsidR="00816DE1" w:rsidRPr="00AB03BF">
        <w:rPr>
          <w:szCs w:val="24"/>
        </w:rPr>
        <w:t>1</w:t>
      </w:r>
      <w:r w:rsidR="001036A5" w:rsidRPr="00AB03BF">
        <w:rPr>
          <w:szCs w:val="24"/>
        </w:rPr>
        <w:t>5</w:t>
      </w:r>
      <w:r w:rsidR="00C62ECB" w:rsidRPr="00AB03BF">
        <w:rPr>
          <w:szCs w:val="24"/>
        </w:rPr>
        <w:t xml:space="preserve"> – </w:t>
      </w:r>
      <w:r w:rsidRPr="00AB03BF">
        <w:rPr>
          <w:szCs w:val="24"/>
        </w:rPr>
        <w:t>201</w:t>
      </w:r>
      <w:r w:rsidR="00816DE1" w:rsidRPr="00AB03BF">
        <w:rPr>
          <w:szCs w:val="24"/>
        </w:rPr>
        <w:t>7</w:t>
      </w:r>
      <w:r w:rsidRPr="00AB03BF">
        <w:rPr>
          <w:szCs w:val="24"/>
        </w:rPr>
        <w:t xml:space="preserve"> гг. был подготовлен прогноз численности населения </w:t>
      </w:r>
      <w:r w:rsidR="00C62ECB" w:rsidRPr="00AB03BF">
        <w:rPr>
          <w:szCs w:val="24"/>
        </w:rPr>
        <w:t>сельсовета</w:t>
      </w:r>
      <w:r w:rsidR="00DE5EB0" w:rsidRPr="00AB03BF">
        <w:rPr>
          <w:szCs w:val="24"/>
        </w:rPr>
        <w:t xml:space="preserve"> на период до 203</w:t>
      </w:r>
      <w:r w:rsidR="007803E8" w:rsidRPr="00AB03BF">
        <w:rPr>
          <w:szCs w:val="24"/>
        </w:rPr>
        <w:t>9</w:t>
      </w:r>
      <w:r w:rsidRPr="00AB03BF">
        <w:rPr>
          <w:szCs w:val="24"/>
        </w:rPr>
        <w:t xml:space="preserve"> года. В качестве базового периода был установлен показатель численности населения муниципального образования на </w:t>
      </w:r>
      <w:r w:rsidR="001036A5" w:rsidRPr="00AB03BF">
        <w:rPr>
          <w:szCs w:val="24"/>
        </w:rPr>
        <w:t xml:space="preserve">конец </w:t>
      </w:r>
      <w:r w:rsidRPr="00AB03BF">
        <w:rPr>
          <w:szCs w:val="24"/>
        </w:rPr>
        <w:t>201</w:t>
      </w:r>
      <w:r w:rsidR="00375DF8" w:rsidRPr="00AB03BF">
        <w:rPr>
          <w:szCs w:val="24"/>
        </w:rPr>
        <w:t>9</w:t>
      </w:r>
      <w:r w:rsidRPr="00AB03BF">
        <w:rPr>
          <w:szCs w:val="24"/>
        </w:rPr>
        <w:t xml:space="preserve"> г.</w:t>
      </w:r>
    </w:p>
    <w:p w14:paraId="207E6945" w14:textId="77777777" w:rsidR="00C3434D" w:rsidRPr="00AB03BF" w:rsidRDefault="008B6D9A" w:rsidP="00C62ECB">
      <w:pPr>
        <w:spacing w:line="276" w:lineRule="auto"/>
        <w:ind w:left="-17" w:firstLine="709"/>
        <w:rPr>
          <w:szCs w:val="24"/>
        </w:rPr>
      </w:pPr>
      <w:r w:rsidRPr="00AB03BF">
        <w:rPr>
          <w:szCs w:val="24"/>
        </w:rPr>
        <w:t>Настоящим П</w:t>
      </w:r>
      <w:r w:rsidR="00C3434D" w:rsidRPr="00AB03BF">
        <w:rPr>
          <w:szCs w:val="24"/>
        </w:rPr>
        <w:t>роектом учитываются негативные и позитивные факторы, оказывающие влияние на численность постоянного населения.</w:t>
      </w:r>
    </w:p>
    <w:p w14:paraId="4276A163" w14:textId="69433E91" w:rsidR="00214374" w:rsidRPr="00AB03BF" w:rsidRDefault="00C3434D" w:rsidP="00C62ECB">
      <w:pPr>
        <w:spacing w:line="276" w:lineRule="auto"/>
        <w:ind w:left="-17" w:firstLine="709"/>
        <w:rPr>
          <w:szCs w:val="24"/>
        </w:rPr>
      </w:pPr>
      <w:r w:rsidRPr="00AB03BF">
        <w:rPr>
          <w:szCs w:val="24"/>
        </w:rPr>
        <w:t>В расчетах демографического прогноза учитывал</w:t>
      </w:r>
      <w:r w:rsidR="00642ACC" w:rsidRPr="00AB03BF">
        <w:rPr>
          <w:szCs w:val="24"/>
        </w:rPr>
        <w:t>ась</w:t>
      </w:r>
      <w:r w:rsidRPr="00AB03BF">
        <w:rPr>
          <w:szCs w:val="24"/>
        </w:rPr>
        <w:t xml:space="preserve"> </w:t>
      </w:r>
      <w:r w:rsidR="00642ACC" w:rsidRPr="00AB03BF">
        <w:rPr>
          <w:szCs w:val="24"/>
        </w:rPr>
        <w:t>оценка численности и возрастной структуры</w:t>
      </w:r>
      <w:r w:rsidR="005013FC" w:rsidRPr="00AB03BF">
        <w:rPr>
          <w:szCs w:val="24"/>
        </w:rPr>
        <w:t xml:space="preserve"> населения </w:t>
      </w:r>
      <w:r w:rsidR="00D83EC4" w:rsidRPr="00AB03BF">
        <w:rPr>
          <w:szCs w:val="24"/>
        </w:rPr>
        <w:t>Восточного сельсовета</w:t>
      </w:r>
      <w:r w:rsidR="00423EFC" w:rsidRPr="00AB03BF">
        <w:rPr>
          <w:szCs w:val="24"/>
        </w:rPr>
        <w:t xml:space="preserve"> до 203</w:t>
      </w:r>
      <w:r w:rsidR="007803E8" w:rsidRPr="00AB03BF">
        <w:rPr>
          <w:szCs w:val="24"/>
        </w:rPr>
        <w:t>9</w:t>
      </w:r>
      <w:r w:rsidR="00462BA3" w:rsidRPr="00AB03BF">
        <w:rPr>
          <w:szCs w:val="24"/>
        </w:rPr>
        <w:t xml:space="preserve"> </w:t>
      </w:r>
      <w:r w:rsidR="00642ACC" w:rsidRPr="00AB03BF">
        <w:rPr>
          <w:szCs w:val="24"/>
        </w:rPr>
        <w:t>года</w:t>
      </w:r>
      <w:r w:rsidRPr="00AB03BF">
        <w:rPr>
          <w:szCs w:val="24"/>
        </w:rPr>
        <w:t xml:space="preserve"> (таблица </w:t>
      </w:r>
      <w:r w:rsidR="00A20C7A" w:rsidRPr="00AB03BF">
        <w:rPr>
          <w:szCs w:val="24"/>
        </w:rPr>
        <w:t>2.2.</w:t>
      </w:r>
      <w:r w:rsidR="003F0602" w:rsidRPr="00AB03BF">
        <w:rPr>
          <w:szCs w:val="24"/>
        </w:rPr>
        <w:t>4</w:t>
      </w:r>
      <w:r w:rsidR="009A11AB" w:rsidRPr="00AB03BF">
        <w:rPr>
          <w:szCs w:val="24"/>
        </w:rPr>
        <w:t>).</w:t>
      </w:r>
    </w:p>
    <w:p w14:paraId="1A171002" w14:textId="1FD0F5C5" w:rsidR="00C3434D" w:rsidRPr="00AB03BF" w:rsidRDefault="00C3434D" w:rsidP="00E90D54">
      <w:pPr>
        <w:spacing w:line="276" w:lineRule="auto"/>
        <w:ind w:firstLine="709"/>
        <w:jc w:val="right"/>
        <w:rPr>
          <w:szCs w:val="24"/>
        </w:rPr>
      </w:pPr>
      <w:r w:rsidRPr="00AB03BF">
        <w:rPr>
          <w:szCs w:val="24"/>
        </w:rPr>
        <w:t xml:space="preserve">Таблица </w:t>
      </w:r>
      <w:r w:rsidR="00A20C7A" w:rsidRPr="00AB03BF">
        <w:rPr>
          <w:szCs w:val="24"/>
        </w:rPr>
        <w:t>2.2.</w:t>
      </w:r>
      <w:r w:rsidR="003F0602" w:rsidRPr="00AB03BF">
        <w:rPr>
          <w:szCs w:val="24"/>
        </w:rPr>
        <w:t>4</w:t>
      </w:r>
    </w:p>
    <w:p w14:paraId="01CDED81" w14:textId="27B82EEB" w:rsidR="00C3434D" w:rsidRPr="00AB03BF" w:rsidRDefault="00C3434D" w:rsidP="00E90D54">
      <w:pPr>
        <w:spacing w:line="276" w:lineRule="auto"/>
        <w:ind w:firstLine="709"/>
        <w:jc w:val="center"/>
        <w:rPr>
          <w:szCs w:val="24"/>
        </w:rPr>
      </w:pPr>
      <w:r w:rsidRPr="00AB03BF">
        <w:rPr>
          <w:szCs w:val="24"/>
        </w:rPr>
        <w:t xml:space="preserve">Расчетная численность населения </w:t>
      </w:r>
      <w:r w:rsidR="00D83EC4" w:rsidRPr="00AB03BF">
        <w:rPr>
          <w:szCs w:val="24"/>
        </w:rPr>
        <w:t>Восточного сельсовета</w:t>
      </w:r>
      <w:r w:rsidRPr="00AB03BF">
        <w:rPr>
          <w:szCs w:val="24"/>
        </w:rPr>
        <w:t xml:space="preserve"> (чел.)</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1841"/>
        <w:gridCol w:w="1703"/>
        <w:gridCol w:w="1703"/>
        <w:gridCol w:w="1974"/>
      </w:tblGrid>
      <w:tr w:rsidR="00AB03BF" w:rsidRPr="00AB03BF" w14:paraId="7ADD1BBE" w14:textId="77777777" w:rsidTr="00E86A72">
        <w:trPr>
          <w:trHeight w:val="20"/>
        </w:trPr>
        <w:tc>
          <w:tcPr>
            <w:tcW w:w="1357" w:type="pct"/>
            <w:vAlign w:val="center"/>
          </w:tcPr>
          <w:p w14:paraId="541D19FF" w14:textId="77777777" w:rsidR="00C3434D" w:rsidRPr="00AB03BF" w:rsidRDefault="004308BB" w:rsidP="003B3501">
            <w:pPr>
              <w:spacing w:line="240" w:lineRule="auto"/>
              <w:jc w:val="center"/>
              <w:rPr>
                <w:b/>
                <w:sz w:val="20"/>
                <w:szCs w:val="20"/>
              </w:rPr>
            </w:pPr>
            <w:r w:rsidRPr="00AB03BF">
              <w:rPr>
                <w:b/>
                <w:sz w:val="20"/>
                <w:szCs w:val="20"/>
              </w:rPr>
              <w:t>Возрастная категория</w:t>
            </w:r>
          </w:p>
        </w:tc>
        <w:tc>
          <w:tcPr>
            <w:tcW w:w="929" w:type="pct"/>
            <w:vAlign w:val="center"/>
          </w:tcPr>
          <w:p w14:paraId="7B7B24F3" w14:textId="4C359C22" w:rsidR="00C3434D" w:rsidRPr="00AB03BF" w:rsidRDefault="00C3434D" w:rsidP="00FA39F0">
            <w:pPr>
              <w:spacing w:line="240" w:lineRule="auto"/>
              <w:jc w:val="center"/>
              <w:rPr>
                <w:b/>
                <w:sz w:val="20"/>
                <w:szCs w:val="20"/>
              </w:rPr>
            </w:pPr>
            <w:r w:rsidRPr="00AB03BF">
              <w:rPr>
                <w:b/>
                <w:sz w:val="20"/>
                <w:szCs w:val="20"/>
              </w:rPr>
              <w:t xml:space="preserve">Существующее положение, </w:t>
            </w:r>
            <w:r w:rsidR="003B3501" w:rsidRPr="00AB03BF">
              <w:rPr>
                <w:b/>
                <w:sz w:val="20"/>
                <w:szCs w:val="20"/>
              </w:rPr>
              <w:br/>
            </w:r>
            <w:r w:rsidR="00642ACC" w:rsidRPr="00AB03BF">
              <w:rPr>
                <w:b/>
                <w:sz w:val="20"/>
                <w:szCs w:val="20"/>
              </w:rPr>
              <w:t>201</w:t>
            </w:r>
            <w:r w:rsidR="00FA39F0" w:rsidRPr="00AB03BF">
              <w:rPr>
                <w:b/>
                <w:sz w:val="20"/>
                <w:szCs w:val="20"/>
              </w:rPr>
              <w:t>9</w:t>
            </w:r>
            <w:r w:rsidRPr="00AB03BF">
              <w:rPr>
                <w:b/>
                <w:sz w:val="20"/>
                <w:szCs w:val="20"/>
              </w:rPr>
              <w:t xml:space="preserve"> г.</w:t>
            </w:r>
          </w:p>
        </w:tc>
        <w:tc>
          <w:tcPr>
            <w:tcW w:w="859" w:type="pct"/>
            <w:vAlign w:val="center"/>
          </w:tcPr>
          <w:p w14:paraId="3E4582E7" w14:textId="09E5130F" w:rsidR="00C3434D" w:rsidRPr="00AB03BF" w:rsidRDefault="00C3434D" w:rsidP="00E5087A">
            <w:pPr>
              <w:spacing w:line="240" w:lineRule="auto"/>
              <w:jc w:val="center"/>
              <w:rPr>
                <w:b/>
                <w:sz w:val="20"/>
                <w:szCs w:val="20"/>
              </w:rPr>
            </w:pPr>
            <w:r w:rsidRPr="00AB03BF">
              <w:rPr>
                <w:b/>
                <w:bCs/>
                <w:sz w:val="20"/>
                <w:szCs w:val="20"/>
              </w:rPr>
              <w:t>Численно</w:t>
            </w:r>
            <w:r w:rsidR="00642ACC" w:rsidRPr="00AB03BF">
              <w:rPr>
                <w:b/>
                <w:bCs/>
                <w:sz w:val="20"/>
                <w:szCs w:val="20"/>
              </w:rPr>
              <w:t>сть населения на конец 202</w:t>
            </w:r>
            <w:r w:rsidR="007803E8" w:rsidRPr="00AB03BF">
              <w:rPr>
                <w:b/>
                <w:bCs/>
                <w:sz w:val="20"/>
                <w:szCs w:val="20"/>
              </w:rPr>
              <w:t>4</w:t>
            </w:r>
            <w:r w:rsidR="00642ACC" w:rsidRPr="00AB03BF">
              <w:rPr>
                <w:b/>
                <w:bCs/>
                <w:sz w:val="20"/>
                <w:szCs w:val="20"/>
              </w:rPr>
              <w:t xml:space="preserve"> г.</w:t>
            </w:r>
          </w:p>
        </w:tc>
        <w:tc>
          <w:tcPr>
            <w:tcW w:w="859" w:type="pct"/>
            <w:vAlign w:val="center"/>
          </w:tcPr>
          <w:p w14:paraId="0BBB9EE1" w14:textId="365F2270" w:rsidR="00C3434D" w:rsidRPr="00AB03BF" w:rsidRDefault="00C3434D" w:rsidP="00462BA3">
            <w:pPr>
              <w:spacing w:line="240" w:lineRule="auto"/>
              <w:jc w:val="center"/>
              <w:rPr>
                <w:b/>
                <w:sz w:val="20"/>
                <w:szCs w:val="20"/>
              </w:rPr>
            </w:pPr>
            <w:r w:rsidRPr="00AB03BF">
              <w:rPr>
                <w:b/>
                <w:bCs/>
                <w:sz w:val="20"/>
                <w:szCs w:val="20"/>
              </w:rPr>
              <w:t>Численн</w:t>
            </w:r>
            <w:r w:rsidR="00642ACC" w:rsidRPr="00AB03BF">
              <w:rPr>
                <w:b/>
                <w:bCs/>
                <w:sz w:val="20"/>
                <w:szCs w:val="20"/>
              </w:rPr>
              <w:t>ость населения на конец 203</w:t>
            </w:r>
            <w:r w:rsidR="007803E8" w:rsidRPr="00AB03BF">
              <w:rPr>
                <w:b/>
                <w:bCs/>
                <w:sz w:val="20"/>
                <w:szCs w:val="20"/>
              </w:rPr>
              <w:t>9</w:t>
            </w:r>
            <w:r w:rsidR="00642ACC" w:rsidRPr="00AB03BF">
              <w:rPr>
                <w:b/>
                <w:bCs/>
                <w:sz w:val="20"/>
                <w:szCs w:val="20"/>
              </w:rPr>
              <w:t xml:space="preserve"> г.</w:t>
            </w:r>
          </w:p>
        </w:tc>
        <w:tc>
          <w:tcPr>
            <w:tcW w:w="996" w:type="pct"/>
            <w:vAlign w:val="center"/>
          </w:tcPr>
          <w:p w14:paraId="37CAD1BD" w14:textId="23B45020" w:rsidR="00C3434D" w:rsidRPr="00AB03BF" w:rsidRDefault="00C3434D" w:rsidP="00B725CA">
            <w:pPr>
              <w:spacing w:line="240" w:lineRule="auto"/>
              <w:jc w:val="center"/>
              <w:rPr>
                <w:b/>
                <w:bCs/>
                <w:sz w:val="20"/>
                <w:szCs w:val="20"/>
              </w:rPr>
            </w:pPr>
            <w:r w:rsidRPr="00AB03BF">
              <w:rPr>
                <w:b/>
                <w:bCs/>
                <w:sz w:val="20"/>
                <w:szCs w:val="20"/>
              </w:rPr>
              <w:t>Темп прироста к уровню 201</w:t>
            </w:r>
            <w:r w:rsidR="007803E8" w:rsidRPr="00AB03BF">
              <w:rPr>
                <w:b/>
                <w:bCs/>
                <w:sz w:val="20"/>
                <w:szCs w:val="20"/>
              </w:rPr>
              <w:t>8</w:t>
            </w:r>
            <w:r w:rsidRPr="00AB03BF">
              <w:rPr>
                <w:b/>
                <w:bCs/>
                <w:sz w:val="20"/>
                <w:szCs w:val="20"/>
              </w:rPr>
              <w:t xml:space="preserve"> г.</w:t>
            </w:r>
            <w:r w:rsidR="004308BB" w:rsidRPr="00AB03BF">
              <w:rPr>
                <w:b/>
                <w:bCs/>
                <w:sz w:val="20"/>
                <w:szCs w:val="20"/>
              </w:rPr>
              <w:t>, %</w:t>
            </w:r>
          </w:p>
        </w:tc>
      </w:tr>
    </w:tbl>
    <w:tbl>
      <w:tblPr>
        <w:tblStyle w:val="2f7"/>
        <w:tblW w:w="5000" w:type="pct"/>
        <w:tblLook w:val="01E0" w:firstRow="1" w:lastRow="1" w:firstColumn="1" w:lastColumn="1" w:noHBand="0" w:noVBand="0"/>
      </w:tblPr>
      <w:tblGrid>
        <w:gridCol w:w="2689"/>
        <w:gridCol w:w="1841"/>
        <w:gridCol w:w="1703"/>
        <w:gridCol w:w="1701"/>
        <w:gridCol w:w="1976"/>
      </w:tblGrid>
      <w:tr w:rsidR="00AB03BF" w:rsidRPr="00AB03BF" w14:paraId="589DDE29" w14:textId="77777777" w:rsidTr="006379BC">
        <w:trPr>
          <w:trHeight w:val="72"/>
          <w:tblHeader/>
        </w:trPr>
        <w:tc>
          <w:tcPr>
            <w:tcW w:w="1357" w:type="pct"/>
            <w:vAlign w:val="center"/>
          </w:tcPr>
          <w:p w14:paraId="0F7E514C" w14:textId="77777777" w:rsidR="00C3434D" w:rsidRPr="00AB03BF" w:rsidRDefault="00C3434D" w:rsidP="003B3501">
            <w:pPr>
              <w:spacing w:line="240" w:lineRule="auto"/>
              <w:jc w:val="center"/>
              <w:rPr>
                <w:b/>
                <w:sz w:val="20"/>
                <w:szCs w:val="20"/>
              </w:rPr>
            </w:pPr>
            <w:r w:rsidRPr="00AB03BF">
              <w:rPr>
                <w:b/>
                <w:sz w:val="20"/>
                <w:szCs w:val="20"/>
              </w:rPr>
              <w:t>1</w:t>
            </w:r>
          </w:p>
        </w:tc>
        <w:tc>
          <w:tcPr>
            <w:tcW w:w="929" w:type="pct"/>
            <w:vAlign w:val="center"/>
          </w:tcPr>
          <w:p w14:paraId="7C017B17" w14:textId="77777777" w:rsidR="00C3434D" w:rsidRPr="00AB03BF" w:rsidRDefault="00C3434D" w:rsidP="003B3501">
            <w:pPr>
              <w:spacing w:line="240" w:lineRule="auto"/>
              <w:jc w:val="center"/>
              <w:rPr>
                <w:b/>
                <w:sz w:val="20"/>
                <w:szCs w:val="20"/>
              </w:rPr>
            </w:pPr>
            <w:r w:rsidRPr="00AB03BF">
              <w:rPr>
                <w:b/>
                <w:sz w:val="20"/>
                <w:szCs w:val="20"/>
              </w:rPr>
              <w:t>2</w:t>
            </w:r>
          </w:p>
        </w:tc>
        <w:tc>
          <w:tcPr>
            <w:tcW w:w="859" w:type="pct"/>
          </w:tcPr>
          <w:p w14:paraId="5FDC212E" w14:textId="77777777" w:rsidR="00C3434D" w:rsidRPr="00AB03BF" w:rsidRDefault="00C3434D" w:rsidP="003B3501">
            <w:pPr>
              <w:spacing w:line="240" w:lineRule="auto"/>
              <w:jc w:val="center"/>
              <w:rPr>
                <w:b/>
                <w:sz w:val="20"/>
                <w:szCs w:val="20"/>
              </w:rPr>
            </w:pPr>
            <w:r w:rsidRPr="00AB03BF">
              <w:rPr>
                <w:b/>
                <w:sz w:val="20"/>
                <w:szCs w:val="20"/>
              </w:rPr>
              <w:t>3</w:t>
            </w:r>
          </w:p>
        </w:tc>
        <w:tc>
          <w:tcPr>
            <w:tcW w:w="858" w:type="pct"/>
            <w:vAlign w:val="center"/>
          </w:tcPr>
          <w:p w14:paraId="1AF1DD6C" w14:textId="77777777" w:rsidR="00C3434D" w:rsidRPr="00AB03BF" w:rsidRDefault="00C3434D" w:rsidP="003B3501">
            <w:pPr>
              <w:spacing w:line="240" w:lineRule="auto"/>
              <w:jc w:val="center"/>
              <w:rPr>
                <w:b/>
                <w:sz w:val="20"/>
                <w:szCs w:val="20"/>
              </w:rPr>
            </w:pPr>
            <w:r w:rsidRPr="00AB03BF">
              <w:rPr>
                <w:b/>
                <w:sz w:val="20"/>
                <w:szCs w:val="20"/>
              </w:rPr>
              <w:t>4</w:t>
            </w:r>
          </w:p>
        </w:tc>
        <w:tc>
          <w:tcPr>
            <w:tcW w:w="997" w:type="pct"/>
          </w:tcPr>
          <w:p w14:paraId="4BC82770" w14:textId="77777777" w:rsidR="00C3434D" w:rsidRPr="00AB03BF" w:rsidRDefault="00C3434D" w:rsidP="003B3501">
            <w:pPr>
              <w:spacing w:line="240" w:lineRule="auto"/>
              <w:jc w:val="center"/>
              <w:rPr>
                <w:b/>
                <w:sz w:val="20"/>
                <w:szCs w:val="20"/>
              </w:rPr>
            </w:pPr>
            <w:r w:rsidRPr="00AB03BF">
              <w:rPr>
                <w:b/>
                <w:sz w:val="20"/>
                <w:szCs w:val="20"/>
              </w:rPr>
              <w:t>5</w:t>
            </w:r>
          </w:p>
        </w:tc>
      </w:tr>
      <w:tr w:rsidR="00AB03BF" w:rsidRPr="00AB03BF" w14:paraId="215E4C97" w14:textId="77777777" w:rsidTr="00E86A72">
        <w:trPr>
          <w:trHeight w:val="20"/>
        </w:trPr>
        <w:tc>
          <w:tcPr>
            <w:tcW w:w="1357" w:type="pct"/>
          </w:tcPr>
          <w:p w14:paraId="3B60A901" w14:textId="77777777" w:rsidR="00375DF8" w:rsidRPr="00AB03BF" w:rsidRDefault="00375DF8" w:rsidP="00375DF8">
            <w:pPr>
              <w:spacing w:line="240" w:lineRule="auto"/>
              <w:jc w:val="left"/>
              <w:rPr>
                <w:sz w:val="20"/>
                <w:szCs w:val="20"/>
              </w:rPr>
            </w:pPr>
            <w:r w:rsidRPr="00AB03BF">
              <w:rPr>
                <w:sz w:val="20"/>
                <w:szCs w:val="20"/>
              </w:rPr>
              <w:t>Население младше трудоспособного возраста</w:t>
            </w:r>
          </w:p>
        </w:tc>
        <w:tc>
          <w:tcPr>
            <w:tcW w:w="929" w:type="pct"/>
          </w:tcPr>
          <w:p w14:paraId="06406A9A" w14:textId="1C70599F" w:rsidR="00375DF8" w:rsidRPr="00AB03BF" w:rsidRDefault="006379BC" w:rsidP="00375DF8">
            <w:pPr>
              <w:spacing w:line="240" w:lineRule="auto"/>
              <w:jc w:val="center"/>
              <w:rPr>
                <w:sz w:val="20"/>
                <w:szCs w:val="20"/>
              </w:rPr>
            </w:pPr>
            <w:r w:rsidRPr="00AB03BF">
              <w:rPr>
                <w:sz w:val="20"/>
                <w:szCs w:val="20"/>
              </w:rPr>
              <w:t>98</w:t>
            </w:r>
          </w:p>
        </w:tc>
        <w:tc>
          <w:tcPr>
            <w:tcW w:w="859" w:type="pct"/>
          </w:tcPr>
          <w:p w14:paraId="70464440" w14:textId="4DB4B56D" w:rsidR="00375DF8" w:rsidRPr="00AB03BF" w:rsidRDefault="006379BC" w:rsidP="00375DF8">
            <w:pPr>
              <w:spacing w:line="240" w:lineRule="auto"/>
              <w:jc w:val="center"/>
              <w:rPr>
                <w:sz w:val="20"/>
                <w:szCs w:val="20"/>
              </w:rPr>
            </w:pPr>
            <w:r w:rsidRPr="00AB03BF">
              <w:rPr>
                <w:sz w:val="20"/>
                <w:szCs w:val="20"/>
              </w:rPr>
              <w:t>93</w:t>
            </w:r>
          </w:p>
        </w:tc>
        <w:tc>
          <w:tcPr>
            <w:tcW w:w="858" w:type="pct"/>
          </w:tcPr>
          <w:p w14:paraId="52B52ED4" w14:textId="547ADD50" w:rsidR="00375DF8" w:rsidRPr="00AB03BF" w:rsidRDefault="006379BC" w:rsidP="00375DF8">
            <w:pPr>
              <w:spacing w:line="240" w:lineRule="auto"/>
              <w:jc w:val="center"/>
              <w:rPr>
                <w:sz w:val="20"/>
                <w:szCs w:val="20"/>
              </w:rPr>
            </w:pPr>
            <w:r w:rsidRPr="00AB03BF">
              <w:rPr>
                <w:sz w:val="20"/>
                <w:szCs w:val="20"/>
              </w:rPr>
              <w:t>114</w:t>
            </w:r>
          </w:p>
        </w:tc>
        <w:tc>
          <w:tcPr>
            <w:tcW w:w="997" w:type="pct"/>
            <w:shd w:val="clear" w:color="auto" w:fill="auto"/>
          </w:tcPr>
          <w:p w14:paraId="0BD2644B" w14:textId="6F120B10" w:rsidR="00375DF8" w:rsidRPr="00AB03BF" w:rsidRDefault="00375DF8" w:rsidP="00375DF8">
            <w:pPr>
              <w:spacing w:line="240" w:lineRule="auto"/>
              <w:jc w:val="center"/>
              <w:rPr>
                <w:sz w:val="20"/>
                <w:szCs w:val="20"/>
              </w:rPr>
            </w:pPr>
            <w:r w:rsidRPr="00AB03BF">
              <w:rPr>
                <w:sz w:val="20"/>
                <w:szCs w:val="20"/>
              </w:rPr>
              <w:t>-</w:t>
            </w:r>
          </w:p>
        </w:tc>
      </w:tr>
      <w:tr w:rsidR="00AB03BF" w:rsidRPr="00AB03BF" w14:paraId="217DDE88" w14:textId="77777777" w:rsidTr="00E86A72">
        <w:trPr>
          <w:trHeight w:val="20"/>
        </w:trPr>
        <w:tc>
          <w:tcPr>
            <w:tcW w:w="1357" w:type="pct"/>
          </w:tcPr>
          <w:p w14:paraId="39AD114D" w14:textId="5617BC55" w:rsidR="00375DF8" w:rsidRPr="00AB03BF" w:rsidRDefault="00375DF8" w:rsidP="00375DF8">
            <w:pPr>
              <w:spacing w:line="240" w:lineRule="auto"/>
              <w:jc w:val="left"/>
              <w:rPr>
                <w:sz w:val="20"/>
                <w:szCs w:val="20"/>
              </w:rPr>
            </w:pPr>
            <w:r w:rsidRPr="00AB03BF">
              <w:rPr>
                <w:sz w:val="20"/>
                <w:szCs w:val="20"/>
              </w:rPr>
              <w:t>Население в трудоспособном возрасте и старше трудоспособного возраста</w:t>
            </w:r>
          </w:p>
        </w:tc>
        <w:tc>
          <w:tcPr>
            <w:tcW w:w="929" w:type="pct"/>
          </w:tcPr>
          <w:p w14:paraId="3F7D85A6" w14:textId="0F2C4473" w:rsidR="00375DF8" w:rsidRPr="00AB03BF" w:rsidRDefault="006379BC" w:rsidP="00375DF8">
            <w:pPr>
              <w:spacing w:line="240" w:lineRule="auto"/>
              <w:jc w:val="center"/>
              <w:rPr>
                <w:sz w:val="20"/>
                <w:szCs w:val="20"/>
              </w:rPr>
            </w:pPr>
            <w:r w:rsidRPr="00AB03BF">
              <w:rPr>
                <w:sz w:val="20"/>
                <w:szCs w:val="20"/>
              </w:rPr>
              <w:t>384</w:t>
            </w:r>
          </w:p>
        </w:tc>
        <w:tc>
          <w:tcPr>
            <w:tcW w:w="859" w:type="pct"/>
          </w:tcPr>
          <w:p w14:paraId="4D7D0081" w14:textId="63A1E67A" w:rsidR="00375DF8" w:rsidRPr="00AB03BF" w:rsidRDefault="006379BC" w:rsidP="00375DF8">
            <w:pPr>
              <w:spacing w:line="240" w:lineRule="auto"/>
              <w:jc w:val="center"/>
              <w:rPr>
                <w:sz w:val="20"/>
                <w:szCs w:val="20"/>
              </w:rPr>
            </w:pPr>
            <w:r w:rsidRPr="00AB03BF">
              <w:rPr>
                <w:sz w:val="20"/>
                <w:szCs w:val="20"/>
              </w:rPr>
              <w:t>415</w:t>
            </w:r>
          </w:p>
        </w:tc>
        <w:tc>
          <w:tcPr>
            <w:tcW w:w="858" w:type="pct"/>
          </w:tcPr>
          <w:p w14:paraId="4F892E7A" w14:textId="5258236E" w:rsidR="00375DF8" w:rsidRPr="00AB03BF" w:rsidRDefault="00A803BA" w:rsidP="00375DF8">
            <w:pPr>
              <w:spacing w:line="240" w:lineRule="auto"/>
              <w:jc w:val="center"/>
              <w:rPr>
                <w:sz w:val="20"/>
                <w:szCs w:val="20"/>
              </w:rPr>
            </w:pPr>
            <w:r w:rsidRPr="00AB03BF">
              <w:rPr>
                <w:sz w:val="20"/>
                <w:szCs w:val="20"/>
              </w:rPr>
              <w:t>470</w:t>
            </w:r>
          </w:p>
        </w:tc>
        <w:tc>
          <w:tcPr>
            <w:tcW w:w="997" w:type="pct"/>
            <w:shd w:val="clear" w:color="auto" w:fill="auto"/>
          </w:tcPr>
          <w:p w14:paraId="5CC8E173" w14:textId="721F1E23" w:rsidR="00375DF8" w:rsidRPr="00AB03BF" w:rsidRDefault="00375DF8" w:rsidP="00375DF8">
            <w:pPr>
              <w:spacing w:line="240" w:lineRule="auto"/>
              <w:jc w:val="center"/>
              <w:rPr>
                <w:sz w:val="20"/>
                <w:szCs w:val="20"/>
              </w:rPr>
            </w:pPr>
            <w:r w:rsidRPr="00AB03BF">
              <w:rPr>
                <w:sz w:val="20"/>
                <w:szCs w:val="20"/>
              </w:rPr>
              <w:t>-</w:t>
            </w:r>
          </w:p>
        </w:tc>
      </w:tr>
      <w:tr w:rsidR="00AB03BF" w:rsidRPr="00AB03BF" w14:paraId="4D92E4CD" w14:textId="77777777" w:rsidTr="00E86A72">
        <w:trPr>
          <w:trHeight w:val="20"/>
        </w:trPr>
        <w:tc>
          <w:tcPr>
            <w:tcW w:w="1357" w:type="pct"/>
          </w:tcPr>
          <w:p w14:paraId="28FD9D25" w14:textId="77777777" w:rsidR="004308BB" w:rsidRPr="00AB03BF" w:rsidRDefault="004308BB" w:rsidP="004308BB">
            <w:pPr>
              <w:spacing w:line="240" w:lineRule="auto"/>
              <w:jc w:val="left"/>
              <w:rPr>
                <w:b/>
                <w:sz w:val="20"/>
                <w:szCs w:val="20"/>
              </w:rPr>
            </w:pPr>
            <w:r w:rsidRPr="00AB03BF">
              <w:rPr>
                <w:b/>
                <w:sz w:val="20"/>
                <w:szCs w:val="20"/>
              </w:rPr>
              <w:t>Всего населения</w:t>
            </w:r>
          </w:p>
        </w:tc>
        <w:tc>
          <w:tcPr>
            <w:tcW w:w="929" w:type="pct"/>
          </w:tcPr>
          <w:p w14:paraId="24825AA7" w14:textId="4DAECD9C" w:rsidR="004308BB" w:rsidRPr="00AB03BF" w:rsidRDefault="006379BC" w:rsidP="00FA39F0">
            <w:pPr>
              <w:spacing w:line="240" w:lineRule="auto"/>
              <w:jc w:val="center"/>
              <w:rPr>
                <w:b/>
                <w:sz w:val="20"/>
                <w:szCs w:val="20"/>
              </w:rPr>
            </w:pPr>
            <w:r w:rsidRPr="00AB03BF">
              <w:rPr>
                <w:b/>
                <w:sz w:val="20"/>
                <w:szCs w:val="20"/>
              </w:rPr>
              <w:t>482</w:t>
            </w:r>
          </w:p>
        </w:tc>
        <w:tc>
          <w:tcPr>
            <w:tcW w:w="859" w:type="pct"/>
          </w:tcPr>
          <w:p w14:paraId="37DC73B6" w14:textId="5D9771C1" w:rsidR="004308BB" w:rsidRPr="00AB03BF" w:rsidRDefault="006379BC" w:rsidP="00FA39F0">
            <w:pPr>
              <w:spacing w:line="240" w:lineRule="auto"/>
              <w:jc w:val="center"/>
              <w:rPr>
                <w:b/>
                <w:sz w:val="20"/>
                <w:szCs w:val="20"/>
              </w:rPr>
            </w:pPr>
            <w:r w:rsidRPr="00AB03BF">
              <w:rPr>
                <w:b/>
                <w:sz w:val="20"/>
                <w:szCs w:val="20"/>
              </w:rPr>
              <w:t>508</w:t>
            </w:r>
          </w:p>
        </w:tc>
        <w:tc>
          <w:tcPr>
            <w:tcW w:w="858" w:type="pct"/>
          </w:tcPr>
          <w:p w14:paraId="1F4FEC0E" w14:textId="1C9F3F3C" w:rsidR="004308BB" w:rsidRPr="00AB03BF" w:rsidRDefault="006379BC" w:rsidP="006379BC">
            <w:pPr>
              <w:spacing w:line="240" w:lineRule="auto"/>
              <w:jc w:val="center"/>
              <w:rPr>
                <w:b/>
                <w:sz w:val="20"/>
                <w:szCs w:val="20"/>
              </w:rPr>
            </w:pPr>
            <w:r w:rsidRPr="00AB03BF">
              <w:rPr>
                <w:b/>
                <w:sz w:val="20"/>
                <w:szCs w:val="20"/>
              </w:rPr>
              <w:t>584</w:t>
            </w:r>
          </w:p>
        </w:tc>
        <w:tc>
          <w:tcPr>
            <w:tcW w:w="997" w:type="pct"/>
          </w:tcPr>
          <w:p w14:paraId="581F8DE1" w14:textId="085A9439" w:rsidR="004308BB" w:rsidRPr="00AB03BF" w:rsidRDefault="0084107C" w:rsidP="00A803BA">
            <w:pPr>
              <w:spacing w:line="240" w:lineRule="auto"/>
              <w:jc w:val="center"/>
              <w:rPr>
                <w:b/>
                <w:sz w:val="20"/>
                <w:szCs w:val="20"/>
              </w:rPr>
            </w:pPr>
            <w:r w:rsidRPr="00AB03BF">
              <w:rPr>
                <w:b/>
                <w:sz w:val="20"/>
                <w:szCs w:val="20"/>
              </w:rPr>
              <w:t>+</w:t>
            </w:r>
            <w:r w:rsidR="00A803BA" w:rsidRPr="00AB03BF">
              <w:rPr>
                <w:b/>
                <w:sz w:val="20"/>
                <w:szCs w:val="20"/>
              </w:rPr>
              <w:t>21,16</w:t>
            </w:r>
          </w:p>
        </w:tc>
      </w:tr>
    </w:tbl>
    <w:p w14:paraId="6A55A4CF" w14:textId="3738A0DC" w:rsidR="00C3434D" w:rsidRPr="00AB03BF" w:rsidRDefault="00C3434D" w:rsidP="00D35630">
      <w:pPr>
        <w:spacing w:before="120" w:line="276" w:lineRule="auto"/>
        <w:ind w:firstLine="709"/>
        <w:rPr>
          <w:bCs/>
          <w:iCs/>
          <w:szCs w:val="24"/>
          <w:shd w:val="clear" w:color="auto" w:fill="FFFFFF"/>
        </w:rPr>
      </w:pPr>
      <w:r w:rsidRPr="00AB03BF">
        <w:rPr>
          <w:bCs/>
          <w:iCs/>
          <w:szCs w:val="24"/>
          <w:shd w:val="clear" w:color="auto" w:fill="FFFFFF"/>
        </w:rPr>
        <w:t>Данный вариант прогноза учитывает среднегодовые отклонения показателей увеличения (ум</w:t>
      </w:r>
      <w:r w:rsidR="00C62ECB" w:rsidRPr="00AB03BF">
        <w:rPr>
          <w:bCs/>
          <w:iCs/>
          <w:szCs w:val="24"/>
          <w:shd w:val="clear" w:color="auto" w:fill="FFFFFF"/>
        </w:rPr>
        <w:t>еньшения) численности населения</w:t>
      </w:r>
      <w:r w:rsidRPr="00AB03BF">
        <w:rPr>
          <w:bCs/>
          <w:iCs/>
          <w:szCs w:val="24"/>
          <w:shd w:val="clear" w:color="auto" w:fill="FFFFFF"/>
        </w:rPr>
        <w:t xml:space="preserve"> как точки привлечения производственных сил, </w:t>
      </w:r>
      <w:r w:rsidRPr="00AB03BF">
        <w:rPr>
          <w:szCs w:val="24"/>
          <w:shd w:val="clear" w:color="auto" w:fill="FFFFFF"/>
        </w:rPr>
        <w:t>рассматривает динамику численности населения, как результат изменения ее составляющих – чисел рождений, смертей и сальдо миграции. Их прогноз осуществляется на основе разработки сценарных переменных. Для рождаемости это показатели среднего возраста матери при рождении ребенка и суммарного коэффициента рождаемости, для смертности – ожидаемой продолжительности жизни при рождении и младенческой смертности. Эти показатели задаются на каждый год прогнозного периода и непосредственно для прогнозных расчетов преобразуются в возрастные коэффициенты рождаемости и смертности. Для миграции в качестве сценарных переменных используются числа прибывших и выбывших. Возрастное распределение мигрантов осуществляется на основе их возрастной структуры за базовый год, которая устанавливается неизменной на весь прогнозный период</w:t>
      </w:r>
      <w:r w:rsidR="001E0B26" w:rsidRPr="00AB03BF">
        <w:rPr>
          <w:szCs w:val="24"/>
          <w:shd w:val="clear" w:color="auto" w:fill="FFFFFF"/>
        </w:rPr>
        <w:t>.</w:t>
      </w:r>
      <w:r w:rsidR="001E0B26" w:rsidRPr="00AB03BF">
        <w:rPr>
          <w:bCs/>
          <w:iCs/>
          <w:szCs w:val="24"/>
          <w:shd w:val="clear" w:color="auto" w:fill="FFFFFF"/>
        </w:rPr>
        <w:t xml:space="preserve"> </w:t>
      </w:r>
      <w:r w:rsidRPr="00AB03BF">
        <w:rPr>
          <w:szCs w:val="24"/>
          <w:shd w:val="clear" w:color="auto" w:fill="FFFFFF"/>
        </w:rPr>
        <w:t>Данный вариант прогноза выбран как основной, показатели прогноза будут учитываться при дальнейших расчетах в Проекте.</w:t>
      </w:r>
    </w:p>
    <w:p w14:paraId="1113B0AD" w14:textId="77777777" w:rsidR="00C3434D" w:rsidRPr="00AB03BF" w:rsidRDefault="00C3434D" w:rsidP="00D35630">
      <w:pPr>
        <w:pStyle w:val="afffffffff3"/>
        <w:spacing w:line="276" w:lineRule="auto"/>
      </w:pPr>
      <w:r w:rsidRPr="00AB03BF">
        <w:t>Численность населения муниципального образования будет расти за счет положительного естественного прироста и миграционных процессов. Этому способствуют более благоприятные в экономическом отношении условия проживания, миграция из других регионов.</w:t>
      </w:r>
    </w:p>
    <w:p w14:paraId="3B6DA95A" w14:textId="4D588E2E" w:rsidR="00C3434D" w:rsidRPr="00AB03BF" w:rsidRDefault="00C3434D" w:rsidP="00D35630">
      <w:pPr>
        <w:pStyle w:val="afffffffff3"/>
        <w:spacing w:line="276" w:lineRule="auto"/>
        <w:rPr>
          <w:rFonts w:eastAsia="Calibri"/>
        </w:rPr>
      </w:pPr>
      <w:r w:rsidRPr="00AB03BF">
        <w:rPr>
          <w:rFonts w:eastAsia="Calibri"/>
        </w:rPr>
        <w:t>Реализация социальной политики должна быть направлена на улучшение демографических показателей – повышение рождаемости, снижение показателей смертности, увеличение продолжительности жизни и создание условий для закрепления</w:t>
      </w:r>
      <w:r w:rsidR="000408EF" w:rsidRPr="00AB03BF">
        <w:rPr>
          <w:rFonts w:eastAsia="Calibri"/>
        </w:rPr>
        <w:t xml:space="preserve"> населения на территории сельсовета.</w:t>
      </w:r>
    </w:p>
    <w:p w14:paraId="7906A6A0" w14:textId="77777777" w:rsidR="00C3434D" w:rsidRPr="00AB03BF" w:rsidRDefault="00C3434D" w:rsidP="00D35630">
      <w:pPr>
        <w:spacing w:line="276" w:lineRule="auto"/>
        <w:ind w:firstLine="709"/>
        <w:rPr>
          <w:szCs w:val="24"/>
        </w:rPr>
      </w:pPr>
      <w:r w:rsidRPr="00AB03BF">
        <w:rPr>
          <w:szCs w:val="24"/>
        </w:rPr>
        <w:t xml:space="preserve">Среди приоритетных направлений в сфере демографической политики в муниципальном образовании должны быть следующие: </w:t>
      </w:r>
    </w:p>
    <w:p w14:paraId="0F334C87" w14:textId="77777777" w:rsidR="00C3434D" w:rsidRPr="00AB03BF" w:rsidRDefault="00C3434D" w:rsidP="00D35630">
      <w:pPr>
        <w:pStyle w:val="af5"/>
        <w:numPr>
          <w:ilvl w:val="0"/>
          <w:numId w:val="22"/>
        </w:numPr>
        <w:tabs>
          <w:tab w:val="left" w:pos="709"/>
        </w:tabs>
        <w:spacing w:line="276" w:lineRule="auto"/>
        <w:ind w:left="0" w:firstLine="426"/>
        <w:rPr>
          <w:szCs w:val="24"/>
        </w:rPr>
      </w:pPr>
      <w:r w:rsidRPr="00AB03BF">
        <w:rPr>
          <w:szCs w:val="24"/>
        </w:rPr>
        <w:t>разработка и реализация мер непрямого воздействия на негативные демографические процессы (кризис института семьи, снижение качества жизни населения, снижение рождаемости, рост смертности, низкая продолжительность жизни и т.п.);</w:t>
      </w:r>
    </w:p>
    <w:p w14:paraId="3E0B8905" w14:textId="77777777" w:rsidR="00C3434D" w:rsidRPr="00AB03BF" w:rsidRDefault="00C3434D" w:rsidP="00D35630">
      <w:pPr>
        <w:pStyle w:val="af5"/>
        <w:numPr>
          <w:ilvl w:val="0"/>
          <w:numId w:val="22"/>
        </w:numPr>
        <w:tabs>
          <w:tab w:val="left" w:pos="709"/>
        </w:tabs>
        <w:spacing w:line="276" w:lineRule="auto"/>
        <w:ind w:left="0" w:firstLine="426"/>
        <w:rPr>
          <w:szCs w:val="24"/>
        </w:rPr>
      </w:pPr>
      <w:r w:rsidRPr="00AB03BF">
        <w:rPr>
          <w:szCs w:val="24"/>
        </w:rPr>
        <w:lastRenderedPageBreak/>
        <w:t>снижение влияния кризисных экономических явлений (снижение уровня жизни, рост безработицы, рост платных услуг и т.п.) на тенденции демографического развития поселения.</w:t>
      </w:r>
    </w:p>
    <w:p w14:paraId="5B946493" w14:textId="77777777" w:rsidR="00C3434D" w:rsidRPr="00AB03BF" w:rsidRDefault="00C3434D" w:rsidP="00D35630">
      <w:pPr>
        <w:pStyle w:val="afffffffff3"/>
        <w:spacing w:line="276" w:lineRule="auto"/>
        <w:rPr>
          <w:rFonts w:eastAsia="Calibri"/>
        </w:rPr>
      </w:pPr>
      <w:r w:rsidRPr="00AB03BF">
        <w:rPr>
          <w:rFonts w:eastAsia="Calibri"/>
        </w:rPr>
        <w:t>Необходимым фактором роста численности населения является развитие экономики, обеспечение доступности и качества транспортных услуг для населения, увеличение инвестиционной привлекательности территории, стимулирование предпринимательской и инновационной активности для повышения уровня доходов и качества жизни населения.</w:t>
      </w:r>
    </w:p>
    <w:p w14:paraId="722D7BA7" w14:textId="71A31910" w:rsidR="00E02769" w:rsidRPr="00AB03BF" w:rsidRDefault="00C3434D" w:rsidP="00D35630">
      <w:pPr>
        <w:tabs>
          <w:tab w:val="left" w:pos="336"/>
        </w:tabs>
        <w:spacing w:line="276" w:lineRule="auto"/>
        <w:ind w:firstLine="709"/>
        <w:rPr>
          <w:szCs w:val="24"/>
        </w:rPr>
      </w:pPr>
      <w:r w:rsidRPr="00AB03BF">
        <w:rPr>
          <w:szCs w:val="24"/>
        </w:rPr>
        <w:t xml:space="preserve">Уровень естественного прироста на перспективу во многом будет зависеть от реализации целевых программ: федеральных, </w:t>
      </w:r>
      <w:r w:rsidR="00F366C1" w:rsidRPr="00AB03BF">
        <w:rPr>
          <w:szCs w:val="24"/>
        </w:rPr>
        <w:t>област</w:t>
      </w:r>
      <w:r w:rsidR="00A978AB" w:rsidRPr="00AB03BF">
        <w:rPr>
          <w:szCs w:val="24"/>
        </w:rPr>
        <w:t>ных</w:t>
      </w:r>
      <w:r w:rsidRPr="00AB03BF">
        <w:rPr>
          <w:szCs w:val="24"/>
        </w:rPr>
        <w:t xml:space="preserve">, а также мероприятий, которые должны быть осуществлены </w:t>
      </w:r>
      <w:r w:rsidR="003F0602" w:rsidRPr="00AB03BF">
        <w:rPr>
          <w:szCs w:val="24"/>
        </w:rPr>
        <w:t>А</w:t>
      </w:r>
      <w:r w:rsidR="000408EF" w:rsidRPr="00AB03BF">
        <w:rPr>
          <w:szCs w:val="24"/>
        </w:rPr>
        <w:t>дминистрацией района и сельсовета</w:t>
      </w:r>
      <w:r w:rsidRPr="00AB03BF">
        <w:rPr>
          <w:szCs w:val="24"/>
        </w:rPr>
        <w:t xml:space="preserve"> для </w:t>
      </w:r>
      <w:r w:rsidR="00E02769" w:rsidRPr="00AB03BF">
        <w:rPr>
          <w:szCs w:val="24"/>
        </w:rPr>
        <w:t>решения демографических проблем</w:t>
      </w:r>
      <w:r w:rsidR="004941A2" w:rsidRPr="00AB03BF">
        <w:rPr>
          <w:szCs w:val="24"/>
        </w:rPr>
        <w:t>.</w:t>
      </w:r>
    </w:p>
    <w:p w14:paraId="2E71516C" w14:textId="77777777" w:rsidR="003F0602" w:rsidRPr="00AB03BF" w:rsidRDefault="003F0602" w:rsidP="005D75B0">
      <w:pPr>
        <w:tabs>
          <w:tab w:val="left" w:pos="336"/>
        </w:tabs>
        <w:spacing w:line="276" w:lineRule="auto"/>
        <w:ind w:firstLine="709"/>
        <w:rPr>
          <w:szCs w:val="24"/>
        </w:rPr>
        <w:sectPr w:rsidR="003F0602" w:rsidRPr="00AB03BF" w:rsidSect="002C084C">
          <w:footerReference w:type="default" r:id="rId79"/>
          <w:footnotePr>
            <w:pos w:val="beneathText"/>
          </w:footnotePr>
          <w:pgSz w:w="11905" w:h="16837"/>
          <w:pgMar w:top="1134" w:right="567" w:bottom="1134" w:left="1418" w:header="567" w:footer="567" w:gutter="0"/>
          <w:cols w:space="720"/>
          <w:docGrid w:linePitch="360"/>
        </w:sectPr>
      </w:pPr>
    </w:p>
    <w:p w14:paraId="08F3A9F2" w14:textId="4A69D7F0" w:rsidR="00577FD5" w:rsidRPr="00AB03BF" w:rsidRDefault="00577FD5" w:rsidP="00C62ECB">
      <w:pPr>
        <w:pStyle w:val="0212160"/>
        <w:spacing w:before="0"/>
      </w:pPr>
      <w:bookmarkStart w:id="134" w:name="_Toc19781969"/>
      <w:r w:rsidRPr="00AB03BF">
        <w:lastRenderedPageBreak/>
        <w:t>ГЛАВА 3. ЭКОЛОГИЧЕСКОЕ СОСТОЯНИЕ ТЕРРИТОРИИ. ЗОНЫ С ОСОБЫМИ УСЛОВИЯМИ ИСПОЛЬЗОВАНИЯ ТЕРРИТОРИ</w:t>
      </w:r>
      <w:r w:rsidR="003F0602" w:rsidRPr="00AB03BF">
        <w:t>Й</w:t>
      </w:r>
      <w:r w:rsidRPr="00AB03BF">
        <w:t>. ПЕРЕЧЕНЬ МЕРОПРИЯТИЙ ПО ОХРАНЕ ОКРУЖАЮЩЕЙ СРЕДЫ</w:t>
      </w:r>
      <w:bookmarkEnd w:id="134"/>
    </w:p>
    <w:p w14:paraId="3306F126" w14:textId="77777777" w:rsidR="008F5C65" w:rsidRPr="00AB03BF" w:rsidRDefault="008F5C65" w:rsidP="001E53E7">
      <w:pPr>
        <w:spacing w:line="276" w:lineRule="auto"/>
        <w:ind w:firstLine="709"/>
        <w:rPr>
          <w:szCs w:val="24"/>
        </w:rPr>
      </w:pPr>
      <w:bookmarkStart w:id="135" w:name="_Toc455491102"/>
      <w:r w:rsidRPr="00AB03BF">
        <w:rPr>
          <w:szCs w:val="24"/>
        </w:rPr>
        <w:t>В основу разработки раздела заложены основные принципы Федерального Закона «Об охране окружающей среды»:</w:t>
      </w:r>
    </w:p>
    <w:p w14:paraId="2C5DFA99" w14:textId="77777777" w:rsidR="008F5C65" w:rsidRPr="00AB03BF" w:rsidRDefault="008F5C65" w:rsidP="001E53E7">
      <w:pPr>
        <w:pStyle w:val="af5"/>
        <w:numPr>
          <w:ilvl w:val="0"/>
          <w:numId w:val="35"/>
        </w:numPr>
        <w:tabs>
          <w:tab w:val="left" w:pos="709"/>
        </w:tabs>
        <w:spacing w:line="276" w:lineRule="auto"/>
        <w:ind w:left="0" w:firstLine="426"/>
        <w:rPr>
          <w:szCs w:val="24"/>
        </w:rPr>
      </w:pPr>
      <w:r w:rsidRPr="00AB03BF">
        <w:rPr>
          <w:szCs w:val="24"/>
        </w:rPr>
        <w:t>соблюдение права человека на благоприятную среду обитания;</w:t>
      </w:r>
    </w:p>
    <w:p w14:paraId="2C639779" w14:textId="77777777" w:rsidR="008F5C65" w:rsidRPr="00AB03BF" w:rsidRDefault="008F5C65" w:rsidP="001E53E7">
      <w:pPr>
        <w:pStyle w:val="af5"/>
        <w:numPr>
          <w:ilvl w:val="0"/>
          <w:numId w:val="35"/>
        </w:numPr>
        <w:tabs>
          <w:tab w:val="left" w:pos="709"/>
        </w:tabs>
        <w:spacing w:line="276" w:lineRule="auto"/>
        <w:ind w:left="0" w:firstLine="426"/>
        <w:rPr>
          <w:szCs w:val="24"/>
        </w:rPr>
      </w:pPr>
      <w:r w:rsidRPr="00AB03BF">
        <w:rPr>
          <w:szCs w:val="24"/>
        </w:rPr>
        <w:t>обеспечение благоприятных условий жизнедеятельности человека;</w:t>
      </w:r>
    </w:p>
    <w:p w14:paraId="03B6D946" w14:textId="77777777" w:rsidR="008F5C65" w:rsidRPr="00AB03BF" w:rsidRDefault="008F5C65" w:rsidP="001E53E7">
      <w:pPr>
        <w:pStyle w:val="af5"/>
        <w:numPr>
          <w:ilvl w:val="0"/>
          <w:numId w:val="35"/>
        </w:numPr>
        <w:tabs>
          <w:tab w:val="left" w:pos="709"/>
        </w:tabs>
        <w:spacing w:line="276" w:lineRule="auto"/>
        <w:ind w:left="0" w:firstLine="426"/>
        <w:rPr>
          <w:szCs w:val="24"/>
        </w:rPr>
      </w:pPr>
      <w:r w:rsidRPr="00AB03BF">
        <w:rPr>
          <w:szCs w:val="24"/>
        </w:rPr>
        <w:t>научно обоснованное сочетание экологических, экономических интересов человека, общества и государства и т.д.</w:t>
      </w:r>
    </w:p>
    <w:p w14:paraId="18B9FD84" w14:textId="77777777" w:rsidR="008F5C65" w:rsidRPr="00AB03BF" w:rsidRDefault="008F5C65" w:rsidP="001E53E7">
      <w:pPr>
        <w:tabs>
          <w:tab w:val="left" w:pos="709"/>
        </w:tabs>
        <w:spacing w:line="276" w:lineRule="auto"/>
        <w:ind w:firstLine="709"/>
        <w:rPr>
          <w:szCs w:val="24"/>
        </w:rPr>
      </w:pPr>
      <w:r w:rsidRPr="00AB03BF">
        <w:rPr>
          <w:szCs w:val="24"/>
        </w:rPr>
        <w:t>Раздел выполнен в соответствии с требованиями нормативных документов:</w:t>
      </w:r>
    </w:p>
    <w:p w14:paraId="323F7570" w14:textId="77777777" w:rsidR="008F5C65" w:rsidRPr="00AB03BF" w:rsidRDefault="008F5C65" w:rsidP="001E53E7">
      <w:pPr>
        <w:pStyle w:val="af5"/>
        <w:numPr>
          <w:ilvl w:val="0"/>
          <w:numId w:val="36"/>
        </w:numPr>
        <w:tabs>
          <w:tab w:val="left" w:pos="709"/>
        </w:tabs>
        <w:spacing w:line="276" w:lineRule="auto"/>
        <w:ind w:left="0" w:firstLine="426"/>
        <w:rPr>
          <w:szCs w:val="24"/>
        </w:rPr>
      </w:pPr>
      <w:r w:rsidRPr="00AB03BF">
        <w:rPr>
          <w:szCs w:val="24"/>
        </w:rPr>
        <w:t>СанПиН 2.2.1/2.1.1.1200-03 «Санитарно-защитные зоны и санитарная классификация предприятий, сооружений и иных объектов»;</w:t>
      </w:r>
    </w:p>
    <w:p w14:paraId="47892447" w14:textId="77777777" w:rsidR="008F5C65" w:rsidRPr="00AB03BF" w:rsidRDefault="008F5C65" w:rsidP="001E53E7">
      <w:pPr>
        <w:pStyle w:val="af5"/>
        <w:numPr>
          <w:ilvl w:val="0"/>
          <w:numId w:val="36"/>
        </w:numPr>
        <w:tabs>
          <w:tab w:val="left" w:pos="709"/>
        </w:tabs>
        <w:spacing w:line="276" w:lineRule="auto"/>
        <w:ind w:left="0" w:firstLine="426"/>
        <w:rPr>
          <w:szCs w:val="24"/>
        </w:rPr>
      </w:pPr>
      <w:r w:rsidRPr="00AB03BF">
        <w:rPr>
          <w:szCs w:val="24"/>
        </w:rPr>
        <w:t>СанПиН 2.1.6.1032-01 «Гигиенические требования к обеспечению качества атмосферного воздуха населенных мест»;</w:t>
      </w:r>
    </w:p>
    <w:p w14:paraId="7341826B" w14:textId="77777777" w:rsidR="008F5C65" w:rsidRPr="00AB03BF" w:rsidRDefault="008F5C65" w:rsidP="001E53E7">
      <w:pPr>
        <w:pStyle w:val="af5"/>
        <w:numPr>
          <w:ilvl w:val="0"/>
          <w:numId w:val="36"/>
        </w:numPr>
        <w:tabs>
          <w:tab w:val="left" w:pos="709"/>
        </w:tabs>
        <w:spacing w:line="276" w:lineRule="auto"/>
        <w:ind w:left="0" w:firstLine="426"/>
        <w:rPr>
          <w:szCs w:val="24"/>
        </w:rPr>
      </w:pPr>
      <w:r w:rsidRPr="00AB03BF">
        <w:rPr>
          <w:szCs w:val="24"/>
        </w:rPr>
        <w:t>СанПиН 2.1.4.1110-02 «Зоны санитарной охраны источников водоснабжения и водопроводов питьевого назначения»;</w:t>
      </w:r>
    </w:p>
    <w:p w14:paraId="33353FC7" w14:textId="77777777" w:rsidR="008F5C65" w:rsidRPr="00AB03BF" w:rsidRDefault="008F5C65" w:rsidP="001E53E7">
      <w:pPr>
        <w:pStyle w:val="af5"/>
        <w:numPr>
          <w:ilvl w:val="0"/>
          <w:numId w:val="36"/>
        </w:numPr>
        <w:tabs>
          <w:tab w:val="left" w:pos="709"/>
        </w:tabs>
        <w:spacing w:line="276" w:lineRule="auto"/>
        <w:ind w:left="0" w:firstLine="426"/>
        <w:rPr>
          <w:szCs w:val="24"/>
        </w:rPr>
      </w:pPr>
      <w:r w:rsidRPr="00AB03BF">
        <w:rPr>
          <w:szCs w:val="24"/>
        </w:rPr>
        <w:t>СанПиН 2.1.4.1074-01 «Питьевая вода. Гигиенические требования к качеству воды централизованных систем питьевого водоснабжения. Контроль качества»;</w:t>
      </w:r>
    </w:p>
    <w:p w14:paraId="1CDC8758" w14:textId="77777777" w:rsidR="008F5C65" w:rsidRPr="00AB03BF" w:rsidRDefault="008F5C65" w:rsidP="001E53E7">
      <w:pPr>
        <w:pStyle w:val="af5"/>
        <w:numPr>
          <w:ilvl w:val="0"/>
          <w:numId w:val="36"/>
        </w:numPr>
        <w:tabs>
          <w:tab w:val="left" w:pos="709"/>
        </w:tabs>
        <w:spacing w:line="276" w:lineRule="auto"/>
        <w:ind w:left="0" w:firstLine="426"/>
        <w:rPr>
          <w:szCs w:val="24"/>
        </w:rPr>
      </w:pPr>
      <w:r w:rsidRPr="00AB03BF">
        <w:rPr>
          <w:szCs w:val="24"/>
        </w:rPr>
        <w:t>СанПиН 2.1.4.1175-02 «Гигиенические требования к качеству воды нецентрализованного водоснабжения. Санитарная охрана источников»;</w:t>
      </w:r>
    </w:p>
    <w:p w14:paraId="5340EA79" w14:textId="77777777" w:rsidR="008F5C65" w:rsidRPr="00AB03BF" w:rsidRDefault="008F5C65" w:rsidP="001E53E7">
      <w:pPr>
        <w:pStyle w:val="af5"/>
        <w:numPr>
          <w:ilvl w:val="0"/>
          <w:numId w:val="36"/>
        </w:numPr>
        <w:tabs>
          <w:tab w:val="left" w:pos="709"/>
        </w:tabs>
        <w:spacing w:line="276" w:lineRule="auto"/>
        <w:ind w:left="0" w:firstLine="426"/>
        <w:rPr>
          <w:szCs w:val="24"/>
        </w:rPr>
      </w:pPr>
      <w:r w:rsidRPr="00AB03BF">
        <w:rPr>
          <w:szCs w:val="24"/>
        </w:rPr>
        <w:t>СанПиН 2.1.5.980-00 «Гигиенические требования к охране поверхностных вод»;</w:t>
      </w:r>
    </w:p>
    <w:p w14:paraId="7C7003F0" w14:textId="77777777" w:rsidR="008F5C65" w:rsidRPr="00AB03BF" w:rsidRDefault="008F5C65" w:rsidP="001E53E7">
      <w:pPr>
        <w:pStyle w:val="af5"/>
        <w:numPr>
          <w:ilvl w:val="0"/>
          <w:numId w:val="36"/>
        </w:numPr>
        <w:tabs>
          <w:tab w:val="left" w:pos="709"/>
        </w:tabs>
        <w:spacing w:line="276" w:lineRule="auto"/>
        <w:ind w:left="0" w:firstLine="426"/>
        <w:rPr>
          <w:szCs w:val="24"/>
        </w:rPr>
      </w:pPr>
      <w:r w:rsidRPr="00AB03BF">
        <w:rPr>
          <w:szCs w:val="24"/>
        </w:rPr>
        <w:t>СанПиН 2.1.7.1287-03 «Санитарно-эпидемиологические требования к качеству почвы»;</w:t>
      </w:r>
    </w:p>
    <w:p w14:paraId="7054022D" w14:textId="77777777" w:rsidR="008F5C65" w:rsidRPr="00AB03BF" w:rsidRDefault="008F5C65" w:rsidP="001E53E7">
      <w:pPr>
        <w:pStyle w:val="af5"/>
        <w:numPr>
          <w:ilvl w:val="0"/>
          <w:numId w:val="36"/>
        </w:numPr>
        <w:tabs>
          <w:tab w:val="left" w:pos="709"/>
        </w:tabs>
        <w:spacing w:line="276" w:lineRule="auto"/>
        <w:ind w:left="0" w:firstLine="426"/>
        <w:rPr>
          <w:szCs w:val="24"/>
        </w:rPr>
      </w:pPr>
      <w:r w:rsidRPr="00AB03BF">
        <w:rPr>
          <w:szCs w:val="24"/>
        </w:rPr>
        <w:t>СанПиН 2.1.2882-11 «Гигиенические требования к размещению, устройству и содержанию кладбищ, зданий и сооружений похоронного назначения»;</w:t>
      </w:r>
    </w:p>
    <w:p w14:paraId="61E45914" w14:textId="77777777" w:rsidR="008F5C65" w:rsidRPr="00AB03BF" w:rsidRDefault="008F5C65" w:rsidP="001E53E7">
      <w:pPr>
        <w:pStyle w:val="af5"/>
        <w:numPr>
          <w:ilvl w:val="0"/>
          <w:numId w:val="36"/>
        </w:numPr>
        <w:tabs>
          <w:tab w:val="left" w:pos="709"/>
        </w:tabs>
        <w:spacing w:line="276" w:lineRule="auto"/>
        <w:ind w:left="0" w:firstLine="426"/>
        <w:rPr>
          <w:szCs w:val="24"/>
        </w:rPr>
      </w:pPr>
      <w:r w:rsidRPr="00AB03BF">
        <w:rPr>
          <w:szCs w:val="24"/>
        </w:rPr>
        <w:t>СанПиН 42-128-4690-88 «Санитарные правила содержания территорий населенных мест»;</w:t>
      </w:r>
    </w:p>
    <w:p w14:paraId="103A414A" w14:textId="77777777" w:rsidR="008F5C65" w:rsidRPr="00AB03BF" w:rsidRDefault="008F5C65" w:rsidP="001E53E7">
      <w:pPr>
        <w:pStyle w:val="af5"/>
        <w:numPr>
          <w:ilvl w:val="0"/>
          <w:numId w:val="36"/>
        </w:numPr>
        <w:tabs>
          <w:tab w:val="left" w:pos="709"/>
        </w:tabs>
        <w:spacing w:line="276" w:lineRule="auto"/>
        <w:ind w:left="0" w:firstLine="426"/>
        <w:rPr>
          <w:szCs w:val="24"/>
        </w:rPr>
      </w:pPr>
      <w:r w:rsidRPr="00AB03BF">
        <w:rPr>
          <w:szCs w:val="24"/>
        </w:rPr>
        <w:t>СП 2.1.5.1059-01 «Гигиенические требования к охране подземных вод от загрязнения»;</w:t>
      </w:r>
    </w:p>
    <w:p w14:paraId="25E77260" w14:textId="77777777" w:rsidR="008F5C65" w:rsidRPr="00AB03BF" w:rsidRDefault="008F5C65" w:rsidP="001E53E7">
      <w:pPr>
        <w:pStyle w:val="af5"/>
        <w:numPr>
          <w:ilvl w:val="0"/>
          <w:numId w:val="36"/>
        </w:numPr>
        <w:tabs>
          <w:tab w:val="left" w:pos="709"/>
        </w:tabs>
        <w:spacing w:line="276" w:lineRule="auto"/>
        <w:ind w:left="0" w:firstLine="426"/>
        <w:rPr>
          <w:szCs w:val="24"/>
        </w:rPr>
      </w:pPr>
      <w:r w:rsidRPr="00AB03BF">
        <w:rPr>
          <w:szCs w:val="24"/>
        </w:rPr>
        <w:t>СП 2.1.7.1038-01 «Гигиенические требования к устройству и содержанию полигонов для твердых бытовых отходов»;</w:t>
      </w:r>
    </w:p>
    <w:p w14:paraId="3B1B9315" w14:textId="77777777" w:rsidR="008F5C65" w:rsidRPr="00AB03BF" w:rsidRDefault="008F5C65" w:rsidP="001E53E7">
      <w:pPr>
        <w:pStyle w:val="af5"/>
        <w:numPr>
          <w:ilvl w:val="0"/>
          <w:numId w:val="36"/>
        </w:numPr>
        <w:tabs>
          <w:tab w:val="left" w:pos="709"/>
        </w:tabs>
        <w:spacing w:line="276" w:lineRule="auto"/>
        <w:ind w:left="0" w:firstLine="426"/>
        <w:rPr>
          <w:szCs w:val="24"/>
        </w:rPr>
      </w:pPr>
      <w:r w:rsidRPr="00AB03BF">
        <w:rPr>
          <w:szCs w:val="24"/>
        </w:rPr>
        <w:t>Водный кодекс РФ ст. 6 «Водные объекты общего пользования», ст. 65 «Водоохранные зоны и прибрежные защитные полосы»;</w:t>
      </w:r>
    </w:p>
    <w:p w14:paraId="2BE66E0A" w14:textId="78F07F56" w:rsidR="008F5C65" w:rsidRPr="00AB03BF" w:rsidRDefault="008F5C65" w:rsidP="001E53E7">
      <w:pPr>
        <w:pStyle w:val="af5"/>
        <w:numPr>
          <w:ilvl w:val="0"/>
          <w:numId w:val="36"/>
        </w:numPr>
        <w:tabs>
          <w:tab w:val="left" w:pos="709"/>
        </w:tabs>
        <w:spacing w:line="276" w:lineRule="auto"/>
        <w:ind w:left="0" w:firstLine="426"/>
        <w:rPr>
          <w:szCs w:val="24"/>
        </w:rPr>
      </w:pPr>
      <w:r w:rsidRPr="00AB03BF">
        <w:rPr>
          <w:szCs w:val="24"/>
        </w:rPr>
        <w:t>Земельный кодекс РФ, Гл.</w:t>
      </w:r>
      <w:r w:rsidR="003F0602" w:rsidRPr="00AB03BF">
        <w:rPr>
          <w:szCs w:val="24"/>
        </w:rPr>
        <w:t xml:space="preserve"> </w:t>
      </w:r>
      <w:r w:rsidRPr="00AB03BF">
        <w:rPr>
          <w:szCs w:val="24"/>
          <w:lang w:val="en-US"/>
        </w:rPr>
        <w:t>XIX</w:t>
      </w:r>
      <w:r w:rsidRPr="00AB03BF">
        <w:rPr>
          <w:szCs w:val="24"/>
        </w:rPr>
        <w:t xml:space="preserve"> «Зоны с особыми условиями использования территории»;</w:t>
      </w:r>
    </w:p>
    <w:p w14:paraId="42182E34" w14:textId="37A36BE0" w:rsidR="008F5C65" w:rsidRPr="00AB03BF" w:rsidRDefault="008F5C65" w:rsidP="001E53E7">
      <w:pPr>
        <w:pStyle w:val="af5"/>
        <w:numPr>
          <w:ilvl w:val="0"/>
          <w:numId w:val="36"/>
        </w:numPr>
        <w:tabs>
          <w:tab w:val="left" w:pos="709"/>
        </w:tabs>
        <w:spacing w:line="276" w:lineRule="auto"/>
        <w:ind w:left="0" w:firstLine="426"/>
        <w:rPr>
          <w:szCs w:val="24"/>
        </w:rPr>
      </w:pPr>
      <w:r w:rsidRPr="00AB03BF">
        <w:rPr>
          <w:szCs w:val="24"/>
        </w:rPr>
        <w:t xml:space="preserve">Федеральный </w:t>
      </w:r>
      <w:r w:rsidR="006E227E" w:rsidRPr="00AB03BF">
        <w:rPr>
          <w:szCs w:val="24"/>
        </w:rPr>
        <w:t>закон № 2395-1 ФЗ от 21.02.1992</w:t>
      </w:r>
      <w:r w:rsidRPr="00AB03BF">
        <w:rPr>
          <w:szCs w:val="24"/>
        </w:rPr>
        <w:t xml:space="preserve"> «О недрах», ст. 25 «Условия застройки площадей залегания полезных ископаемых;</w:t>
      </w:r>
    </w:p>
    <w:p w14:paraId="34B1600D" w14:textId="136E4CEA" w:rsidR="008F5C65" w:rsidRPr="00AB03BF" w:rsidRDefault="008F5C65" w:rsidP="001E53E7">
      <w:pPr>
        <w:pStyle w:val="af5"/>
        <w:numPr>
          <w:ilvl w:val="0"/>
          <w:numId w:val="36"/>
        </w:numPr>
        <w:tabs>
          <w:tab w:val="left" w:pos="709"/>
        </w:tabs>
        <w:spacing w:line="276" w:lineRule="auto"/>
        <w:ind w:left="0" w:firstLine="426"/>
        <w:rPr>
          <w:szCs w:val="24"/>
        </w:rPr>
      </w:pPr>
      <w:r w:rsidRPr="00AB03BF">
        <w:rPr>
          <w:szCs w:val="24"/>
        </w:rPr>
        <w:t xml:space="preserve">СП 51.13330.2011 «Свод правил. Защита от шума. Актуализированная редакция </w:t>
      </w:r>
      <w:r w:rsidR="006E227E" w:rsidRPr="00AB03BF">
        <w:rPr>
          <w:szCs w:val="24"/>
        </w:rPr>
        <w:br/>
      </w:r>
      <w:r w:rsidRPr="00AB03BF">
        <w:rPr>
          <w:szCs w:val="24"/>
        </w:rPr>
        <w:t>СНиП 23-03-2003»;</w:t>
      </w:r>
    </w:p>
    <w:p w14:paraId="13BEA06D" w14:textId="77777777" w:rsidR="008F5C65" w:rsidRPr="00AB03BF" w:rsidRDefault="008F5C65" w:rsidP="001E53E7">
      <w:pPr>
        <w:pStyle w:val="af5"/>
        <w:numPr>
          <w:ilvl w:val="0"/>
          <w:numId w:val="36"/>
        </w:numPr>
        <w:tabs>
          <w:tab w:val="left" w:pos="709"/>
        </w:tabs>
        <w:spacing w:line="276" w:lineRule="auto"/>
        <w:ind w:left="0" w:firstLine="426"/>
        <w:rPr>
          <w:szCs w:val="24"/>
        </w:rPr>
      </w:pPr>
      <w:r w:rsidRPr="00AB03BF">
        <w:rPr>
          <w:szCs w:val="24"/>
        </w:rPr>
        <w:t>СП 42.13330.2016 «Свод правил. Градостроительство. Планировка и застройка городских и сельских поселений»;</w:t>
      </w:r>
    </w:p>
    <w:p w14:paraId="131D36F0" w14:textId="77777777" w:rsidR="008F5C65" w:rsidRPr="00AB03BF" w:rsidRDefault="008F5C65" w:rsidP="001E53E7">
      <w:pPr>
        <w:pStyle w:val="af5"/>
        <w:numPr>
          <w:ilvl w:val="0"/>
          <w:numId w:val="36"/>
        </w:numPr>
        <w:tabs>
          <w:tab w:val="left" w:pos="709"/>
        </w:tabs>
        <w:spacing w:line="276" w:lineRule="auto"/>
        <w:ind w:left="0" w:firstLine="426"/>
        <w:rPr>
          <w:szCs w:val="24"/>
        </w:rPr>
      </w:pPr>
      <w:r w:rsidRPr="00AB03BF">
        <w:rPr>
          <w:szCs w:val="24"/>
        </w:rPr>
        <w:t>СП 36.13330.2012 «Магистральные трубопроводы»;</w:t>
      </w:r>
    </w:p>
    <w:p w14:paraId="62D157A6" w14:textId="77777777" w:rsidR="008F5C65" w:rsidRPr="00AB03BF" w:rsidRDefault="008F5C65" w:rsidP="001E53E7">
      <w:pPr>
        <w:pStyle w:val="af5"/>
        <w:numPr>
          <w:ilvl w:val="0"/>
          <w:numId w:val="36"/>
        </w:numPr>
        <w:tabs>
          <w:tab w:val="left" w:pos="709"/>
        </w:tabs>
        <w:spacing w:line="276" w:lineRule="auto"/>
        <w:ind w:left="0" w:firstLine="426"/>
        <w:rPr>
          <w:szCs w:val="24"/>
        </w:rPr>
      </w:pPr>
      <w:r w:rsidRPr="00AB03BF">
        <w:rPr>
          <w:szCs w:val="24"/>
        </w:rPr>
        <w:t>СП 31.13330.2012 «Водоснабжение. Наружные сети и сооружения».</w:t>
      </w:r>
    </w:p>
    <w:p w14:paraId="141C5991" w14:textId="77777777" w:rsidR="008F5C65" w:rsidRPr="00AB03BF" w:rsidRDefault="008F5C65" w:rsidP="001E53E7">
      <w:pPr>
        <w:pStyle w:val="af5"/>
        <w:numPr>
          <w:ilvl w:val="0"/>
          <w:numId w:val="36"/>
        </w:numPr>
        <w:tabs>
          <w:tab w:val="left" w:pos="709"/>
        </w:tabs>
        <w:spacing w:line="276" w:lineRule="auto"/>
        <w:ind w:left="0" w:firstLine="426"/>
        <w:rPr>
          <w:szCs w:val="24"/>
        </w:rPr>
      </w:pPr>
      <w:r w:rsidRPr="00AB03BF">
        <w:rPr>
          <w:szCs w:val="24"/>
        </w:rPr>
        <w:t>Федеральный закон от 24.07.2009 № 209-ФЗ «Об охоте и о сохранении охотничьих ресурсов, и о внесении изменений в отдельные законодательные акты Российской Федерации»;</w:t>
      </w:r>
    </w:p>
    <w:p w14:paraId="1EA4D67C" w14:textId="77777777" w:rsidR="008F5C65" w:rsidRPr="00AB03BF" w:rsidRDefault="008F5C65" w:rsidP="001E53E7">
      <w:pPr>
        <w:pStyle w:val="af5"/>
        <w:numPr>
          <w:ilvl w:val="0"/>
          <w:numId w:val="36"/>
        </w:numPr>
        <w:tabs>
          <w:tab w:val="left" w:pos="709"/>
        </w:tabs>
        <w:spacing w:line="276" w:lineRule="auto"/>
        <w:ind w:left="0" w:firstLine="426"/>
        <w:rPr>
          <w:szCs w:val="24"/>
        </w:rPr>
      </w:pPr>
      <w:r w:rsidRPr="00AB03BF">
        <w:rPr>
          <w:szCs w:val="24"/>
        </w:rPr>
        <w:t>Федеральный закон от 24.04.1995 № 52-ФЗ «О животном мире»;</w:t>
      </w:r>
    </w:p>
    <w:p w14:paraId="34C51F7A" w14:textId="77777777" w:rsidR="008F5C65" w:rsidRPr="00AB03BF" w:rsidRDefault="008F5C65" w:rsidP="001E53E7">
      <w:pPr>
        <w:pStyle w:val="af5"/>
        <w:numPr>
          <w:ilvl w:val="0"/>
          <w:numId w:val="36"/>
        </w:numPr>
        <w:tabs>
          <w:tab w:val="left" w:pos="709"/>
        </w:tabs>
        <w:spacing w:line="276" w:lineRule="auto"/>
        <w:ind w:left="0" w:firstLine="426"/>
        <w:rPr>
          <w:szCs w:val="24"/>
        </w:rPr>
      </w:pPr>
      <w:r w:rsidRPr="00AB03BF">
        <w:rPr>
          <w:szCs w:val="24"/>
        </w:rPr>
        <w:t>Федеральный закон от 24.06.1998 № 89-ФЗ «Об отходах производства и потребления»;</w:t>
      </w:r>
    </w:p>
    <w:p w14:paraId="0955494A" w14:textId="77777777" w:rsidR="008F5C65" w:rsidRPr="00AB03BF" w:rsidRDefault="008F5C65" w:rsidP="001E53E7">
      <w:pPr>
        <w:pStyle w:val="af5"/>
        <w:numPr>
          <w:ilvl w:val="0"/>
          <w:numId w:val="36"/>
        </w:numPr>
        <w:tabs>
          <w:tab w:val="left" w:pos="709"/>
        </w:tabs>
        <w:spacing w:line="276" w:lineRule="auto"/>
        <w:ind w:left="0" w:firstLine="426"/>
        <w:rPr>
          <w:szCs w:val="24"/>
        </w:rPr>
      </w:pPr>
      <w:r w:rsidRPr="00AB03BF">
        <w:rPr>
          <w:szCs w:val="24"/>
        </w:rPr>
        <w:t>Федеральный закон от 04.05.1999 № 96-ФЗ «Об охране атмосферного воздуха».</w:t>
      </w:r>
    </w:p>
    <w:p w14:paraId="1A8F7613" w14:textId="77777777" w:rsidR="00A941FE" w:rsidRPr="00AB03BF" w:rsidRDefault="00A941FE" w:rsidP="00D97C80">
      <w:pPr>
        <w:pStyle w:val="32"/>
        <w:rPr>
          <w:color w:val="auto"/>
        </w:rPr>
      </w:pPr>
      <w:bookmarkStart w:id="136" w:name="_Toc455491100"/>
      <w:bookmarkStart w:id="137" w:name="_Toc170496"/>
      <w:bookmarkStart w:id="138" w:name="_Toc19781970"/>
      <w:bookmarkStart w:id="139" w:name="_Toc495238415"/>
      <w:bookmarkEnd w:id="135"/>
      <w:r w:rsidRPr="00AB03BF">
        <w:rPr>
          <w:color w:val="auto"/>
        </w:rPr>
        <w:lastRenderedPageBreak/>
        <w:t xml:space="preserve">3.1 </w:t>
      </w:r>
      <w:bookmarkEnd w:id="136"/>
      <w:r w:rsidRPr="00AB03BF">
        <w:rPr>
          <w:color w:val="auto"/>
        </w:rPr>
        <w:t>Экологическое состояние территории</w:t>
      </w:r>
      <w:bookmarkEnd w:id="137"/>
      <w:bookmarkEnd w:id="138"/>
    </w:p>
    <w:p w14:paraId="4263AA3E" w14:textId="77777777" w:rsidR="00EE648B" w:rsidRPr="00AB03BF" w:rsidRDefault="00EE648B" w:rsidP="00C62ECB">
      <w:pPr>
        <w:spacing w:line="276" w:lineRule="auto"/>
        <w:ind w:firstLine="709"/>
        <w:rPr>
          <w:szCs w:val="24"/>
        </w:rPr>
      </w:pPr>
      <w:r w:rsidRPr="00AB03BF">
        <w:rPr>
          <w:szCs w:val="24"/>
        </w:rPr>
        <w:t xml:space="preserve">Состояние воздушного бассейна является одним из основных наиболее важных факторов, определяющих экологическую ситуацию и условия проживания населения. Основными факторами, воздействующими на состояние атмосферного воздуха, являются количество и масса загрязняющих веществ (ЗВ), поступающих в атмосферу от различных источников, а также потенциал загрязнения атмосферы. </w:t>
      </w:r>
    </w:p>
    <w:p w14:paraId="0486DDF9" w14:textId="77777777" w:rsidR="00EE648B" w:rsidRPr="00AB03BF" w:rsidRDefault="00EE648B" w:rsidP="00C62ECB">
      <w:pPr>
        <w:spacing w:line="276" w:lineRule="auto"/>
        <w:ind w:firstLine="709"/>
        <w:rPr>
          <w:szCs w:val="24"/>
        </w:rPr>
      </w:pPr>
      <w:r w:rsidRPr="00AB03BF">
        <w:rPr>
          <w:szCs w:val="24"/>
        </w:rPr>
        <w:t>К основным объектам, оказывающим негативное воздействие на атмосферный воздух Восточного сельсовета Частоозерского района Курганской области, относятся стационарные источники, в частности промышленные и сельскохозяйственные объекты, котельные установки, индивидуальные источники тепла. Кроме этого в атмосферный воздух поселения поступает пыль с поверхности карьеров, из узлов погрузки, разгрузки и сортировки строительных материалов, топлива, зерна и т.п. К основным веществам, загрязняющим атмосферу Частоозерского сельсовета, относятся ЛОС, оксид углерода, диоксид серы, твердые вещества и др.</w:t>
      </w:r>
    </w:p>
    <w:p w14:paraId="44FE5DF1" w14:textId="32D03B3E" w:rsidR="00EE648B" w:rsidRPr="00AB03BF" w:rsidRDefault="00EE648B" w:rsidP="00C62ECB">
      <w:pPr>
        <w:spacing w:line="276" w:lineRule="auto"/>
        <w:ind w:firstLine="709"/>
        <w:rPr>
          <w:szCs w:val="24"/>
        </w:rPr>
      </w:pPr>
      <w:r w:rsidRPr="00AB03BF">
        <w:rPr>
          <w:shd w:val="clear" w:color="auto" w:fill="FFFFFF"/>
        </w:rPr>
        <w:t xml:space="preserve">Главные отрасли хозяйства сельсовета </w:t>
      </w:r>
      <w:r w:rsidR="00C62ECB" w:rsidRPr="00AB03BF">
        <w:rPr>
          <w:shd w:val="clear" w:color="auto" w:fill="FFFFFF"/>
        </w:rPr>
        <w:t>–</w:t>
      </w:r>
      <w:r w:rsidRPr="00AB03BF">
        <w:rPr>
          <w:shd w:val="clear" w:color="auto" w:fill="FFFFFF"/>
        </w:rPr>
        <w:t xml:space="preserve"> животноводство, земледелие, деревообработка, рыбное хозяйство. Частоозерский район </w:t>
      </w:r>
      <w:r w:rsidR="00C62ECB" w:rsidRPr="00AB03BF">
        <w:rPr>
          <w:shd w:val="clear" w:color="auto" w:fill="FFFFFF"/>
        </w:rPr>
        <w:t>–</w:t>
      </w:r>
      <w:r w:rsidRPr="00AB03BF">
        <w:rPr>
          <w:shd w:val="clear" w:color="auto" w:fill="FFFFFF"/>
        </w:rPr>
        <w:t xml:space="preserve"> </w:t>
      </w:r>
      <w:r w:rsidRPr="00AB03BF">
        <w:rPr>
          <w:szCs w:val="24"/>
        </w:rPr>
        <w:t>один</w:t>
      </w:r>
      <w:r w:rsidR="00C62ECB" w:rsidRPr="00AB03BF">
        <w:rPr>
          <w:szCs w:val="24"/>
        </w:rPr>
        <w:t xml:space="preserve"> </w:t>
      </w:r>
      <w:r w:rsidRPr="00AB03BF">
        <w:rPr>
          <w:szCs w:val="24"/>
        </w:rPr>
        <w:t xml:space="preserve">из лидеров по добыче водных биологических ресурсов. Предприятия Восточного сельсовета вносят определенный вклад в загрязнение воздуха и увеличение выбросов. </w:t>
      </w:r>
    </w:p>
    <w:p w14:paraId="6D66C123" w14:textId="61576AC8" w:rsidR="00EE648B" w:rsidRPr="00AB03BF" w:rsidRDefault="00EE648B" w:rsidP="00C62ECB">
      <w:pPr>
        <w:spacing w:line="276" w:lineRule="auto"/>
        <w:ind w:firstLine="709"/>
        <w:rPr>
          <w:szCs w:val="24"/>
        </w:rPr>
      </w:pPr>
      <w:r w:rsidRPr="00AB03BF">
        <w:rPr>
          <w:szCs w:val="24"/>
        </w:rPr>
        <w:t>В соответствии с данными Росстата, а также сведениями, приведенными в Докладе о состоянии и охране окружающей среды Курганской области в 2018 году, с 2015 года для Частоозерского района в целом характерно уменьшение атмосферных выбросов от стационарных источников. Эта тенденция имеет важное значение в контексте повышенного потенциала загрязнения атмосферы Частоозерского района (что обусловливает худшие условия рассеивания загрязняющих веществ).</w:t>
      </w:r>
    </w:p>
    <w:p w14:paraId="1A0C4CB6" w14:textId="77777777" w:rsidR="00EE648B" w:rsidRPr="00AB03BF" w:rsidRDefault="00EE648B" w:rsidP="00C62ECB">
      <w:pPr>
        <w:spacing w:line="276" w:lineRule="auto"/>
        <w:ind w:firstLine="709"/>
        <w:rPr>
          <w:szCs w:val="24"/>
        </w:rPr>
      </w:pPr>
      <w:r w:rsidRPr="00AB03BF">
        <w:rPr>
          <w:szCs w:val="24"/>
        </w:rPr>
        <w:t>Кроме стационарных источников, загрязнителем атмосферного воздуха на территории сельсовета являются передвижные источники, в частности, автомобильный транспорт. Неудовлетворительное состояние дорожного покрытия автомобильной дороги также является причиной увеличения объема выбросов загрязняющих веществ от автомобильного транспорта.</w:t>
      </w:r>
    </w:p>
    <w:p w14:paraId="64E7924B" w14:textId="77777777" w:rsidR="00EE648B" w:rsidRPr="00AB03BF" w:rsidRDefault="00EE648B" w:rsidP="00C62ECB">
      <w:pPr>
        <w:spacing w:line="276" w:lineRule="auto"/>
        <w:ind w:firstLine="709"/>
        <w:rPr>
          <w:szCs w:val="24"/>
        </w:rPr>
      </w:pPr>
      <w:r w:rsidRPr="00AB03BF">
        <w:rPr>
          <w:szCs w:val="24"/>
        </w:rPr>
        <w:t xml:space="preserve">Стационарные метеорологические станции и гидрологические посты на территории Восточного сельсовета отсутствуют.  </w:t>
      </w:r>
    </w:p>
    <w:p w14:paraId="22E43F95" w14:textId="77777777" w:rsidR="00EE648B" w:rsidRPr="00AB03BF" w:rsidRDefault="00EE648B" w:rsidP="00C62ECB">
      <w:pPr>
        <w:spacing w:line="276" w:lineRule="auto"/>
        <w:ind w:firstLine="709"/>
        <w:rPr>
          <w:szCs w:val="24"/>
        </w:rPr>
      </w:pPr>
      <w:r w:rsidRPr="00AB03BF">
        <w:rPr>
          <w:szCs w:val="24"/>
        </w:rPr>
        <w:t xml:space="preserve">В Докладе о состоянии и охране окружающей среды Курганской области в 2018 году отмечено, что Частоозерский район относится к территориям «риска» по загрязняющим веществам, содержащимся в питьевой воде централизованных систем хозяйственно-питьевого водоснабжения (железо). </w:t>
      </w:r>
    </w:p>
    <w:p w14:paraId="29680608" w14:textId="713A4D53" w:rsidR="00EE648B" w:rsidRPr="00AB03BF" w:rsidRDefault="00EE648B" w:rsidP="00C62ECB">
      <w:pPr>
        <w:spacing w:line="276" w:lineRule="auto"/>
        <w:ind w:firstLine="709"/>
        <w:rPr>
          <w:szCs w:val="24"/>
        </w:rPr>
      </w:pPr>
      <w:r w:rsidRPr="00AB03BF">
        <w:rPr>
          <w:szCs w:val="24"/>
        </w:rPr>
        <w:t xml:space="preserve">В соответствии с данными, представленными в Докладе «О санитарно-эпидемиологического благополучия населения в Частоозерском районе в Курганской области в 2018 году», в связи с тем, что на территории Частоозерского района на начало года водоподготовка (очистка, обеззараживание) на водопроводе отсутствовала, питьевая вода по данным </w:t>
      </w:r>
      <w:proofErr w:type="spellStart"/>
      <w:r w:rsidRPr="00AB03BF">
        <w:rPr>
          <w:szCs w:val="24"/>
        </w:rPr>
        <w:t>Варгашинского</w:t>
      </w:r>
      <w:proofErr w:type="spellEnd"/>
      <w:r w:rsidRPr="00AB03BF">
        <w:rPr>
          <w:szCs w:val="24"/>
        </w:rPr>
        <w:t xml:space="preserve"> филиала ФБУЗ «Центр гигиены и эпидемиологии в Курганской области» в источниках питьевого централизованного водоснабжения, в распределительной сети не соответствует по санитарно-химическим показателям и не может быть отнесена к категории доброкачественной питьевой воды.  </w:t>
      </w:r>
    </w:p>
    <w:p w14:paraId="16BC1EA6" w14:textId="1F69704B" w:rsidR="00EE648B" w:rsidRPr="00AB03BF" w:rsidRDefault="00EE648B" w:rsidP="00C62ECB">
      <w:pPr>
        <w:pStyle w:val="ConsPlusNonformat"/>
        <w:spacing w:line="276" w:lineRule="auto"/>
        <w:ind w:firstLine="709"/>
        <w:jc w:val="both"/>
        <w:rPr>
          <w:rFonts w:ascii="Times New Roman" w:hAnsi="Times New Roman" w:cs="Times New Roman"/>
          <w:sz w:val="24"/>
          <w:szCs w:val="24"/>
        </w:rPr>
      </w:pPr>
      <w:r w:rsidRPr="00AB03BF">
        <w:rPr>
          <w:rFonts w:ascii="Times New Roman" w:hAnsi="Times New Roman" w:cs="Times New Roman"/>
          <w:sz w:val="24"/>
          <w:szCs w:val="24"/>
        </w:rPr>
        <w:t xml:space="preserve">Основными причинами низкого качества питьевой воды Восточного </w:t>
      </w:r>
      <w:r w:rsidR="00C62ECB" w:rsidRPr="00AB03BF">
        <w:rPr>
          <w:rFonts w:ascii="Times New Roman" w:hAnsi="Times New Roman" w:cs="Times New Roman"/>
          <w:sz w:val="24"/>
          <w:szCs w:val="24"/>
        </w:rPr>
        <w:t>сельсовета</w:t>
      </w:r>
      <w:r w:rsidRPr="00AB03BF">
        <w:rPr>
          <w:rFonts w:ascii="Times New Roman" w:hAnsi="Times New Roman" w:cs="Times New Roman"/>
          <w:sz w:val="24"/>
          <w:szCs w:val="24"/>
        </w:rPr>
        <w:t xml:space="preserve"> являются: факторы природного характера, ненадлежащее состояние зон санитарной охраны </w:t>
      </w:r>
      <w:proofErr w:type="spellStart"/>
      <w:r w:rsidRPr="00AB03BF">
        <w:rPr>
          <w:rFonts w:ascii="Times New Roman" w:hAnsi="Times New Roman" w:cs="Times New Roman"/>
          <w:sz w:val="24"/>
          <w:szCs w:val="24"/>
        </w:rPr>
        <w:t>водоисточников</w:t>
      </w:r>
      <w:proofErr w:type="spellEnd"/>
      <w:r w:rsidRPr="00AB03BF">
        <w:rPr>
          <w:rFonts w:ascii="Times New Roman" w:hAnsi="Times New Roman" w:cs="Times New Roman"/>
          <w:sz w:val="24"/>
          <w:szCs w:val="24"/>
        </w:rPr>
        <w:t xml:space="preserve">, замена существующих водопроводных сетей и сооружений. </w:t>
      </w:r>
    </w:p>
    <w:p w14:paraId="49F0938E" w14:textId="404D3642" w:rsidR="00EE648B" w:rsidRPr="00AB03BF" w:rsidRDefault="00EE648B" w:rsidP="00C62ECB">
      <w:pPr>
        <w:pStyle w:val="ConsPlusNonformat"/>
        <w:spacing w:line="276" w:lineRule="auto"/>
        <w:ind w:firstLine="709"/>
        <w:jc w:val="both"/>
        <w:rPr>
          <w:rFonts w:ascii="Times New Roman" w:hAnsi="Times New Roman" w:cs="Times New Roman"/>
          <w:sz w:val="24"/>
          <w:szCs w:val="24"/>
        </w:rPr>
      </w:pPr>
      <w:r w:rsidRPr="00AB03BF">
        <w:rPr>
          <w:rFonts w:ascii="Times New Roman" w:hAnsi="Times New Roman" w:cs="Times New Roman"/>
          <w:sz w:val="24"/>
          <w:szCs w:val="24"/>
        </w:rPr>
        <w:t xml:space="preserve">Вода в водоемах 1 категории на санитарно-химические и микробиологические показатели в Восточном </w:t>
      </w:r>
      <w:r w:rsidR="00C62ECB" w:rsidRPr="00AB03BF">
        <w:rPr>
          <w:rFonts w:ascii="Times New Roman" w:hAnsi="Times New Roman" w:cs="Times New Roman"/>
          <w:sz w:val="24"/>
          <w:szCs w:val="24"/>
        </w:rPr>
        <w:t>сельсовете</w:t>
      </w:r>
      <w:r w:rsidRPr="00AB03BF">
        <w:rPr>
          <w:rFonts w:ascii="Times New Roman" w:hAnsi="Times New Roman" w:cs="Times New Roman"/>
          <w:sz w:val="24"/>
          <w:szCs w:val="24"/>
        </w:rPr>
        <w:t xml:space="preserve"> в 2018 году не исследовалась. Вода в водоеме 2 категории на </w:t>
      </w:r>
      <w:r w:rsidRPr="00AB03BF">
        <w:rPr>
          <w:rFonts w:ascii="Times New Roman" w:hAnsi="Times New Roman" w:cs="Times New Roman"/>
          <w:sz w:val="24"/>
          <w:szCs w:val="24"/>
        </w:rPr>
        <w:lastRenderedPageBreak/>
        <w:t xml:space="preserve">микробиологические и </w:t>
      </w:r>
      <w:proofErr w:type="spellStart"/>
      <w:r w:rsidRPr="00AB03BF">
        <w:rPr>
          <w:rFonts w:ascii="Times New Roman" w:hAnsi="Times New Roman" w:cs="Times New Roman"/>
          <w:sz w:val="24"/>
          <w:szCs w:val="24"/>
        </w:rPr>
        <w:t>паразитологические</w:t>
      </w:r>
      <w:proofErr w:type="spellEnd"/>
      <w:r w:rsidRPr="00AB03BF">
        <w:rPr>
          <w:rFonts w:ascii="Times New Roman" w:hAnsi="Times New Roman" w:cs="Times New Roman"/>
          <w:sz w:val="24"/>
          <w:szCs w:val="24"/>
        </w:rPr>
        <w:t xml:space="preserve"> показатели в 2018 году исследовалась как крещенская купель, показатели соответствовали нормативам. Очистных сооружений на территории Восточного </w:t>
      </w:r>
      <w:r w:rsidR="00C62ECB" w:rsidRPr="00AB03BF">
        <w:rPr>
          <w:rFonts w:ascii="Times New Roman" w:hAnsi="Times New Roman" w:cs="Times New Roman"/>
          <w:sz w:val="24"/>
          <w:szCs w:val="24"/>
        </w:rPr>
        <w:t>сельсовета</w:t>
      </w:r>
      <w:r w:rsidRPr="00AB03BF">
        <w:rPr>
          <w:rFonts w:ascii="Times New Roman" w:hAnsi="Times New Roman" w:cs="Times New Roman"/>
          <w:sz w:val="24"/>
          <w:szCs w:val="24"/>
        </w:rPr>
        <w:t xml:space="preserve"> нет.</w:t>
      </w:r>
    </w:p>
    <w:p w14:paraId="5B530821" w14:textId="19171CD1" w:rsidR="00EE648B" w:rsidRPr="00AB03BF" w:rsidRDefault="00EE648B" w:rsidP="00C62ECB">
      <w:pPr>
        <w:spacing w:line="276" w:lineRule="auto"/>
        <w:ind w:firstLine="709"/>
        <w:rPr>
          <w:lang w:eastAsia="ru-RU"/>
        </w:rPr>
      </w:pPr>
      <w:r w:rsidRPr="00AB03BF">
        <w:rPr>
          <w:szCs w:val="24"/>
        </w:rPr>
        <w:t xml:space="preserve">Контроль за почвой за содержанием ртути, свинца, кадмия, меди, цинка, никеля, марганца на территории Восточного </w:t>
      </w:r>
      <w:r w:rsidR="00C62ECB" w:rsidRPr="00AB03BF">
        <w:rPr>
          <w:szCs w:val="24"/>
        </w:rPr>
        <w:t>сельсовета</w:t>
      </w:r>
      <w:r w:rsidRPr="00AB03BF">
        <w:rPr>
          <w:szCs w:val="24"/>
        </w:rPr>
        <w:t xml:space="preserve"> не проводился. Почва на территории детских учреждений по микробиологическим и </w:t>
      </w:r>
      <w:proofErr w:type="spellStart"/>
      <w:r w:rsidRPr="00AB03BF">
        <w:rPr>
          <w:szCs w:val="24"/>
        </w:rPr>
        <w:t>паразитологическим</w:t>
      </w:r>
      <w:proofErr w:type="spellEnd"/>
      <w:r w:rsidRPr="00AB03BF">
        <w:rPr>
          <w:szCs w:val="24"/>
        </w:rPr>
        <w:t xml:space="preserve"> показателям соответствует требованиям СанПиН 2.1.7.1287-03 «Санитарно-эпидемиологические требования к качеству почвы».</w:t>
      </w:r>
    </w:p>
    <w:p w14:paraId="0EBB32A3" w14:textId="3446480F" w:rsidR="00A941FE" w:rsidRPr="00AB03BF" w:rsidRDefault="00A941FE" w:rsidP="00EE648B">
      <w:pPr>
        <w:pStyle w:val="32"/>
        <w:rPr>
          <w:color w:val="auto"/>
        </w:rPr>
      </w:pPr>
      <w:bookmarkStart w:id="140" w:name="_Toc170497"/>
      <w:bookmarkStart w:id="141" w:name="_Toc19781971"/>
      <w:r w:rsidRPr="00AB03BF">
        <w:rPr>
          <w:color w:val="auto"/>
        </w:rPr>
        <w:t>3.2 Санитарная очистка территории</w:t>
      </w:r>
      <w:bookmarkEnd w:id="140"/>
      <w:bookmarkEnd w:id="141"/>
      <w:r w:rsidRPr="00AB03BF">
        <w:rPr>
          <w:color w:val="auto"/>
        </w:rPr>
        <w:t xml:space="preserve"> </w:t>
      </w:r>
    </w:p>
    <w:p w14:paraId="501CB934" w14:textId="77777777" w:rsidR="00EE648B" w:rsidRPr="00AB03BF" w:rsidRDefault="00EE648B" w:rsidP="00EE648B">
      <w:pPr>
        <w:spacing w:line="276" w:lineRule="auto"/>
        <w:ind w:firstLine="709"/>
        <w:rPr>
          <w:szCs w:val="24"/>
        </w:rPr>
      </w:pPr>
      <w:bookmarkStart w:id="142" w:name="_Toc373500045"/>
      <w:bookmarkStart w:id="143" w:name="_Toc455491101"/>
      <w:bookmarkStart w:id="144" w:name="_Toc170498"/>
      <w:r w:rsidRPr="00AB03BF">
        <w:rPr>
          <w:szCs w:val="24"/>
        </w:rPr>
        <w:t>Очистка территорий населенных пунктов – одно из важнейших мероприятий, направленных на обеспечение экологического и санитарно-эпидемиологического благополучия населения и охрану окружающей среды. Снижение загрязнения почв на территории населенного пункта должно обеспечиваться своевременным вывозом мусора с придомовых территорий, ликвидацией несанкционированных свалок.</w:t>
      </w:r>
    </w:p>
    <w:p w14:paraId="78F9EB09" w14:textId="77777777" w:rsidR="00EE648B" w:rsidRPr="00AB03BF" w:rsidRDefault="00EE648B" w:rsidP="00EE648B">
      <w:pPr>
        <w:spacing w:line="276" w:lineRule="auto"/>
        <w:ind w:firstLine="709"/>
        <w:rPr>
          <w:rFonts w:eastAsia="Times New Roman"/>
          <w:szCs w:val="24"/>
          <w:lang w:eastAsia="ru-RU"/>
        </w:rPr>
      </w:pPr>
      <w:r w:rsidRPr="00AB03BF">
        <w:rPr>
          <w:rFonts w:eastAsia="Times New Roman"/>
          <w:szCs w:val="24"/>
          <w:lang w:eastAsia="ru-RU"/>
        </w:rPr>
        <w:t xml:space="preserve">В соответствии с ч. 7 ст. 12 Федерального закона от 24.06.1998 № 89-ФЗ «Об отходах производства и потребления» захоронение отходов допустимо только на объектах, внесенных в государственный реестр объектов размещения отходов (ГРОРО). </w:t>
      </w:r>
    </w:p>
    <w:p w14:paraId="26BAAEBC" w14:textId="2935A4F5" w:rsidR="00EE648B" w:rsidRPr="00AB03BF" w:rsidRDefault="00EE648B" w:rsidP="00EE648B">
      <w:pPr>
        <w:autoSpaceDE w:val="0"/>
        <w:autoSpaceDN w:val="0"/>
        <w:adjustRightInd w:val="0"/>
        <w:spacing w:line="276" w:lineRule="auto"/>
        <w:ind w:firstLine="708"/>
        <w:rPr>
          <w:rFonts w:eastAsia="Times New Roman"/>
          <w:szCs w:val="24"/>
          <w:lang w:eastAsia="ru-RU"/>
        </w:rPr>
      </w:pPr>
      <w:r w:rsidRPr="00AB03BF">
        <w:rPr>
          <w:rFonts w:eastAsia="Times New Roman"/>
          <w:szCs w:val="24"/>
          <w:lang w:eastAsia="ru-RU"/>
        </w:rPr>
        <w:t xml:space="preserve">В соответствии с Территориальной схемой обращения с отходами производства и потребления, в том числе с твердыми коммунальными отходами Курганской области </w:t>
      </w:r>
      <w:r w:rsidR="00EA0BC4" w:rsidRPr="00AB03BF">
        <w:rPr>
          <w:rFonts w:eastAsia="Times New Roman"/>
          <w:szCs w:val="24"/>
          <w:lang w:eastAsia="ru-RU"/>
        </w:rPr>
        <w:br/>
      </w:r>
      <w:r w:rsidRPr="00AB03BF">
        <w:rPr>
          <w:rFonts w:eastAsia="Times New Roman"/>
          <w:szCs w:val="24"/>
          <w:lang w:eastAsia="ru-RU"/>
        </w:rPr>
        <w:t>(утв. приказом Департамента природных ресурсов и охраны окружающей среды Курганской области от 17.10.2016 г. № 566), до 2023 г. отходы, образующиеся на территории Восточного сельсовета, направляются на объект размещения (захоронения) ТКО (полигон ТКО), расположенный по адресу: Курганская область, Частоозерский район, в границах реорганизованного совхоза «Частоозерский», урочище «</w:t>
      </w:r>
      <w:proofErr w:type="spellStart"/>
      <w:r w:rsidRPr="00AB03BF">
        <w:rPr>
          <w:rFonts w:eastAsia="Times New Roman"/>
          <w:szCs w:val="24"/>
          <w:lang w:eastAsia="ru-RU"/>
        </w:rPr>
        <w:t>Клюквенник</w:t>
      </w:r>
      <w:proofErr w:type="spellEnd"/>
      <w:r w:rsidRPr="00AB03BF">
        <w:rPr>
          <w:rFonts w:eastAsia="Times New Roman"/>
          <w:szCs w:val="24"/>
          <w:lang w:eastAsia="ru-RU"/>
        </w:rPr>
        <w:t xml:space="preserve">». Полигон включен в ГРОРО (№ 45-00013-З-00592-250914 Приказом </w:t>
      </w:r>
      <w:proofErr w:type="spellStart"/>
      <w:r w:rsidRPr="00AB03BF">
        <w:rPr>
          <w:rFonts w:eastAsia="Times New Roman"/>
          <w:szCs w:val="24"/>
          <w:lang w:eastAsia="ru-RU"/>
        </w:rPr>
        <w:t>Росприроднадзора</w:t>
      </w:r>
      <w:proofErr w:type="spellEnd"/>
      <w:r w:rsidRPr="00AB03BF">
        <w:rPr>
          <w:rFonts w:eastAsia="Times New Roman"/>
          <w:szCs w:val="24"/>
          <w:lang w:eastAsia="ru-RU"/>
        </w:rPr>
        <w:t xml:space="preserve"> от 25.09.2014 г. № 592). Эксплуатирующая организация </w:t>
      </w:r>
      <w:r w:rsidR="00EA0BC4" w:rsidRPr="00AB03BF">
        <w:rPr>
          <w:rFonts w:eastAsia="Times New Roman"/>
          <w:szCs w:val="24"/>
          <w:lang w:eastAsia="ru-RU"/>
        </w:rPr>
        <w:t>–</w:t>
      </w:r>
      <w:r w:rsidRPr="00AB03BF">
        <w:rPr>
          <w:rFonts w:eastAsia="Times New Roman"/>
          <w:szCs w:val="24"/>
          <w:lang w:eastAsia="ru-RU"/>
        </w:rPr>
        <w:t xml:space="preserve"> ООО</w:t>
      </w:r>
      <w:r w:rsidR="00EA0BC4" w:rsidRPr="00AB03BF">
        <w:rPr>
          <w:rFonts w:eastAsia="Times New Roman"/>
          <w:szCs w:val="24"/>
          <w:lang w:eastAsia="ru-RU"/>
        </w:rPr>
        <w:t xml:space="preserve"> </w:t>
      </w:r>
      <w:r w:rsidRPr="00AB03BF">
        <w:rPr>
          <w:rFonts w:eastAsia="Times New Roman"/>
          <w:szCs w:val="24"/>
          <w:lang w:eastAsia="ru-RU"/>
        </w:rPr>
        <w:t xml:space="preserve">«Водолей». </w:t>
      </w:r>
      <w:r w:rsidRPr="00AB03BF">
        <w:rPr>
          <w:sz w:val="23"/>
          <w:szCs w:val="23"/>
        </w:rPr>
        <w:t xml:space="preserve">Лицензия на деятельность по сбору, транспортированию, обработке, утилизации, обезвреживанию, размещению отходов I </w:t>
      </w:r>
      <w:r w:rsidR="00EA0BC4" w:rsidRPr="00AB03BF">
        <w:rPr>
          <w:sz w:val="23"/>
          <w:szCs w:val="23"/>
        </w:rPr>
        <w:t>–</w:t>
      </w:r>
      <w:r w:rsidRPr="00AB03BF">
        <w:rPr>
          <w:sz w:val="23"/>
          <w:szCs w:val="23"/>
        </w:rPr>
        <w:t xml:space="preserve"> IV</w:t>
      </w:r>
      <w:r w:rsidR="00EA0BC4" w:rsidRPr="00AB03BF">
        <w:rPr>
          <w:sz w:val="23"/>
          <w:szCs w:val="23"/>
        </w:rPr>
        <w:t xml:space="preserve"> </w:t>
      </w:r>
      <w:r w:rsidRPr="00AB03BF">
        <w:rPr>
          <w:sz w:val="23"/>
          <w:szCs w:val="23"/>
        </w:rPr>
        <w:t>классов опасности №</w:t>
      </w:r>
      <w:r w:rsidR="00EA0BC4" w:rsidRPr="00AB03BF">
        <w:rPr>
          <w:sz w:val="23"/>
          <w:szCs w:val="23"/>
        </w:rPr>
        <w:t xml:space="preserve"> </w:t>
      </w:r>
      <w:r w:rsidRPr="00AB03BF">
        <w:rPr>
          <w:sz w:val="23"/>
          <w:szCs w:val="23"/>
        </w:rPr>
        <w:t>045 00069 от 23.09.2016 г.</w:t>
      </w:r>
    </w:p>
    <w:p w14:paraId="62CE1C84" w14:textId="77777777" w:rsidR="00EE648B" w:rsidRPr="00AB03BF" w:rsidRDefault="00EE648B" w:rsidP="00EE648B">
      <w:pPr>
        <w:pStyle w:val="Default"/>
        <w:spacing w:line="276" w:lineRule="auto"/>
        <w:ind w:firstLine="708"/>
        <w:jc w:val="both"/>
        <w:rPr>
          <w:color w:val="auto"/>
        </w:rPr>
      </w:pPr>
      <w:r w:rsidRPr="00AB03BF">
        <w:rPr>
          <w:color w:val="auto"/>
        </w:rPr>
        <w:t xml:space="preserve">В 2022 г. планируется вывод из эксплуатации полигона ТКО в </w:t>
      </w:r>
      <w:r w:rsidRPr="00AB03BF">
        <w:rPr>
          <w:rFonts w:eastAsiaTheme="minorHAnsi"/>
          <w:color w:val="auto"/>
        </w:rPr>
        <w:t>Частоозерском районе (в границах реорганизованного с-за «Частоозерский», урочище «</w:t>
      </w:r>
      <w:proofErr w:type="spellStart"/>
      <w:r w:rsidRPr="00AB03BF">
        <w:rPr>
          <w:rFonts w:eastAsiaTheme="minorHAnsi"/>
          <w:color w:val="auto"/>
        </w:rPr>
        <w:t>Клюквенник</w:t>
      </w:r>
      <w:proofErr w:type="spellEnd"/>
      <w:r w:rsidRPr="00AB03BF">
        <w:rPr>
          <w:rFonts w:eastAsiaTheme="minorHAnsi"/>
          <w:color w:val="auto"/>
        </w:rPr>
        <w:t xml:space="preserve">»). </w:t>
      </w:r>
      <w:r w:rsidRPr="00AB03BF">
        <w:rPr>
          <w:color w:val="auto"/>
        </w:rPr>
        <w:t xml:space="preserve">С 2023 г. </w:t>
      </w:r>
      <w:r w:rsidRPr="00AB03BF">
        <w:rPr>
          <w:rFonts w:eastAsiaTheme="minorHAnsi"/>
          <w:color w:val="auto"/>
        </w:rPr>
        <w:t xml:space="preserve">отходы, образующиеся в Частоозерском районе, должны направляться на мусороперегрузочную станцию, расположенную на территории муниципального образования </w:t>
      </w:r>
      <w:proofErr w:type="spellStart"/>
      <w:r w:rsidRPr="00AB03BF">
        <w:rPr>
          <w:rFonts w:eastAsiaTheme="minorHAnsi"/>
          <w:color w:val="auto"/>
        </w:rPr>
        <w:t>Петуховский</w:t>
      </w:r>
      <w:proofErr w:type="spellEnd"/>
      <w:r w:rsidRPr="00AB03BF">
        <w:rPr>
          <w:rFonts w:eastAsiaTheme="minorHAnsi"/>
          <w:color w:val="auto"/>
        </w:rPr>
        <w:t xml:space="preserve"> район Курганской области</w:t>
      </w:r>
      <w:r w:rsidRPr="00AB03BF">
        <w:rPr>
          <w:rFonts w:eastAsiaTheme="minorHAnsi"/>
          <w:color w:val="auto"/>
          <w:sz w:val="23"/>
          <w:szCs w:val="23"/>
        </w:rPr>
        <w:t xml:space="preserve">. </w:t>
      </w:r>
      <w:r w:rsidRPr="00AB03BF">
        <w:rPr>
          <w:rFonts w:eastAsiaTheme="minorHAnsi"/>
          <w:color w:val="auto"/>
        </w:rPr>
        <w:t>Отходы, прошедшие обработку на мусоросортировочных комплексах, и не подлежащие утилизации, направляются на захоронение на полигон межмуниципального комплекса вблизи города Кургана. Отходы, подлежащие утилизации, направляются на объекты утилизации.</w:t>
      </w:r>
    </w:p>
    <w:p w14:paraId="1828D2F7" w14:textId="77777777" w:rsidR="00EE648B" w:rsidRPr="00AB03BF" w:rsidRDefault="00EE648B" w:rsidP="00EE648B">
      <w:pPr>
        <w:pStyle w:val="Default"/>
        <w:spacing w:line="276" w:lineRule="auto"/>
        <w:ind w:firstLine="708"/>
        <w:jc w:val="both"/>
        <w:rPr>
          <w:color w:val="auto"/>
        </w:rPr>
      </w:pPr>
      <w:r w:rsidRPr="00AB03BF">
        <w:rPr>
          <w:color w:val="auto"/>
        </w:rPr>
        <w:t>В настоящее время мусоросортировочных и мусороперегрузочных станций, а также предприятий, занимающихся переработкой отходов, на территории Восточного сельсовета нет.</w:t>
      </w:r>
    </w:p>
    <w:p w14:paraId="43397641" w14:textId="394CFC03" w:rsidR="00A941FE" w:rsidRPr="00AB03BF" w:rsidRDefault="00A941FE" w:rsidP="00D97C80">
      <w:pPr>
        <w:pStyle w:val="32"/>
        <w:rPr>
          <w:color w:val="auto"/>
        </w:rPr>
      </w:pPr>
      <w:bookmarkStart w:id="145" w:name="_Toc19781972"/>
      <w:r w:rsidRPr="00AB03BF">
        <w:rPr>
          <w:color w:val="auto"/>
        </w:rPr>
        <w:t xml:space="preserve">3.3 </w:t>
      </w:r>
      <w:bookmarkEnd w:id="142"/>
      <w:bookmarkEnd w:id="143"/>
      <w:r w:rsidRPr="00AB03BF">
        <w:rPr>
          <w:color w:val="auto"/>
        </w:rPr>
        <w:t>Зоны с особыми условиями использования территори</w:t>
      </w:r>
      <w:bookmarkEnd w:id="144"/>
      <w:r w:rsidR="00F94635" w:rsidRPr="00AB03BF">
        <w:rPr>
          <w:color w:val="auto"/>
        </w:rPr>
        <w:t>й</w:t>
      </w:r>
      <w:bookmarkEnd w:id="145"/>
    </w:p>
    <w:p w14:paraId="4E5FEAEA" w14:textId="2647E098" w:rsidR="00EE648B" w:rsidRPr="00AB03BF" w:rsidRDefault="00EE648B" w:rsidP="00EE648B">
      <w:pPr>
        <w:spacing w:line="276" w:lineRule="auto"/>
        <w:ind w:firstLine="709"/>
        <w:rPr>
          <w:szCs w:val="24"/>
        </w:rPr>
      </w:pPr>
      <w:r w:rsidRPr="00AB03BF">
        <w:rPr>
          <w:szCs w:val="24"/>
        </w:rPr>
        <w:t>Одним из основных мероприятий по охране окружающей среды и поддержанию благоприятной санитарно-эпидемиологической обстановки планируемой территории является установление зон с особыми условиями использования территори</w:t>
      </w:r>
      <w:r w:rsidR="00EA0BC4" w:rsidRPr="00AB03BF">
        <w:rPr>
          <w:szCs w:val="24"/>
        </w:rPr>
        <w:t>й</w:t>
      </w:r>
      <w:r w:rsidRPr="00AB03BF">
        <w:rPr>
          <w:szCs w:val="24"/>
        </w:rPr>
        <w:t>. Наличие тех или иных зон определяет систему градостроительных ограничений территории, от которых зависит планировочная структура и условия развития жилых территорий.</w:t>
      </w:r>
    </w:p>
    <w:p w14:paraId="50C3EA39" w14:textId="77777777" w:rsidR="00EE648B" w:rsidRPr="00AB03BF" w:rsidRDefault="00EE648B" w:rsidP="00EE648B">
      <w:pPr>
        <w:spacing w:line="276" w:lineRule="auto"/>
        <w:ind w:firstLine="709"/>
        <w:rPr>
          <w:szCs w:val="24"/>
        </w:rPr>
      </w:pPr>
      <w:r w:rsidRPr="00AB03BF">
        <w:rPr>
          <w:szCs w:val="24"/>
        </w:rPr>
        <w:t xml:space="preserve">Зонами с особыми условиями использования территорий в границах планируемой территории являются санитарно-защитные зоны, </w:t>
      </w:r>
      <w:proofErr w:type="spellStart"/>
      <w:r w:rsidRPr="00AB03BF">
        <w:rPr>
          <w:szCs w:val="24"/>
        </w:rPr>
        <w:t>водоохранные</w:t>
      </w:r>
      <w:proofErr w:type="spellEnd"/>
      <w:r w:rsidRPr="00AB03BF">
        <w:rPr>
          <w:szCs w:val="24"/>
        </w:rPr>
        <w:t xml:space="preserve"> зоны, прибрежные защитные и </w:t>
      </w:r>
      <w:r w:rsidRPr="00AB03BF">
        <w:rPr>
          <w:szCs w:val="24"/>
        </w:rPr>
        <w:lastRenderedPageBreak/>
        <w:t>береговые полосы, охранные зоны инженерных коммуникаций (электроснабжения и тепловых сетей), зоны санитарной охраны источников питьевого водоснабжения, придорожные полосы.</w:t>
      </w:r>
    </w:p>
    <w:p w14:paraId="06FD7709" w14:textId="77777777" w:rsidR="00EE648B" w:rsidRPr="00AB03BF" w:rsidRDefault="00EE648B" w:rsidP="00EE648B">
      <w:pPr>
        <w:spacing w:line="276" w:lineRule="auto"/>
        <w:ind w:firstLine="709"/>
        <w:rPr>
          <w:b/>
          <w:lang w:eastAsia="ru-RU"/>
        </w:rPr>
      </w:pPr>
      <w:r w:rsidRPr="00AB03BF">
        <w:rPr>
          <w:b/>
          <w:lang w:eastAsia="ru-RU"/>
        </w:rPr>
        <w:t>Санитарно-защитные зоны</w:t>
      </w:r>
    </w:p>
    <w:p w14:paraId="44CC3E14" w14:textId="77777777" w:rsidR="00EE648B" w:rsidRPr="00AB03BF" w:rsidRDefault="00EE648B" w:rsidP="00EE648B">
      <w:pPr>
        <w:autoSpaceDE w:val="0"/>
        <w:autoSpaceDN w:val="0"/>
        <w:adjustRightInd w:val="0"/>
        <w:spacing w:line="276" w:lineRule="auto"/>
        <w:ind w:firstLine="709"/>
        <w:rPr>
          <w:szCs w:val="24"/>
        </w:rPr>
      </w:pPr>
      <w:r w:rsidRPr="00AB03BF">
        <w:rPr>
          <w:szCs w:val="24"/>
        </w:rPr>
        <w:t xml:space="preserve">В целях обеспечения безопасности населения и в соответствии с Федеральным законом «О санитарно-эпидемиологическом благополучии населения» от 30.03.1999 №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(санитарно-защитная зона),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 </w:t>
      </w:r>
    </w:p>
    <w:p w14:paraId="6A766CBD" w14:textId="77777777" w:rsidR="00EE648B" w:rsidRPr="00AB03BF" w:rsidRDefault="00EE648B" w:rsidP="00EE648B">
      <w:pPr>
        <w:autoSpaceDE w:val="0"/>
        <w:autoSpaceDN w:val="0"/>
        <w:adjustRightInd w:val="0"/>
        <w:spacing w:line="276" w:lineRule="auto"/>
        <w:ind w:firstLine="709"/>
        <w:rPr>
          <w:szCs w:val="24"/>
        </w:rPr>
      </w:pPr>
      <w:r w:rsidRPr="00AB03BF">
        <w:rPr>
          <w:szCs w:val="24"/>
        </w:rPr>
        <w:t>Согласно СанПиН 2.2.1/2.1.1.1200-03</w:t>
      </w:r>
      <w:r w:rsidRPr="00AB03BF">
        <w:t xml:space="preserve"> «</w:t>
      </w:r>
      <w:r w:rsidRPr="00AB03BF">
        <w:rPr>
          <w:szCs w:val="24"/>
        </w:rPr>
        <w:t xml:space="preserve">Санитарно-защитные зоны и санитарная классификация предприятий, сооружений и иных объектов» на проектируемой территории объекты, оказывающие негативное воздействие на атмосферный воздух, относятся к I, II, III, IV, V классам опасности. </w:t>
      </w:r>
    </w:p>
    <w:p w14:paraId="5C3688F1" w14:textId="77777777" w:rsidR="00EE648B" w:rsidRPr="00AB03BF" w:rsidRDefault="00EE648B" w:rsidP="00EE648B">
      <w:pPr>
        <w:autoSpaceDE w:val="0"/>
        <w:autoSpaceDN w:val="0"/>
        <w:adjustRightInd w:val="0"/>
        <w:spacing w:line="276" w:lineRule="auto"/>
        <w:ind w:firstLine="709"/>
        <w:rPr>
          <w:szCs w:val="24"/>
        </w:rPr>
      </w:pPr>
      <w:r w:rsidRPr="00AB03BF">
        <w:rPr>
          <w:szCs w:val="24"/>
        </w:rPr>
        <w:t>В реестре санитарно-эпидемиологических заключений на проектную документацию Федеральной службы по надзору в сфере защиты прав потребителей и благополучия человека РФ сведения о проектах расчетной (предварительной) санитарно-защитной зоны предприятий, расположенных на территории Восточного сельсовета отсутствуют.</w:t>
      </w:r>
    </w:p>
    <w:p w14:paraId="3330702D" w14:textId="7D87C735" w:rsidR="00EE648B" w:rsidRPr="00AB03BF" w:rsidRDefault="00EE648B" w:rsidP="00EE648B">
      <w:pPr>
        <w:autoSpaceDE w:val="0"/>
        <w:autoSpaceDN w:val="0"/>
        <w:adjustRightInd w:val="0"/>
        <w:spacing w:line="276" w:lineRule="auto"/>
        <w:ind w:firstLine="709"/>
        <w:rPr>
          <w:szCs w:val="24"/>
        </w:rPr>
      </w:pPr>
      <w:r w:rsidRPr="00AB03BF">
        <w:rPr>
          <w:szCs w:val="24"/>
        </w:rPr>
        <w:t xml:space="preserve">В таблице 2.3.1 представлен перечень объектов, от которых в настоящем </w:t>
      </w:r>
      <w:r w:rsidR="00EA0BC4" w:rsidRPr="00AB03BF">
        <w:rPr>
          <w:szCs w:val="24"/>
        </w:rPr>
        <w:t>П</w:t>
      </w:r>
      <w:r w:rsidRPr="00AB03BF">
        <w:rPr>
          <w:szCs w:val="24"/>
        </w:rPr>
        <w:t>роекте установлена ориентировочная санитарно-защитная зона.</w:t>
      </w:r>
    </w:p>
    <w:p w14:paraId="644C3407" w14:textId="77777777" w:rsidR="00EE648B" w:rsidRPr="00AB03BF" w:rsidRDefault="00EE648B" w:rsidP="00EE648B">
      <w:pPr>
        <w:spacing w:line="276" w:lineRule="auto"/>
        <w:ind w:firstLine="709"/>
        <w:jc w:val="right"/>
        <w:rPr>
          <w:szCs w:val="24"/>
        </w:rPr>
      </w:pPr>
      <w:r w:rsidRPr="00AB03BF">
        <w:rPr>
          <w:szCs w:val="24"/>
        </w:rPr>
        <w:t>Таблица 2.3.1</w:t>
      </w:r>
    </w:p>
    <w:p w14:paraId="5A74EDE6" w14:textId="77777777" w:rsidR="00EE648B" w:rsidRPr="00AB03BF" w:rsidRDefault="00EE648B" w:rsidP="00EE648B">
      <w:pPr>
        <w:spacing w:line="276" w:lineRule="auto"/>
        <w:ind w:firstLine="709"/>
        <w:jc w:val="center"/>
        <w:rPr>
          <w:szCs w:val="24"/>
        </w:rPr>
      </w:pPr>
      <w:r w:rsidRPr="00AB03BF">
        <w:rPr>
          <w:szCs w:val="24"/>
        </w:rPr>
        <w:t xml:space="preserve">Характеристика ориентировочных санитарно-защитных зон объектов </w:t>
      </w:r>
    </w:p>
    <w:p w14:paraId="52D765F9" w14:textId="77777777" w:rsidR="00EE648B" w:rsidRPr="00AB03BF" w:rsidRDefault="00EE648B" w:rsidP="00EE648B">
      <w:pPr>
        <w:spacing w:line="276" w:lineRule="auto"/>
        <w:ind w:firstLine="709"/>
        <w:jc w:val="center"/>
        <w:rPr>
          <w:szCs w:val="24"/>
        </w:rPr>
      </w:pPr>
      <w:r w:rsidRPr="00AB03BF">
        <w:rPr>
          <w:szCs w:val="24"/>
        </w:rPr>
        <w:t>Восточного сельсовета</w:t>
      </w:r>
    </w:p>
    <w:tbl>
      <w:tblPr>
        <w:tblW w:w="5000" w:type="pct"/>
        <w:jc w:val="center"/>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
        <w:gridCol w:w="2127"/>
        <w:gridCol w:w="2125"/>
        <w:gridCol w:w="3227"/>
        <w:gridCol w:w="2010"/>
      </w:tblGrid>
      <w:tr w:rsidR="00AB03BF" w:rsidRPr="00AB03BF" w14:paraId="2DFF32FF" w14:textId="77777777" w:rsidTr="00EA0BC4">
        <w:trPr>
          <w:trHeight w:val="345"/>
          <w:tblHeader/>
          <w:jc w:val="center"/>
        </w:trPr>
        <w:tc>
          <w:tcPr>
            <w:tcW w:w="212" w:type="pct"/>
            <w:shd w:val="clear" w:color="auto" w:fill="auto"/>
            <w:vAlign w:val="center"/>
          </w:tcPr>
          <w:p w14:paraId="2C6FDDFF" w14:textId="77777777" w:rsidR="00EE648B" w:rsidRPr="00AB03BF" w:rsidRDefault="00EE648B" w:rsidP="00EE648B">
            <w:pPr>
              <w:spacing w:line="240" w:lineRule="auto"/>
              <w:jc w:val="center"/>
              <w:rPr>
                <w:rFonts w:eastAsia="Times New Roman"/>
                <w:b/>
                <w:sz w:val="20"/>
                <w:szCs w:val="20"/>
              </w:rPr>
            </w:pPr>
            <w:r w:rsidRPr="00AB03BF">
              <w:rPr>
                <w:rFonts w:eastAsia="Times New Roman"/>
                <w:b/>
                <w:sz w:val="20"/>
                <w:szCs w:val="20"/>
              </w:rPr>
              <w:t xml:space="preserve">№ </w:t>
            </w:r>
          </w:p>
        </w:tc>
        <w:tc>
          <w:tcPr>
            <w:tcW w:w="1073" w:type="pct"/>
            <w:shd w:val="clear" w:color="auto" w:fill="auto"/>
            <w:vAlign w:val="center"/>
          </w:tcPr>
          <w:p w14:paraId="5AA43FA0" w14:textId="77777777" w:rsidR="00EE648B" w:rsidRPr="00AB03BF" w:rsidRDefault="00EE648B" w:rsidP="00EE648B">
            <w:pPr>
              <w:spacing w:line="240" w:lineRule="auto"/>
              <w:jc w:val="center"/>
              <w:rPr>
                <w:rFonts w:eastAsia="Times New Roman"/>
                <w:b/>
                <w:sz w:val="20"/>
                <w:szCs w:val="20"/>
              </w:rPr>
            </w:pPr>
            <w:r w:rsidRPr="00AB03BF">
              <w:rPr>
                <w:rFonts w:eastAsia="Times New Roman"/>
                <w:b/>
                <w:sz w:val="20"/>
                <w:szCs w:val="20"/>
              </w:rPr>
              <w:t>Наименование предприятий, сооружений и иных объектов</w:t>
            </w:r>
          </w:p>
        </w:tc>
        <w:tc>
          <w:tcPr>
            <w:tcW w:w="1072" w:type="pct"/>
            <w:vAlign w:val="center"/>
          </w:tcPr>
          <w:p w14:paraId="6A29BB9B" w14:textId="77777777" w:rsidR="00EE648B" w:rsidRPr="00AB03BF" w:rsidRDefault="00EE648B" w:rsidP="00EE648B">
            <w:pPr>
              <w:spacing w:line="240" w:lineRule="auto"/>
              <w:jc w:val="center"/>
              <w:rPr>
                <w:b/>
                <w:sz w:val="20"/>
                <w:szCs w:val="20"/>
              </w:rPr>
            </w:pPr>
            <w:r w:rsidRPr="00AB03BF">
              <w:rPr>
                <w:b/>
                <w:sz w:val="20"/>
                <w:szCs w:val="20"/>
              </w:rPr>
              <w:t>Месторасположение</w:t>
            </w:r>
          </w:p>
        </w:tc>
        <w:tc>
          <w:tcPr>
            <w:tcW w:w="1628" w:type="pct"/>
            <w:vAlign w:val="center"/>
          </w:tcPr>
          <w:p w14:paraId="5E0F2B62" w14:textId="77777777" w:rsidR="00EE648B" w:rsidRPr="00AB03BF" w:rsidRDefault="00EE648B" w:rsidP="00EE648B">
            <w:pPr>
              <w:spacing w:line="240" w:lineRule="auto"/>
              <w:jc w:val="center"/>
              <w:rPr>
                <w:b/>
                <w:sz w:val="20"/>
                <w:szCs w:val="20"/>
              </w:rPr>
            </w:pPr>
            <w:r w:rsidRPr="00AB03BF">
              <w:rPr>
                <w:b/>
                <w:sz w:val="20"/>
                <w:szCs w:val="20"/>
              </w:rPr>
              <w:t>Вид деятельности</w:t>
            </w:r>
          </w:p>
        </w:tc>
        <w:tc>
          <w:tcPr>
            <w:tcW w:w="1014" w:type="pct"/>
            <w:vAlign w:val="center"/>
          </w:tcPr>
          <w:p w14:paraId="07003508" w14:textId="77777777" w:rsidR="00EE648B" w:rsidRPr="00AB03BF" w:rsidRDefault="00EE648B" w:rsidP="00EE648B">
            <w:pPr>
              <w:spacing w:line="240" w:lineRule="auto"/>
              <w:jc w:val="center"/>
              <w:rPr>
                <w:b/>
                <w:sz w:val="20"/>
                <w:szCs w:val="20"/>
              </w:rPr>
            </w:pPr>
            <w:r w:rsidRPr="00AB03BF">
              <w:rPr>
                <w:b/>
                <w:sz w:val="20"/>
                <w:szCs w:val="20"/>
              </w:rPr>
              <w:t>Санитарно-защитная зона, м/класс предприятия по СанПиН 2.2.1/2.1.1.1200-03</w:t>
            </w:r>
          </w:p>
        </w:tc>
      </w:tr>
    </w:tbl>
    <w:p w14:paraId="3254383B" w14:textId="77777777" w:rsidR="00EE648B" w:rsidRPr="00AB03BF" w:rsidRDefault="00EE648B" w:rsidP="00EE648B">
      <w:pPr>
        <w:spacing w:line="14" w:lineRule="auto"/>
        <w:ind w:firstLine="709"/>
        <w:jc w:val="center"/>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0"/>
        <w:gridCol w:w="2135"/>
        <w:gridCol w:w="2129"/>
        <w:gridCol w:w="3258"/>
        <w:gridCol w:w="1978"/>
      </w:tblGrid>
      <w:tr w:rsidR="00AB03BF" w:rsidRPr="00AB03BF" w14:paraId="32835987" w14:textId="77777777" w:rsidTr="00EA0BC4">
        <w:trPr>
          <w:trHeight w:val="20"/>
          <w:tblHeader/>
          <w:jc w:val="center"/>
        </w:trPr>
        <w:tc>
          <w:tcPr>
            <w:tcW w:w="207" w:type="pct"/>
            <w:shd w:val="clear" w:color="auto" w:fill="auto"/>
          </w:tcPr>
          <w:p w14:paraId="63FDEFDF" w14:textId="77777777" w:rsidR="00EE648B" w:rsidRPr="00AB03BF" w:rsidRDefault="00EE648B" w:rsidP="00EE648B">
            <w:pPr>
              <w:spacing w:line="240" w:lineRule="auto"/>
              <w:jc w:val="center"/>
              <w:rPr>
                <w:rFonts w:eastAsia="Times New Roman"/>
                <w:b/>
                <w:sz w:val="20"/>
                <w:szCs w:val="20"/>
              </w:rPr>
            </w:pPr>
            <w:r w:rsidRPr="00AB03BF">
              <w:rPr>
                <w:rFonts w:eastAsia="Times New Roman"/>
                <w:b/>
                <w:sz w:val="20"/>
                <w:szCs w:val="20"/>
              </w:rPr>
              <w:t>1</w:t>
            </w:r>
          </w:p>
        </w:tc>
        <w:tc>
          <w:tcPr>
            <w:tcW w:w="1077" w:type="pct"/>
            <w:shd w:val="clear" w:color="auto" w:fill="auto"/>
          </w:tcPr>
          <w:p w14:paraId="1FE81FF2" w14:textId="77777777" w:rsidR="00EE648B" w:rsidRPr="00AB03BF" w:rsidRDefault="00EE648B" w:rsidP="00EE648B">
            <w:pPr>
              <w:spacing w:line="240" w:lineRule="auto"/>
              <w:jc w:val="center"/>
              <w:rPr>
                <w:rFonts w:eastAsia="Times New Roman"/>
                <w:b/>
                <w:sz w:val="20"/>
                <w:szCs w:val="20"/>
              </w:rPr>
            </w:pPr>
            <w:r w:rsidRPr="00AB03BF">
              <w:rPr>
                <w:rFonts w:eastAsia="Times New Roman"/>
                <w:b/>
                <w:sz w:val="20"/>
                <w:szCs w:val="20"/>
              </w:rPr>
              <w:t>2</w:t>
            </w:r>
          </w:p>
        </w:tc>
        <w:tc>
          <w:tcPr>
            <w:tcW w:w="1074" w:type="pct"/>
          </w:tcPr>
          <w:p w14:paraId="271E49E7" w14:textId="77777777" w:rsidR="00EE648B" w:rsidRPr="00AB03BF" w:rsidRDefault="00EE648B" w:rsidP="00EE648B">
            <w:pPr>
              <w:spacing w:line="240" w:lineRule="auto"/>
              <w:jc w:val="center"/>
              <w:rPr>
                <w:b/>
                <w:sz w:val="20"/>
                <w:szCs w:val="20"/>
              </w:rPr>
            </w:pPr>
            <w:r w:rsidRPr="00AB03BF">
              <w:rPr>
                <w:b/>
                <w:sz w:val="20"/>
                <w:szCs w:val="20"/>
              </w:rPr>
              <w:t>3</w:t>
            </w:r>
          </w:p>
        </w:tc>
        <w:tc>
          <w:tcPr>
            <w:tcW w:w="1644" w:type="pct"/>
          </w:tcPr>
          <w:p w14:paraId="5005E53B" w14:textId="77777777" w:rsidR="00EE648B" w:rsidRPr="00AB03BF" w:rsidRDefault="00EE648B" w:rsidP="00EE648B">
            <w:pPr>
              <w:spacing w:line="240" w:lineRule="auto"/>
              <w:jc w:val="center"/>
              <w:rPr>
                <w:b/>
                <w:sz w:val="20"/>
                <w:szCs w:val="20"/>
              </w:rPr>
            </w:pPr>
            <w:r w:rsidRPr="00AB03BF">
              <w:rPr>
                <w:b/>
                <w:sz w:val="20"/>
                <w:szCs w:val="20"/>
              </w:rPr>
              <w:t>4</w:t>
            </w:r>
          </w:p>
        </w:tc>
        <w:tc>
          <w:tcPr>
            <w:tcW w:w="998" w:type="pct"/>
          </w:tcPr>
          <w:p w14:paraId="0D37D8C3" w14:textId="77777777" w:rsidR="00EE648B" w:rsidRPr="00AB03BF" w:rsidRDefault="00EE648B" w:rsidP="00EE648B">
            <w:pPr>
              <w:spacing w:line="240" w:lineRule="auto"/>
              <w:jc w:val="center"/>
              <w:rPr>
                <w:b/>
                <w:sz w:val="20"/>
                <w:szCs w:val="20"/>
              </w:rPr>
            </w:pPr>
            <w:r w:rsidRPr="00AB03BF">
              <w:rPr>
                <w:b/>
                <w:sz w:val="20"/>
                <w:szCs w:val="20"/>
              </w:rPr>
              <w:t>5</w:t>
            </w:r>
          </w:p>
        </w:tc>
      </w:tr>
      <w:tr w:rsidR="00AB03BF" w:rsidRPr="00AB03BF" w14:paraId="65E18D37" w14:textId="77777777" w:rsidTr="00EE648B">
        <w:trPr>
          <w:trHeight w:val="20"/>
          <w:jc w:val="center"/>
        </w:trPr>
        <w:tc>
          <w:tcPr>
            <w:tcW w:w="5000" w:type="pct"/>
            <w:gridSpan w:val="5"/>
            <w:shd w:val="clear" w:color="auto" w:fill="auto"/>
          </w:tcPr>
          <w:p w14:paraId="740E5BB8" w14:textId="77777777" w:rsidR="00EE648B" w:rsidRPr="00AB03BF" w:rsidRDefault="00EE648B" w:rsidP="00EE648B">
            <w:pPr>
              <w:spacing w:line="240" w:lineRule="auto"/>
              <w:jc w:val="center"/>
              <w:rPr>
                <w:b/>
                <w:sz w:val="20"/>
                <w:szCs w:val="20"/>
              </w:rPr>
            </w:pPr>
            <w:r w:rsidRPr="00AB03BF">
              <w:rPr>
                <w:b/>
                <w:sz w:val="20"/>
                <w:szCs w:val="20"/>
              </w:rPr>
              <w:t>Существующие объекты</w:t>
            </w:r>
          </w:p>
        </w:tc>
      </w:tr>
      <w:tr w:rsidR="00AB03BF" w:rsidRPr="00AB03BF" w14:paraId="408323EC" w14:textId="77777777" w:rsidTr="00EA0BC4">
        <w:trPr>
          <w:trHeight w:val="20"/>
          <w:jc w:val="center"/>
        </w:trPr>
        <w:tc>
          <w:tcPr>
            <w:tcW w:w="207" w:type="pct"/>
            <w:shd w:val="clear" w:color="auto" w:fill="auto"/>
          </w:tcPr>
          <w:p w14:paraId="18F35C10" w14:textId="77777777" w:rsidR="00EE648B" w:rsidRPr="00AB03BF" w:rsidRDefault="00EE648B" w:rsidP="00EE648B">
            <w:pPr>
              <w:pStyle w:val="af5"/>
              <w:numPr>
                <w:ilvl w:val="0"/>
                <w:numId w:val="151"/>
              </w:numPr>
              <w:spacing w:line="240" w:lineRule="auto"/>
              <w:ind w:left="414" w:hanging="357"/>
              <w:jc w:val="center"/>
              <w:rPr>
                <w:rFonts w:eastAsia="Times New Roman"/>
                <w:sz w:val="20"/>
                <w:szCs w:val="20"/>
              </w:rPr>
            </w:pPr>
          </w:p>
        </w:tc>
        <w:tc>
          <w:tcPr>
            <w:tcW w:w="1077" w:type="pct"/>
            <w:shd w:val="clear" w:color="auto" w:fill="auto"/>
          </w:tcPr>
          <w:p w14:paraId="4B1F8690" w14:textId="77777777" w:rsidR="00EE648B" w:rsidRPr="00AB03BF" w:rsidRDefault="00EE648B" w:rsidP="00EE648B">
            <w:pPr>
              <w:spacing w:line="240" w:lineRule="auto"/>
              <w:jc w:val="left"/>
              <w:rPr>
                <w:rFonts w:eastAsia="Times New Roman"/>
                <w:sz w:val="20"/>
                <w:szCs w:val="20"/>
              </w:rPr>
            </w:pPr>
            <w:r w:rsidRPr="00AB03BF">
              <w:rPr>
                <w:rFonts w:eastAsia="Times New Roman"/>
                <w:sz w:val="20"/>
                <w:szCs w:val="20"/>
              </w:rPr>
              <w:t>Ферма «ЗАО Восток»</w:t>
            </w:r>
          </w:p>
        </w:tc>
        <w:tc>
          <w:tcPr>
            <w:tcW w:w="1074" w:type="pct"/>
          </w:tcPr>
          <w:p w14:paraId="137A175C" w14:textId="77777777" w:rsidR="00EE648B" w:rsidRPr="00AB03BF" w:rsidRDefault="00EE648B" w:rsidP="00EE648B">
            <w:pPr>
              <w:spacing w:line="240" w:lineRule="auto"/>
              <w:jc w:val="left"/>
              <w:rPr>
                <w:sz w:val="20"/>
                <w:szCs w:val="20"/>
              </w:rPr>
            </w:pPr>
            <w:r w:rsidRPr="00AB03BF">
              <w:rPr>
                <w:sz w:val="20"/>
                <w:szCs w:val="20"/>
              </w:rPr>
              <w:t>с. Восточное</w:t>
            </w:r>
          </w:p>
        </w:tc>
        <w:tc>
          <w:tcPr>
            <w:tcW w:w="1644" w:type="pct"/>
          </w:tcPr>
          <w:p w14:paraId="79FBF97D" w14:textId="415990D8" w:rsidR="00EE648B" w:rsidRPr="00AB03BF" w:rsidRDefault="00EE648B" w:rsidP="00EA0BC4">
            <w:pPr>
              <w:autoSpaceDE w:val="0"/>
              <w:autoSpaceDN w:val="0"/>
              <w:adjustRightInd w:val="0"/>
              <w:spacing w:line="240" w:lineRule="auto"/>
              <w:jc w:val="left"/>
              <w:rPr>
                <w:sz w:val="20"/>
                <w:szCs w:val="20"/>
              </w:rPr>
            </w:pPr>
            <w:r w:rsidRPr="00AB03BF">
              <w:rPr>
                <w:sz w:val="20"/>
                <w:szCs w:val="20"/>
              </w:rPr>
              <w:t xml:space="preserve">Разведение крупного рогатого скота (300 </w:t>
            </w:r>
            <w:r w:rsidR="00EA0BC4" w:rsidRPr="00AB03BF">
              <w:rPr>
                <w:sz w:val="20"/>
                <w:szCs w:val="20"/>
              </w:rPr>
              <w:t>–</w:t>
            </w:r>
            <w:r w:rsidRPr="00AB03BF">
              <w:rPr>
                <w:sz w:val="20"/>
                <w:szCs w:val="20"/>
              </w:rPr>
              <w:t xml:space="preserve"> 400 голов)</w:t>
            </w:r>
          </w:p>
        </w:tc>
        <w:tc>
          <w:tcPr>
            <w:tcW w:w="998" w:type="pct"/>
          </w:tcPr>
          <w:p w14:paraId="529F3362" w14:textId="77777777" w:rsidR="00EE648B" w:rsidRPr="00AB03BF" w:rsidRDefault="00EE648B" w:rsidP="00EE648B">
            <w:pPr>
              <w:spacing w:line="240" w:lineRule="auto"/>
              <w:jc w:val="center"/>
              <w:rPr>
                <w:sz w:val="20"/>
                <w:szCs w:val="20"/>
              </w:rPr>
            </w:pPr>
            <w:r w:rsidRPr="00AB03BF">
              <w:rPr>
                <w:sz w:val="20"/>
                <w:szCs w:val="20"/>
              </w:rPr>
              <w:t>300 м/</w:t>
            </w:r>
            <w:r w:rsidRPr="00AB03BF">
              <w:rPr>
                <w:sz w:val="20"/>
                <w:szCs w:val="20"/>
                <w:lang w:val="en-US"/>
              </w:rPr>
              <w:t>III</w:t>
            </w:r>
          </w:p>
        </w:tc>
      </w:tr>
      <w:tr w:rsidR="00AB03BF" w:rsidRPr="00AB03BF" w14:paraId="4C3497DF" w14:textId="77777777" w:rsidTr="00EA0BC4">
        <w:trPr>
          <w:trHeight w:val="20"/>
          <w:jc w:val="center"/>
        </w:trPr>
        <w:tc>
          <w:tcPr>
            <w:tcW w:w="207" w:type="pct"/>
            <w:shd w:val="clear" w:color="auto" w:fill="auto"/>
          </w:tcPr>
          <w:p w14:paraId="0205EF1A" w14:textId="77777777" w:rsidR="00EE648B" w:rsidRPr="00AB03BF" w:rsidRDefault="00EE648B" w:rsidP="00EE648B">
            <w:pPr>
              <w:pStyle w:val="af5"/>
              <w:numPr>
                <w:ilvl w:val="0"/>
                <w:numId w:val="151"/>
              </w:numPr>
              <w:spacing w:line="240" w:lineRule="auto"/>
              <w:ind w:left="414" w:hanging="357"/>
              <w:jc w:val="center"/>
              <w:rPr>
                <w:rFonts w:eastAsia="Times New Roman"/>
                <w:sz w:val="20"/>
                <w:szCs w:val="20"/>
              </w:rPr>
            </w:pPr>
          </w:p>
        </w:tc>
        <w:tc>
          <w:tcPr>
            <w:tcW w:w="1077" w:type="pct"/>
            <w:shd w:val="clear" w:color="auto" w:fill="auto"/>
          </w:tcPr>
          <w:p w14:paraId="38B26E2B" w14:textId="77777777" w:rsidR="00EE648B" w:rsidRPr="00AB03BF" w:rsidRDefault="00EE648B" w:rsidP="00EE648B">
            <w:pPr>
              <w:spacing w:line="240" w:lineRule="auto"/>
              <w:jc w:val="left"/>
              <w:rPr>
                <w:rFonts w:eastAsia="Times New Roman"/>
                <w:sz w:val="20"/>
                <w:szCs w:val="20"/>
              </w:rPr>
            </w:pPr>
            <w:proofErr w:type="spellStart"/>
            <w:r w:rsidRPr="00AB03BF">
              <w:rPr>
                <w:rFonts w:eastAsia="Times New Roman"/>
                <w:sz w:val="20"/>
                <w:szCs w:val="20"/>
              </w:rPr>
              <w:t>Зерноток</w:t>
            </w:r>
            <w:proofErr w:type="spellEnd"/>
          </w:p>
        </w:tc>
        <w:tc>
          <w:tcPr>
            <w:tcW w:w="1074" w:type="pct"/>
          </w:tcPr>
          <w:p w14:paraId="30394A88" w14:textId="77777777" w:rsidR="00EE648B" w:rsidRPr="00AB03BF" w:rsidRDefault="00EE648B" w:rsidP="00EE648B">
            <w:pPr>
              <w:spacing w:line="240" w:lineRule="auto"/>
              <w:jc w:val="left"/>
              <w:rPr>
                <w:sz w:val="20"/>
                <w:szCs w:val="20"/>
              </w:rPr>
            </w:pPr>
            <w:r w:rsidRPr="00AB03BF">
              <w:rPr>
                <w:sz w:val="20"/>
                <w:szCs w:val="20"/>
              </w:rPr>
              <w:t>с. Восточное</w:t>
            </w:r>
          </w:p>
        </w:tc>
        <w:tc>
          <w:tcPr>
            <w:tcW w:w="1644" w:type="pct"/>
          </w:tcPr>
          <w:p w14:paraId="20ED04E5" w14:textId="77777777" w:rsidR="00EE648B" w:rsidRPr="00AB03BF" w:rsidRDefault="00EE648B" w:rsidP="00EA0BC4">
            <w:pPr>
              <w:spacing w:line="240" w:lineRule="auto"/>
              <w:jc w:val="left"/>
              <w:rPr>
                <w:sz w:val="20"/>
                <w:szCs w:val="20"/>
              </w:rPr>
            </w:pPr>
            <w:r w:rsidRPr="00AB03BF">
              <w:rPr>
                <w:sz w:val="20"/>
                <w:szCs w:val="20"/>
              </w:rPr>
              <w:t>Хранение зерна</w:t>
            </w:r>
          </w:p>
        </w:tc>
        <w:tc>
          <w:tcPr>
            <w:tcW w:w="998" w:type="pct"/>
          </w:tcPr>
          <w:p w14:paraId="3FE19597" w14:textId="77777777" w:rsidR="00EE648B" w:rsidRPr="00AB03BF" w:rsidRDefault="00EE648B" w:rsidP="00EE648B">
            <w:pPr>
              <w:spacing w:line="240" w:lineRule="auto"/>
              <w:jc w:val="center"/>
              <w:rPr>
                <w:sz w:val="20"/>
                <w:szCs w:val="20"/>
                <w:lang w:val="en-US"/>
              </w:rPr>
            </w:pPr>
            <w:r w:rsidRPr="00AB03BF">
              <w:rPr>
                <w:sz w:val="20"/>
                <w:szCs w:val="20"/>
              </w:rPr>
              <w:t>100 м/</w:t>
            </w:r>
            <w:r w:rsidRPr="00AB03BF">
              <w:rPr>
                <w:sz w:val="20"/>
                <w:szCs w:val="20"/>
                <w:lang w:val="en-US"/>
              </w:rPr>
              <w:t>IV</w:t>
            </w:r>
          </w:p>
        </w:tc>
      </w:tr>
      <w:tr w:rsidR="00AB03BF" w:rsidRPr="00AB03BF" w14:paraId="11CE94C1" w14:textId="77777777" w:rsidTr="00EA0BC4">
        <w:trPr>
          <w:trHeight w:val="20"/>
          <w:jc w:val="center"/>
        </w:trPr>
        <w:tc>
          <w:tcPr>
            <w:tcW w:w="207" w:type="pct"/>
            <w:shd w:val="clear" w:color="auto" w:fill="auto"/>
          </w:tcPr>
          <w:p w14:paraId="18B333EF" w14:textId="77777777" w:rsidR="00EE648B" w:rsidRPr="00AB03BF" w:rsidRDefault="00EE648B" w:rsidP="00EE648B">
            <w:pPr>
              <w:pStyle w:val="af5"/>
              <w:numPr>
                <w:ilvl w:val="0"/>
                <w:numId w:val="151"/>
              </w:numPr>
              <w:spacing w:line="240" w:lineRule="auto"/>
              <w:ind w:left="414" w:hanging="357"/>
              <w:jc w:val="center"/>
              <w:rPr>
                <w:rFonts w:eastAsia="Times New Roman"/>
                <w:sz w:val="20"/>
                <w:szCs w:val="20"/>
              </w:rPr>
            </w:pPr>
          </w:p>
        </w:tc>
        <w:tc>
          <w:tcPr>
            <w:tcW w:w="1077" w:type="pct"/>
            <w:shd w:val="clear" w:color="auto" w:fill="auto"/>
          </w:tcPr>
          <w:p w14:paraId="2DDC1D36" w14:textId="77777777" w:rsidR="00EE648B" w:rsidRPr="00AB03BF" w:rsidRDefault="00EE648B" w:rsidP="00EE648B">
            <w:pPr>
              <w:pStyle w:val="Default"/>
              <w:rPr>
                <w:color w:val="auto"/>
                <w:sz w:val="20"/>
                <w:szCs w:val="20"/>
              </w:rPr>
            </w:pPr>
            <w:r w:rsidRPr="00AB03BF">
              <w:rPr>
                <w:color w:val="auto"/>
                <w:sz w:val="20"/>
                <w:szCs w:val="20"/>
              </w:rPr>
              <w:t>Склад</w:t>
            </w:r>
          </w:p>
        </w:tc>
        <w:tc>
          <w:tcPr>
            <w:tcW w:w="1074" w:type="pct"/>
          </w:tcPr>
          <w:p w14:paraId="70595BBC" w14:textId="77777777" w:rsidR="00EE648B" w:rsidRPr="00AB03BF" w:rsidRDefault="00EE648B" w:rsidP="00EE648B">
            <w:pPr>
              <w:spacing w:line="240" w:lineRule="auto"/>
              <w:jc w:val="left"/>
              <w:rPr>
                <w:sz w:val="20"/>
                <w:szCs w:val="20"/>
              </w:rPr>
            </w:pPr>
            <w:r w:rsidRPr="00AB03BF">
              <w:rPr>
                <w:sz w:val="20"/>
                <w:szCs w:val="20"/>
              </w:rPr>
              <w:t>с. Восточное</w:t>
            </w:r>
          </w:p>
        </w:tc>
        <w:tc>
          <w:tcPr>
            <w:tcW w:w="1644" w:type="pct"/>
          </w:tcPr>
          <w:p w14:paraId="2F212133" w14:textId="77777777" w:rsidR="00EE648B" w:rsidRPr="00AB03BF" w:rsidRDefault="00EE648B" w:rsidP="00EA0BC4">
            <w:pPr>
              <w:spacing w:line="240" w:lineRule="auto"/>
              <w:jc w:val="center"/>
              <w:rPr>
                <w:sz w:val="20"/>
                <w:szCs w:val="20"/>
              </w:rPr>
            </w:pPr>
            <w:r w:rsidRPr="00AB03BF">
              <w:rPr>
                <w:sz w:val="20"/>
                <w:szCs w:val="20"/>
              </w:rPr>
              <w:t>-</w:t>
            </w:r>
          </w:p>
        </w:tc>
        <w:tc>
          <w:tcPr>
            <w:tcW w:w="998" w:type="pct"/>
          </w:tcPr>
          <w:p w14:paraId="25037C91" w14:textId="77777777" w:rsidR="00EE648B" w:rsidRPr="00AB03BF" w:rsidRDefault="00EE648B" w:rsidP="00EE648B">
            <w:pPr>
              <w:spacing w:line="240" w:lineRule="auto"/>
              <w:jc w:val="center"/>
              <w:rPr>
                <w:sz w:val="20"/>
                <w:szCs w:val="20"/>
                <w:lang w:val="en-US"/>
              </w:rPr>
            </w:pPr>
            <w:r w:rsidRPr="00AB03BF">
              <w:rPr>
                <w:sz w:val="20"/>
                <w:szCs w:val="20"/>
              </w:rPr>
              <w:t>50 м/</w:t>
            </w:r>
            <w:r w:rsidRPr="00AB03BF">
              <w:rPr>
                <w:sz w:val="20"/>
                <w:szCs w:val="20"/>
                <w:lang w:val="en-US"/>
              </w:rPr>
              <w:t>V</w:t>
            </w:r>
          </w:p>
        </w:tc>
      </w:tr>
      <w:tr w:rsidR="00AB03BF" w:rsidRPr="00AB03BF" w14:paraId="64461CF6" w14:textId="77777777" w:rsidTr="00EA0BC4">
        <w:trPr>
          <w:trHeight w:val="20"/>
          <w:jc w:val="center"/>
        </w:trPr>
        <w:tc>
          <w:tcPr>
            <w:tcW w:w="207" w:type="pct"/>
            <w:shd w:val="clear" w:color="auto" w:fill="auto"/>
          </w:tcPr>
          <w:p w14:paraId="3D2D6DEE" w14:textId="77777777" w:rsidR="00EE648B" w:rsidRPr="00AB03BF" w:rsidRDefault="00EE648B" w:rsidP="00EE648B">
            <w:pPr>
              <w:pStyle w:val="af5"/>
              <w:numPr>
                <w:ilvl w:val="0"/>
                <w:numId w:val="151"/>
              </w:numPr>
              <w:spacing w:line="240" w:lineRule="auto"/>
              <w:ind w:left="414" w:hanging="357"/>
              <w:jc w:val="center"/>
              <w:rPr>
                <w:rFonts w:eastAsia="Times New Roman"/>
                <w:sz w:val="20"/>
                <w:szCs w:val="20"/>
              </w:rPr>
            </w:pPr>
          </w:p>
        </w:tc>
        <w:tc>
          <w:tcPr>
            <w:tcW w:w="1077" w:type="pct"/>
            <w:shd w:val="clear" w:color="auto" w:fill="auto"/>
          </w:tcPr>
          <w:p w14:paraId="12DF17AF" w14:textId="77777777" w:rsidR="00EE648B" w:rsidRPr="00AB03BF" w:rsidRDefault="00EE648B" w:rsidP="00EE648B">
            <w:pPr>
              <w:spacing w:line="240" w:lineRule="auto"/>
              <w:jc w:val="left"/>
              <w:rPr>
                <w:rFonts w:eastAsia="Times New Roman"/>
                <w:sz w:val="20"/>
                <w:szCs w:val="20"/>
              </w:rPr>
            </w:pPr>
            <w:r w:rsidRPr="00AB03BF">
              <w:rPr>
                <w:rFonts w:eastAsia="Times New Roman"/>
                <w:sz w:val="20"/>
                <w:szCs w:val="20"/>
              </w:rPr>
              <w:t>Склад</w:t>
            </w:r>
          </w:p>
        </w:tc>
        <w:tc>
          <w:tcPr>
            <w:tcW w:w="1074" w:type="pct"/>
          </w:tcPr>
          <w:p w14:paraId="139C4E59" w14:textId="77777777" w:rsidR="00EE648B" w:rsidRPr="00AB03BF" w:rsidRDefault="00EE648B" w:rsidP="00EE648B">
            <w:pPr>
              <w:spacing w:line="240" w:lineRule="auto"/>
              <w:jc w:val="left"/>
              <w:rPr>
                <w:sz w:val="20"/>
                <w:szCs w:val="20"/>
              </w:rPr>
            </w:pPr>
            <w:r w:rsidRPr="00AB03BF">
              <w:rPr>
                <w:sz w:val="20"/>
                <w:szCs w:val="20"/>
              </w:rPr>
              <w:t xml:space="preserve">д. </w:t>
            </w:r>
            <w:proofErr w:type="spellStart"/>
            <w:r w:rsidRPr="00AB03BF">
              <w:rPr>
                <w:sz w:val="20"/>
                <w:szCs w:val="20"/>
              </w:rPr>
              <w:t>Окуневка</w:t>
            </w:r>
            <w:proofErr w:type="spellEnd"/>
          </w:p>
        </w:tc>
        <w:tc>
          <w:tcPr>
            <w:tcW w:w="1644" w:type="pct"/>
          </w:tcPr>
          <w:p w14:paraId="6E766187" w14:textId="77777777" w:rsidR="00EE648B" w:rsidRPr="00AB03BF" w:rsidRDefault="00EE648B" w:rsidP="00EA0BC4">
            <w:pPr>
              <w:spacing w:line="240" w:lineRule="auto"/>
              <w:jc w:val="center"/>
              <w:rPr>
                <w:sz w:val="20"/>
                <w:szCs w:val="20"/>
              </w:rPr>
            </w:pPr>
            <w:r w:rsidRPr="00AB03BF">
              <w:rPr>
                <w:sz w:val="20"/>
                <w:szCs w:val="20"/>
              </w:rPr>
              <w:t>-</w:t>
            </w:r>
          </w:p>
        </w:tc>
        <w:tc>
          <w:tcPr>
            <w:tcW w:w="998" w:type="pct"/>
          </w:tcPr>
          <w:p w14:paraId="4E8876E5" w14:textId="77777777" w:rsidR="00EE648B" w:rsidRPr="00AB03BF" w:rsidRDefault="00EE648B" w:rsidP="00EE648B">
            <w:pPr>
              <w:spacing w:line="240" w:lineRule="auto"/>
              <w:jc w:val="center"/>
              <w:rPr>
                <w:sz w:val="20"/>
                <w:szCs w:val="20"/>
              </w:rPr>
            </w:pPr>
            <w:r w:rsidRPr="00AB03BF">
              <w:rPr>
                <w:sz w:val="20"/>
                <w:szCs w:val="20"/>
              </w:rPr>
              <w:t>50 м/</w:t>
            </w:r>
            <w:r w:rsidRPr="00AB03BF">
              <w:rPr>
                <w:sz w:val="20"/>
                <w:szCs w:val="20"/>
                <w:lang w:val="en-US"/>
              </w:rPr>
              <w:t>V</w:t>
            </w:r>
          </w:p>
        </w:tc>
      </w:tr>
      <w:tr w:rsidR="00AB03BF" w:rsidRPr="00AB03BF" w14:paraId="0165C7ED" w14:textId="77777777" w:rsidTr="00EA0BC4">
        <w:trPr>
          <w:trHeight w:val="20"/>
          <w:jc w:val="center"/>
        </w:trPr>
        <w:tc>
          <w:tcPr>
            <w:tcW w:w="207" w:type="pct"/>
            <w:shd w:val="clear" w:color="auto" w:fill="auto"/>
          </w:tcPr>
          <w:p w14:paraId="70D1E72D" w14:textId="77777777" w:rsidR="00EE648B" w:rsidRPr="00AB03BF" w:rsidRDefault="00EE648B" w:rsidP="00EE648B">
            <w:pPr>
              <w:pStyle w:val="af5"/>
              <w:numPr>
                <w:ilvl w:val="0"/>
                <w:numId w:val="151"/>
              </w:numPr>
              <w:spacing w:line="240" w:lineRule="auto"/>
              <w:ind w:left="414" w:hanging="357"/>
              <w:jc w:val="center"/>
              <w:rPr>
                <w:rFonts w:eastAsia="Times New Roman"/>
                <w:sz w:val="20"/>
                <w:szCs w:val="20"/>
              </w:rPr>
            </w:pPr>
          </w:p>
        </w:tc>
        <w:tc>
          <w:tcPr>
            <w:tcW w:w="1077" w:type="pct"/>
            <w:shd w:val="clear" w:color="auto" w:fill="auto"/>
          </w:tcPr>
          <w:p w14:paraId="3F9E9312" w14:textId="77777777" w:rsidR="00EE648B" w:rsidRPr="00AB03BF" w:rsidRDefault="00EE648B" w:rsidP="00EE648B">
            <w:pPr>
              <w:spacing w:line="240" w:lineRule="auto"/>
              <w:jc w:val="left"/>
              <w:rPr>
                <w:rFonts w:eastAsia="Times New Roman"/>
                <w:sz w:val="20"/>
                <w:szCs w:val="20"/>
              </w:rPr>
            </w:pPr>
            <w:r w:rsidRPr="00AB03BF">
              <w:rPr>
                <w:rFonts w:eastAsia="Times New Roman"/>
                <w:sz w:val="20"/>
                <w:szCs w:val="20"/>
              </w:rPr>
              <w:t>Ферма</w:t>
            </w:r>
          </w:p>
        </w:tc>
        <w:tc>
          <w:tcPr>
            <w:tcW w:w="1074" w:type="pct"/>
          </w:tcPr>
          <w:p w14:paraId="417CFEC4" w14:textId="77777777" w:rsidR="00EE648B" w:rsidRPr="00AB03BF" w:rsidRDefault="00EE648B" w:rsidP="00EE648B">
            <w:pPr>
              <w:spacing w:line="240" w:lineRule="auto"/>
              <w:jc w:val="left"/>
              <w:rPr>
                <w:sz w:val="20"/>
                <w:szCs w:val="20"/>
              </w:rPr>
            </w:pPr>
            <w:r w:rsidRPr="00AB03BF">
              <w:rPr>
                <w:sz w:val="20"/>
                <w:szCs w:val="20"/>
              </w:rPr>
              <w:t>д. Волчье</w:t>
            </w:r>
          </w:p>
        </w:tc>
        <w:tc>
          <w:tcPr>
            <w:tcW w:w="1644" w:type="pct"/>
          </w:tcPr>
          <w:p w14:paraId="74CC2069" w14:textId="24168DEE" w:rsidR="00EE648B" w:rsidRPr="00AB03BF" w:rsidRDefault="00EE648B" w:rsidP="00EA0BC4">
            <w:pPr>
              <w:autoSpaceDE w:val="0"/>
              <w:autoSpaceDN w:val="0"/>
              <w:adjustRightInd w:val="0"/>
              <w:spacing w:line="240" w:lineRule="auto"/>
              <w:jc w:val="left"/>
              <w:rPr>
                <w:sz w:val="20"/>
                <w:szCs w:val="20"/>
              </w:rPr>
            </w:pPr>
            <w:r w:rsidRPr="00AB03BF">
              <w:rPr>
                <w:sz w:val="20"/>
                <w:szCs w:val="20"/>
              </w:rPr>
              <w:t>Разведение крупного рогатого скота (200 голов)</w:t>
            </w:r>
          </w:p>
        </w:tc>
        <w:tc>
          <w:tcPr>
            <w:tcW w:w="998" w:type="pct"/>
          </w:tcPr>
          <w:p w14:paraId="56046364" w14:textId="77777777" w:rsidR="00EE648B" w:rsidRPr="00AB03BF" w:rsidRDefault="00EE648B" w:rsidP="00EE648B">
            <w:pPr>
              <w:spacing w:line="240" w:lineRule="auto"/>
              <w:jc w:val="center"/>
              <w:rPr>
                <w:sz w:val="20"/>
                <w:szCs w:val="20"/>
              </w:rPr>
            </w:pPr>
            <w:r w:rsidRPr="00AB03BF">
              <w:rPr>
                <w:sz w:val="20"/>
                <w:szCs w:val="20"/>
              </w:rPr>
              <w:t>300 м/</w:t>
            </w:r>
            <w:r w:rsidRPr="00AB03BF">
              <w:rPr>
                <w:sz w:val="20"/>
                <w:szCs w:val="20"/>
                <w:lang w:val="en-US"/>
              </w:rPr>
              <w:t>III</w:t>
            </w:r>
          </w:p>
        </w:tc>
      </w:tr>
      <w:tr w:rsidR="00AB03BF" w:rsidRPr="00AB03BF" w14:paraId="31BD65A8" w14:textId="77777777" w:rsidTr="00EA0BC4">
        <w:trPr>
          <w:trHeight w:val="20"/>
          <w:jc w:val="center"/>
        </w:trPr>
        <w:tc>
          <w:tcPr>
            <w:tcW w:w="207" w:type="pct"/>
            <w:shd w:val="clear" w:color="auto" w:fill="auto"/>
          </w:tcPr>
          <w:p w14:paraId="38B38559" w14:textId="77777777" w:rsidR="00EE648B" w:rsidRPr="00AB03BF" w:rsidRDefault="00EE648B" w:rsidP="00EE648B">
            <w:pPr>
              <w:pStyle w:val="af5"/>
              <w:numPr>
                <w:ilvl w:val="0"/>
                <w:numId w:val="151"/>
              </w:numPr>
              <w:spacing w:line="240" w:lineRule="auto"/>
              <w:ind w:left="414" w:hanging="357"/>
              <w:jc w:val="center"/>
              <w:rPr>
                <w:rFonts w:eastAsia="Times New Roman"/>
                <w:sz w:val="20"/>
                <w:szCs w:val="20"/>
              </w:rPr>
            </w:pPr>
          </w:p>
        </w:tc>
        <w:tc>
          <w:tcPr>
            <w:tcW w:w="1077" w:type="pct"/>
            <w:shd w:val="clear" w:color="auto" w:fill="auto"/>
          </w:tcPr>
          <w:p w14:paraId="5A0F6E4A" w14:textId="77777777" w:rsidR="00EE648B" w:rsidRPr="00AB03BF" w:rsidRDefault="00EE648B" w:rsidP="00EE648B">
            <w:pPr>
              <w:spacing w:line="240" w:lineRule="auto"/>
              <w:jc w:val="left"/>
              <w:rPr>
                <w:rFonts w:eastAsia="Times New Roman"/>
                <w:sz w:val="20"/>
                <w:szCs w:val="20"/>
              </w:rPr>
            </w:pPr>
            <w:r w:rsidRPr="00AB03BF">
              <w:rPr>
                <w:rFonts w:eastAsia="Times New Roman"/>
                <w:sz w:val="20"/>
                <w:szCs w:val="20"/>
              </w:rPr>
              <w:t>Ферма КФХ Ваганов</w:t>
            </w:r>
          </w:p>
        </w:tc>
        <w:tc>
          <w:tcPr>
            <w:tcW w:w="1074" w:type="pct"/>
          </w:tcPr>
          <w:p w14:paraId="1D06F2B6" w14:textId="77777777" w:rsidR="00EE648B" w:rsidRPr="00AB03BF" w:rsidRDefault="00EE648B" w:rsidP="00EE648B">
            <w:pPr>
              <w:spacing w:line="240" w:lineRule="auto"/>
              <w:jc w:val="left"/>
              <w:rPr>
                <w:sz w:val="20"/>
                <w:szCs w:val="20"/>
              </w:rPr>
            </w:pPr>
            <w:r w:rsidRPr="00AB03BF">
              <w:rPr>
                <w:sz w:val="20"/>
                <w:szCs w:val="20"/>
              </w:rPr>
              <w:t xml:space="preserve">д. </w:t>
            </w:r>
            <w:proofErr w:type="spellStart"/>
            <w:r w:rsidRPr="00AB03BF">
              <w:rPr>
                <w:sz w:val="20"/>
                <w:szCs w:val="20"/>
              </w:rPr>
              <w:t>Окуневка</w:t>
            </w:r>
            <w:proofErr w:type="spellEnd"/>
          </w:p>
        </w:tc>
        <w:tc>
          <w:tcPr>
            <w:tcW w:w="1644" w:type="pct"/>
          </w:tcPr>
          <w:p w14:paraId="2E9A0430" w14:textId="77777777" w:rsidR="00EE648B" w:rsidRPr="00AB03BF" w:rsidRDefault="00EE648B" w:rsidP="00EA0BC4">
            <w:pPr>
              <w:spacing w:line="240" w:lineRule="auto"/>
              <w:jc w:val="left"/>
              <w:rPr>
                <w:sz w:val="20"/>
                <w:szCs w:val="20"/>
              </w:rPr>
            </w:pPr>
            <w:r w:rsidRPr="00AB03BF">
              <w:rPr>
                <w:sz w:val="20"/>
                <w:szCs w:val="20"/>
              </w:rPr>
              <w:t xml:space="preserve">Хозяйства с содержанием животных </w:t>
            </w:r>
          </w:p>
        </w:tc>
        <w:tc>
          <w:tcPr>
            <w:tcW w:w="998" w:type="pct"/>
          </w:tcPr>
          <w:p w14:paraId="659F77A2" w14:textId="77777777" w:rsidR="00EE648B" w:rsidRPr="00AB03BF" w:rsidRDefault="00EE648B" w:rsidP="00EE648B">
            <w:pPr>
              <w:spacing w:line="240" w:lineRule="auto"/>
              <w:jc w:val="center"/>
              <w:rPr>
                <w:sz w:val="20"/>
                <w:szCs w:val="20"/>
              </w:rPr>
            </w:pPr>
            <w:r w:rsidRPr="00AB03BF">
              <w:rPr>
                <w:sz w:val="20"/>
                <w:szCs w:val="20"/>
              </w:rPr>
              <w:t>100 м/</w:t>
            </w:r>
            <w:r w:rsidRPr="00AB03BF">
              <w:rPr>
                <w:sz w:val="20"/>
                <w:szCs w:val="20"/>
                <w:lang w:val="en-US"/>
              </w:rPr>
              <w:t>IV</w:t>
            </w:r>
          </w:p>
        </w:tc>
      </w:tr>
      <w:tr w:rsidR="00AB03BF" w:rsidRPr="00AB03BF" w14:paraId="028DA114" w14:textId="77777777" w:rsidTr="00EA0BC4">
        <w:trPr>
          <w:trHeight w:val="20"/>
          <w:jc w:val="center"/>
        </w:trPr>
        <w:tc>
          <w:tcPr>
            <w:tcW w:w="207" w:type="pct"/>
            <w:shd w:val="clear" w:color="auto" w:fill="auto"/>
          </w:tcPr>
          <w:p w14:paraId="49F1B5C6" w14:textId="77777777" w:rsidR="00EE648B" w:rsidRPr="00AB03BF" w:rsidRDefault="00EE648B" w:rsidP="00EE648B">
            <w:pPr>
              <w:pStyle w:val="af5"/>
              <w:numPr>
                <w:ilvl w:val="0"/>
                <w:numId w:val="151"/>
              </w:numPr>
              <w:spacing w:line="240" w:lineRule="auto"/>
              <w:ind w:left="414" w:hanging="357"/>
              <w:jc w:val="center"/>
              <w:rPr>
                <w:rFonts w:eastAsia="Times New Roman"/>
                <w:sz w:val="20"/>
                <w:szCs w:val="20"/>
              </w:rPr>
            </w:pPr>
          </w:p>
        </w:tc>
        <w:tc>
          <w:tcPr>
            <w:tcW w:w="1077" w:type="pct"/>
            <w:shd w:val="clear" w:color="auto" w:fill="auto"/>
          </w:tcPr>
          <w:p w14:paraId="58D73B4E" w14:textId="77777777" w:rsidR="00EE648B" w:rsidRPr="00AB03BF" w:rsidRDefault="00EE648B" w:rsidP="00EE648B">
            <w:pPr>
              <w:spacing w:line="240" w:lineRule="auto"/>
              <w:jc w:val="left"/>
              <w:rPr>
                <w:rFonts w:eastAsia="Times New Roman"/>
                <w:sz w:val="20"/>
                <w:szCs w:val="20"/>
              </w:rPr>
            </w:pPr>
            <w:r w:rsidRPr="00AB03BF">
              <w:rPr>
                <w:rFonts w:eastAsia="Times New Roman"/>
                <w:sz w:val="20"/>
                <w:szCs w:val="20"/>
              </w:rPr>
              <w:t>Склад</w:t>
            </w:r>
          </w:p>
        </w:tc>
        <w:tc>
          <w:tcPr>
            <w:tcW w:w="1074" w:type="pct"/>
          </w:tcPr>
          <w:p w14:paraId="540AF906" w14:textId="77777777" w:rsidR="00EE648B" w:rsidRPr="00AB03BF" w:rsidRDefault="00EE648B" w:rsidP="00EE648B">
            <w:pPr>
              <w:spacing w:line="240" w:lineRule="auto"/>
              <w:jc w:val="left"/>
              <w:rPr>
                <w:sz w:val="20"/>
                <w:szCs w:val="20"/>
              </w:rPr>
            </w:pPr>
            <w:r w:rsidRPr="00AB03BF">
              <w:rPr>
                <w:sz w:val="20"/>
                <w:szCs w:val="20"/>
              </w:rPr>
              <w:t>с. Восточное</w:t>
            </w:r>
          </w:p>
        </w:tc>
        <w:tc>
          <w:tcPr>
            <w:tcW w:w="1644" w:type="pct"/>
          </w:tcPr>
          <w:p w14:paraId="44004547" w14:textId="77777777" w:rsidR="00EE648B" w:rsidRPr="00AB03BF" w:rsidRDefault="00EE648B" w:rsidP="00EA0BC4">
            <w:pPr>
              <w:spacing w:line="240" w:lineRule="auto"/>
              <w:jc w:val="center"/>
              <w:rPr>
                <w:sz w:val="20"/>
                <w:szCs w:val="20"/>
                <w:shd w:val="clear" w:color="auto" w:fill="FFFFFF"/>
              </w:rPr>
            </w:pPr>
            <w:r w:rsidRPr="00AB03BF">
              <w:rPr>
                <w:sz w:val="20"/>
                <w:szCs w:val="20"/>
                <w:shd w:val="clear" w:color="auto" w:fill="FFFFFF"/>
              </w:rPr>
              <w:t>-</w:t>
            </w:r>
          </w:p>
        </w:tc>
        <w:tc>
          <w:tcPr>
            <w:tcW w:w="998" w:type="pct"/>
          </w:tcPr>
          <w:p w14:paraId="596E966C" w14:textId="77777777" w:rsidR="00EE648B" w:rsidRPr="00AB03BF" w:rsidRDefault="00EE648B" w:rsidP="00EE648B">
            <w:pPr>
              <w:spacing w:line="240" w:lineRule="auto"/>
              <w:jc w:val="center"/>
              <w:rPr>
                <w:sz w:val="20"/>
                <w:szCs w:val="20"/>
              </w:rPr>
            </w:pPr>
            <w:r w:rsidRPr="00AB03BF">
              <w:rPr>
                <w:sz w:val="20"/>
                <w:szCs w:val="20"/>
              </w:rPr>
              <w:t>100 м/</w:t>
            </w:r>
            <w:r w:rsidRPr="00AB03BF">
              <w:rPr>
                <w:sz w:val="20"/>
                <w:szCs w:val="20"/>
                <w:lang w:val="en-US"/>
              </w:rPr>
              <w:t>IV</w:t>
            </w:r>
          </w:p>
        </w:tc>
      </w:tr>
    </w:tbl>
    <w:p w14:paraId="0E6928B4" w14:textId="77777777" w:rsidR="00EE648B" w:rsidRPr="00AB03BF" w:rsidRDefault="00EE648B" w:rsidP="00EE648B">
      <w:pPr>
        <w:spacing w:before="120" w:line="276" w:lineRule="auto"/>
        <w:ind w:firstLine="708"/>
        <w:rPr>
          <w:szCs w:val="24"/>
        </w:rPr>
      </w:pPr>
      <w:r w:rsidRPr="00AB03BF">
        <w:rPr>
          <w:szCs w:val="24"/>
        </w:rPr>
        <w:t>Согласно СанПиН 2.2.1/2.1.1.1200-03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734B29DA" w14:textId="3C874141" w:rsidR="00EE648B" w:rsidRPr="00AB03BF" w:rsidRDefault="00EE648B" w:rsidP="00EE648B">
      <w:pPr>
        <w:spacing w:line="276" w:lineRule="auto"/>
        <w:ind w:firstLine="709"/>
        <w:rPr>
          <w:szCs w:val="24"/>
        </w:rPr>
      </w:pPr>
      <w:r w:rsidRPr="00AB03BF">
        <w:rPr>
          <w:szCs w:val="24"/>
        </w:rPr>
        <w:lastRenderedPageBreak/>
        <w:t xml:space="preserve">Режим установленных в настоящем </w:t>
      </w:r>
      <w:r w:rsidR="00EA0BC4" w:rsidRPr="00AB03BF">
        <w:rPr>
          <w:szCs w:val="24"/>
        </w:rPr>
        <w:t>П</w:t>
      </w:r>
      <w:r w:rsidRPr="00AB03BF">
        <w:rPr>
          <w:szCs w:val="24"/>
        </w:rPr>
        <w:t>роекте ориентировочных санитарно-защитных зон от предприятий в соответствии с СанПиН 2.2.1/2.1.1.1200-03 соблюдается.</w:t>
      </w:r>
    </w:p>
    <w:p w14:paraId="25918456" w14:textId="77777777" w:rsidR="00EE648B" w:rsidRPr="00AB03BF" w:rsidRDefault="00EE648B" w:rsidP="00EE648B">
      <w:pPr>
        <w:spacing w:line="276" w:lineRule="auto"/>
        <w:ind w:firstLine="709"/>
        <w:rPr>
          <w:szCs w:val="24"/>
        </w:rPr>
      </w:pPr>
      <w:r w:rsidRPr="00AB03BF">
        <w:rPr>
          <w:szCs w:val="24"/>
        </w:rPr>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 Согласно п. 3.1 СанПиН 2.2.1/2.1.1.1200-03 разработка проекта санитарно-защитной зоны для объектов IV и V класса опасности не является обязательной.</w:t>
      </w:r>
    </w:p>
    <w:p w14:paraId="5A8E9FB2" w14:textId="29D87B40" w:rsidR="00EE648B" w:rsidRPr="00AB03BF" w:rsidRDefault="00EE648B" w:rsidP="00EE648B">
      <w:pPr>
        <w:spacing w:line="276" w:lineRule="auto"/>
        <w:ind w:firstLine="709"/>
        <w:rPr>
          <w:szCs w:val="24"/>
        </w:rPr>
      </w:pPr>
      <w:r w:rsidRPr="00AB03BF">
        <w:rPr>
          <w:szCs w:val="24"/>
        </w:rPr>
        <w:t xml:space="preserve">В соответствии с </w:t>
      </w:r>
      <w:r w:rsidR="00EA0BC4" w:rsidRPr="00AB03BF">
        <w:rPr>
          <w:szCs w:val="24"/>
        </w:rPr>
        <w:t>п</w:t>
      </w:r>
      <w:r w:rsidRPr="00AB03BF">
        <w:rPr>
          <w:szCs w:val="24"/>
        </w:rPr>
        <w:t>остановлением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правообладатели объектов капитального строительства, введенных в эксплуатацию до дня вступления в силу указанного постановления, в отношении которых подлежат установлению санитарно-защитные зоны, обязаны провести исследования (измерения) атмосферного воздуха, уровней физического и (или) биологического воздействия на атмосферный воздух за контуром объекта и представить в Федеральную службу по надзору в сфере защиты прав потребителей и благополучия человека (ее территориальные органы) заявление об установлении санитарно-защитной зоны с приложением к нему документов, предусмотренных пунктом 14 Правил, утвержденных указанным постановлением, в срок не более одного года со дня вступления в силу настоящего постановления.</w:t>
      </w:r>
    </w:p>
    <w:p w14:paraId="2C91624E" w14:textId="77777777" w:rsidR="00EE648B" w:rsidRPr="00AB03BF" w:rsidRDefault="00EE648B" w:rsidP="00EE648B">
      <w:pPr>
        <w:tabs>
          <w:tab w:val="center" w:pos="142"/>
        </w:tabs>
        <w:spacing w:line="276" w:lineRule="auto"/>
        <w:ind w:firstLine="709"/>
        <w:rPr>
          <w:rFonts w:eastAsia="Times New Roman"/>
          <w:b/>
          <w:szCs w:val="24"/>
          <w:lang w:eastAsia="ru-RU"/>
        </w:rPr>
      </w:pPr>
      <w:r w:rsidRPr="00AB03BF">
        <w:rPr>
          <w:rFonts w:eastAsia="Times New Roman"/>
          <w:b/>
          <w:szCs w:val="24"/>
          <w:lang w:eastAsia="ru-RU"/>
        </w:rPr>
        <w:t>Водоохранные зоны, прибрежные защитные и береговые полосы</w:t>
      </w:r>
    </w:p>
    <w:p w14:paraId="607520BA" w14:textId="77777777" w:rsidR="00EE648B" w:rsidRPr="00AB03BF" w:rsidRDefault="00EE648B" w:rsidP="00EE648B">
      <w:pPr>
        <w:tabs>
          <w:tab w:val="center" w:pos="142"/>
        </w:tabs>
        <w:spacing w:line="276" w:lineRule="auto"/>
        <w:ind w:firstLine="709"/>
        <w:rPr>
          <w:rFonts w:eastAsia="Times New Roman"/>
          <w:szCs w:val="24"/>
          <w:lang w:eastAsia="ru-RU"/>
        </w:rPr>
      </w:pPr>
      <w:r w:rsidRPr="00AB03BF">
        <w:rPr>
          <w:rFonts w:eastAsia="Times New Roman"/>
          <w:szCs w:val="24"/>
          <w:lang w:eastAsia="ru-RU"/>
        </w:rPr>
        <w:t xml:space="preserve">Чрезвычайно важным мероприятием по охране поверхностных вод является организация </w:t>
      </w:r>
      <w:proofErr w:type="spellStart"/>
      <w:r w:rsidRPr="00AB03BF">
        <w:rPr>
          <w:rFonts w:eastAsia="Times New Roman"/>
          <w:szCs w:val="24"/>
          <w:lang w:eastAsia="ru-RU"/>
        </w:rPr>
        <w:t>водоохранных</w:t>
      </w:r>
      <w:proofErr w:type="spellEnd"/>
      <w:r w:rsidRPr="00AB03BF">
        <w:rPr>
          <w:rFonts w:eastAsia="Times New Roman"/>
          <w:szCs w:val="24"/>
          <w:lang w:eastAsia="ru-RU"/>
        </w:rPr>
        <w:t xml:space="preserve"> зон и прибрежных защитных полос вдоль рек. </w:t>
      </w:r>
    </w:p>
    <w:p w14:paraId="087569F9" w14:textId="77777777" w:rsidR="00EE648B" w:rsidRPr="00AB03BF" w:rsidRDefault="00EE648B" w:rsidP="00EE648B">
      <w:pPr>
        <w:tabs>
          <w:tab w:val="center" w:pos="142"/>
        </w:tabs>
        <w:spacing w:line="276" w:lineRule="auto"/>
        <w:ind w:firstLine="709"/>
        <w:rPr>
          <w:rFonts w:eastAsia="Times New Roman"/>
          <w:szCs w:val="24"/>
          <w:lang w:eastAsia="ru-RU"/>
        </w:rPr>
      </w:pPr>
      <w:proofErr w:type="spellStart"/>
      <w:r w:rsidRPr="00AB03BF">
        <w:rPr>
          <w:rFonts w:eastAsia="Times New Roman"/>
          <w:szCs w:val="24"/>
          <w:lang w:eastAsia="ru-RU"/>
        </w:rPr>
        <w:t>Водоохранными</w:t>
      </w:r>
      <w:proofErr w:type="spellEnd"/>
      <w:r w:rsidRPr="00AB03BF">
        <w:rPr>
          <w:rFonts w:eastAsia="Times New Roman"/>
          <w:szCs w:val="24"/>
          <w:lang w:eastAsia="ru-RU"/>
        </w:rPr>
        <w:t xml:space="preserve">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1B6F263D" w14:textId="77777777" w:rsidR="00EE648B" w:rsidRPr="00AB03BF" w:rsidRDefault="00EE648B" w:rsidP="00EE648B">
      <w:pPr>
        <w:tabs>
          <w:tab w:val="center" w:pos="142"/>
        </w:tabs>
        <w:spacing w:line="276" w:lineRule="auto"/>
        <w:ind w:firstLine="709"/>
        <w:rPr>
          <w:rFonts w:eastAsia="Times New Roman"/>
          <w:szCs w:val="24"/>
          <w:lang w:eastAsia="ru-RU"/>
        </w:rPr>
      </w:pPr>
      <w:r w:rsidRPr="00AB03BF">
        <w:rPr>
          <w:rFonts w:eastAsia="Times New Roman"/>
          <w:szCs w:val="24"/>
          <w:lang w:eastAsia="ru-RU"/>
        </w:rPr>
        <w:t xml:space="preserve">Водоохранные зоны и прибрежные защитные полосы устанавливаются в соответствии со ст. 65 «Водного кодекса Российской Федерации» (ВК РФ). В границах </w:t>
      </w:r>
      <w:proofErr w:type="spellStart"/>
      <w:r w:rsidRPr="00AB03BF">
        <w:rPr>
          <w:rFonts w:eastAsia="Times New Roman"/>
          <w:szCs w:val="24"/>
          <w:lang w:eastAsia="ru-RU"/>
        </w:rPr>
        <w:t>водоохранных</w:t>
      </w:r>
      <w:proofErr w:type="spellEnd"/>
      <w:r w:rsidRPr="00AB03BF">
        <w:rPr>
          <w:rFonts w:eastAsia="Times New Roman"/>
          <w:szCs w:val="24"/>
          <w:lang w:eastAsia="ru-RU"/>
        </w:rPr>
        <w:t xml:space="preserve"> зон (ВОЗ) устанавливаются прибрежные защитные полосы (ПЗП), на территориях которых вводятся дополнительные ограничения хозяйственной и иной деятельности.</w:t>
      </w:r>
    </w:p>
    <w:p w14:paraId="121AAF28" w14:textId="77777777" w:rsidR="00EE648B" w:rsidRPr="00AB03BF" w:rsidRDefault="00EE648B" w:rsidP="00EE648B">
      <w:pPr>
        <w:autoSpaceDE w:val="0"/>
        <w:autoSpaceDN w:val="0"/>
        <w:adjustRightInd w:val="0"/>
        <w:spacing w:line="276" w:lineRule="auto"/>
        <w:ind w:firstLine="709"/>
        <w:rPr>
          <w:rFonts w:eastAsia="Times New Roman"/>
          <w:szCs w:val="24"/>
          <w:lang w:eastAsia="ru-RU"/>
        </w:rPr>
      </w:pPr>
      <w:r w:rsidRPr="00AB03BF">
        <w:rPr>
          <w:rFonts w:eastAsia="Times New Roman"/>
          <w:szCs w:val="24"/>
          <w:lang w:eastAsia="ru-RU"/>
        </w:rPr>
        <w:t xml:space="preserve">Ширина </w:t>
      </w:r>
      <w:proofErr w:type="spellStart"/>
      <w:r w:rsidRPr="00AB03BF">
        <w:rPr>
          <w:rFonts w:eastAsia="Times New Roman"/>
          <w:szCs w:val="24"/>
          <w:lang w:eastAsia="ru-RU"/>
        </w:rPr>
        <w:t>водоохранной</w:t>
      </w:r>
      <w:proofErr w:type="spellEnd"/>
      <w:r w:rsidRPr="00AB03BF">
        <w:rPr>
          <w:rFonts w:eastAsia="Times New Roman"/>
          <w:szCs w:val="24"/>
          <w:lang w:eastAsia="ru-RU"/>
        </w:rPr>
        <w:t xml:space="preserve"> зоны рек или ручьев устанавливается от их истока для рек или ручьев протяженностью:</w:t>
      </w:r>
    </w:p>
    <w:p w14:paraId="24BE3F77" w14:textId="77777777" w:rsidR="00EE648B" w:rsidRPr="00AB03BF" w:rsidRDefault="00EE648B" w:rsidP="00EE648B">
      <w:pPr>
        <w:pStyle w:val="af5"/>
        <w:numPr>
          <w:ilvl w:val="0"/>
          <w:numId w:val="37"/>
        </w:numPr>
        <w:autoSpaceDE w:val="0"/>
        <w:autoSpaceDN w:val="0"/>
        <w:adjustRightInd w:val="0"/>
        <w:spacing w:line="276" w:lineRule="auto"/>
        <w:ind w:left="0" w:firstLine="426"/>
        <w:rPr>
          <w:rFonts w:eastAsia="Times New Roman"/>
          <w:szCs w:val="24"/>
          <w:lang w:eastAsia="ru-RU"/>
        </w:rPr>
      </w:pPr>
      <w:r w:rsidRPr="00AB03BF">
        <w:rPr>
          <w:rFonts w:eastAsia="Times New Roman"/>
          <w:szCs w:val="24"/>
          <w:lang w:eastAsia="ru-RU"/>
        </w:rPr>
        <w:t>до десяти километров – в размере пятидесяти метров;</w:t>
      </w:r>
    </w:p>
    <w:p w14:paraId="319578F8" w14:textId="77777777" w:rsidR="00EE648B" w:rsidRPr="00AB03BF" w:rsidRDefault="00EE648B" w:rsidP="00EE648B">
      <w:pPr>
        <w:pStyle w:val="af5"/>
        <w:numPr>
          <w:ilvl w:val="0"/>
          <w:numId w:val="37"/>
        </w:numPr>
        <w:autoSpaceDE w:val="0"/>
        <w:autoSpaceDN w:val="0"/>
        <w:adjustRightInd w:val="0"/>
        <w:spacing w:line="276" w:lineRule="auto"/>
        <w:ind w:left="0" w:firstLine="426"/>
        <w:rPr>
          <w:rFonts w:eastAsia="Times New Roman"/>
          <w:szCs w:val="24"/>
          <w:lang w:eastAsia="ru-RU"/>
        </w:rPr>
      </w:pPr>
      <w:r w:rsidRPr="00AB03BF">
        <w:rPr>
          <w:rFonts w:eastAsia="Times New Roman"/>
          <w:szCs w:val="24"/>
          <w:lang w:eastAsia="ru-RU"/>
        </w:rPr>
        <w:t>от десяти до пятидесяти километров – в размере ста метров;</w:t>
      </w:r>
    </w:p>
    <w:p w14:paraId="4E4E9989" w14:textId="77777777" w:rsidR="00EE648B" w:rsidRPr="00AB03BF" w:rsidRDefault="00EE648B" w:rsidP="00EE648B">
      <w:pPr>
        <w:pStyle w:val="af5"/>
        <w:numPr>
          <w:ilvl w:val="0"/>
          <w:numId w:val="37"/>
        </w:numPr>
        <w:autoSpaceDE w:val="0"/>
        <w:autoSpaceDN w:val="0"/>
        <w:adjustRightInd w:val="0"/>
        <w:spacing w:line="276" w:lineRule="auto"/>
        <w:ind w:left="0" w:firstLine="426"/>
        <w:rPr>
          <w:rFonts w:eastAsia="Times New Roman"/>
          <w:szCs w:val="24"/>
          <w:lang w:eastAsia="ru-RU"/>
        </w:rPr>
      </w:pPr>
      <w:r w:rsidRPr="00AB03BF">
        <w:rPr>
          <w:rFonts w:eastAsia="Times New Roman"/>
          <w:szCs w:val="24"/>
          <w:lang w:eastAsia="ru-RU"/>
        </w:rPr>
        <w:t>от пятидесяти километров и более – в размере двухсот метров.</w:t>
      </w:r>
    </w:p>
    <w:p w14:paraId="3864F5A3" w14:textId="77777777" w:rsidR="00EE648B" w:rsidRPr="00AB03BF" w:rsidRDefault="00EE648B" w:rsidP="00EE648B">
      <w:pPr>
        <w:autoSpaceDE w:val="0"/>
        <w:autoSpaceDN w:val="0"/>
        <w:adjustRightInd w:val="0"/>
        <w:spacing w:line="276" w:lineRule="auto"/>
        <w:ind w:firstLine="709"/>
        <w:rPr>
          <w:rFonts w:eastAsia="Times New Roman"/>
          <w:szCs w:val="24"/>
          <w:lang w:eastAsia="ru-RU"/>
        </w:rPr>
      </w:pPr>
      <w:r w:rsidRPr="00AB03BF">
        <w:rPr>
          <w:rFonts w:eastAsia="Times New Roman"/>
          <w:szCs w:val="24"/>
          <w:lang w:eastAsia="ru-RU"/>
        </w:rPr>
        <w:t xml:space="preserve">Для реки, ручья протяженностью менее десяти километров от истока до устья водоохранная зона совпадает с прибрежной защитной полосой. Радиус </w:t>
      </w:r>
      <w:proofErr w:type="spellStart"/>
      <w:r w:rsidRPr="00AB03BF">
        <w:rPr>
          <w:rFonts w:eastAsia="Times New Roman"/>
          <w:szCs w:val="24"/>
          <w:lang w:eastAsia="ru-RU"/>
        </w:rPr>
        <w:t>водоохранной</w:t>
      </w:r>
      <w:proofErr w:type="spellEnd"/>
      <w:r w:rsidRPr="00AB03BF">
        <w:rPr>
          <w:rFonts w:eastAsia="Times New Roman"/>
          <w:szCs w:val="24"/>
          <w:lang w:eastAsia="ru-RU"/>
        </w:rPr>
        <w:t xml:space="preserve"> зоны для истоков реки, ручья устанавливается в размере пятидесяти метров. Ширина водоохраной зоны озер площадью более 0,5 км</w:t>
      </w:r>
      <w:r w:rsidRPr="00AB03BF">
        <w:rPr>
          <w:rFonts w:eastAsia="Times New Roman"/>
          <w:szCs w:val="24"/>
          <w:vertAlign w:val="superscript"/>
          <w:lang w:eastAsia="ru-RU"/>
        </w:rPr>
        <w:t>2</w:t>
      </w:r>
      <w:r w:rsidRPr="00AB03BF">
        <w:rPr>
          <w:rFonts w:eastAsia="Times New Roman"/>
          <w:szCs w:val="24"/>
          <w:lang w:eastAsia="ru-RU"/>
        </w:rPr>
        <w:t xml:space="preserve"> устанавливается в размере 50 м (ст. 65 ВК РФ).</w:t>
      </w:r>
    </w:p>
    <w:p w14:paraId="14303207" w14:textId="77777777" w:rsidR="00EE648B" w:rsidRPr="00AB03BF" w:rsidRDefault="00EE648B" w:rsidP="00EE648B">
      <w:pPr>
        <w:shd w:val="clear" w:color="auto" w:fill="FFFFFF"/>
        <w:tabs>
          <w:tab w:val="center" w:pos="142"/>
        </w:tabs>
        <w:spacing w:line="276" w:lineRule="auto"/>
        <w:ind w:firstLine="709"/>
        <w:rPr>
          <w:rFonts w:eastAsia="Times New Roman"/>
          <w:szCs w:val="24"/>
          <w:lang w:eastAsia="ru-RU"/>
        </w:rPr>
      </w:pPr>
      <w:r w:rsidRPr="00AB03BF">
        <w:rPr>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r w:rsidRPr="00AB03BF">
        <w:rPr>
          <w:rFonts w:eastAsia="Times New Roman"/>
          <w:szCs w:val="24"/>
          <w:lang w:eastAsia="ru-RU"/>
        </w:rPr>
        <w:t xml:space="preserve"> </w:t>
      </w:r>
    </w:p>
    <w:p w14:paraId="17FBF8C8" w14:textId="77777777" w:rsidR="00EE648B" w:rsidRPr="00AB03BF" w:rsidRDefault="00EE648B" w:rsidP="00EE648B">
      <w:pPr>
        <w:spacing w:line="276" w:lineRule="auto"/>
        <w:ind w:firstLine="709"/>
        <w:rPr>
          <w:szCs w:val="24"/>
        </w:rPr>
      </w:pPr>
      <w:r w:rsidRPr="00AB03BF">
        <w:rPr>
          <w:szCs w:val="24"/>
        </w:rPr>
        <w:t xml:space="preserve">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w:t>
      </w:r>
      <w:r w:rsidRPr="00AB03BF">
        <w:rPr>
          <w:szCs w:val="24"/>
        </w:rPr>
        <w:lastRenderedPageBreak/>
        <w:t>общего пользования составляет 20 м, за исключением береговой полосы каналов, а также рек и ручьев, протяженность которых от истока до устья не более чем 10 км, составляет 5 м. Каждый гражданин вправе пользоваться (без использования механических транспортных средств) береговой полосой объектов общего пользования для передвижения и пребывания около них (ст. 6 ВК РФ).</w:t>
      </w:r>
    </w:p>
    <w:p w14:paraId="3883DA03" w14:textId="2118355D" w:rsidR="00EE648B" w:rsidRPr="00AB03BF" w:rsidRDefault="00EE648B" w:rsidP="00EE648B">
      <w:pPr>
        <w:spacing w:line="276" w:lineRule="auto"/>
        <w:ind w:firstLine="709"/>
        <w:rPr>
          <w:rFonts w:eastAsia="Arial Unicode MS"/>
          <w:szCs w:val="24"/>
        </w:rPr>
      </w:pPr>
      <w:r w:rsidRPr="00AB03BF">
        <w:rPr>
          <w:rFonts w:eastAsia="Times New Roman"/>
          <w:szCs w:val="24"/>
          <w:lang w:eastAsia="ru-RU"/>
        </w:rPr>
        <w:t>Х</w:t>
      </w:r>
      <w:r w:rsidRPr="00AB03BF">
        <w:rPr>
          <w:rFonts w:eastAsia="Arial Unicode MS"/>
          <w:szCs w:val="24"/>
          <w:lang w:eastAsia="ru-RU"/>
        </w:rPr>
        <w:t xml:space="preserve">арактеристика </w:t>
      </w:r>
      <w:proofErr w:type="spellStart"/>
      <w:r w:rsidRPr="00AB03BF">
        <w:rPr>
          <w:rFonts w:eastAsia="Arial Unicode MS"/>
          <w:szCs w:val="24"/>
          <w:lang w:eastAsia="ru-RU"/>
        </w:rPr>
        <w:t>водоохранных</w:t>
      </w:r>
      <w:proofErr w:type="spellEnd"/>
      <w:r w:rsidRPr="00AB03BF">
        <w:rPr>
          <w:rFonts w:eastAsia="Arial Unicode MS"/>
          <w:szCs w:val="24"/>
          <w:lang w:eastAsia="ru-RU"/>
        </w:rPr>
        <w:t xml:space="preserve"> зон, прибрежных защитных и береговых полос оз</w:t>
      </w:r>
      <w:r w:rsidR="00504174" w:rsidRPr="00AB03BF">
        <w:rPr>
          <w:rFonts w:eastAsia="Arial Unicode MS"/>
          <w:szCs w:val="24"/>
          <w:lang w:eastAsia="ru-RU"/>
        </w:rPr>
        <w:t>е</w:t>
      </w:r>
      <w:r w:rsidRPr="00AB03BF">
        <w:rPr>
          <w:rFonts w:eastAsia="Arial Unicode MS"/>
          <w:szCs w:val="24"/>
          <w:lang w:eastAsia="ru-RU"/>
        </w:rPr>
        <w:t>р Восточного сельсовета приведена</w:t>
      </w:r>
      <w:r w:rsidRPr="00AB03BF">
        <w:rPr>
          <w:rFonts w:eastAsia="Arial Unicode MS"/>
          <w:szCs w:val="24"/>
        </w:rPr>
        <w:t xml:space="preserve"> </w:t>
      </w:r>
      <w:r w:rsidRPr="00AB03BF">
        <w:rPr>
          <w:rFonts w:eastAsia="Arial Unicode MS"/>
          <w:szCs w:val="24"/>
          <w:lang w:eastAsia="ru-RU"/>
        </w:rPr>
        <w:t>в таблице 2.3.2.</w:t>
      </w:r>
    </w:p>
    <w:p w14:paraId="354F7843" w14:textId="77777777" w:rsidR="00EE648B" w:rsidRPr="00AB03BF" w:rsidRDefault="00EE648B" w:rsidP="00EE648B">
      <w:pPr>
        <w:tabs>
          <w:tab w:val="left" w:pos="520"/>
          <w:tab w:val="left" w:pos="3450"/>
          <w:tab w:val="left" w:pos="7523"/>
        </w:tabs>
        <w:spacing w:line="276" w:lineRule="auto"/>
        <w:ind w:right="-1" w:firstLine="709"/>
        <w:jc w:val="right"/>
        <w:rPr>
          <w:rFonts w:eastAsia="Arial Unicode MS"/>
          <w:szCs w:val="24"/>
        </w:rPr>
      </w:pPr>
      <w:r w:rsidRPr="00AB03BF">
        <w:rPr>
          <w:rFonts w:eastAsia="Arial Unicode MS"/>
          <w:szCs w:val="24"/>
        </w:rPr>
        <w:t>Таблица 2.3.2</w:t>
      </w:r>
    </w:p>
    <w:p w14:paraId="44C56DA5" w14:textId="70FD09E8" w:rsidR="00EE648B" w:rsidRPr="00AB03BF" w:rsidRDefault="00EE648B" w:rsidP="00EE648B">
      <w:pPr>
        <w:tabs>
          <w:tab w:val="left" w:pos="520"/>
          <w:tab w:val="left" w:pos="3450"/>
          <w:tab w:val="left" w:pos="7523"/>
        </w:tabs>
        <w:spacing w:line="276" w:lineRule="auto"/>
        <w:jc w:val="center"/>
        <w:rPr>
          <w:rFonts w:eastAsia="Arial Unicode MS"/>
          <w:szCs w:val="24"/>
        </w:rPr>
      </w:pPr>
      <w:r w:rsidRPr="00AB03BF">
        <w:rPr>
          <w:rFonts w:eastAsia="Arial Unicode MS"/>
          <w:szCs w:val="24"/>
        </w:rPr>
        <w:t xml:space="preserve">Характеристика </w:t>
      </w:r>
      <w:proofErr w:type="spellStart"/>
      <w:r w:rsidRPr="00AB03BF">
        <w:rPr>
          <w:rFonts w:eastAsia="Arial Unicode MS"/>
          <w:szCs w:val="24"/>
        </w:rPr>
        <w:t>водоохранных</w:t>
      </w:r>
      <w:proofErr w:type="spellEnd"/>
      <w:r w:rsidRPr="00AB03BF">
        <w:rPr>
          <w:rFonts w:eastAsia="Arial Unicode MS"/>
          <w:szCs w:val="24"/>
        </w:rPr>
        <w:t xml:space="preserve"> зон, прибрежных защитных и береговых полос озер </w:t>
      </w:r>
      <w:r w:rsidR="00EA0BC4" w:rsidRPr="00AB03BF">
        <w:rPr>
          <w:rFonts w:eastAsia="Arial Unicode MS"/>
          <w:szCs w:val="24"/>
        </w:rPr>
        <w:br/>
      </w:r>
      <w:r w:rsidRPr="00AB03BF">
        <w:rPr>
          <w:rFonts w:eastAsia="Arial Unicode MS"/>
          <w:szCs w:val="24"/>
        </w:rPr>
        <w:t>Восточного сельсовета Частоозерского района</w:t>
      </w:r>
    </w:p>
    <w:tbl>
      <w:tblPr>
        <w:tblStyle w:val="119"/>
        <w:tblW w:w="5000" w:type="pct"/>
        <w:tblBorders>
          <w:bottom w:val="none" w:sz="0" w:space="0" w:color="auto"/>
        </w:tblBorders>
        <w:tblLook w:val="04A0" w:firstRow="1" w:lastRow="0" w:firstColumn="1" w:lastColumn="0" w:noHBand="0" w:noVBand="1"/>
      </w:tblPr>
      <w:tblGrid>
        <w:gridCol w:w="420"/>
        <w:gridCol w:w="2551"/>
        <w:gridCol w:w="1560"/>
        <w:gridCol w:w="1701"/>
        <w:gridCol w:w="2158"/>
        <w:gridCol w:w="1520"/>
      </w:tblGrid>
      <w:tr w:rsidR="00AB03BF" w:rsidRPr="00AB03BF" w14:paraId="70DAEDFC" w14:textId="77777777" w:rsidTr="00EE648B">
        <w:trPr>
          <w:tblHeader/>
        </w:trPr>
        <w:tc>
          <w:tcPr>
            <w:tcW w:w="212" w:type="pct"/>
            <w:vAlign w:val="center"/>
            <w:hideMark/>
          </w:tcPr>
          <w:p w14:paraId="650C1B78" w14:textId="77777777" w:rsidR="00EE648B" w:rsidRPr="00AB03BF" w:rsidRDefault="00EE648B" w:rsidP="00EE648B">
            <w:pPr>
              <w:autoSpaceDE w:val="0"/>
              <w:autoSpaceDN w:val="0"/>
              <w:adjustRightInd w:val="0"/>
              <w:spacing w:line="240" w:lineRule="auto"/>
              <w:jc w:val="center"/>
              <w:rPr>
                <w:rFonts w:eastAsia="Times New Roman"/>
                <w:b/>
                <w:sz w:val="20"/>
                <w:szCs w:val="20"/>
              </w:rPr>
            </w:pPr>
            <w:r w:rsidRPr="00AB03BF">
              <w:rPr>
                <w:rFonts w:eastAsia="Times New Roman"/>
                <w:b/>
                <w:sz w:val="20"/>
                <w:szCs w:val="20"/>
              </w:rPr>
              <w:t>№</w:t>
            </w:r>
          </w:p>
        </w:tc>
        <w:tc>
          <w:tcPr>
            <w:tcW w:w="1287" w:type="pct"/>
            <w:vAlign w:val="center"/>
            <w:hideMark/>
          </w:tcPr>
          <w:p w14:paraId="1C86C434" w14:textId="77777777" w:rsidR="00EE648B" w:rsidRPr="00AB03BF" w:rsidRDefault="00EE648B" w:rsidP="00EE648B">
            <w:pPr>
              <w:autoSpaceDE w:val="0"/>
              <w:autoSpaceDN w:val="0"/>
              <w:adjustRightInd w:val="0"/>
              <w:spacing w:line="240" w:lineRule="auto"/>
              <w:jc w:val="center"/>
              <w:rPr>
                <w:rFonts w:eastAsia="Times New Roman"/>
                <w:b/>
                <w:sz w:val="20"/>
                <w:szCs w:val="20"/>
              </w:rPr>
            </w:pPr>
            <w:r w:rsidRPr="00AB03BF">
              <w:rPr>
                <w:rFonts w:eastAsia="Times New Roman"/>
                <w:b/>
                <w:sz w:val="20"/>
                <w:szCs w:val="20"/>
              </w:rPr>
              <w:t>Название водотока</w:t>
            </w:r>
          </w:p>
        </w:tc>
        <w:tc>
          <w:tcPr>
            <w:tcW w:w="787" w:type="pct"/>
            <w:vAlign w:val="center"/>
            <w:hideMark/>
          </w:tcPr>
          <w:p w14:paraId="7921D129" w14:textId="77777777" w:rsidR="00EE648B" w:rsidRPr="00AB03BF" w:rsidRDefault="00EE648B" w:rsidP="00EE648B">
            <w:pPr>
              <w:autoSpaceDE w:val="0"/>
              <w:autoSpaceDN w:val="0"/>
              <w:adjustRightInd w:val="0"/>
              <w:spacing w:line="240" w:lineRule="auto"/>
              <w:jc w:val="center"/>
              <w:rPr>
                <w:rFonts w:eastAsia="Times New Roman"/>
                <w:b/>
                <w:sz w:val="20"/>
                <w:szCs w:val="20"/>
              </w:rPr>
            </w:pPr>
            <w:r w:rsidRPr="00AB03BF">
              <w:rPr>
                <w:rFonts w:eastAsia="Times New Roman"/>
                <w:b/>
                <w:sz w:val="20"/>
                <w:szCs w:val="20"/>
              </w:rPr>
              <w:t>Общая площадь, га</w:t>
            </w:r>
          </w:p>
        </w:tc>
        <w:tc>
          <w:tcPr>
            <w:tcW w:w="858" w:type="pct"/>
            <w:vAlign w:val="center"/>
            <w:hideMark/>
          </w:tcPr>
          <w:p w14:paraId="2161FCAB" w14:textId="77777777" w:rsidR="00EE648B" w:rsidRPr="00AB03BF" w:rsidRDefault="00EE648B" w:rsidP="00EE648B">
            <w:pPr>
              <w:autoSpaceDE w:val="0"/>
              <w:autoSpaceDN w:val="0"/>
              <w:adjustRightInd w:val="0"/>
              <w:spacing w:line="240" w:lineRule="auto"/>
              <w:jc w:val="center"/>
              <w:rPr>
                <w:rFonts w:eastAsia="Times New Roman"/>
                <w:b/>
                <w:sz w:val="20"/>
                <w:szCs w:val="20"/>
              </w:rPr>
            </w:pPr>
            <w:r w:rsidRPr="00AB03BF">
              <w:rPr>
                <w:rFonts w:eastAsia="Times New Roman"/>
                <w:b/>
                <w:sz w:val="20"/>
                <w:szCs w:val="20"/>
              </w:rPr>
              <w:t xml:space="preserve">Ширина </w:t>
            </w:r>
            <w:proofErr w:type="spellStart"/>
            <w:r w:rsidRPr="00AB03BF">
              <w:rPr>
                <w:rFonts w:eastAsia="Times New Roman"/>
                <w:b/>
                <w:sz w:val="20"/>
                <w:szCs w:val="20"/>
              </w:rPr>
              <w:t>водоохранной</w:t>
            </w:r>
            <w:proofErr w:type="spellEnd"/>
            <w:r w:rsidRPr="00AB03BF">
              <w:rPr>
                <w:rFonts w:eastAsia="Times New Roman"/>
                <w:b/>
                <w:sz w:val="20"/>
                <w:szCs w:val="20"/>
              </w:rPr>
              <w:t xml:space="preserve"> зоны, м</w:t>
            </w:r>
          </w:p>
        </w:tc>
        <w:tc>
          <w:tcPr>
            <w:tcW w:w="1089" w:type="pct"/>
          </w:tcPr>
          <w:p w14:paraId="4726FFD1" w14:textId="77777777" w:rsidR="00EE648B" w:rsidRPr="00AB03BF" w:rsidRDefault="00EE648B" w:rsidP="00EE648B">
            <w:pPr>
              <w:autoSpaceDE w:val="0"/>
              <w:autoSpaceDN w:val="0"/>
              <w:adjustRightInd w:val="0"/>
              <w:spacing w:line="240" w:lineRule="auto"/>
              <w:jc w:val="center"/>
              <w:rPr>
                <w:rFonts w:eastAsia="Times New Roman"/>
                <w:b/>
                <w:sz w:val="20"/>
                <w:szCs w:val="20"/>
              </w:rPr>
            </w:pPr>
            <w:r w:rsidRPr="00AB03BF">
              <w:rPr>
                <w:rFonts w:eastAsia="Times New Roman"/>
                <w:b/>
                <w:sz w:val="20"/>
                <w:szCs w:val="20"/>
              </w:rPr>
              <w:t>Ширина прибрежной защитной полосы, м</w:t>
            </w:r>
          </w:p>
        </w:tc>
        <w:tc>
          <w:tcPr>
            <w:tcW w:w="767" w:type="pct"/>
            <w:vAlign w:val="center"/>
            <w:hideMark/>
          </w:tcPr>
          <w:p w14:paraId="3E30CAA5" w14:textId="77777777" w:rsidR="00EE648B" w:rsidRPr="00AB03BF" w:rsidRDefault="00EE648B" w:rsidP="00EE648B">
            <w:pPr>
              <w:autoSpaceDE w:val="0"/>
              <w:autoSpaceDN w:val="0"/>
              <w:adjustRightInd w:val="0"/>
              <w:spacing w:line="240" w:lineRule="auto"/>
              <w:jc w:val="center"/>
              <w:rPr>
                <w:rFonts w:eastAsia="Times New Roman"/>
                <w:b/>
                <w:sz w:val="20"/>
                <w:szCs w:val="20"/>
              </w:rPr>
            </w:pPr>
            <w:r w:rsidRPr="00AB03BF">
              <w:rPr>
                <w:rFonts w:eastAsia="Times New Roman"/>
                <w:b/>
                <w:sz w:val="20"/>
                <w:szCs w:val="20"/>
              </w:rPr>
              <w:t>Ширина береговой полосы, м</w:t>
            </w:r>
          </w:p>
        </w:tc>
      </w:tr>
    </w:tbl>
    <w:p w14:paraId="19E8D8C8" w14:textId="77777777" w:rsidR="00EE648B" w:rsidRPr="00AB03BF" w:rsidRDefault="00EE648B" w:rsidP="00EE648B">
      <w:pPr>
        <w:tabs>
          <w:tab w:val="left" w:pos="520"/>
          <w:tab w:val="left" w:pos="3450"/>
          <w:tab w:val="left" w:pos="7523"/>
        </w:tabs>
        <w:spacing w:line="14" w:lineRule="auto"/>
        <w:ind w:firstLine="709"/>
        <w:jc w:val="center"/>
        <w:rPr>
          <w:rFonts w:eastAsia="Arial Unicode MS"/>
          <w:sz w:val="20"/>
          <w:szCs w:val="20"/>
        </w:rPr>
      </w:pPr>
    </w:p>
    <w:tbl>
      <w:tblPr>
        <w:tblStyle w:val="119"/>
        <w:tblW w:w="5000" w:type="pct"/>
        <w:tblLook w:val="04A0" w:firstRow="1" w:lastRow="0" w:firstColumn="1" w:lastColumn="0" w:noHBand="0" w:noVBand="1"/>
      </w:tblPr>
      <w:tblGrid>
        <w:gridCol w:w="419"/>
        <w:gridCol w:w="2551"/>
        <w:gridCol w:w="1562"/>
        <w:gridCol w:w="1701"/>
        <w:gridCol w:w="2190"/>
        <w:gridCol w:w="1487"/>
      </w:tblGrid>
      <w:tr w:rsidR="00AB03BF" w:rsidRPr="00AB03BF" w14:paraId="62143C8A" w14:textId="77777777" w:rsidTr="00EE648B">
        <w:trPr>
          <w:tblHeader/>
        </w:trPr>
        <w:tc>
          <w:tcPr>
            <w:tcW w:w="212" w:type="pct"/>
            <w:tcBorders>
              <w:top w:val="single" w:sz="4" w:space="0" w:color="auto"/>
              <w:left w:val="single" w:sz="4" w:space="0" w:color="auto"/>
              <w:bottom w:val="single" w:sz="4" w:space="0" w:color="auto"/>
              <w:right w:val="single" w:sz="4" w:space="0" w:color="auto"/>
            </w:tcBorders>
            <w:vAlign w:val="center"/>
          </w:tcPr>
          <w:p w14:paraId="14D12A6E" w14:textId="77777777" w:rsidR="00EE648B" w:rsidRPr="00AB03BF" w:rsidRDefault="00EE648B" w:rsidP="00EA0BC4">
            <w:pPr>
              <w:autoSpaceDE w:val="0"/>
              <w:autoSpaceDN w:val="0"/>
              <w:adjustRightInd w:val="0"/>
              <w:spacing w:line="240" w:lineRule="auto"/>
              <w:jc w:val="center"/>
              <w:rPr>
                <w:rFonts w:eastAsia="Times New Roman"/>
                <w:b/>
                <w:sz w:val="20"/>
                <w:szCs w:val="20"/>
              </w:rPr>
            </w:pPr>
            <w:r w:rsidRPr="00AB03BF">
              <w:rPr>
                <w:rFonts w:eastAsia="Times New Roman"/>
                <w:b/>
                <w:sz w:val="20"/>
                <w:szCs w:val="20"/>
              </w:rPr>
              <w:t>1</w:t>
            </w:r>
          </w:p>
        </w:tc>
        <w:tc>
          <w:tcPr>
            <w:tcW w:w="1287" w:type="pct"/>
            <w:tcBorders>
              <w:top w:val="single" w:sz="4" w:space="0" w:color="auto"/>
              <w:left w:val="single" w:sz="4" w:space="0" w:color="auto"/>
              <w:bottom w:val="single" w:sz="4" w:space="0" w:color="auto"/>
              <w:right w:val="single" w:sz="4" w:space="0" w:color="auto"/>
            </w:tcBorders>
            <w:vAlign w:val="center"/>
          </w:tcPr>
          <w:p w14:paraId="37557329" w14:textId="77777777" w:rsidR="00EE648B" w:rsidRPr="00AB03BF" w:rsidRDefault="00EE648B" w:rsidP="00EA0BC4">
            <w:pPr>
              <w:autoSpaceDE w:val="0"/>
              <w:autoSpaceDN w:val="0"/>
              <w:adjustRightInd w:val="0"/>
              <w:spacing w:line="240" w:lineRule="auto"/>
              <w:jc w:val="center"/>
              <w:rPr>
                <w:rFonts w:eastAsia="Times New Roman"/>
                <w:b/>
                <w:sz w:val="20"/>
                <w:szCs w:val="20"/>
              </w:rPr>
            </w:pPr>
            <w:r w:rsidRPr="00AB03BF">
              <w:rPr>
                <w:rFonts w:eastAsia="Times New Roman"/>
                <w:b/>
                <w:sz w:val="20"/>
                <w:szCs w:val="20"/>
              </w:rPr>
              <w:t>2</w:t>
            </w:r>
          </w:p>
        </w:tc>
        <w:tc>
          <w:tcPr>
            <w:tcW w:w="788" w:type="pct"/>
            <w:tcBorders>
              <w:top w:val="single" w:sz="4" w:space="0" w:color="auto"/>
              <w:left w:val="single" w:sz="4" w:space="0" w:color="auto"/>
              <w:bottom w:val="single" w:sz="4" w:space="0" w:color="auto"/>
              <w:right w:val="single" w:sz="4" w:space="0" w:color="auto"/>
            </w:tcBorders>
            <w:vAlign w:val="center"/>
          </w:tcPr>
          <w:p w14:paraId="642FC462" w14:textId="77777777" w:rsidR="00EE648B" w:rsidRPr="00AB03BF" w:rsidRDefault="00EE648B" w:rsidP="00EA0BC4">
            <w:pPr>
              <w:autoSpaceDE w:val="0"/>
              <w:autoSpaceDN w:val="0"/>
              <w:adjustRightInd w:val="0"/>
              <w:spacing w:line="240" w:lineRule="auto"/>
              <w:jc w:val="center"/>
              <w:rPr>
                <w:rFonts w:eastAsia="Times New Roman"/>
                <w:b/>
                <w:sz w:val="20"/>
                <w:szCs w:val="20"/>
              </w:rPr>
            </w:pPr>
            <w:r w:rsidRPr="00AB03BF">
              <w:rPr>
                <w:rFonts w:eastAsia="Times New Roman"/>
                <w:b/>
                <w:sz w:val="20"/>
                <w:szCs w:val="20"/>
              </w:rPr>
              <w:t>3</w:t>
            </w:r>
          </w:p>
        </w:tc>
        <w:tc>
          <w:tcPr>
            <w:tcW w:w="858" w:type="pct"/>
            <w:tcBorders>
              <w:top w:val="single" w:sz="4" w:space="0" w:color="auto"/>
              <w:left w:val="single" w:sz="4" w:space="0" w:color="auto"/>
              <w:bottom w:val="single" w:sz="4" w:space="0" w:color="auto"/>
              <w:right w:val="single" w:sz="4" w:space="0" w:color="auto"/>
            </w:tcBorders>
            <w:vAlign w:val="center"/>
          </w:tcPr>
          <w:p w14:paraId="178DD14D" w14:textId="77777777" w:rsidR="00EE648B" w:rsidRPr="00AB03BF" w:rsidRDefault="00EE648B" w:rsidP="00EA0BC4">
            <w:pPr>
              <w:autoSpaceDE w:val="0"/>
              <w:autoSpaceDN w:val="0"/>
              <w:adjustRightInd w:val="0"/>
              <w:spacing w:line="240" w:lineRule="auto"/>
              <w:jc w:val="center"/>
              <w:rPr>
                <w:rFonts w:eastAsia="Times New Roman"/>
                <w:b/>
                <w:sz w:val="20"/>
                <w:szCs w:val="20"/>
              </w:rPr>
            </w:pPr>
            <w:r w:rsidRPr="00AB03BF">
              <w:rPr>
                <w:rFonts w:eastAsia="Times New Roman"/>
                <w:b/>
                <w:sz w:val="20"/>
                <w:szCs w:val="20"/>
              </w:rPr>
              <w:t>4</w:t>
            </w:r>
          </w:p>
        </w:tc>
        <w:tc>
          <w:tcPr>
            <w:tcW w:w="1105" w:type="pct"/>
            <w:tcBorders>
              <w:top w:val="single" w:sz="4" w:space="0" w:color="auto"/>
              <w:left w:val="single" w:sz="4" w:space="0" w:color="auto"/>
              <w:bottom w:val="single" w:sz="4" w:space="0" w:color="auto"/>
              <w:right w:val="single" w:sz="4" w:space="0" w:color="auto"/>
            </w:tcBorders>
          </w:tcPr>
          <w:p w14:paraId="36A32774" w14:textId="77777777" w:rsidR="00EE648B" w:rsidRPr="00AB03BF" w:rsidRDefault="00EE648B" w:rsidP="00EA0BC4">
            <w:pPr>
              <w:autoSpaceDE w:val="0"/>
              <w:autoSpaceDN w:val="0"/>
              <w:adjustRightInd w:val="0"/>
              <w:spacing w:line="240" w:lineRule="auto"/>
              <w:jc w:val="center"/>
              <w:rPr>
                <w:rFonts w:eastAsia="Times New Roman"/>
                <w:b/>
                <w:sz w:val="20"/>
                <w:szCs w:val="20"/>
              </w:rPr>
            </w:pPr>
            <w:r w:rsidRPr="00AB03BF">
              <w:rPr>
                <w:rFonts w:eastAsia="Times New Roman"/>
                <w:b/>
                <w:sz w:val="20"/>
                <w:szCs w:val="20"/>
              </w:rPr>
              <w:t>5</w:t>
            </w:r>
          </w:p>
        </w:tc>
        <w:tc>
          <w:tcPr>
            <w:tcW w:w="750" w:type="pct"/>
            <w:tcBorders>
              <w:top w:val="single" w:sz="4" w:space="0" w:color="auto"/>
              <w:left w:val="single" w:sz="4" w:space="0" w:color="auto"/>
              <w:bottom w:val="single" w:sz="4" w:space="0" w:color="auto"/>
              <w:right w:val="single" w:sz="4" w:space="0" w:color="auto"/>
            </w:tcBorders>
            <w:vAlign w:val="center"/>
          </w:tcPr>
          <w:p w14:paraId="2C2D54A0" w14:textId="77777777" w:rsidR="00EE648B" w:rsidRPr="00AB03BF" w:rsidRDefault="00EE648B" w:rsidP="00EA0BC4">
            <w:pPr>
              <w:autoSpaceDE w:val="0"/>
              <w:autoSpaceDN w:val="0"/>
              <w:adjustRightInd w:val="0"/>
              <w:spacing w:line="240" w:lineRule="auto"/>
              <w:jc w:val="center"/>
              <w:rPr>
                <w:rFonts w:eastAsia="Times New Roman"/>
                <w:b/>
                <w:sz w:val="20"/>
                <w:szCs w:val="20"/>
              </w:rPr>
            </w:pPr>
            <w:r w:rsidRPr="00AB03BF">
              <w:rPr>
                <w:rFonts w:eastAsia="Times New Roman"/>
                <w:b/>
                <w:sz w:val="20"/>
                <w:szCs w:val="20"/>
              </w:rPr>
              <w:t>6</w:t>
            </w:r>
          </w:p>
        </w:tc>
      </w:tr>
      <w:tr w:rsidR="00AB03BF" w:rsidRPr="00AB03BF" w14:paraId="6A498022" w14:textId="77777777" w:rsidTr="00EA0BC4">
        <w:tc>
          <w:tcPr>
            <w:tcW w:w="212" w:type="pct"/>
            <w:tcBorders>
              <w:top w:val="single" w:sz="4" w:space="0" w:color="auto"/>
              <w:left w:val="single" w:sz="4" w:space="0" w:color="auto"/>
              <w:bottom w:val="single" w:sz="4" w:space="0" w:color="auto"/>
              <w:right w:val="single" w:sz="4" w:space="0" w:color="auto"/>
            </w:tcBorders>
          </w:tcPr>
          <w:p w14:paraId="3D635FBC" w14:textId="77777777" w:rsidR="00EE648B" w:rsidRPr="00AB03BF" w:rsidRDefault="00EE648B" w:rsidP="00EA0BC4">
            <w:pPr>
              <w:spacing w:line="240" w:lineRule="auto"/>
              <w:rPr>
                <w:sz w:val="20"/>
                <w:szCs w:val="20"/>
              </w:rPr>
            </w:pPr>
            <w:r w:rsidRPr="00AB03BF">
              <w:rPr>
                <w:sz w:val="20"/>
                <w:szCs w:val="20"/>
              </w:rPr>
              <w:t>1</w:t>
            </w:r>
          </w:p>
        </w:tc>
        <w:tc>
          <w:tcPr>
            <w:tcW w:w="1287" w:type="pct"/>
          </w:tcPr>
          <w:p w14:paraId="285C94D4" w14:textId="77777777" w:rsidR="00EE648B" w:rsidRPr="00AB03BF" w:rsidRDefault="00EE648B" w:rsidP="00EA0BC4">
            <w:pPr>
              <w:spacing w:line="240" w:lineRule="auto"/>
              <w:jc w:val="left"/>
              <w:rPr>
                <w:sz w:val="20"/>
                <w:szCs w:val="20"/>
              </w:rPr>
            </w:pPr>
            <w:r w:rsidRPr="00AB03BF">
              <w:rPr>
                <w:sz w:val="20"/>
                <w:szCs w:val="20"/>
              </w:rPr>
              <w:t>оз. Быково</w:t>
            </w:r>
          </w:p>
        </w:tc>
        <w:tc>
          <w:tcPr>
            <w:tcW w:w="788" w:type="pct"/>
          </w:tcPr>
          <w:p w14:paraId="02C64137" w14:textId="77777777" w:rsidR="00EE648B" w:rsidRPr="00AB03BF" w:rsidRDefault="00EE648B" w:rsidP="00EA0BC4">
            <w:pPr>
              <w:spacing w:line="240" w:lineRule="auto"/>
              <w:jc w:val="center"/>
              <w:rPr>
                <w:sz w:val="20"/>
                <w:szCs w:val="20"/>
              </w:rPr>
            </w:pPr>
            <w:r w:rsidRPr="00AB03BF">
              <w:rPr>
                <w:sz w:val="20"/>
                <w:szCs w:val="20"/>
              </w:rPr>
              <w:t>1212,5</w:t>
            </w:r>
          </w:p>
        </w:tc>
        <w:tc>
          <w:tcPr>
            <w:tcW w:w="858" w:type="pct"/>
          </w:tcPr>
          <w:p w14:paraId="0AC0974D" w14:textId="77777777" w:rsidR="00EE648B" w:rsidRPr="00AB03BF" w:rsidRDefault="00EE648B" w:rsidP="00EA0BC4">
            <w:pPr>
              <w:spacing w:line="240" w:lineRule="auto"/>
              <w:jc w:val="center"/>
              <w:rPr>
                <w:sz w:val="20"/>
                <w:szCs w:val="20"/>
              </w:rPr>
            </w:pPr>
            <w:r w:rsidRPr="00AB03BF">
              <w:rPr>
                <w:sz w:val="20"/>
                <w:szCs w:val="20"/>
              </w:rPr>
              <w:t>50</w:t>
            </w:r>
          </w:p>
        </w:tc>
        <w:tc>
          <w:tcPr>
            <w:tcW w:w="1105" w:type="pct"/>
            <w:tcBorders>
              <w:top w:val="single" w:sz="4" w:space="0" w:color="auto"/>
              <w:left w:val="single" w:sz="4" w:space="0" w:color="auto"/>
              <w:bottom w:val="single" w:sz="4" w:space="0" w:color="auto"/>
              <w:right w:val="single" w:sz="4" w:space="0" w:color="auto"/>
            </w:tcBorders>
          </w:tcPr>
          <w:p w14:paraId="197920EC" w14:textId="77777777" w:rsidR="00EE648B" w:rsidRPr="00AB03BF" w:rsidRDefault="00EE648B" w:rsidP="00EA0BC4">
            <w:pPr>
              <w:pStyle w:val="ConsNonformat"/>
              <w:widowControl/>
              <w:ind w:right="0"/>
              <w:jc w:val="center"/>
              <w:rPr>
                <w:rFonts w:ascii="Times New Roman" w:hAnsi="Times New Roman" w:cs="Times New Roman"/>
                <w:sz w:val="20"/>
                <w:szCs w:val="20"/>
              </w:rPr>
            </w:pPr>
            <w:r w:rsidRPr="00AB03BF">
              <w:rPr>
                <w:rFonts w:ascii="Times New Roman" w:hAnsi="Times New Roman" w:cs="Times New Roman"/>
                <w:sz w:val="20"/>
                <w:szCs w:val="20"/>
              </w:rPr>
              <w:t>50</w:t>
            </w:r>
          </w:p>
        </w:tc>
        <w:tc>
          <w:tcPr>
            <w:tcW w:w="750" w:type="pct"/>
            <w:tcBorders>
              <w:top w:val="single" w:sz="4" w:space="0" w:color="auto"/>
              <w:left w:val="single" w:sz="4" w:space="0" w:color="auto"/>
              <w:bottom w:val="single" w:sz="4" w:space="0" w:color="auto"/>
              <w:right w:val="single" w:sz="4" w:space="0" w:color="auto"/>
            </w:tcBorders>
          </w:tcPr>
          <w:p w14:paraId="56F0ADD4" w14:textId="77777777" w:rsidR="00EE648B" w:rsidRPr="00AB03BF" w:rsidRDefault="00EE648B" w:rsidP="00EA0BC4">
            <w:pPr>
              <w:pStyle w:val="ConsNonformat"/>
              <w:widowControl/>
              <w:ind w:right="0"/>
              <w:jc w:val="center"/>
              <w:rPr>
                <w:rFonts w:ascii="Times New Roman" w:hAnsi="Times New Roman" w:cs="Times New Roman"/>
                <w:sz w:val="20"/>
                <w:szCs w:val="20"/>
              </w:rPr>
            </w:pPr>
            <w:r w:rsidRPr="00AB03BF">
              <w:rPr>
                <w:rFonts w:ascii="Times New Roman" w:hAnsi="Times New Roman" w:cs="Times New Roman"/>
                <w:sz w:val="20"/>
                <w:szCs w:val="20"/>
              </w:rPr>
              <w:t>20</w:t>
            </w:r>
          </w:p>
        </w:tc>
      </w:tr>
      <w:tr w:rsidR="00AB03BF" w:rsidRPr="00AB03BF" w14:paraId="272D66CC" w14:textId="77777777" w:rsidTr="00EA0BC4">
        <w:tc>
          <w:tcPr>
            <w:tcW w:w="212" w:type="pct"/>
            <w:tcBorders>
              <w:top w:val="single" w:sz="4" w:space="0" w:color="auto"/>
              <w:left w:val="single" w:sz="4" w:space="0" w:color="auto"/>
              <w:bottom w:val="single" w:sz="4" w:space="0" w:color="auto"/>
              <w:right w:val="single" w:sz="4" w:space="0" w:color="auto"/>
            </w:tcBorders>
          </w:tcPr>
          <w:p w14:paraId="20C57FE8" w14:textId="77777777" w:rsidR="00EE648B" w:rsidRPr="00AB03BF" w:rsidRDefault="00EE648B" w:rsidP="00EA0BC4">
            <w:pPr>
              <w:spacing w:line="240" w:lineRule="auto"/>
              <w:rPr>
                <w:sz w:val="20"/>
                <w:szCs w:val="20"/>
              </w:rPr>
            </w:pPr>
            <w:r w:rsidRPr="00AB03BF">
              <w:rPr>
                <w:sz w:val="20"/>
                <w:szCs w:val="20"/>
              </w:rPr>
              <w:t>2</w:t>
            </w:r>
          </w:p>
        </w:tc>
        <w:tc>
          <w:tcPr>
            <w:tcW w:w="1287" w:type="pct"/>
          </w:tcPr>
          <w:p w14:paraId="53C89BCE" w14:textId="77777777" w:rsidR="00EE648B" w:rsidRPr="00AB03BF" w:rsidRDefault="00EE648B" w:rsidP="00EA0BC4">
            <w:pPr>
              <w:spacing w:line="240" w:lineRule="auto"/>
              <w:jc w:val="left"/>
              <w:rPr>
                <w:sz w:val="20"/>
                <w:szCs w:val="20"/>
              </w:rPr>
            </w:pPr>
            <w:r w:rsidRPr="00AB03BF">
              <w:rPr>
                <w:sz w:val="20"/>
                <w:szCs w:val="20"/>
              </w:rPr>
              <w:t xml:space="preserve">оз. </w:t>
            </w:r>
            <w:proofErr w:type="spellStart"/>
            <w:r w:rsidRPr="00AB03BF">
              <w:rPr>
                <w:sz w:val="20"/>
                <w:szCs w:val="20"/>
              </w:rPr>
              <w:t>Череватое</w:t>
            </w:r>
            <w:proofErr w:type="spellEnd"/>
          </w:p>
        </w:tc>
        <w:tc>
          <w:tcPr>
            <w:tcW w:w="788" w:type="pct"/>
          </w:tcPr>
          <w:p w14:paraId="520E1456" w14:textId="77777777" w:rsidR="00EE648B" w:rsidRPr="00AB03BF" w:rsidRDefault="00EE648B" w:rsidP="00EA0BC4">
            <w:pPr>
              <w:spacing w:line="240" w:lineRule="auto"/>
              <w:jc w:val="center"/>
              <w:rPr>
                <w:sz w:val="20"/>
                <w:szCs w:val="20"/>
              </w:rPr>
            </w:pPr>
            <w:r w:rsidRPr="00AB03BF">
              <w:rPr>
                <w:sz w:val="20"/>
                <w:szCs w:val="20"/>
              </w:rPr>
              <w:t>318,3</w:t>
            </w:r>
          </w:p>
        </w:tc>
        <w:tc>
          <w:tcPr>
            <w:tcW w:w="858" w:type="pct"/>
          </w:tcPr>
          <w:p w14:paraId="012F13AB" w14:textId="77777777" w:rsidR="00EE648B" w:rsidRPr="00AB03BF" w:rsidRDefault="00EE648B" w:rsidP="00EA0BC4">
            <w:pPr>
              <w:spacing w:line="240" w:lineRule="auto"/>
              <w:jc w:val="center"/>
              <w:rPr>
                <w:sz w:val="20"/>
                <w:szCs w:val="20"/>
              </w:rPr>
            </w:pPr>
            <w:r w:rsidRPr="00AB03BF">
              <w:rPr>
                <w:sz w:val="20"/>
                <w:szCs w:val="20"/>
              </w:rPr>
              <w:t>50</w:t>
            </w:r>
          </w:p>
        </w:tc>
        <w:tc>
          <w:tcPr>
            <w:tcW w:w="1105" w:type="pct"/>
            <w:tcBorders>
              <w:top w:val="single" w:sz="4" w:space="0" w:color="auto"/>
              <w:left w:val="single" w:sz="4" w:space="0" w:color="auto"/>
              <w:bottom w:val="single" w:sz="4" w:space="0" w:color="auto"/>
              <w:right w:val="single" w:sz="4" w:space="0" w:color="auto"/>
            </w:tcBorders>
          </w:tcPr>
          <w:p w14:paraId="0612343B" w14:textId="77777777" w:rsidR="00EE648B" w:rsidRPr="00AB03BF" w:rsidRDefault="00EE648B" w:rsidP="00EA0BC4">
            <w:pPr>
              <w:pStyle w:val="ConsNonformat"/>
              <w:widowControl/>
              <w:ind w:right="0"/>
              <w:jc w:val="center"/>
              <w:rPr>
                <w:rFonts w:ascii="Times New Roman" w:hAnsi="Times New Roman" w:cs="Times New Roman"/>
                <w:sz w:val="20"/>
                <w:szCs w:val="20"/>
              </w:rPr>
            </w:pPr>
            <w:r w:rsidRPr="00AB03BF">
              <w:rPr>
                <w:rFonts w:ascii="Times New Roman" w:hAnsi="Times New Roman" w:cs="Times New Roman"/>
                <w:sz w:val="20"/>
                <w:szCs w:val="20"/>
              </w:rPr>
              <w:t>50</w:t>
            </w:r>
          </w:p>
        </w:tc>
        <w:tc>
          <w:tcPr>
            <w:tcW w:w="750" w:type="pct"/>
            <w:tcBorders>
              <w:top w:val="single" w:sz="4" w:space="0" w:color="auto"/>
              <w:left w:val="single" w:sz="4" w:space="0" w:color="auto"/>
              <w:bottom w:val="single" w:sz="4" w:space="0" w:color="auto"/>
              <w:right w:val="single" w:sz="4" w:space="0" w:color="auto"/>
            </w:tcBorders>
          </w:tcPr>
          <w:p w14:paraId="036A7C40" w14:textId="77777777" w:rsidR="00EE648B" w:rsidRPr="00AB03BF" w:rsidRDefault="00EE648B" w:rsidP="00EA0BC4">
            <w:pPr>
              <w:pStyle w:val="ConsNonformat"/>
              <w:widowControl/>
              <w:ind w:right="0"/>
              <w:jc w:val="center"/>
              <w:rPr>
                <w:rFonts w:ascii="Times New Roman" w:hAnsi="Times New Roman" w:cs="Times New Roman"/>
                <w:sz w:val="20"/>
                <w:szCs w:val="20"/>
              </w:rPr>
            </w:pPr>
            <w:r w:rsidRPr="00AB03BF">
              <w:rPr>
                <w:rFonts w:ascii="Times New Roman" w:hAnsi="Times New Roman" w:cs="Times New Roman"/>
                <w:sz w:val="20"/>
                <w:szCs w:val="20"/>
              </w:rPr>
              <w:t>20</w:t>
            </w:r>
          </w:p>
        </w:tc>
      </w:tr>
      <w:tr w:rsidR="00AB03BF" w:rsidRPr="00AB03BF" w14:paraId="71E37E0A" w14:textId="77777777" w:rsidTr="00EA0BC4">
        <w:tc>
          <w:tcPr>
            <w:tcW w:w="212" w:type="pct"/>
            <w:tcBorders>
              <w:top w:val="single" w:sz="4" w:space="0" w:color="auto"/>
              <w:left w:val="single" w:sz="4" w:space="0" w:color="auto"/>
              <w:bottom w:val="single" w:sz="4" w:space="0" w:color="auto"/>
              <w:right w:val="single" w:sz="4" w:space="0" w:color="auto"/>
            </w:tcBorders>
          </w:tcPr>
          <w:p w14:paraId="13CD5583" w14:textId="77777777" w:rsidR="00EE648B" w:rsidRPr="00AB03BF" w:rsidRDefault="00EE648B" w:rsidP="00EA0BC4">
            <w:pPr>
              <w:spacing w:line="240" w:lineRule="auto"/>
              <w:rPr>
                <w:sz w:val="20"/>
                <w:szCs w:val="20"/>
              </w:rPr>
            </w:pPr>
            <w:r w:rsidRPr="00AB03BF">
              <w:rPr>
                <w:sz w:val="20"/>
                <w:szCs w:val="20"/>
              </w:rPr>
              <w:t>3</w:t>
            </w:r>
          </w:p>
        </w:tc>
        <w:tc>
          <w:tcPr>
            <w:tcW w:w="1287" w:type="pct"/>
          </w:tcPr>
          <w:p w14:paraId="475649D9" w14:textId="77777777" w:rsidR="00EE648B" w:rsidRPr="00AB03BF" w:rsidRDefault="00EE648B" w:rsidP="00EA0BC4">
            <w:pPr>
              <w:spacing w:line="240" w:lineRule="auto"/>
              <w:jc w:val="left"/>
              <w:rPr>
                <w:sz w:val="20"/>
                <w:szCs w:val="20"/>
              </w:rPr>
            </w:pPr>
            <w:r w:rsidRPr="00AB03BF">
              <w:rPr>
                <w:sz w:val="20"/>
                <w:szCs w:val="20"/>
              </w:rPr>
              <w:t>оз. Кабанье</w:t>
            </w:r>
          </w:p>
        </w:tc>
        <w:tc>
          <w:tcPr>
            <w:tcW w:w="788" w:type="pct"/>
          </w:tcPr>
          <w:p w14:paraId="545BD9B4" w14:textId="77777777" w:rsidR="00EE648B" w:rsidRPr="00AB03BF" w:rsidRDefault="00EE648B" w:rsidP="00EA0BC4">
            <w:pPr>
              <w:spacing w:line="240" w:lineRule="auto"/>
              <w:jc w:val="center"/>
              <w:rPr>
                <w:sz w:val="20"/>
                <w:szCs w:val="20"/>
              </w:rPr>
            </w:pPr>
            <w:r w:rsidRPr="00AB03BF">
              <w:rPr>
                <w:sz w:val="20"/>
                <w:szCs w:val="20"/>
              </w:rPr>
              <w:t>1825,0</w:t>
            </w:r>
          </w:p>
        </w:tc>
        <w:tc>
          <w:tcPr>
            <w:tcW w:w="858" w:type="pct"/>
          </w:tcPr>
          <w:p w14:paraId="62BBC05B" w14:textId="77777777" w:rsidR="00EE648B" w:rsidRPr="00AB03BF" w:rsidRDefault="00EE648B" w:rsidP="00EA0BC4">
            <w:pPr>
              <w:spacing w:line="240" w:lineRule="auto"/>
              <w:jc w:val="center"/>
              <w:rPr>
                <w:sz w:val="20"/>
                <w:szCs w:val="20"/>
              </w:rPr>
            </w:pPr>
            <w:r w:rsidRPr="00AB03BF">
              <w:rPr>
                <w:sz w:val="20"/>
                <w:szCs w:val="20"/>
              </w:rPr>
              <w:t>50</w:t>
            </w:r>
          </w:p>
        </w:tc>
        <w:tc>
          <w:tcPr>
            <w:tcW w:w="1105" w:type="pct"/>
            <w:tcBorders>
              <w:top w:val="single" w:sz="4" w:space="0" w:color="auto"/>
              <w:left w:val="single" w:sz="4" w:space="0" w:color="auto"/>
              <w:bottom w:val="single" w:sz="4" w:space="0" w:color="auto"/>
              <w:right w:val="single" w:sz="4" w:space="0" w:color="auto"/>
            </w:tcBorders>
          </w:tcPr>
          <w:p w14:paraId="57CF4776" w14:textId="77777777" w:rsidR="00EE648B" w:rsidRPr="00AB03BF" w:rsidRDefault="00EE648B" w:rsidP="00EA0BC4">
            <w:pPr>
              <w:pStyle w:val="ConsNonformat"/>
              <w:widowControl/>
              <w:ind w:right="0"/>
              <w:jc w:val="center"/>
              <w:rPr>
                <w:rFonts w:ascii="Times New Roman" w:hAnsi="Times New Roman" w:cs="Times New Roman"/>
                <w:sz w:val="20"/>
                <w:szCs w:val="20"/>
              </w:rPr>
            </w:pPr>
            <w:r w:rsidRPr="00AB03BF">
              <w:rPr>
                <w:rFonts w:ascii="Times New Roman" w:hAnsi="Times New Roman" w:cs="Times New Roman"/>
                <w:sz w:val="20"/>
                <w:szCs w:val="20"/>
              </w:rPr>
              <w:t>50</w:t>
            </w:r>
          </w:p>
        </w:tc>
        <w:tc>
          <w:tcPr>
            <w:tcW w:w="750" w:type="pct"/>
            <w:tcBorders>
              <w:top w:val="single" w:sz="4" w:space="0" w:color="auto"/>
              <w:left w:val="single" w:sz="4" w:space="0" w:color="auto"/>
              <w:bottom w:val="single" w:sz="4" w:space="0" w:color="auto"/>
              <w:right w:val="single" w:sz="4" w:space="0" w:color="auto"/>
            </w:tcBorders>
          </w:tcPr>
          <w:p w14:paraId="45F562FE" w14:textId="77777777" w:rsidR="00EE648B" w:rsidRPr="00AB03BF" w:rsidRDefault="00EE648B" w:rsidP="00EA0BC4">
            <w:pPr>
              <w:pStyle w:val="ConsNonformat"/>
              <w:widowControl/>
              <w:ind w:right="0"/>
              <w:jc w:val="center"/>
              <w:rPr>
                <w:rFonts w:ascii="Times New Roman" w:hAnsi="Times New Roman" w:cs="Times New Roman"/>
                <w:sz w:val="20"/>
                <w:szCs w:val="20"/>
              </w:rPr>
            </w:pPr>
            <w:r w:rsidRPr="00AB03BF">
              <w:rPr>
                <w:rFonts w:ascii="Times New Roman" w:hAnsi="Times New Roman" w:cs="Times New Roman"/>
                <w:sz w:val="20"/>
                <w:szCs w:val="20"/>
              </w:rPr>
              <w:t>20</w:t>
            </w:r>
          </w:p>
        </w:tc>
      </w:tr>
      <w:tr w:rsidR="00AB03BF" w:rsidRPr="00AB03BF" w14:paraId="234F82EC" w14:textId="77777777" w:rsidTr="00EA0BC4">
        <w:tc>
          <w:tcPr>
            <w:tcW w:w="212" w:type="pct"/>
            <w:tcBorders>
              <w:top w:val="single" w:sz="4" w:space="0" w:color="auto"/>
              <w:left w:val="single" w:sz="4" w:space="0" w:color="auto"/>
              <w:bottom w:val="single" w:sz="4" w:space="0" w:color="auto"/>
              <w:right w:val="single" w:sz="4" w:space="0" w:color="auto"/>
            </w:tcBorders>
          </w:tcPr>
          <w:p w14:paraId="3F6748AF" w14:textId="77777777" w:rsidR="00EE648B" w:rsidRPr="00AB03BF" w:rsidRDefault="00EE648B" w:rsidP="00EA0BC4">
            <w:pPr>
              <w:spacing w:line="240" w:lineRule="auto"/>
              <w:rPr>
                <w:sz w:val="20"/>
                <w:szCs w:val="20"/>
              </w:rPr>
            </w:pPr>
            <w:r w:rsidRPr="00AB03BF">
              <w:rPr>
                <w:sz w:val="20"/>
                <w:szCs w:val="20"/>
              </w:rPr>
              <w:t>4</w:t>
            </w:r>
          </w:p>
        </w:tc>
        <w:tc>
          <w:tcPr>
            <w:tcW w:w="1287" w:type="pct"/>
          </w:tcPr>
          <w:p w14:paraId="785C2F92" w14:textId="77777777" w:rsidR="00EE648B" w:rsidRPr="00AB03BF" w:rsidRDefault="00EE648B" w:rsidP="00EA0BC4">
            <w:pPr>
              <w:spacing w:line="240" w:lineRule="auto"/>
              <w:jc w:val="left"/>
              <w:rPr>
                <w:sz w:val="20"/>
                <w:szCs w:val="20"/>
              </w:rPr>
            </w:pPr>
            <w:r w:rsidRPr="00AB03BF">
              <w:rPr>
                <w:sz w:val="20"/>
                <w:szCs w:val="20"/>
              </w:rPr>
              <w:t xml:space="preserve">оз. </w:t>
            </w:r>
            <w:proofErr w:type="spellStart"/>
            <w:r w:rsidRPr="00AB03BF">
              <w:rPr>
                <w:sz w:val="20"/>
                <w:szCs w:val="20"/>
              </w:rPr>
              <w:t>Песьяное</w:t>
            </w:r>
            <w:proofErr w:type="spellEnd"/>
          </w:p>
        </w:tc>
        <w:tc>
          <w:tcPr>
            <w:tcW w:w="788" w:type="pct"/>
          </w:tcPr>
          <w:p w14:paraId="0399F79E" w14:textId="77777777" w:rsidR="00EE648B" w:rsidRPr="00AB03BF" w:rsidRDefault="00EE648B" w:rsidP="00EA0BC4">
            <w:pPr>
              <w:spacing w:line="240" w:lineRule="auto"/>
              <w:jc w:val="center"/>
              <w:rPr>
                <w:sz w:val="20"/>
                <w:szCs w:val="20"/>
              </w:rPr>
            </w:pPr>
            <w:r w:rsidRPr="00AB03BF">
              <w:rPr>
                <w:sz w:val="20"/>
                <w:szCs w:val="20"/>
              </w:rPr>
              <w:t>58,2</w:t>
            </w:r>
          </w:p>
        </w:tc>
        <w:tc>
          <w:tcPr>
            <w:tcW w:w="858" w:type="pct"/>
          </w:tcPr>
          <w:p w14:paraId="44BD1A60" w14:textId="77777777" w:rsidR="00EE648B" w:rsidRPr="00AB03BF" w:rsidRDefault="00EE648B" w:rsidP="00EA0BC4">
            <w:pPr>
              <w:spacing w:line="240" w:lineRule="auto"/>
              <w:jc w:val="center"/>
              <w:rPr>
                <w:sz w:val="20"/>
                <w:szCs w:val="20"/>
              </w:rPr>
            </w:pPr>
            <w:r w:rsidRPr="00AB03BF">
              <w:rPr>
                <w:sz w:val="20"/>
                <w:szCs w:val="20"/>
              </w:rPr>
              <w:t>50</w:t>
            </w:r>
          </w:p>
        </w:tc>
        <w:tc>
          <w:tcPr>
            <w:tcW w:w="1105" w:type="pct"/>
            <w:tcBorders>
              <w:top w:val="single" w:sz="4" w:space="0" w:color="auto"/>
              <w:left w:val="single" w:sz="4" w:space="0" w:color="auto"/>
              <w:bottom w:val="single" w:sz="4" w:space="0" w:color="auto"/>
              <w:right w:val="single" w:sz="4" w:space="0" w:color="auto"/>
            </w:tcBorders>
          </w:tcPr>
          <w:p w14:paraId="25A9B4A3" w14:textId="77777777" w:rsidR="00EE648B" w:rsidRPr="00AB03BF" w:rsidRDefault="00EE648B" w:rsidP="00EA0BC4">
            <w:pPr>
              <w:pStyle w:val="ConsNonformat"/>
              <w:widowControl/>
              <w:ind w:right="0"/>
              <w:jc w:val="center"/>
              <w:rPr>
                <w:rFonts w:ascii="Times New Roman" w:hAnsi="Times New Roman" w:cs="Times New Roman"/>
                <w:sz w:val="20"/>
                <w:szCs w:val="20"/>
              </w:rPr>
            </w:pPr>
            <w:r w:rsidRPr="00AB03BF">
              <w:rPr>
                <w:rFonts w:ascii="Times New Roman" w:hAnsi="Times New Roman" w:cs="Times New Roman"/>
                <w:sz w:val="20"/>
                <w:szCs w:val="20"/>
              </w:rPr>
              <w:t>50</w:t>
            </w:r>
          </w:p>
        </w:tc>
        <w:tc>
          <w:tcPr>
            <w:tcW w:w="750" w:type="pct"/>
            <w:tcBorders>
              <w:top w:val="single" w:sz="4" w:space="0" w:color="auto"/>
              <w:left w:val="single" w:sz="4" w:space="0" w:color="auto"/>
              <w:bottom w:val="single" w:sz="4" w:space="0" w:color="auto"/>
              <w:right w:val="single" w:sz="4" w:space="0" w:color="auto"/>
            </w:tcBorders>
          </w:tcPr>
          <w:p w14:paraId="7A8389EF" w14:textId="77777777" w:rsidR="00EE648B" w:rsidRPr="00AB03BF" w:rsidRDefault="00EE648B" w:rsidP="00EA0BC4">
            <w:pPr>
              <w:pStyle w:val="ConsNonformat"/>
              <w:widowControl/>
              <w:ind w:right="0"/>
              <w:jc w:val="center"/>
              <w:rPr>
                <w:rFonts w:ascii="Times New Roman" w:hAnsi="Times New Roman" w:cs="Times New Roman"/>
                <w:sz w:val="20"/>
                <w:szCs w:val="20"/>
              </w:rPr>
            </w:pPr>
            <w:r w:rsidRPr="00AB03BF">
              <w:rPr>
                <w:rFonts w:ascii="Times New Roman" w:hAnsi="Times New Roman" w:cs="Times New Roman"/>
                <w:sz w:val="20"/>
                <w:szCs w:val="20"/>
              </w:rPr>
              <w:t>20</w:t>
            </w:r>
          </w:p>
        </w:tc>
      </w:tr>
      <w:tr w:rsidR="00AB03BF" w:rsidRPr="00AB03BF" w14:paraId="2CA66597" w14:textId="77777777" w:rsidTr="00EA0BC4">
        <w:tc>
          <w:tcPr>
            <w:tcW w:w="212" w:type="pct"/>
            <w:tcBorders>
              <w:top w:val="single" w:sz="4" w:space="0" w:color="auto"/>
              <w:left w:val="single" w:sz="4" w:space="0" w:color="auto"/>
              <w:bottom w:val="single" w:sz="4" w:space="0" w:color="auto"/>
              <w:right w:val="single" w:sz="4" w:space="0" w:color="auto"/>
            </w:tcBorders>
          </w:tcPr>
          <w:p w14:paraId="3C5E5D32" w14:textId="77777777" w:rsidR="00EE648B" w:rsidRPr="00AB03BF" w:rsidRDefault="00EE648B" w:rsidP="00EA0BC4">
            <w:pPr>
              <w:spacing w:line="240" w:lineRule="auto"/>
              <w:rPr>
                <w:sz w:val="20"/>
                <w:szCs w:val="20"/>
              </w:rPr>
            </w:pPr>
            <w:r w:rsidRPr="00AB03BF">
              <w:rPr>
                <w:sz w:val="20"/>
                <w:szCs w:val="20"/>
              </w:rPr>
              <w:t>5</w:t>
            </w:r>
          </w:p>
        </w:tc>
        <w:tc>
          <w:tcPr>
            <w:tcW w:w="1287" w:type="pct"/>
          </w:tcPr>
          <w:p w14:paraId="0B2A0941" w14:textId="77777777" w:rsidR="00EE648B" w:rsidRPr="00AB03BF" w:rsidRDefault="00EE648B" w:rsidP="00EA0BC4">
            <w:pPr>
              <w:spacing w:line="240" w:lineRule="auto"/>
              <w:jc w:val="left"/>
              <w:rPr>
                <w:sz w:val="20"/>
                <w:szCs w:val="20"/>
              </w:rPr>
            </w:pPr>
            <w:r w:rsidRPr="00AB03BF">
              <w:rPr>
                <w:sz w:val="20"/>
                <w:szCs w:val="20"/>
              </w:rPr>
              <w:t xml:space="preserve">оз. </w:t>
            </w:r>
            <w:proofErr w:type="spellStart"/>
            <w:r w:rsidRPr="00AB03BF">
              <w:rPr>
                <w:sz w:val="20"/>
                <w:szCs w:val="20"/>
              </w:rPr>
              <w:t>Бахтово</w:t>
            </w:r>
            <w:proofErr w:type="spellEnd"/>
          </w:p>
        </w:tc>
        <w:tc>
          <w:tcPr>
            <w:tcW w:w="788" w:type="pct"/>
          </w:tcPr>
          <w:p w14:paraId="66B1BE08" w14:textId="77777777" w:rsidR="00EE648B" w:rsidRPr="00AB03BF" w:rsidRDefault="00EE648B" w:rsidP="00EA0BC4">
            <w:pPr>
              <w:spacing w:line="240" w:lineRule="auto"/>
              <w:jc w:val="center"/>
              <w:rPr>
                <w:sz w:val="20"/>
                <w:szCs w:val="20"/>
              </w:rPr>
            </w:pPr>
            <w:r w:rsidRPr="00AB03BF">
              <w:rPr>
                <w:sz w:val="20"/>
                <w:szCs w:val="20"/>
              </w:rPr>
              <w:t>62,8</w:t>
            </w:r>
          </w:p>
        </w:tc>
        <w:tc>
          <w:tcPr>
            <w:tcW w:w="858" w:type="pct"/>
          </w:tcPr>
          <w:p w14:paraId="4BD41452" w14:textId="77777777" w:rsidR="00EE648B" w:rsidRPr="00AB03BF" w:rsidRDefault="00EE648B" w:rsidP="00EA0BC4">
            <w:pPr>
              <w:spacing w:line="240" w:lineRule="auto"/>
              <w:jc w:val="center"/>
              <w:rPr>
                <w:sz w:val="20"/>
                <w:szCs w:val="20"/>
              </w:rPr>
            </w:pPr>
            <w:r w:rsidRPr="00AB03BF">
              <w:rPr>
                <w:sz w:val="20"/>
                <w:szCs w:val="20"/>
              </w:rPr>
              <w:t>50</w:t>
            </w:r>
          </w:p>
        </w:tc>
        <w:tc>
          <w:tcPr>
            <w:tcW w:w="1105" w:type="pct"/>
            <w:tcBorders>
              <w:top w:val="single" w:sz="4" w:space="0" w:color="auto"/>
              <w:left w:val="single" w:sz="4" w:space="0" w:color="auto"/>
              <w:bottom w:val="single" w:sz="4" w:space="0" w:color="auto"/>
              <w:right w:val="single" w:sz="4" w:space="0" w:color="auto"/>
            </w:tcBorders>
          </w:tcPr>
          <w:p w14:paraId="221C5858" w14:textId="77777777" w:rsidR="00EE648B" w:rsidRPr="00AB03BF" w:rsidRDefault="00EE648B" w:rsidP="00EA0BC4">
            <w:pPr>
              <w:pStyle w:val="ConsNonformat"/>
              <w:widowControl/>
              <w:ind w:right="0"/>
              <w:jc w:val="center"/>
              <w:rPr>
                <w:rFonts w:ascii="Times New Roman" w:hAnsi="Times New Roman" w:cs="Times New Roman"/>
                <w:sz w:val="20"/>
                <w:szCs w:val="20"/>
              </w:rPr>
            </w:pPr>
            <w:r w:rsidRPr="00AB03BF">
              <w:rPr>
                <w:rFonts w:ascii="Times New Roman" w:hAnsi="Times New Roman" w:cs="Times New Roman"/>
                <w:sz w:val="20"/>
                <w:szCs w:val="20"/>
              </w:rPr>
              <w:t>50</w:t>
            </w:r>
          </w:p>
        </w:tc>
        <w:tc>
          <w:tcPr>
            <w:tcW w:w="750" w:type="pct"/>
            <w:tcBorders>
              <w:top w:val="single" w:sz="4" w:space="0" w:color="auto"/>
              <w:left w:val="single" w:sz="4" w:space="0" w:color="auto"/>
              <w:bottom w:val="single" w:sz="4" w:space="0" w:color="auto"/>
              <w:right w:val="single" w:sz="4" w:space="0" w:color="auto"/>
            </w:tcBorders>
          </w:tcPr>
          <w:p w14:paraId="3475F78B" w14:textId="77777777" w:rsidR="00EE648B" w:rsidRPr="00AB03BF" w:rsidRDefault="00EE648B" w:rsidP="00EA0BC4">
            <w:pPr>
              <w:pStyle w:val="ConsNonformat"/>
              <w:widowControl/>
              <w:ind w:right="0"/>
              <w:jc w:val="center"/>
              <w:rPr>
                <w:rFonts w:ascii="Times New Roman" w:hAnsi="Times New Roman" w:cs="Times New Roman"/>
                <w:sz w:val="20"/>
                <w:szCs w:val="20"/>
              </w:rPr>
            </w:pPr>
            <w:r w:rsidRPr="00AB03BF">
              <w:rPr>
                <w:rFonts w:ascii="Times New Roman" w:hAnsi="Times New Roman" w:cs="Times New Roman"/>
                <w:sz w:val="20"/>
                <w:szCs w:val="20"/>
              </w:rPr>
              <w:t>20</w:t>
            </w:r>
          </w:p>
        </w:tc>
      </w:tr>
      <w:tr w:rsidR="00AB03BF" w:rsidRPr="00AB03BF" w14:paraId="1AE79F9B" w14:textId="77777777" w:rsidTr="00EA0BC4">
        <w:tc>
          <w:tcPr>
            <w:tcW w:w="212" w:type="pct"/>
            <w:tcBorders>
              <w:top w:val="single" w:sz="4" w:space="0" w:color="auto"/>
              <w:left w:val="single" w:sz="4" w:space="0" w:color="auto"/>
              <w:bottom w:val="single" w:sz="4" w:space="0" w:color="auto"/>
              <w:right w:val="single" w:sz="4" w:space="0" w:color="auto"/>
            </w:tcBorders>
          </w:tcPr>
          <w:p w14:paraId="06942062" w14:textId="77777777" w:rsidR="00EE648B" w:rsidRPr="00AB03BF" w:rsidRDefault="00EE648B" w:rsidP="00EA0BC4">
            <w:pPr>
              <w:spacing w:line="240" w:lineRule="auto"/>
              <w:rPr>
                <w:sz w:val="20"/>
                <w:szCs w:val="20"/>
              </w:rPr>
            </w:pPr>
            <w:r w:rsidRPr="00AB03BF">
              <w:rPr>
                <w:sz w:val="20"/>
                <w:szCs w:val="20"/>
              </w:rPr>
              <w:t>6</w:t>
            </w:r>
          </w:p>
        </w:tc>
        <w:tc>
          <w:tcPr>
            <w:tcW w:w="1287" w:type="pct"/>
          </w:tcPr>
          <w:p w14:paraId="7BAB10DC" w14:textId="77777777" w:rsidR="00EE648B" w:rsidRPr="00AB03BF" w:rsidRDefault="00EE648B" w:rsidP="00EA0BC4">
            <w:pPr>
              <w:spacing w:line="240" w:lineRule="auto"/>
              <w:jc w:val="left"/>
              <w:rPr>
                <w:sz w:val="20"/>
                <w:szCs w:val="20"/>
              </w:rPr>
            </w:pPr>
            <w:r w:rsidRPr="00AB03BF">
              <w:rPr>
                <w:sz w:val="20"/>
                <w:szCs w:val="20"/>
              </w:rPr>
              <w:t>оз. Барсучье</w:t>
            </w:r>
          </w:p>
        </w:tc>
        <w:tc>
          <w:tcPr>
            <w:tcW w:w="788" w:type="pct"/>
          </w:tcPr>
          <w:p w14:paraId="6CB2D024" w14:textId="77777777" w:rsidR="00EE648B" w:rsidRPr="00AB03BF" w:rsidRDefault="00EE648B" w:rsidP="00EA0BC4">
            <w:pPr>
              <w:spacing w:line="240" w:lineRule="auto"/>
              <w:jc w:val="center"/>
              <w:rPr>
                <w:sz w:val="20"/>
                <w:szCs w:val="20"/>
              </w:rPr>
            </w:pPr>
            <w:r w:rsidRPr="00AB03BF">
              <w:rPr>
                <w:sz w:val="20"/>
                <w:szCs w:val="20"/>
              </w:rPr>
              <w:t>54,4</w:t>
            </w:r>
          </w:p>
        </w:tc>
        <w:tc>
          <w:tcPr>
            <w:tcW w:w="858" w:type="pct"/>
          </w:tcPr>
          <w:p w14:paraId="22E7D79C" w14:textId="77777777" w:rsidR="00EE648B" w:rsidRPr="00AB03BF" w:rsidRDefault="00EE648B" w:rsidP="00EA0BC4">
            <w:pPr>
              <w:spacing w:line="240" w:lineRule="auto"/>
              <w:jc w:val="center"/>
              <w:rPr>
                <w:sz w:val="20"/>
                <w:szCs w:val="20"/>
              </w:rPr>
            </w:pPr>
            <w:r w:rsidRPr="00AB03BF">
              <w:rPr>
                <w:sz w:val="20"/>
                <w:szCs w:val="20"/>
              </w:rPr>
              <w:t>50</w:t>
            </w:r>
          </w:p>
        </w:tc>
        <w:tc>
          <w:tcPr>
            <w:tcW w:w="1105" w:type="pct"/>
            <w:tcBorders>
              <w:top w:val="single" w:sz="4" w:space="0" w:color="auto"/>
              <w:left w:val="single" w:sz="4" w:space="0" w:color="auto"/>
              <w:bottom w:val="single" w:sz="4" w:space="0" w:color="auto"/>
              <w:right w:val="single" w:sz="4" w:space="0" w:color="auto"/>
            </w:tcBorders>
          </w:tcPr>
          <w:p w14:paraId="3347501E" w14:textId="77777777" w:rsidR="00EE648B" w:rsidRPr="00AB03BF" w:rsidRDefault="00EE648B" w:rsidP="00EA0BC4">
            <w:pPr>
              <w:pStyle w:val="ConsNonformat"/>
              <w:widowControl/>
              <w:ind w:right="0"/>
              <w:jc w:val="center"/>
              <w:rPr>
                <w:rFonts w:ascii="Times New Roman" w:hAnsi="Times New Roman" w:cs="Times New Roman"/>
                <w:sz w:val="20"/>
                <w:szCs w:val="20"/>
              </w:rPr>
            </w:pPr>
            <w:r w:rsidRPr="00AB03BF">
              <w:rPr>
                <w:rFonts w:ascii="Times New Roman" w:hAnsi="Times New Roman" w:cs="Times New Roman"/>
                <w:sz w:val="20"/>
                <w:szCs w:val="20"/>
              </w:rPr>
              <w:t>50</w:t>
            </w:r>
          </w:p>
        </w:tc>
        <w:tc>
          <w:tcPr>
            <w:tcW w:w="750" w:type="pct"/>
            <w:tcBorders>
              <w:top w:val="single" w:sz="4" w:space="0" w:color="auto"/>
              <w:left w:val="single" w:sz="4" w:space="0" w:color="auto"/>
              <w:bottom w:val="single" w:sz="4" w:space="0" w:color="auto"/>
              <w:right w:val="single" w:sz="4" w:space="0" w:color="auto"/>
            </w:tcBorders>
          </w:tcPr>
          <w:p w14:paraId="51D95D93" w14:textId="77777777" w:rsidR="00EE648B" w:rsidRPr="00AB03BF" w:rsidRDefault="00EE648B" w:rsidP="00EA0BC4">
            <w:pPr>
              <w:pStyle w:val="ConsNonformat"/>
              <w:widowControl/>
              <w:ind w:right="0"/>
              <w:jc w:val="center"/>
              <w:rPr>
                <w:rFonts w:ascii="Times New Roman" w:hAnsi="Times New Roman" w:cs="Times New Roman"/>
                <w:sz w:val="20"/>
                <w:szCs w:val="20"/>
              </w:rPr>
            </w:pPr>
            <w:r w:rsidRPr="00AB03BF">
              <w:rPr>
                <w:rFonts w:ascii="Times New Roman" w:hAnsi="Times New Roman" w:cs="Times New Roman"/>
                <w:sz w:val="20"/>
                <w:szCs w:val="20"/>
              </w:rPr>
              <w:t>20</w:t>
            </w:r>
          </w:p>
        </w:tc>
      </w:tr>
      <w:tr w:rsidR="00AB03BF" w:rsidRPr="00AB03BF" w14:paraId="76C85B68" w14:textId="77777777" w:rsidTr="00EA0BC4">
        <w:tc>
          <w:tcPr>
            <w:tcW w:w="212" w:type="pct"/>
            <w:tcBorders>
              <w:top w:val="single" w:sz="4" w:space="0" w:color="auto"/>
              <w:left w:val="single" w:sz="4" w:space="0" w:color="auto"/>
              <w:bottom w:val="single" w:sz="4" w:space="0" w:color="auto"/>
              <w:right w:val="single" w:sz="4" w:space="0" w:color="auto"/>
            </w:tcBorders>
          </w:tcPr>
          <w:p w14:paraId="42E2B08F" w14:textId="77777777" w:rsidR="00EE648B" w:rsidRPr="00AB03BF" w:rsidRDefault="00EE648B" w:rsidP="00EA0BC4">
            <w:pPr>
              <w:spacing w:line="240" w:lineRule="auto"/>
              <w:rPr>
                <w:sz w:val="20"/>
                <w:szCs w:val="20"/>
              </w:rPr>
            </w:pPr>
            <w:r w:rsidRPr="00AB03BF">
              <w:rPr>
                <w:sz w:val="20"/>
                <w:szCs w:val="20"/>
              </w:rPr>
              <w:t>7</w:t>
            </w:r>
          </w:p>
        </w:tc>
        <w:tc>
          <w:tcPr>
            <w:tcW w:w="1287" w:type="pct"/>
          </w:tcPr>
          <w:p w14:paraId="0D9C4115" w14:textId="77777777" w:rsidR="00EE648B" w:rsidRPr="00AB03BF" w:rsidRDefault="00EE648B" w:rsidP="00EA0BC4">
            <w:pPr>
              <w:spacing w:line="240" w:lineRule="auto"/>
              <w:jc w:val="left"/>
              <w:rPr>
                <w:sz w:val="20"/>
                <w:szCs w:val="20"/>
              </w:rPr>
            </w:pPr>
            <w:r w:rsidRPr="00AB03BF">
              <w:rPr>
                <w:sz w:val="20"/>
                <w:szCs w:val="20"/>
              </w:rPr>
              <w:t>оз. Волчье</w:t>
            </w:r>
          </w:p>
        </w:tc>
        <w:tc>
          <w:tcPr>
            <w:tcW w:w="788" w:type="pct"/>
          </w:tcPr>
          <w:p w14:paraId="3E798205" w14:textId="77777777" w:rsidR="00EE648B" w:rsidRPr="00AB03BF" w:rsidRDefault="00EE648B" w:rsidP="00EA0BC4">
            <w:pPr>
              <w:spacing w:line="240" w:lineRule="auto"/>
              <w:jc w:val="center"/>
              <w:rPr>
                <w:sz w:val="20"/>
                <w:szCs w:val="20"/>
              </w:rPr>
            </w:pPr>
            <w:r w:rsidRPr="00AB03BF">
              <w:rPr>
                <w:sz w:val="20"/>
                <w:szCs w:val="20"/>
              </w:rPr>
              <w:t>68,9</w:t>
            </w:r>
          </w:p>
        </w:tc>
        <w:tc>
          <w:tcPr>
            <w:tcW w:w="858" w:type="pct"/>
          </w:tcPr>
          <w:p w14:paraId="567DC6EB" w14:textId="77777777" w:rsidR="00EE648B" w:rsidRPr="00AB03BF" w:rsidRDefault="00EE648B" w:rsidP="00EA0BC4">
            <w:pPr>
              <w:spacing w:line="240" w:lineRule="auto"/>
              <w:jc w:val="center"/>
              <w:rPr>
                <w:sz w:val="20"/>
                <w:szCs w:val="20"/>
              </w:rPr>
            </w:pPr>
            <w:r w:rsidRPr="00AB03BF">
              <w:rPr>
                <w:sz w:val="20"/>
                <w:szCs w:val="20"/>
              </w:rPr>
              <w:t>50</w:t>
            </w:r>
          </w:p>
        </w:tc>
        <w:tc>
          <w:tcPr>
            <w:tcW w:w="1105" w:type="pct"/>
            <w:tcBorders>
              <w:top w:val="single" w:sz="4" w:space="0" w:color="auto"/>
              <w:left w:val="single" w:sz="4" w:space="0" w:color="auto"/>
              <w:bottom w:val="single" w:sz="4" w:space="0" w:color="auto"/>
              <w:right w:val="single" w:sz="4" w:space="0" w:color="auto"/>
            </w:tcBorders>
          </w:tcPr>
          <w:p w14:paraId="3244FBB1" w14:textId="77777777" w:rsidR="00EE648B" w:rsidRPr="00AB03BF" w:rsidRDefault="00EE648B" w:rsidP="00EA0BC4">
            <w:pPr>
              <w:pStyle w:val="ConsNonformat"/>
              <w:widowControl/>
              <w:ind w:right="0"/>
              <w:jc w:val="center"/>
              <w:rPr>
                <w:rFonts w:ascii="Times New Roman" w:hAnsi="Times New Roman" w:cs="Times New Roman"/>
                <w:sz w:val="20"/>
                <w:szCs w:val="20"/>
              </w:rPr>
            </w:pPr>
            <w:r w:rsidRPr="00AB03BF">
              <w:rPr>
                <w:rFonts w:ascii="Times New Roman" w:hAnsi="Times New Roman" w:cs="Times New Roman"/>
                <w:sz w:val="20"/>
                <w:szCs w:val="20"/>
              </w:rPr>
              <w:t>50</w:t>
            </w:r>
          </w:p>
        </w:tc>
        <w:tc>
          <w:tcPr>
            <w:tcW w:w="750" w:type="pct"/>
            <w:tcBorders>
              <w:top w:val="single" w:sz="4" w:space="0" w:color="auto"/>
              <w:left w:val="single" w:sz="4" w:space="0" w:color="auto"/>
              <w:bottom w:val="single" w:sz="4" w:space="0" w:color="auto"/>
              <w:right w:val="single" w:sz="4" w:space="0" w:color="auto"/>
            </w:tcBorders>
          </w:tcPr>
          <w:p w14:paraId="1B78725F" w14:textId="77777777" w:rsidR="00EE648B" w:rsidRPr="00AB03BF" w:rsidRDefault="00EE648B" w:rsidP="00EA0BC4">
            <w:pPr>
              <w:pStyle w:val="ConsNonformat"/>
              <w:widowControl/>
              <w:ind w:right="0"/>
              <w:jc w:val="center"/>
              <w:rPr>
                <w:rFonts w:ascii="Times New Roman" w:hAnsi="Times New Roman" w:cs="Times New Roman"/>
                <w:sz w:val="20"/>
                <w:szCs w:val="20"/>
              </w:rPr>
            </w:pPr>
            <w:r w:rsidRPr="00AB03BF">
              <w:rPr>
                <w:rFonts w:ascii="Times New Roman" w:hAnsi="Times New Roman" w:cs="Times New Roman"/>
                <w:sz w:val="20"/>
                <w:szCs w:val="20"/>
              </w:rPr>
              <w:t>20</w:t>
            </w:r>
          </w:p>
        </w:tc>
      </w:tr>
      <w:tr w:rsidR="00AB03BF" w:rsidRPr="00AB03BF" w14:paraId="50D591F9" w14:textId="77777777" w:rsidTr="00EA0BC4">
        <w:tc>
          <w:tcPr>
            <w:tcW w:w="212" w:type="pct"/>
            <w:tcBorders>
              <w:top w:val="single" w:sz="4" w:space="0" w:color="auto"/>
              <w:left w:val="single" w:sz="4" w:space="0" w:color="auto"/>
              <w:bottom w:val="single" w:sz="4" w:space="0" w:color="auto"/>
              <w:right w:val="single" w:sz="4" w:space="0" w:color="auto"/>
            </w:tcBorders>
          </w:tcPr>
          <w:p w14:paraId="7F67AE1F" w14:textId="77777777" w:rsidR="00EE648B" w:rsidRPr="00AB03BF" w:rsidRDefault="00EE648B" w:rsidP="00EA0BC4">
            <w:pPr>
              <w:spacing w:line="240" w:lineRule="auto"/>
              <w:rPr>
                <w:sz w:val="20"/>
                <w:szCs w:val="20"/>
              </w:rPr>
            </w:pPr>
            <w:r w:rsidRPr="00AB03BF">
              <w:rPr>
                <w:sz w:val="20"/>
                <w:szCs w:val="20"/>
              </w:rPr>
              <w:t>8</w:t>
            </w:r>
          </w:p>
        </w:tc>
        <w:tc>
          <w:tcPr>
            <w:tcW w:w="1287" w:type="pct"/>
          </w:tcPr>
          <w:p w14:paraId="478FD984" w14:textId="77777777" w:rsidR="00EE648B" w:rsidRPr="00AB03BF" w:rsidRDefault="00EE648B" w:rsidP="00EA0BC4">
            <w:pPr>
              <w:spacing w:line="240" w:lineRule="auto"/>
              <w:jc w:val="left"/>
              <w:rPr>
                <w:sz w:val="20"/>
                <w:szCs w:val="20"/>
              </w:rPr>
            </w:pPr>
            <w:r w:rsidRPr="00AB03BF">
              <w:rPr>
                <w:sz w:val="20"/>
                <w:szCs w:val="20"/>
              </w:rPr>
              <w:t>оз. Горькое</w:t>
            </w:r>
          </w:p>
        </w:tc>
        <w:tc>
          <w:tcPr>
            <w:tcW w:w="788" w:type="pct"/>
          </w:tcPr>
          <w:p w14:paraId="74987956" w14:textId="77777777" w:rsidR="00EE648B" w:rsidRPr="00AB03BF" w:rsidRDefault="00EE648B" w:rsidP="00EA0BC4">
            <w:pPr>
              <w:spacing w:line="240" w:lineRule="auto"/>
              <w:jc w:val="center"/>
              <w:rPr>
                <w:sz w:val="20"/>
                <w:szCs w:val="20"/>
              </w:rPr>
            </w:pPr>
            <w:r w:rsidRPr="00AB03BF">
              <w:rPr>
                <w:sz w:val="20"/>
                <w:szCs w:val="20"/>
              </w:rPr>
              <w:t>1770,9</w:t>
            </w:r>
          </w:p>
        </w:tc>
        <w:tc>
          <w:tcPr>
            <w:tcW w:w="858" w:type="pct"/>
          </w:tcPr>
          <w:p w14:paraId="1873D706" w14:textId="77777777" w:rsidR="00EE648B" w:rsidRPr="00AB03BF" w:rsidRDefault="00EE648B" w:rsidP="00EA0BC4">
            <w:pPr>
              <w:spacing w:line="240" w:lineRule="auto"/>
              <w:jc w:val="center"/>
              <w:rPr>
                <w:sz w:val="20"/>
                <w:szCs w:val="20"/>
              </w:rPr>
            </w:pPr>
            <w:r w:rsidRPr="00AB03BF">
              <w:rPr>
                <w:sz w:val="20"/>
                <w:szCs w:val="20"/>
              </w:rPr>
              <w:t>50</w:t>
            </w:r>
          </w:p>
        </w:tc>
        <w:tc>
          <w:tcPr>
            <w:tcW w:w="1105" w:type="pct"/>
            <w:tcBorders>
              <w:top w:val="single" w:sz="4" w:space="0" w:color="auto"/>
              <w:left w:val="single" w:sz="4" w:space="0" w:color="auto"/>
              <w:bottom w:val="single" w:sz="4" w:space="0" w:color="auto"/>
              <w:right w:val="single" w:sz="4" w:space="0" w:color="auto"/>
            </w:tcBorders>
          </w:tcPr>
          <w:p w14:paraId="2F0CC18B" w14:textId="77777777" w:rsidR="00EE648B" w:rsidRPr="00AB03BF" w:rsidRDefault="00EE648B" w:rsidP="00EA0BC4">
            <w:pPr>
              <w:pStyle w:val="ConsNonformat"/>
              <w:widowControl/>
              <w:ind w:right="0"/>
              <w:jc w:val="center"/>
              <w:rPr>
                <w:rFonts w:ascii="Times New Roman" w:hAnsi="Times New Roman" w:cs="Times New Roman"/>
                <w:sz w:val="20"/>
                <w:szCs w:val="20"/>
              </w:rPr>
            </w:pPr>
            <w:r w:rsidRPr="00AB03BF">
              <w:rPr>
                <w:rFonts w:ascii="Times New Roman" w:hAnsi="Times New Roman" w:cs="Times New Roman"/>
                <w:sz w:val="20"/>
                <w:szCs w:val="20"/>
              </w:rPr>
              <w:t>50</w:t>
            </w:r>
          </w:p>
        </w:tc>
        <w:tc>
          <w:tcPr>
            <w:tcW w:w="750" w:type="pct"/>
            <w:tcBorders>
              <w:top w:val="single" w:sz="4" w:space="0" w:color="auto"/>
              <w:left w:val="single" w:sz="4" w:space="0" w:color="auto"/>
              <w:bottom w:val="single" w:sz="4" w:space="0" w:color="auto"/>
              <w:right w:val="single" w:sz="4" w:space="0" w:color="auto"/>
            </w:tcBorders>
          </w:tcPr>
          <w:p w14:paraId="1769CC76" w14:textId="77777777" w:rsidR="00EE648B" w:rsidRPr="00AB03BF" w:rsidRDefault="00EE648B" w:rsidP="00EA0BC4">
            <w:pPr>
              <w:pStyle w:val="ConsNonformat"/>
              <w:widowControl/>
              <w:ind w:right="0"/>
              <w:jc w:val="center"/>
              <w:rPr>
                <w:rFonts w:ascii="Times New Roman" w:hAnsi="Times New Roman" w:cs="Times New Roman"/>
                <w:sz w:val="20"/>
                <w:szCs w:val="20"/>
              </w:rPr>
            </w:pPr>
            <w:r w:rsidRPr="00AB03BF">
              <w:rPr>
                <w:rFonts w:ascii="Times New Roman" w:hAnsi="Times New Roman" w:cs="Times New Roman"/>
                <w:sz w:val="20"/>
                <w:szCs w:val="20"/>
              </w:rPr>
              <w:t>20</w:t>
            </w:r>
          </w:p>
        </w:tc>
      </w:tr>
    </w:tbl>
    <w:p w14:paraId="2C4DE5C2" w14:textId="77777777" w:rsidR="00EE648B" w:rsidRPr="00AB03BF" w:rsidRDefault="00EE648B" w:rsidP="00EE648B">
      <w:pPr>
        <w:shd w:val="clear" w:color="auto" w:fill="FFFFFF"/>
        <w:tabs>
          <w:tab w:val="center" w:pos="142"/>
        </w:tabs>
        <w:spacing w:before="120" w:line="276" w:lineRule="auto"/>
        <w:ind w:firstLine="709"/>
        <w:rPr>
          <w:rFonts w:eastAsia="Times New Roman"/>
          <w:szCs w:val="24"/>
          <w:lang w:eastAsia="ru-RU"/>
        </w:rPr>
      </w:pPr>
      <w:r w:rsidRPr="00AB03BF">
        <w:rPr>
          <w:rFonts w:eastAsia="Times New Roman"/>
          <w:szCs w:val="24"/>
          <w:lang w:eastAsia="ru-RU"/>
        </w:rPr>
        <w:t xml:space="preserve">Регламенты использования территории </w:t>
      </w:r>
      <w:proofErr w:type="spellStart"/>
      <w:r w:rsidRPr="00AB03BF">
        <w:rPr>
          <w:rFonts w:eastAsia="Times New Roman"/>
          <w:szCs w:val="24"/>
          <w:lang w:eastAsia="ru-RU"/>
        </w:rPr>
        <w:t>водоохранных</w:t>
      </w:r>
      <w:proofErr w:type="spellEnd"/>
      <w:r w:rsidRPr="00AB03BF">
        <w:rPr>
          <w:rFonts w:eastAsia="Times New Roman"/>
          <w:szCs w:val="24"/>
          <w:lang w:eastAsia="ru-RU"/>
        </w:rPr>
        <w:t>, прибрежных защитных и береговых полос представлены в таблице 2.3.3.</w:t>
      </w:r>
    </w:p>
    <w:p w14:paraId="43741752" w14:textId="77777777" w:rsidR="00EE648B" w:rsidRPr="00AB03BF" w:rsidRDefault="00EE648B" w:rsidP="00EE648B">
      <w:pPr>
        <w:shd w:val="clear" w:color="auto" w:fill="FFFFFF"/>
        <w:tabs>
          <w:tab w:val="center" w:pos="142"/>
        </w:tabs>
        <w:spacing w:line="276" w:lineRule="auto"/>
        <w:ind w:firstLine="709"/>
        <w:jc w:val="right"/>
        <w:rPr>
          <w:rFonts w:eastAsia="Times New Roman"/>
          <w:szCs w:val="24"/>
          <w:lang w:eastAsia="ru-RU"/>
        </w:rPr>
      </w:pPr>
      <w:r w:rsidRPr="00AB03BF">
        <w:rPr>
          <w:rFonts w:eastAsia="Times New Roman"/>
          <w:szCs w:val="24"/>
          <w:lang w:eastAsia="ru-RU"/>
        </w:rPr>
        <w:t>Таблица 2.3.3</w:t>
      </w:r>
    </w:p>
    <w:p w14:paraId="57AF8871" w14:textId="77777777" w:rsidR="00EE648B" w:rsidRPr="00AB03BF" w:rsidRDefault="00EE648B" w:rsidP="00EE648B">
      <w:pPr>
        <w:shd w:val="clear" w:color="auto" w:fill="FFFFFF"/>
        <w:tabs>
          <w:tab w:val="center" w:pos="142"/>
        </w:tabs>
        <w:spacing w:line="276" w:lineRule="auto"/>
        <w:ind w:firstLine="709"/>
        <w:jc w:val="center"/>
        <w:rPr>
          <w:rFonts w:eastAsia="Times New Roman"/>
          <w:szCs w:val="24"/>
          <w:lang w:eastAsia="ru-RU"/>
        </w:rPr>
      </w:pPr>
      <w:r w:rsidRPr="00AB03BF">
        <w:rPr>
          <w:rFonts w:eastAsia="Times New Roman"/>
          <w:szCs w:val="24"/>
          <w:lang w:eastAsia="ru-RU"/>
        </w:rPr>
        <w:t xml:space="preserve">Регламенты использования территории </w:t>
      </w:r>
      <w:proofErr w:type="spellStart"/>
      <w:r w:rsidRPr="00AB03BF">
        <w:rPr>
          <w:rFonts w:eastAsia="Times New Roman"/>
          <w:szCs w:val="24"/>
          <w:lang w:eastAsia="ru-RU"/>
        </w:rPr>
        <w:t>водоохранных</w:t>
      </w:r>
      <w:proofErr w:type="spellEnd"/>
      <w:r w:rsidRPr="00AB03BF">
        <w:rPr>
          <w:rFonts w:eastAsia="Times New Roman"/>
          <w:szCs w:val="24"/>
          <w:lang w:eastAsia="ru-RU"/>
        </w:rPr>
        <w:t>, прибрежных защитных и береговых полос</w:t>
      </w:r>
    </w:p>
    <w:tbl>
      <w:tblPr>
        <w:tblW w:w="5000" w:type="pct"/>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8"/>
        <w:gridCol w:w="4852"/>
        <w:gridCol w:w="2670"/>
      </w:tblGrid>
      <w:tr w:rsidR="00AB03BF" w:rsidRPr="00AB03BF" w14:paraId="737BAC7A" w14:textId="77777777" w:rsidTr="00EE648B">
        <w:trPr>
          <w:tblHeader/>
        </w:trPr>
        <w:tc>
          <w:tcPr>
            <w:tcW w:w="1205" w:type="pct"/>
            <w:vAlign w:val="center"/>
            <w:hideMark/>
          </w:tcPr>
          <w:p w14:paraId="04124739" w14:textId="77777777" w:rsidR="00EE648B" w:rsidRPr="00AB03BF" w:rsidRDefault="00EE648B" w:rsidP="00EE648B">
            <w:pPr>
              <w:tabs>
                <w:tab w:val="center" w:pos="142"/>
              </w:tabs>
              <w:spacing w:line="240" w:lineRule="auto"/>
              <w:jc w:val="center"/>
              <w:rPr>
                <w:b/>
                <w:sz w:val="20"/>
                <w:szCs w:val="20"/>
                <w:lang w:eastAsia="ru-RU"/>
              </w:rPr>
            </w:pPr>
            <w:r w:rsidRPr="00AB03BF">
              <w:rPr>
                <w:b/>
                <w:sz w:val="20"/>
                <w:szCs w:val="20"/>
                <w:lang w:eastAsia="ru-RU"/>
              </w:rPr>
              <w:t>Наименование зон</w:t>
            </w:r>
          </w:p>
        </w:tc>
        <w:tc>
          <w:tcPr>
            <w:tcW w:w="2448" w:type="pct"/>
            <w:vAlign w:val="center"/>
            <w:hideMark/>
          </w:tcPr>
          <w:p w14:paraId="4C4305F6" w14:textId="77777777" w:rsidR="00EE648B" w:rsidRPr="00AB03BF" w:rsidRDefault="00EE648B" w:rsidP="00EE648B">
            <w:pPr>
              <w:tabs>
                <w:tab w:val="center" w:pos="142"/>
              </w:tabs>
              <w:spacing w:line="240" w:lineRule="auto"/>
              <w:jc w:val="center"/>
              <w:rPr>
                <w:b/>
                <w:sz w:val="20"/>
                <w:szCs w:val="20"/>
                <w:lang w:eastAsia="ru-RU"/>
              </w:rPr>
            </w:pPr>
            <w:r w:rsidRPr="00AB03BF">
              <w:rPr>
                <w:b/>
                <w:sz w:val="20"/>
                <w:szCs w:val="20"/>
                <w:lang w:eastAsia="ru-RU"/>
              </w:rPr>
              <w:t>Запрещается</w:t>
            </w:r>
          </w:p>
        </w:tc>
        <w:tc>
          <w:tcPr>
            <w:tcW w:w="1347" w:type="pct"/>
            <w:vAlign w:val="center"/>
            <w:hideMark/>
          </w:tcPr>
          <w:p w14:paraId="4248874F" w14:textId="77777777" w:rsidR="00EE648B" w:rsidRPr="00AB03BF" w:rsidRDefault="00EE648B" w:rsidP="00EE648B">
            <w:pPr>
              <w:tabs>
                <w:tab w:val="center" w:pos="142"/>
              </w:tabs>
              <w:spacing w:line="240" w:lineRule="auto"/>
              <w:jc w:val="center"/>
              <w:rPr>
                <w:b/>
                <w:sz w:val="20"/>
                <w:szCs w:val="20"/>
                <w:lang w:eastAsia="ru-RU"/>
              </w:rPr>
            </w:pPr>
            <w:r w:rsidRPr="00AB03BF">
              <w:rPr>
                <w:b/>
                <w:sz w:val="20"/>
                <w:szCs w:val="20"/>
                <w:lang w:eastAsia="ru-RU"/>
              </w:rPr>
              <w:t>Допускается</w:t>
            </w:r>
          </w:p>
        </w:tc>
      </w:tr>
    </w:tbl>
    <w:p w14:paraId="6A94A8CC" w14:textId="77777777" w:rsidR="00EE648B" w:rsidRPr="00AB03BF" w:rsidRDefault="00EE648B" w:rsidP="00EE648B">
      <w:pPr>
        <w:shd w:val="clear" w:color="auto" w:fill="FFFFFF"/>
        <w:tabs>
          <w:tab w:val="center" w:pos="142"/>
        </w:tabs>
        <w:spacing w:line="14" w:lineRule="auto"/>
        <w:ind w:firstLine="709"/>
        <w:jc w:val="center"/>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8"/>
        <w:gridCol w:w="4852"/>
        <w:gridCol w:w="2670"/>
      </w:tblGrid>
      <w:tr w:rsidR="00AB03BF" w:rsidRPr="00AB03BF" w14:paraId="516FB3C5" w14:textId="77777777" w:rsidTr="00EE648B">
        <w:trPr>
          <w:tblHeader/>
        </w:trPr>
        <w:tc>
          <w:tcPr>
            <w:tcW w:w="1205" w:type="pct"/>
            <w:tcBorders>
              <w:top w:val="single" w:sz="4" w:space="0" w:color="000000"/>
              <w:left w:val="single" w:sz="4" w:space="0" w:color="000000"/>
              <w:bottom w:val="single" w:sz="4" w:space="0" w:color="000000"/>
              <w:right w:val="single" w:sz="4" w:space="0" w:color="000000"/>
            </w:tcBorders>
          </w:tcPr>
          <w:p w14:paraId="641C8A46" w14:textId="77777777" w:rsidR="00EE648B" w:rsidRPr="00AB03BF" w:rsidRDefault="00EE648B" w:rsidP="00EE648B">
            <w:pPr>
              <w:tabs>
                <w:tab w:val="center" w:pos="142"/>
              </w:tabs>
              <w:spacing w:line="240" w:lineRule="auto"/>
              <w:jc w:val="center"/>
              <w:rPr>
                <w:b/>
                <w:sz w:val="20"/>
                <w:szCs w:val="20"/>
                <w:lang w:eastAsia="ru-RU"/>
              </w:rPr>
            </w:pPr>
            <w:r w:rsidRPr="00AB03BF">
              <w:rPr>
                <w:b/>
                <w:sz w:val="20"/>
                <w:szCs w:val="20"/>
                <w:lang w:eastAsia="ru-RU"/>
              </w:rPr>
              <w:t>1</w:t>
            </w:r>
          </w:p>
        </w:tc>
        <w:tc>
          <w:tcPr>
            <w:tcW w:w="2448" w:type="pct"/>
            <w:tcBorders>
              <w:top w:val="single" w:sz="4" w:space="0" w:color="000000"/>
              <w:left w:val="single" w:sz="4" w:space="0" w:color="000000"/>
              <w:bottom w:val="single" w:sz="4" w:space="0" w:color="000000"/>
              <w:right w:val="single" w:sz="4" w:space="0" w:color="000000"/>
            </w:tcBorders>
          </w:tcPr>
          <w:p w14:paraId="35F19C69" w14:textId="77777777" w:rsidR="00EE648B" w:rsidRPr="00AB03BF" w:rsidRDefault="00EE648B" w:rsidP="00EE648B">
            <w:pPr>
              <w:tabs>
                <w:tab w:val="center" w:pos="142"/>
              </w:tabs>
              <w:spacing w:line="240" w:lineRule="auto"/>
              <w:jc w:val="center"/>
              <w:rPr>
                <w:b/>
                <w:sz w:val="20"/>
                <w:szCs w:val="20"/>
                <w:lang w:eastAsia="ru-RU"/>
              </w:rPr>
            </w:pPr>
            <w:r w:rsidRPr="00AB03BF">
              <w:rPr>
                <w:b/>
                <w:sz w:val="20"/>
                <w:szCs w:val="20"/>
                <w:lang w:eastAsia="ru-RU"/>
              </w:rPr>
              <w:t>2</w:t>
            </w:r>
          </w:p>
        </w:tc>
        <w:tc>
          <w:tcPr>
            <w:tcW w:w="1347" w:type="pct"/>
            <w:tcBorders>
              <w:top w:val="single" w:sz="4" w:space="0" w:color="000000"/>
              <w:left w:val="single" w:sz="4" w:space="0" w:color="000000"/>
              <w:bottom w:val="single" w:sz="4" w:space="0" w:color="000000"/>
              <w:right w:val="single" w:sz="4" w:space="0" w:color="000000"/>
            </w:tcBorders>
          </w:tcPr>
          <w:p w14:paraId="110A4116" w14:textId="77777777" w:rsidR="00EE648B" w:rsidRPr="00AB03BF" w:rsidRDefault="00EE648B" w:rsidP="00EE648B">
            <w:pPr>
              <w:tabs>
                <w:tab w:val="center" w:pos="142"/>
              </w:tabs>
              <w:spacing w:line="240" w:lineRule="auto"/>
              <w:jc w:val="center"/>
              <w:rPr>
                <w:b/>
                <w:sz w:val="20"/>
                <w:szCs w:val="20"/>
                <w:lang w:eastAsia="ru-RU"/>
              </w:rPr>
            </w:pPr>
            <w:r w:rsidRPr="00AB03BF">
              <w:rPr>
                <w:b/>
                <w:sz w:val="20"/>
                <w:szCs w:val="20"/>
                <w:lang w:eastAsia="ru-RU"/>
              </w:rPr>
              <w:t>3</w:t>
            </w:r>
          </w:p>
        </w:tc>
      </w:tr>
      <w:tr w:rsidR="00AB03BF" w:rsidRPr="00AB03BF" w14:paraId="3F684000" w14:textId="77777777" w:rsidTr="00EE648B">
        <w:tc>
          <w:tcPr>
            <w:tcW w:w="1205" w:type="pct"/>
            <w:tcBorders>
              <w:top w:val="single" w:sz="4" w:space="0" w:color="000000"/>
              <w:left w:val="single" w:sz="4" w:space="0" w:color="000000"/>
              <w:bottom w:val="single" w:sz="4" w:space="0" w:color="000000"/>
              <w:right w:val="single" w:sz="4" w:space="0" w:color="000000"/>
            </w:tcBorders>
            <w:hideMark/>
          </w:tcPr>
          <w:p w14:paraId="4550710C" w14:textId="77777777" w:rsidR="00EE648B" w:rsidRPr="00AB03BF" w:rsidRDefault="00EE648B" w:rsidP="00EE648B">
            <w:pPr>
              <w:tabs>
                <w:tab w:val="center" w:pos="142"/>
              </w:tabs>
              <w:spacing w:line="240" w:lineRule="auto"/>
              <w:jc w:val="left"/>
              <w:rPr>
                <w:sz w:val="20"/>
                <w:szCs w:val="20"/>
                <w:lang w:eastAsia="ru-RU"/>
              </w:rPr>
            </w:pPr>
            <w:r w:rsidRPr="00AB03BF">
              <w:rPr>
                <w:sz w:val="20"/>
                <w:szCs w:val="20"/>
                <w:lang w:eastAsia="ru-RU"/>
              </w:rPr>
              <w:t>Береговая полоса</w:t>
            </w:r>
          </w:p>
          <w:p w14:paraId="3A0DA317" w14:textId="77777777" w:rsidR="00EE648B" w:rsidRPr="00AB03BF" w:rsidRDefault="00EE648B" w:rsidP="00EE648B">
            <w:pPr>
              <w:tabs>
                <w:tab w:val="center" w:pos="142"/>
              </w:tabs>
              <w:spacing w:line="240" w:lineRule="auto"/>
              <w:jc w:val="left"/>
              <w:rPr>
                <w:sz w:val="20"/>
                <w:szCs w:val="20"/>
                <w:lang w:eastAsia="ru-RU"/>
              </w:rPr>
            </w:pPr>
            <w:r w:rsidRPr="00AB03BF">
              <w:rPr>
                <w:sz w:val="20"/>
                <w:szCs w:val="20"/>
                <w:lang w:eastAsia="ru-RU"/>
              </w:rPr>
              <w:t xml:space="preserve">(5 м и 20 м – </w:t>
            </w:r>
          </w:p>
          <w:p w14:paraId="38367901" w14:textId="77777777" w:rsidR="00EE648B" w:rsidRPr="00AB03BF" w:rsidRDefault="00EE648B" w:rsidP="00EE648B">
            <w:pPr>
              <w:tabs>
                <w:tab w:val="center" w:pos="142"/>
              </w:tabs>
              <w:spacing w:line="240" w:lineRule="auto"/>
              <w:jc w:val="left"/>
              <w:rPr>
                <w:sz w:val="20"/>
                <w:szCs w:val="20"/>
                <w:lang w:eastAsia="ru-RU"/>
              </w:rPr>
            </w:pPr>
            <w:r w:rsidRPr="00AB03BF">
              <w:rPr>
                <w:sz w:val="20"/>
                <w:szCs w:val="20"/>
                <w:lang w:eastAsia="ru-RU"/>
              </w:rPr>
              <w:t>ст.6 Водного кодекса РФ)</w:t>
            </w:r>
          </w:p>
        </w:tc>
        <w:tc>
          <w:tcPr>
            <w:tcW w:w="2448" w:type="pct"/>
            <w:tcBorders>
              <w:top w:val="single" w:sz="4" w:space="0" w:color="000000"/>
              <w:left w:val="single" w:sz="4" w:space="0" w:color="000000"/>
              <w:bottom w:val="single" w:sz="4" w:space="0" w:color="000000"/>
              <w:right w:val="single" w:sz="4" w:space="0" w:color="000000"/>
            </w:tcBorders>
            <w:hideMark/>
          </w:tcPr>
          <w:p w14:paraId="1CCCF86D" w14:textId="77777777" w:rsidR="00EE648B" w:rsidRPr="00AB03BF" w:rsidRDefault="00EE648B" w:rsidP="00EE648B">
            <w:pPr>
              <w:tabs>
                <w:tab w:val="center" w:pos="142"/>
              </w:tabs>
              <w:spacing w:line="240" w:lineRule="auto"/>
              <w:jc w:val="left"/>
              <w:rPr>
                <w:sz w:val="20"/>
                <w:szCs w:val="20"/>
                <w:lang w:eastAsia="ru-RU"/>
              </w:rPr>
            </w:pPr>
            <w:r w:rsidRPr="00AB03BF">
              <w:rPr>
                <w:sz w:val="20"/>
                <w:szCs w:val="20"/>
                <w:lang w:eastAsia="ru-RU"/>
              </w:rPr>
              <w:t>Перекрывать доступ к водному объекту (полоса шириной 20 м вдоль рек и прудов предназначена для общего пользования)</w:t>
            </w:r>
          </w:p>
        </w:tc>
        <w:tc>
          <w:tcPr>
            <w:tcW w:w="1347" w:type="pct"/>
            <w:tcBorders>
              <w:top w:val="single" w:sz="4" w:space="0" w:color="000000"/>
              <w:left w:val="single" w:sz="4" w:space="0" w:color="000000"/>
              <w:bottom w:val="single" w:sz="4" w:space="0" w:color="000000"/>
              <w:right w:val="single" w:sz="4" w:space="0" w:color="000000"/>
            </w:tcBorders>
            <w:hideMark/>
          </w:tcPr>
          <w:p w14:paraId="7E6337FF" w14:textId="77777777" w:rsidR="00EE648B" w:rsidRPr="00AB03BF" w:rsidRDefault="00EE648B" w:rsidP="00EE648B">
            <w:pPr>
              <w:tabs>
                <w:tab w:val="center" w:pos="142"/>
              </w:tabs>
              <w:spacing w:line="240" w:lineRule="auto"/>
              <w:jc w:val="left"/>
              <w:rPr>
                <w:sz w:val="20"/>
                <w:szCs w:val="20"/>
                <w:lang w:eastAsia="ru-RU"/>
              </w:rPr>
            </w:pPr>
            <w:r w:rsidRPr="00AB03BF">
              <w:rPr>
                <w:sz w:val="20"/>
                <w:szCs w:val="20"/>
                <w:lang w:eastAsia="ru-RU"/>
              </w:rPr>
              <w:t>Использовать для общего пользования: передвижение и пребывание около водного объекта, для спортивного и любительского рыболовства, причаливания плавательных средств</w:t>
            </w:r>
          </w:p>
        </w:tc>
      </w:tr>
      <w:tr w:rsidR="00AB03BF" w:rsidRPr="00AB03BF" w14:paraId="0F9DD2E5" w14:textId="77777777" w:rsidTr="00EE648B">
        <w:tc>
          <w:tcPr>
            <w:tcW w:w="1205" w:type="pct"/>
            <w:tcBorders>
              <w:top w:val="single" w:sz="4" w:space="0" w:color="000000"/>
              <w:left w:val="single" w:sz="4" w:space="0" w:color="000000"/>
              <w:bottom w:val="single" w:sz="4" w:space="0" w:color="000000"/>
              <w:right w:val="single" w:sz="4" w:space="0" w:color="000000"/>
            </w:tcBorders>
            <w:hideMark/>
          </w:tcPr>
          <w:p w14:paraId="1D6C1E56" w14:textId="77777777" w:rsidR="00EE648B" w:rsidRPr="00AB03BF" w:rsidRDefault="00EE648B" w:rsidP="00EE648B">
            <w:pPr>
              <w:tabs>
                <w:tab w:val="center" w:pos="142"/>
              </w:tabs>
              <w:spacing w:line="240" w:lineRule="auto"/>
              <w:jc w:val="left"/>
              <w:rPr>
                <w:sz w:val="20"/>
                <w:szCs w:val="20"/>
                <w:lang w:eastAsia="ru-RU"/>
              </w:rPr>
            </w:pPr>
            <w:r w:rsidRPr="00AB03BF">
              <w:rPr>
                <w:sz w:val="20"/>
                <w:szCs w:val="20"/>
                <w:lang w:eastAsia="ru-RU"/>
              </w:rPr>
              <w:t>Прибрежная защитная полоса (30-50 м в зависимости от уклона берега), водоохранная зона</w:t>
            </w:r>
          </w:p>
        </w:tc>
        <w:tc>
          <w:tcPr>
            <w:tcW w:w="2448" w:type="pct"/>
            <w:tcBorders>
              <w:top w:val="single" w:sz="4" w:space="0" w:color="000000"/>
              <w:left w:val="single" w:sz="4" w:space="0" w:color="000000"/>
              <w:bottom w:val="single" w:sz="4" w:space="0" w:color="000000"/>
              <w:right w:val="single" w:sz="4" w:space="0" w:color="000000"/>
            </w:tcBorders>
            <w:hideMark/>
          </w:tcPr>
          <w:p w14:paraId="57D49704" w14:textId="77777777" w:rsidR="00EE648B" w:rsidRPr="00AB03BF" w:rsidRDefault="00EE648B" w:rsidP="00EE648B">
            <w:pPr>
              <w:pStyle w:val="af5"/>
              <w:numPr>
                <w:ilvl w:val="0"/>
                <w:numId w:val="38"/>
              </w:numPr>
              <w:tabs>
                <w:tab w:val="center" w:pos="142"/>
              </w:tabs>
              <w:spacing w:line="240" w:lineRule="auto"/>
              <w:ind w:left="-39" w:firstLine="0"/>
              <w:jc w:val="left"/>
              <w:rPr>
                <w:sz w:val="20"/>
                <w:szCs w:val="20"/>
                <w:lang w:eastAsia="ru-RU"/>
              </w:rPr>
            </w:pPr>
            <w:r w:rsidRPr="00AB03BF">
              <w:rPr>
                <w:sz w:val="20"/>
                <w:szCs w:val="20"/>
                <w:lang w:eastAsia="ru-RU"/>
              </w:rPr>
              <w:t>использование сточных вод в целях регулирования плодородия почв;</w:t>
            </w:r>
          </w:p>
          <w:p w14:paraId="11B26320" w14:textId="77777777" w:rsidR="00EE648B" w:rsidRPr="00AB03BF" w:rsidRDefault="00EE648B" w:rsidP="00EE648B">
            <w:pPr>
              <w:pStyle w:val="af5"/>
              <w:numPr>
                <w:ilvl w:val="0"/>
                <w:numId w:val="38"/>
              </w:numPr>
              <w:tabs>
                <w:tab w:val="center" w:pos="142"/>
              </w:tabs>
              <w:spacing w:line="240" w:lineRule="auto"/>
              <w:ind w:left="-39" w:firstLine="0"/>
              <w:jc w:val="left"/>
              <w:rPr>
                <w:sz w:val="20"/>
                <w:szCs w:val="20"/>
                <w:lang w:eastAsia="ru-RU"/>
              </w:rPr>
            </w:pPr>
            <w:r w:rsidRPr="00AB03BF">
              <w:rPr>
                <w:sz w:val="20"/>
                <w:szCs w:val="20"/>
                <w:lang w:eastAsia="ru-RU"/>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039180F8" w14:textId="77777777" w:rsidR="00EE648B" w:rsidRPr="00AB03BF" w:rsidRDefault="00EE648B" w:rsidP="00EE648B">
            <w:pPr>
              <w:pStyle w:val="af5"/>
              <w:numPr>
                <w:ilvl w:val="0"/>
                <w:numId w:val="38"/>
              </w:numPr>
              <w:tabs>
                <w:tab w:val="center" w:pos="142"/>
              </w:tabs>
              <w:spacing w:line="240" w:lineRule="auto"/>
              <w:ind w:left="-39" w:firstLine="0"/>
              <w:jc w:val="left"/>
              <w:rPr>
                <w:sz w:val="20"/>
                <w:szCs w:val="20"/>
                <w:lang w:eastAsia="ru-RU"/>
              </w:rPr>
            </w:pPr>
            <w:r w:rsidRPr="00AB03BF">
              <w:rPr>
                <w:sz w:val="20"/>
                <w:szCs w:val="20"/>
                <w:lang w:eastAsia="ru-RU"/>
              </w:rPr>
              <w:t>осуществление авиационных мер по борьбе с вредными организмами;</w:t>
            </w:r>
          </w:p>
          <w:p w14:paraId="000D625E" w14:textId="77777777" w:rsidR="00EE648B" w:rsidRPr="00AB03BF" w:rsidRDefault="00EE648B" w:rsidP="00EE648B">
            <w:pPr>
              <w:pStyle w:val="af5"/>
              <w:numPr>
                <w:ilvl w:val="0"/>
                <w:numId w:val="38"/>
              </w:numPr>
              <w:tabs>
                <w:tab w:val="center" w:pos="142"/>
              </w:tabs>
              <w:spacing w:line="240" w:lineRule="auto"/>
              <w:ind w:left="-39" w:firstLine="0"/>
              <w:jc w:val="left"/>
              <w:rPr>
                <w:sz w:val="20"/>
                <w:szCs w:val="20"/>
                <w:lang w:eastAsia="ru-RU"/>
              </w:rPr>
            </w:pPr>
            <w:r w:rsidRPr="00AB03BF">
              <w:rPr>
                <w:sz w:val="20"/>
                <w:szCs w:val="20"/>
                <w:lang w:eastAsia="ru-RU"/>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1C837370" w14:textId="77777777" w:rsidR="00EE648B" w:rsidRPr="00AB03BF" w:rsidRDefault="00EE648B" w:rsidP="00EE648B">
            <w:pPr>
              <w:pStyle w:val="af5"/>
              <w:numPr>
                <w:ilvl w:val="0"/>
                <w:numId w:val="38"/>
              </w:numPr>
              <w:tabs>
                <w:tab w:val="center" w:pos="142"/>
              </w:tabs>
              <w:spacing w:line="240" w:lineRule="auto"/>
              <w:ind w:left="-39" w:firstLine="0"/>
              <w:jc w:val="left"/>
              <w:rPr>
                <w:sz w:val="20"/>
                <w:szCs w:val="20"/>
                <w:lang w:eastAsia="ru-RU"/>
              </w:rPr>
            </w:pPr>
            <w:r w:rsidRPr="00AB03BF">
              <w:rPr>
                <w:sz w:val="20"/>
                <w:szCs w:val="20"/>
                <w:lang w:eastAsia="ru-RU"/>
              </w:rPr>
              <w:t xml:space="preserve">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w:t>
            </w:r>
            <w:r w:rsidRPr="00AB03BF">
              <w:rPr>
                <w:sz w:val="20"/>
                <w:szCs w:val="20"/>
                <w:lang w:eastAsia="ru-RU"/>
              </w:rPr>
              <w:lastRenderedPageBreak/>
              <w:t>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79F04782" w14:textId="77777777" w:rsidR="00EE648B" w:rsidRPr="00AB03BF" w:rsidRDefault="00EE648B" w:rsidP="00EE648B">
            <w:pPr>
              <w:pStyle w:val="af5"/>
              <w:numPr>
                <w:ilvl w:val="0"/>
                <w:numId w:val="38"/>
              </w:numPr>
              <w:tabs>
                <w:tab w:val="center" w:pos="142"/>
              </w:tabs>
              <w:spacing w:line="240" w:lineRule="auto"/>
              <w:ind w:left="-39" w:firstLine="0"/>
              <w:jc w:val="left"/>
              <w:rPr>
                <w:sz w:val="20"/>
                <w:szCs w:val="20"/>
                <w:lang w:eastAsia="ru-RU"/>
              </w:rPr>
            </w:pPr>
            <w:r w:rsidRPr="00AB03BF">
              <w:rPr>
                <w:sz w:val="20"/>
                <w:szCs w:val="20"/>
                <w:lang w:eastAsia="ru-RU"/>
              </w:rPr>
              <w:t xml:space="preserve">размещение специализированных хранилищ пестицидов и </w:t>
            </w:r>
            <w:proofErr w:type="spellStart"/>
            <w:r w:rsidRPr="00AB03BF">
              <w:rPr>
                <w:sz w:val="20"/>
                <w:szCs w:val="20"/>
                <w:lang w:eastAsia="ru-RU"/>
              </w:rPr>
              <w:t>агрохимикатов</w:t>
            </w:r>
            <w:proofErr w:type="spellEnd"/>
            <w:r w:rsidRPr="00AB03BF">
              <w:rPr>
                <w:sz w:val="20"/>
                <w:szCs w:val="20"/>
                <w:lang w:eastAsia="ru-RU"/>
              </w:rPr>
              <w:t xml:space="preserve">, применение пестицидов и </w:t>
            </w:r>
            <w:proofErr w:type="spellStart"/>
            <w:r w:rsidRPr="00AB03BF">
              <w:rPr>
                <w:sz w:val="20"/>
                <w:szCs w:val="20"/>
                <w:lang w:eastAsia="ru-RU"/>
              </w:rPr>
              <w:t>агрохимикатов</w:t>
            </w:r>
            <w:proofErr w:type="spellEnd"/>
            <w:r w:rsidRPr="00AB03BF">
              <w:rPr>
                <w:sz w:val="20"/>
                <w:szCs w:val="20"/>
                <w:lang w:eastAsia="ru-RU"/>
              </w:rPr>
              <w:t>;</w:t>
            </w:r>
          </w:p>
          <w:p w14:paraId="11F43A12" w14:textId="77777777" w:rsidR="00EE648B" w:rsidRPr="00AB03BF" w:rsidRDefault="00EE648B" w:rsidP="00EE648B">
            <w:pPr>
              <w:pStyle w:val="af5"/>
              <w:numPr>
                <w:ilvl w:val="0"/>
                <w:numId w:val="38"/>
              </w:numPr>
              <w:tabs>
                <w:tab w:val="center" w:pos="142"/>
              </w:tabs>
              <w:spacing w:line="240" w:lineRule="auto"/>
              <w:ind w:left="-39" w:firstLine="0"/>
              <w:jc w:val="left"/>
              <w:rPr>
                <w:sz w:val="20"/>
                <w:szCs w:val="20"/>
                <w:lang w:eastAsia="ru-RU"/>
              </w:rPr>
            </w:pPr>
            <w:r w:rsidRPr="00AB03BF">
              <w:rPr>
                <w:sz w:val="20"/>
                <w:szCs w:val="20"/>
                <w:lang w:eastAsia="ru-RU"/>
              </w:rPr>
              <w:t>сброс сточных, в том числе дренажных, вод;</w:t>
            </w:r>
          </w:p>
          <w:p w14:paraId="6164711F" w14:textId="77777777" w:rsidR="00EE648B" w:rsidRPr="00AB03BF" w:rsidRDefault="00EE648B" w:rsidP="00EE648B">
            <w:pPr>
              <w:pStyle w:val="af5"/>
              <w:numPr>
                <w:ilvl w:val="0"/>
                <w:numId w:val="38"/>
              </w:numPr>
              <w:tabs>
                <w:tab w:val="center" w:pos="142"/>
              </w:tabs>
              <w:spacing w:line="240" w:lineRule="auto"/>
              <w:ind w:left="-39" w:firstLine="0"/>
              <w:jc w:val="left"/>
              <w:rPr>
                <w:sz w:val="20"/>
                <w:szCs w:val="20"/>
                <w:lang w:eastAsia="ru-RU"/>
              </w:rPr>
            </w:pPr>
            <w:r w:rsidRPr="00AB03BF">
              <w:rPr>
                <w:sz w:val="20"/>
                <w:szCs w:val="20"/>
                <w:lang w:eastAsia="ru-RU"/>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w:t>
            </w:r>
            <w:r w:rsidRPr="00AB03BF">
              <w:rPr>
                <w:sz w:val="20"/>
                <w:szCs w:val="20"/>
                <w:lang w:eastAsia="ru-RU"/>
              </w:rPr>
              <w:br/>
              <w:t>1992 года № 2395-1 «О недрах»)</w:t>
            </w:r>
          </w:p>
          <w:p w14:paraId="65548F05" w14:textId="77777777" w:rsidR="00EE648B" w:rsidRPr="00AB03BF" w:rsidRDefault="00EE648B" w:rsidP="00EE648B">
            <w:pPr>
              <w:tabs>
                <w:tab w:val="center" w:pos="142"/>
              </w:tabs>
              <w:spacing w:line="240" w:lineRule="auto"/>
              <w:jc w:val="left"/>
              <w:rPr>
                <w:sz w:val="20"/>
                <w:szCs w:val="20"/>
                <w:lang w:eastAsia="ru-RU"/>
              </w:rPr>
            </w:pPr>
          </w:p>
          <w:p w14:paraId="77FFAE12" w14:textId="77777777" w:rsidR="00EE648B" w:rsidRPr="00AB03BF" w:rsidRDefault="00EE648B" w:rsidP="00EE648B">
            <w:pPr>
              <w:tabs>
                <w:tab w:val="center" w:pos="142"/>
              </w:tabs>
              <w:spacing w:line="240" w:lineRule="auto"/>
              <w:jc w:val="left"/>
              <w:rPr>
                <w:sz w:val="20"/>
                <w:szCs w:val="20"/>
                <w:lang w:eastAsia="ru-RU"/>
              </w:rPr>
            </w:pPr>
            <w:r w:rsidRPr="00AB03BF">
              <w:rPr>
                <w:sz w:val="20"/>
                <w:szCs w:val="20"/>
                <w:lang w:eastAsia="ru-RU"/>
              </w:rPr>
              <w:t>Дополнительно к указанным ограничениям для прибрежных защитных полос запрещается:</w:t>
            </w:r>
          </w:p>
          <w:p w14:paraId="26C5E107" w14:textId="77777777" w:rsidR="00EE648B" w:rsidRPr="00AB03BF" w:rsidRDefault="00EE648B" w:rsidP="00EE648B">
            <w:pPr>
              <w:pStyle w:val="af5"/>
              <w:numPr>
                <w:ilvl w:val="0"/>
                <w:numId w:val="39"/>
              </w:numPr>
              <w:tabs>
                <w:tab w:val="center" w:pos="142"/>
              </w:tabs>
              <w:spacing w:line="240" w:lineRule="auto"/>
              <w:ind w:left="-39" w:firstLine="0"/>
              <w:jc w:val="left"/>
              <w:rPr>
                <w:sz w:val="20"/>
                <w:szCs w:val="20"/>
                <w:lang w:eastAsia="ru-RU"/>
              </w:rPr>
            </w:pPr>
            <w:r w:rsidRPr="00AB03BF">
              <w:rPr>
                <w:sz w:val="20"/>
                <w:szCs w:val="20"/>
                <w:lang w:eastAsia="ru-RU"/>
              </w:rPr>
              <w:t>распашка земель;</w:t>
            </w:r>
          </w:p>
          <w:p w14:paraId="10568005" w14:textId="77777777" w:rsidR="00EE648B" w:rsidRPr="00AB03BF" w:rsidRDefault="00EE648B" w:rsidP="00EE648B">
            <w:pPr>
              <w:pStyle w:val="af5"/>
              <w:numPr>
                <w:ilvl w:val="0"/>
                <w:numId w:val="39"/>
              </w:numPr>
              <w:tabs>
                <w:tab w:val="center" w:pos="142"/>
              </w:tabs>
              <w:spacing w:line="240" w:lineRule="auto"/>
              <w:ind w:left="-39" w:firstLine="0"/>
              <w:jc w:val="left"/>
              <w:rPr>
                <w:sz w:val="20"/>
                <w:szCs w:val="20"/>
                <w:lang w:eastAsia="ru-RU"/>
              </w:rPr>
            </w:pPr>
            <w:r w:rsidRPr="00AB03BF">
              <w:rPr>
                <w:sz w:val="20"/>
                <w:szCs w:val="20"/>
                <w:lang w:eastAsia="ru-RU"/>
              </w:rPr>
              <w:t>размещение отвалов размываемых грунтов;</w:t>
            </w:r>
          </w:p>
          <w:p w14:paraId="6179F550" w14:textId="77777777" w:rsidR="00EE648B" w:rsidRPr="00AB03BF" w:rsidRDefault="00EE648B" w:rsidP="00EE648B">
            <w:pPr>
              <w:pStyle w:val="af5"/>
              <w:numPr>
                <w:ilvl w:val="0"/>
                <w:numId w:val="39"/>
              </w:numPr>
              <w:tabs>
                <w:tab w:val="center" w:pos="142"/>
              </w:tabs>
              <w:spacing w:line="240" w:lineRule="auto"/>
              <w:ind w:left="-39" w:firstLine="0"/>
              <w:jc w:val="left"/>
              <w:rPr>
                <w:sz w:val="20"/>
                <w:szCs w:val="20"/>
                <w:lang w:eastAsia="ru-RU"/>
              </w:rPr>
            </w:pPr>
            <w:r w:rsidRPr="00AB03BF">
              <w:rPr>
                <w:sz w:val="20"/>
                <w:szCs w:val="20"/>
                <w:lang w:eastAsia="ru-RU"/>
              </w:rPr>
              <w:t>выпас сельскохозяйственных животных и организация для них летних лагерей, ванн</w:t>
            </w:r>
          </w:p>
        </w:tc>
        <w:tc>
          <w:tcPr>
            <w:tcW w:w="1347" w:type="pct"/>
            <w:tcBorders>
              <w:top w:val="single" w:sz="4" w:space="0" w:color="000000"/>
              <w:left w:val="single" w:sz="4" w:space="0" w:color="000000"/>
              <w:bottom w:val="single" w:sz="4" w:space="0" w:color="000000"/>
              <w:right w:val="single" w:sz="4" w:space="0" w:color="000000"/>
            </w:tcBorders>
            <w:hideMark/>
          </w:tcPr>
          <w:p w14:paraId="1EC4F26E" w14:textId="77777777" w:rsidR="00EE648B" w:rsidRPr="00AB03BF" w:rsidRDefault="00EE648B" w:rsidP="00EE648B">
            <w:pPr>
              <w:pStyle w:val="af5"/>
              <w:numPr>
                <w:ilvl w:val="0"/>
                <w:numId w:val="39"/>
              </w:numPr>
              <w:tabs>
                <w:tab w:val="center" w:pos="142"/>
              </w:tabs>
              <w:spacing w:line="240" w:lineRule="auto"/>
              <w:ind w:left="0" w:hanging="28"/>
              <w:jc w:val="left"/>
              <w:rPr>
                <w:sz w:val="20"/>
                <w:szCs w:val="20"/>
                <w:lang w:eastAsia="ru-RU"/>
              </w:rPr>
            </w:pPr>
            <w:r w:rsidRPr="00AB03BF">
              <w:rPr>
                <w:sz w:val="20"/>
                <w:szCs w:val="20"/>
                <w:lang w:eastAsia="ru-RU"/>
              </w:rPr>
              <w:lastRenderedPageBreak/>
              <w:t xml:space="preserve">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w:t>
            </w:r>
            <w:r w:rsidRPr="00AB03BF">
              <w:rPr>
                <w:sz w:val="20"/>
                <w:szCs w:val="20"/>
                <w:lang w:eastAsia="ru-RU"/>
              </w:rPr>
              <w:lastRenderedPageBreak/>
              <w:t>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14:paraId="04951CD0" w14:textId="77777777" w:rsidR="00EE648B" w:rsidRPr="00AB03BF" w:rsidRDefault="00EE648B" w:rsidP="00EE648B">
            <w:pPr>
              <w:pStyle w:val="af5"/>
              <w:numPr>
                <w:ilvl w:val="0"/>
                <w:numId w:val="39"/>
              </w:numPr>
              <w:tabs>
                <w:tab w:val="center" w:pos="142"/>
              </w:tabs>
              <w:spacing w:line="240" w:lineRule="auto"/>
              <w:ind w:left="-28" w:firstLine="0"/>
              <w:jc w:val="left"/>
              <w:rPr>
                <w:sz w:val="20"/>
                <w:szCs w:val="20"/>
                <w:lang w:eastAsia="ru-RU"/>
              </w:rPr>
            </w:pPr>
            <w:r w:rsidRPr="00AB03BF">
              <w:rPr>
                <w:sz w:val="20"/>
                <w:szCs w:val="20"/>
                <w:lang w:eastAsia="ru-RU"/>
              </w:rPr>
              <w:t>движение транспорта по дорогам и стоянка на дорогах и в специально оборудованных местах, имеющих твердое покрытие</w:t>
            </w:r>
          </w:p>
          <w:p w14:paraId="677F098A" w14:textId="77777777" w:rsidR="00EE648B" w:rsidRPr="00AB03BF" w:rsidRDefault="00EE648B" w:rsidP="00EE648B">
            <w:pPr>
              <w:tabs>
                <w:tab w:val="center" w:pos="142"/>
              </w:tabs>
              <w:spacing w:line="240" w:lineRule="auto"/>
              <w:jc w:val="left"/>
              <w:rPr>
                <w:sz w:val="20"/>
                <w:szCs w:val="20"/>
                <w:lang w:eastAsia="ru-RU"/>
              </w:rPr>
            </w:pPr>
          </w:p>
        </w:tc>
      </w:tr>
    </w:tbl>
    <w:p w14:paraId="34B053EA" w14:textId="77777777" w:rsidR="00EE648B" w:rsidRPr="00AB03BF" w:rsidRDefault="00EE648B" w:rsidP="00EE648B">
      <w:pPr>
        <w:spacing w:before="120" w:line="276" w:lineRule="auto"/>
        <w:ind w:firstLine="709"/>
        <w:rPr>
          <w:szCs w:val="24"/>
        </w:rPr>
      </w:pPr>
      <w:r w:rsidRPr="00AB03BF">
        <w:rPr>
          <w:szCs w:val="24"/>
        </w:rPr>
        <w:lastRenderedPageBreak/>
        <w:t xml:space="preserve">В границах </w:t>
      </w:r>
      <w:proofErr w:type="spellStart"/>
      <w:r w:rsidRPr="00AB03BF">
        <w:rPr>
          <w:szCs w:val="24"/>
        </w:rPr>
        <w:t>водоохранной</w:t>
      </w:r>
      <w:proofErr w:type="spellEnd"/>
      <w:r w:rsidRPr="00AB03BF">
        <w:rPr>
          <w:szCs w:val="24"/>
        </w:rPr>
        <w:t xml:space="preserve"> зоны и прибрежной защитной полосы поверхностных водных объектов поселения расположена жилая застройка.</w:t>
      </w:r>
    </w:p>
    <w:p w14:paraId="6B8FFEBD" w14:textId="02EED7C7" w:rsidR="00EE648B" w:rsidRPr="00AB03BF" w:rsidRDefault="00EE648B" w:rsidP="00EE648B">
      <w:pPr>
        <w:spacing w:line="276" w:lineRule="auto"/>
        <w:ind w:firstLine="709"/>
        <w:rPr>
          <w:szCs w:val="24"/>
        </w:rPr>
      </w:pPr>
      <w:r w:rsidRPr="00AB03BF">
        <w:rPr>
          <w:szCs w:val="24"/>
        </w:rPr>
        <w:t xml:space="preserve">В соответствии с п. 16 ст. 65 ВК РФ в границах </w:t>
      </w:r>
      <w:proofErr w:type="spellStart"/>
      <w:r w:rsidRPr="00AB03BF">
        <w:rPr>
          <w:szCs w:val="24"/>
        </w:rPr>
        <w:t>водоохранных</w:t>
      </w:r>
      <w:proofErr w:type="spellEnd"/>
      <w:r w:rsidRPr="00AB03BF">
        <w:rPr>
          <w:szCs w:val="24"/>
        </w:rPr>
        <w:t xml:space="preserve"> зон допускаются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Под сооружениями, обеспечивающими охрану водных объектов от загрязнения, засорения, заиления и истощения вод, понимаются:</w:t>
      </w:r>
    </w:p>
    <w:p w14:paraId="0E2C847C" w14:textId="77777777" w:rsidR="00EE648B" w:rsidRPr="00AB03BF" w:rsidRDefault="00EE648B" w:rsidP="00EE648B">
      <w:pPr>
        <w:pStyle w:val="af5"/>
        <w:numPr>
          <w:ilvl w:val="0"/>
          <w:numId w:val="103"/>
        </w:numPr>
        <w:spacing w:line="276" w:lineRule="auto"/>
        <w:ind w:left="0" w:firstLine="426"/>
        <w:rPr>
          <w:szCs w:val="24"/>
        </w:rPr>
      </w:pPr>
      <w:r w:rsidRPr="00AB03BF">
        <w:rPr>
          <w:szCs w:val="24"/>
        </w:rPr>
        <w:t>централизованные системы водоотведения (канализации), централизованные ливневые системы водоотведения;</w:t>
      </w:r>
    </w:p>
    <w:p w14:paraId="5CE34B35" w14:textId="77777777" w:rsidR="00EE648B" w:rsidRPr="00AB03BF" w:rsidRDefault="00EE648B" w:rsidP="00EE648B">
      <w:pPr>
        <w:pStyle w:val="af5"/>
        <w:numPr>
          <w:ilvl w:val="0"/>
          <w:numId w:val="103"/>
        </w:numPr>
        <w:spacing w:line="276" w:lineRule="auto"/>
        <w:ind w:left="0" w:firstLine="426"/>
        <w:rPr>
          <w:szCs w:val="24"/>
        </w:rPr>
      </w:pPr>
      <w:r w:rsidRPr="00AB03BF">
        <w:rPr>
          <w:szCs w:val="24"/>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16C91902" w14:textId="77777777" w:rsidR="00EE648B" w:rsidRPr="00AB03BF" w:rsidRDefault="00EE648B" w:rsidP="00EE648B">
      <w:pPr>
        <w:pStyle w:val="af5"/>
        <w:numPr>
          <w:ilvl w:val="0"/>
          <w:numId w:val="103"/>
        </w:numPr>
        <w:spacing w:line="276" w:lineRule="auto"/>
        <w:ind w:left="0" w:firstLine="426"/>
        <w:rPr>
          <w:szCs w:val="24"/>
        </w:rPr>
      </w:pPr>
      <w:r w:rsidRPr="00AB03BF">
        <w:rPr>
          <w:szCs w:val="24"/>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14:paraId="3BD112A8" w14:textId="77777777" w:rsidR="00EE648B" w:rsidRPr="00AB03BF" w:rsidRDefault="00EE648B" w:rsidP="00EE648B">
      <w:pPr>
        <w:pStyle w:val="af5"/>
        <w:numPr>
          <w:ilvl w:val="0"/>
          <w:numId w:val="103"/>
        </w:numPr>
        <w:spacing w:line="276" w:lineRule="auto"/>
        <w:ind w:left="0" w:firstLine="426"/>
        <w:rPr>
          <w:szCs w:val="24"/>
        </w:rPr>
      </w:pPr>
      <w:r w:rsidRPr="00AB03BF">
        <w:rPr>
          <w:szCs w:val="24"/>
        </w:rPr>
        <w:t xml:space="preserve">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w:t>
      </w:r>
      <w:r w:rsidRPr="00AB03BF">
        <w:rPr>
          <w:szCs w:val="24"/>
        </w:rPr>
        <w:lastRenderedPageBreak/>
        <w:t>поливомоечных и дренажных вод) в приемники, изготовленные из водонепроницаемых материалов.</w:t>
      </w:r>
    </w:p>
    <w:p w14:paraId="5EC581F5" w14:textId="77777777" w:rsidR="00EE648B" w:rsidRPr="00AB03BF" w:rsidRDefault="00EE648B" w:rsidP="00EE648B">
      <w:pPr>
        <w:spacing w:line="276" w:lineRule="auto"/>
        <w:ind w:firstLine="709"/>
        <w:rPr>
          <w:rFonts w:eastAsia="Times New Roman"/>
          <w:b/>
          <w:szCs w:val="24"/>
          <w:lang w:eastAsia="ru-RU"/>
        </w:rPr>
      </w:pPr>
      <w:r w:rsidRPr="00AB03BF">
        <w:rPr>
          <w:rFonts w:eastAsia="Times New Roman"/>
          <w:b/>
          <w:szCs w:val="24"/>
          <w:lang w:eastAsia="ru-RU"/>
        </w:rPr>
        <w:t>Зоны санитарной охраны источников питьевого водоснабжения</w:t>
      </w:r>
    </w:p>
    <w:p w14:paraId="5A17866B" w14:textId="77777777" w:rsidR="00EE648B" w:rsidRPr="00AB03BF" w:rsidRDefault="00EE648B" w:rsidP="00EE648B">
      <w:pPr>
        <w:autoSpaceDE w:val="0"/>
        <w:autoSpaceDN w:val="0"/>
        <w:adjustRightInd w:val="0"/>
        <w:spacing w:line="276" w:lineRule="auto"/>
        <w:ind w:firstLine="709"/>
        <w:rPr>
          <w:iCs/>
          <w:szCs w:val="24"/>
        </w:rPr>
      </w:pPr>
      <w:r w:rsidRPr="00AB03BF">
        <w:rPr>
          <w:iCs/>
          <w:szCs w:val="24"/>
        </w:rPr>
        <w:t xml:space="preserve">Источником водоснабжения населенных пунктов Восточного сельсовета являются подземные воды. </w:t>
      </w:r>
    </w:p>
    <w:p w14:paraId="538C9EB9" w14:textId="4C7F3426" w:rsidR="00EE648B" w:rsidRPr="00AB03BF" w:rsidRDefault="00EE648B" w:rsidP="00EE648B">
      <w:pPr>
        <w:autoSpaceDE w:val="0"/>
        <w:autoSpaceDN w:val="0"/>
        <w:adjustRightInd w:val="0"/>
        <w:spacing w:line="276" w:lineRule="auto"/>
        <w:ind w:firstLine="709"/>
        <w:rPr>
          <w:iCs/>
          <w:szCs w:val="24"/>
        </w:rPr>
      </w:pPr>
      <w:r w:rsidRPr="00AB03BF">
        <w:rPr>
          <w:iCs/>
          <w:szCs w:val="24"/>
        </w:rPr>
        <w:t>В целом для Частоозерского района приоритетным загрязнителями питьевой воды в распределительной сети является</w:t>
      </w:r>
      <w:r w:rsidRPr="00AB03BF">
        <w:rPr>
          <w:szCs w:val="24"/>
        </w:rPr>
        <w:t xml:space="preserve"> железо. </w:t>
      </w:r>
      <w:r w:rsidRPr="00AB03BF">
        <w:rPr>
          <w:iCs/>
          <w:szCs w:val="24"/>
        </w:rPr>
        <w:t xml:space="preserve">К причинам несоответствия качества питьевой воды централизованной системы водоснабжения нормативным требованиям относятся </w:t>
      </w:r>
      <w:proofErr w:type="spellStart"/>
      <w:r w:rsidRPr="00AB03BF">
        <w:rPr>
          <w:iCs/>
          <w:szCs w:val="24"/>
        </w:rPr>
        <w:t>природообусловленные</w:t>
      </w:r>
      <w:proofErr w:type="spellEnd"/>
      <w:r w:rsidRPr="00AB03BF">
        <w:rPr>
          <w:iCs/>
          <w:szCs w:val="24"/>
        </w:rPr>
        <w:t xml:space="preserve"> концентрации элементов в воде </w:t>
      </w:r>
      <w:proofErr w:type="spellStart"/>
      <w:r w:rsidRPr="00AB03BF">
        <w:rPr>
          <w:iCs/>
          <w:szCs w:val="24"/>
        </w:rPr>
        <w:t>водоисточников</w:t>
      </w:r>
      <w:proofErr w:type="spellEnd"/>
      <w:r w:rsidRPr="00AB03BF">
        <w:rPr>
          <w:iCs/>
          <w:szCs w:val="24"/>
        </w:rPr>
        <w:t xml:space="preserve">, существующая несовершенная система очистных сооружений водопроводов, либо их полное отсутствие, а также, вторичное загрязнение воды в водопроводных сетях из-за неудовлетворительного санитарно-технического состояния. </w:t>
      </w:r>
    </w:p>
    <w:p w14:paraId="54B1EF9B" w14:textId="77777777" w:rsidR="00EE648B" w:rsidRPr="00AB03BF" w:rsidRDefault="00EE648B" w:rsidP="00EE648B">
      <w:pPr>
        <w:autoSpaceDE w:val="0"/>
        <w:autoSpaceDN w:val="0"/>
        <w:adjustRightInd w:val="0"/>
        <w:spacing w:line="276" w:lineRule="auto"/>
        <w:ind w:firstLine="709"/>
        <w:rPr>
          <w:iCs/>
          <w:szCs w:val="24"/>
        </w:rPr>
      </w:pPr>
      <w:r w:rsidRPr="00AB03BF">
        <w:rPr>
          <w:iCs/>
          <w:szCs w:val="24"/>
        </w:rPr>
        <w:t>Условием для обеспечения населения качественной питьевой водой является расчет ЗСО I, II, III пояса источников водоснабжения и разработка мероприятий по поддержанию экологического режима в этих зонах согласно СанПиН 2.1.4.1110-02 «Зоны санитарной охраны источников водоснабжения и водопроводов питьевого назначения», а также выполнение требований СанПиН 2.1.4.1074-01 «Питьевая вода. Гигиенические требования к качеству воды централизованных систем питьевого водоснабжения. Контроль качества» и 2.1.4.1175-02 «Требования к качеству воды нецентрализованного водоснабжения, санитарная охрана источников».</w:t>
      </w:r>
    </w:p>
    <w:p w14:paraId="4941E353" w14:textId="77777777" w:rsidR="00EE648B" w:rsidRPr="00AB03BF" w:rsidRDefault="00EE648B" w:rsidP="00EE648B">
      <w:pPr>
        <w:autoSpaceDE w:val="0"/>
        <w:autoSpaceDN w:val="0"/>
        <w:adjustRightInd w:val="0"/>
        <w:spacing w:line="276" w:lineRule="auto"/>
        <w:ind w:firstLine="709"/>
        <w:rPr>
          <w:iCs/>
          <w:szCs w:val="24"/>
        </w:rPr>
      </w:pPr>
      <w:r w:rsidRPr="00AB03BF">
        <w:rPr>
          <w:iCs/>
          <w:szCs w:val="24"/>
        </w:rPr>
        <w:t>В реестре санитарно-эпидемиологических заключений на проектную документацию Федеральной службы по надзору в сфере защиты прав потребителей и благополучия человека РФ сведения о выданных заключениях на проекты организации зон санитарной охраны для источников питьевого водоснабжения Восточного сельсовета отсутствуют.</w:t>
      </w:r>
    </w:p>
    <w:p w14:paraId="7FBAD512" w14:textId="77777777" w:rsidR="00EE648B" w:rsidRPr="00AB03BF" w:rsidRDefault="00EE648B" w:rsidP="00EE648B">
      <w:pPr>
        <w:autoSpaceDE w:val="0"/>
        <w:autoSpaceDN w:val="0"/>
        <w:adjustRightInd w:val="0"/>
        <w:spacing w:line="276" w:lineRule="auto"/>
        <w:ind w:firstLine="709"/>
        <w:rPr>
          <w:iCs/>
          <w:szCs w:val="24"/>
        </w:rPr>
      </w:pPr>
      <w:r w:rsidRPr="00AB03BF">
        <w:rPr>
          <w:iCs/>
          <w:szCs w:val="24"/>
        </w:rPr>
        <w:t>Основной целью создания и обеспечения режима в зонах санитарной охраны является санитарная охрана от загрязнения источников водоснабжения и водопроводных сооружений, а также территорий, на которых они расположены.</w:t>
      </w:r>
    </w:p>
    <w:p w14:paraId="3D8CFF49" w14:textId="77777777" w:rsidR="00EE648B" w:rsidRPr="00AB03BF" w:rsidRDefault="00EE648B" w:rsidP="00EE648B">
      <w:pPr>
        <w:autoSpaceDE w:val="0"/>
        <w:autoSpaceDN w:val="0"/>
        <w:adjustRightInd w:val="0"/>
        <w:spacing w:line="276" w:lineRule="auto"/>
        <w:ind w:firstLine="709"/>
        <w:rPr>
          <w:iCs/>
          <w:szCs w:val="24"/>
        </w:rPr>
      </w:pPr>
      <w:r w:rsidRPr="00AB03BF">
        <w:rPr>
          <w:iCs/>
          <w:szCs w:val="24"/>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источников водоснабжения.</w:t>
      </w:r>
    </w:p>
    <w:p w14:paraId="652A7526" w14:textId="77777777" w:rsidR="00EE648B" w:rsidRPr="00AB03BF" w:rsidRDefault="00EE648B" w:rsidP="00EE648B">
      <w:pPr>
        <w:autoSpaceDE w:val="0"/>
        <w:autoSpaceDN w:val="0"/>
        <w:adjustRightInd w:val="0"/>
        <w:spacing w:line="276" w:lineRule="auto"/>
        <w:ind w:firstLine="709"/>
        <w:rPr>
          <w:iCs/>
          <w:szCs w:val="24"/>
        </w:rPr>
      </w:pPr>
      <w:r w:rsidRPr="00AB03BF">
        <w:rPr>
          <w:iCs/>
          <w:szCs w:val="24"/>
        </w:rPr>
        <w:t>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14:paraId="28DD26A5" w14:textId="4AB83D26" w:rsidR="00EE648B" w:rsidRPr="00AB03BF" w:rsidRDefault="00EE648B" w:rsidP="00EE648B">
      <w:pPr>
        <w:autoSpaceDE w:val="0"/>
        <w:autoSpaceDN w:val="0"/>
        <w:adjustRightInd w:val="0"/>
        <w:spacing w:line="276" w:lineRule="auto"/>
        <w:ind w:firstLine="709"/>
        <w:rPr>
          <w:szCs w:val="24"/>
        </w:rPr>
      </w:pPr>
      <w:r w:rsidRPr="00AB03BF">
        <w:rPr>
          <w:szCs w:val="24"/>
        </w:rPr>
        <w:t xml:space="preserve">В соответствии с </w:t>
      </w:r>
      <w:r w:rsidR="00C54264" w:rsidRPr="00AB03BF">
        <w:rPr>
          <w:szCs w:val="24"/>
        </w:rPr>
        <w:t>п</w:t>
      </w:r>
      <w:r w:rsidRPr="00AB03BF">
        <w:rPr>
          <w:szCs w:val="24"/>
        </w:rPr>
        <w:t>остановлением Главного государственного санитарного врача Российской Федерации от 14 марта 2002 г. № 10 О введении в действие санитарных правил и норм «Зоны санитарной охраны источников водоснабжения и водопроводов питьевого назначения. СанПиН 2.1.4.1110-02», на территории зон санитарной охраны источников водоснабжения должны осуществляться следующие охранные мероприятия.</w:t>
      </w:r>
    </w:p>
    <w:p w14:paraId="47205ABD" w14:textId="77777777" w:rsidR="00EE648B" w:rsidRPr="00AB03BF" w:rsidRDefault="00EE648B" w:rsidP="00EE648B">
      <w:pPr>
        <w:autoSpaceDE w:val="0"/>
        <w:autoSpaceDN w:val="0"/>
        <w:adjustRightInd w:val="0"/>
        <w:spacing w:line="276" w:lineRule="auto"/>
        <w:ind w:firstLine="709"/>
        <w:rPr>
          <w:b/>
          <w:szCs w:val="24"/>
        </w:rPr>
      </w:pPr>
      <w:r w:rsidRPr="00AB03BF">
        <w:rPr>
          <w:b/>
          <w:bCs/>
          <w:szCs w:val="24"/>
        </w:rPr>
        <w:t>Мероприятия на территории ЗСО подземных источников водоснабжения</w:t>
      </w:r>
    </w:p>
    <w:p w14:paraId="3F45D37C" w14:textId="77777777" w:rsidR="00EE648B" w:rsidRPr="00AB03BF" w:rsidRDefault="00EE648B" w:rsidP="00EE648B">
      <w:pPr>
        <w:spacing w:line="276" w:lineRule="auto"/>
        <w:ind w:firstLine="709"/>
        <w:rPr>
          <w:b/>
          <w:bCs/>
          <w:szCs w:val="24"/>
        </w:rPr>
      </w:pPr>
      <w:r w:rsidRPr="00AB03BF">
        <w:rPr>
          <w:b/>
          <w:bCs/>
          <w:szCs w:val="24"/>
        </w:rPr>
        <w:t>Мероприятия по первому поясу</w:t>
      </w:r>
    </w:p>
    <w:p w14:paraId="74CF192E" w14:textId="77777777" w:rsidR="00EE648B" w:rsidRPr="00AB03BF" w:rsidRDefault="00EE648B" w:rsidP="00EE648B">
      <w:pPr>
        <w:autoSpaceDE w:val="0"/>
        <w:autoSpaceDN w:val="0"/>
        <w:adjustRightInd w:val="0"/>
        <w:spacing w:line="276" w:lineRule="auto"/>
        <w:ind w:firstLine="426"/>
        <w:rPr>
          <w:bCs/>
          <w:szCs w:val="24"/>
        </w:rPr>
      </w:pPr>
      <w:r w:rsidRPr="00AB03BF">
        <w:rPr>
          <w:bCs/>
          <w:szCs w:val="24"/>
        </w:rPr>
        <w:t>1.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4805F172" w14:textId="77777777" w:rsidR="00EE648B" w:rsidRPr="00AB03BF" w:rsidRDefault="00EE648B" w:rsidP="00EE648B">
      <w:pPr>
        <w:autoSpaceDE w:val="0"/>
        <w:autoSpaceDN w:val="0"/>
        <w:adjustRightInd w:val="0"/>
        <w:spacing w:line="276" w:lineRule="auto"/>
        <w:ind w:firstLine="426"/>
        <w:rPr>
          <w:bCs/>
          <w:szCs w:val="24"/>
        </w:rPr>
      </w:pPr>
      <w:r w:rsidRPr="00AB03BF">
        <w:rPr>
          <w:bCs/>
          <w:szCs w:val="24"/>
        </w:rPr>
        <w:lastRenderedPageBreak/>
        <w:t>2.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14:paraId="270C8672" w14:textId="77777777" w:rsidR="00EE648B" w:rsidRPr="00AB03BF" w:rsidRDefault="00EE648B" w:rsidP="00EE648B">
      <w:pPr>
        <w:autoSpaceDE w:val="0"/>
        <w:autoSpaceDN w:val="0"/>
        <w:adjustRightInd w:val="0"/>
        <w:spacing w:line="276" w:lineRule="auto"/>
        <w:ind w:firstLine="426"/>
        <w:rPr>
          <w:bCs/>
          <w:szCs w:val="24"/>
        </w:rPr>
      </w:pPr>
      <w:r w:rsidRPr="00AB03BF">
        <w:rPr>
          <w:bCs/>
          <w:szCs w:val="24"/>
        </w:rPr>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14:paraId="268E89B3" w14:textId="77777777" w:rsidR="00EE648B" w:rsidRPr="00AB03BF" w:rsidRDefault="00EE648B" w:rsidP="00EE648B">
      <w:pPr>
        <w:autoSpaceDE w:val="0"/>
        <w:autoSpaceDN w:val="0"/>
        <w:adjustRightInd w:val="0"/>
        <w:spacing w:line="276" w:lineRule="auto"/>
        <w:ind w:firstLine="426"/>
        <w:rPr>
          <w:bCs/>
          <w:szCs w:val="24"/>
        </w:rPr>
      </w:pPr>
      <w:r w:rsidRPr="00AB03BF">
        <w:rPr>
          <w:bCs/>
          <w:szCs w:val="24"/>
        </w:rPr>
        <w:t>4.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14:paraId="45455A0A" w14:textId="77777777" w:rsidR="00EE648B" w:rsidRPr="00AB03BF" w:rsidRDefault="00EE648B" w:rsidP="00EE648B">
      <w:pPr>
        <w:autoSpaceDE w:val="0"/>
        <w:autoSpaceDN w:val="0"/>
        <w:adjustRightInd w:val="0"/>
        <w:spacing w:line="276" w:lineRule="auto"/>
        <w:ind w:firstLine="426"/>
        <w:rPr>
          <w:bCs/>
          <w:szCs w:val="24"/>
        </w:rPr>
      </w:pPr>
      <w:r w:rsidRPr="00AB03BF">
        <w:rPr>
          <w:bCs/>
          <w:szCs w:val="24"/>
        </w:rPr>
        <w:t>5.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14:paraId="109C0C73" w14:textId="77777777" w:rsidR="00EE648B" w:rsidRPr="00AB03BF" w:rsidRDefault="00EE648B" w:rsidP="00EE648B">
      <w:pPr>
        <w:spacing w:line="276" w:lineRule="auto"/>
        <w:ind w:firstLine="709"/>
        <w:rPr>
          <w:b/>
          <w:bCs/>
          <w:szCs w:val="24"/>
        </w:rPr>
      </w:pPr>
      <w:r w:rsidRPr="00AB03BF">
        <w:rPr>
          <w:b/>
          <w:bCs/>
          <w:szCs w:val="24"/>
        </w:rPr>
        <w:t>Мероприятия по второму и третьему поясам</w:t>
      </w:r>
    </w:p>
    <w:p w14:paraId="4D9650F2" w14:textId="77777777" w:rsidR="00EE648B" w:rsidRPr="00AB03BF" w:rsidRDefault="00EE648B" w:rsidP="00EE648B">
      <w:pPr>
        <w:pStyle w:val="af5"/>
        <w:numPr>
          <w:ilvl w:val="0"/>
          <w:numId w:val="64"/>
        </w:numPr>
        <w:spacing w:line="276" w:lineRule="auto"/>
        <w:ind w:left="0" w:firstLine="426"/>
        <w:rPr>
          <w:bCs/>
          <w:szCs w:val="24"/>
        </w:rPr>
      </w:pPr>
      <w:r w:rsidRPr="00AB03BF">
        <w:rPr>
          <w:bCs/>
          <w:szCs w:val="24"/>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1AAC4475" w14:textId="77777777" w:rsidR="00EE648B" w:rsidRPr="00AB03BF" w:rsidRDefault="00EE648B" w:rsidP="00EE648B">
      <w:pPr>
        <w:pStyle w:val="af5"/>
        <w:numPr>
          <w:ilvl w:val="0"/>
          <w:numId w:val="64"/>
        </w:numPr>
        <w:spacing w:line="276" w:lineRule="auto"/>
        <w:ind w:left="0" w:firstLine="426"/>
        <w:rPr>
          <w:bCs/>
          <w:szCs w:val="24"/>
        </w:rPr>
      </w:pPr>
      <w:r w:rsidRPr="00AB03BF">
        <w:rPr>
          <w:bCs/>
          <w:szCs w:val="24"/>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14:paraId="5DCB0F99" w14:textId="77777777" w:rsidR="00EE648B" w:rsidRPr="00AB03BF" w:rsidRDefault="00EE648B" w:rsidP="00EE648B">
      <w:pPr>
        <w:pStyle w:val="af5"/>
        <w:numPr>
          <w:ilvl w:val="0"/>
          <w:numId w:val="64"/>
        </w:numPr>
        <w:spacing w:line="276" w:lineRule="auto"/>
        <w:ind w:left="0" w:firstLine="426"/>
        <w:rPr>
          <w:bCs/>
          <w:szCs w:val="24"/>
        </w:rPr>
      </w:pPr>
      <w:r w:rsidRPr="00AB03BF">
        <w:rPr>
          <w:bCs/>
          <w:szCs w:val="24"/>
        </w:rPr>
        <w:t>Запрещение закачки отработанных вод в подземные горизонты, подземного складирования твердых отходов и разработки недр земли.</w:t>
      </w:r>
    </w:p>
    <w:p w14:paraId="52224B47" w14:textId="77777777" w:rsidR="00EE648B" w:rsidRPr="00AB03BF" w:rsidRDefault="00EE648B" w:rsidP="00EE648B">
      <w:pPr>
        <w:pStyle w:val="af5"/>
        <w:numPr>
          <w:ilvl w:val="0"/>
          <w:numId w:val="64"/>
        </w:numPr>
        <w:spacing w:line="276" w:lineRule="auto"/>
        <w:ind w:left="0" w:firstLine="426"/>
        <w:rPr>
          <w:bCs/>
          <w:szCs w:val="24"/>
        </w:rPr>
      </w:pPr>
      <w:r w:rsidRPr="00AB03BF">
        <w:rPr>
          <w:bCs/>
          <w:szCs w:val="24"/>
        </w:rPr>
        <w:t xml:space="preserve">Запрещение размещения складов горюче-смазочных материалов, ядохимикатов и минеральных удобрений, накопителей </w:t>
      </w:r>
      <w:proofErr w:type="spellStart"/>
      <w:r w:rsidRPr="00AB03BF">
        <w:rPr>
          <w:bCs/>
          <w:szCs w:val="24"/>
        </w:rPr>
        <w:t>промстоков</w:t>
      </w:r>
      <w:proofErr w:type="spellEnd"/>
      <w:r w:rsidRPr="00AB03BF">
        <w:rPr>
          <w:bCs/>
          <w:szCs w:val="24"/>
        </w:rPr>
        <w:t xml:space="preserve">, </w:t>
      </w:r>
      <w:proofErr w:type="spellStart"/>
      <w:r w:rsidRPr="00AB03BF">
        <w:rPr>
          <w:bCs/>
          <w:szCs w:val="24"/>
        </w:rPr>
        <w:t>шламохранилищ</w:t>
      </w:r>
      <w:proofErr w:type="spellEnd"/>
      <w:r w:rsidRPr="00AB03BF">
        <w:rPr>
          <w:bCs/>
          <w:szCs w:val="24"/>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14:paraId="08AED5D0" w14:textId="77777777" w:rsidR="00EE648B" w:rsidRPr="00AB03BF" w:rsidRDefault="00EE648B" w:rsidP="00EE648B">
      <w:pPr>
        <w:pStyle w:val="af5"/>
        <w:numPr>
          <w:ilvl w:val="0"/>
          <w:numId w:val="64"/>
        </w:numPr>
        <w:spacing w:line="276" w:lineRule="auto"/>
        <w:ind w:left="0" w:firstLine="426"/>
        <w:rPr>
          <w:bCs/>
          <w:szCs w:val="24"/>
        </w:rPr>
      </w:pPr>
      <w:r w:rsidRPr="00AB03BF">
        <w:rPr>
          <w:bCs/>
          <w:szCs w:val="24"/>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364D3912" w14:textId="77777777" w:rsidR="00EE648B" w:rsidRPr="00AB03BF" w:rsidRDefault="00EE648B" w:rsidP="00EE648B">
      <w:pPr>
        <w:spacing w:line="276" w:lineRule="auto"/>
        <w:ind w:firstLine="709"/>
        <w:rPr>
          <w:b/>
          <w:bCs/>
          <w:szCs w:val="24"/>
        </w:rPr>
      </w:pPr>
      <w:r w:rsidRPr="00AB03BF">
        <w:rPr>
          <w:b/>
          <w:bCs/>
          <w:szCs w:val="24"/>
        </w:rPr>
        <w:t>Мероприятия по второму поясу</w:t>
      </w:r>
    </w:p>
    <w:p w14:paraId="4B933D55" w14:textId="77777777" w:rsidR="00EE648B" w:rsidRPr="00AB03BF" w:rsidRDefault="00EE648B" w:rsidP="00EE648B">
      <w:pPr>
        <w:autoSpaceDE w:val="0"/>
        <w:autoSpaceDN w:val="0"/>
        <w:adjustRightInd w:val="0"/>
        <w:spacing w:line="276" w:lineRule="auto"/>
        <w:ind w:firstLine="709"/>
        <w:rPr>
          <w:bCs/>
          <w:szCs w:val="24"/>
        </w:rPr>
      </w:pPr>
      <w:r w:rsidRPr="00AB03BF">
        <w:rPr>
          <w:bCs/>
          <w:szCs w:val="24"/>
        </w:rPr>
        <w:t>Кроме мероприятий, указанных в предыдущем пункте, в пределах второго пояса ЗСО подземных источников водоснабжения не допускается:</w:t>
      </w:r>
    </w:p>
    <w:p w14:paraId="6AA4BEE4" w14:textId="77777777" w:rsidR="00EE648B" w:rsidRPr="00AB03BF" w:rsidRDefault="00EE648B" w:rsidP="00EE648B">
      <w:pPr>
        <w:pStyle w:val="af5"/>
        <w:numPr>
          <w:ilvl w:val="0"/>
          <w:numId w:val="102"/>
        </w:numPr>
        <w:tabs>
          <w:tab w:val="left" w:pos="426"/>
        </w:tabs>
        <w:autoSpaceDE w:val="0"/>
        <w:autoSpaceDN w:val="0"/>
        <w:adjustRightInd w:val="0"/>
        <w:spacing w:line="276" w:lineRule="auto"/>
        <w:ind w:left="0" w:firstLine="426"/>
        <w:rPr>
          <w:bCs/>
          <w:szCs w:val="24"/>
        </w:rPr>
      </w:pPr>
      <w:r w:rsidRPr="00AB03BF">
        <w:rPr>
          <w:bCs/>
          <w:szCs w:val="24"/>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4D3C28F0" w14:textId="77777777" w:rsidR="00EE648B" w:rsidRPr="00AB03BF" w:rsidRDefault="00EE648B" w:rsidP="00EE648B">
      <w:pPr>
        <w:pStyle w:val="af5"/>
        <w:numPr>
          <w:ilvl w:val="0"/>
          <w:numId w:val="102"/>
        </w:numPr>
        <w:tabs>
          <w:tab w:val="left" w:pos="426"/>
        </w:tabs>
        <w:autoSpaceDE w:val="0"/>
        <w:autoSpaceDN w:val="0"/>
        <w:adjustRightInd w:val="0"/>
        <w:spacing w:line="276" w:lineRule="auto"/>
        <w:ind w:left="0" w:firstLine="426"/>
        <w:rPr>
          <w:bCs/>
          <w:szCs w:val="24"/>
        </w:rPr>
      </w:pPr>
      <w:r w:rsidRPr="00AB03BF">
        <w:rPr>
          <w:bCs/>
          <w:szCs w:val="24"/>
        </w:rPr>
        <w:t>применение удобрений и ядохимикатов;</w:t>
      </w:r>
    </w:p>
    <w:p w14:paraId="17FB5F8C" w14:textId="77777777" w:rsidR="00EE648B" w:rsidRPr="00AB03BF" w:rsidRDefault="00EE648B" w:rsidP="00EE648B">
      <w:pPr>
        <w:pStyle w:val="af5"/>
        <w:numPr>
          <w:ilvl w:val="0"/>
          <w:numId w:val="102"/>
        </w:numPr>
        <w:tabs>
          <w:tab w:val="left" w:pos="426"/>
        </w:tabs>
        <w:autoSpaceDE w:val="0"/>
        <w:autoSpaceDN w:val="0"/>
        <w:adjustRightInd w:val="0"/>
        <w:spacing w:line="276" w:lineRule="auto"/>
        <w:ind w:left="0" w:firstLine="426"/>
        <w:rPr>
          <w:bCs/>
          <w:szCs w:val="24"/>
        </w:rPr>
      </w:pPr>
      <w:r w:rsidRPr="00AB03BF">
        <w:rPr>
          <w:bCs/>
          <w:szCs w:val="24"/>
        </w:rPr>
        <w:lastRenderedPageBreak/>
        <w:t>рубка леса главного пользования и реконструкции.</w:t>
      </w:r>
    </w:p>
    <w:p w14:paraId="218D47F7" w14:textId="77777777" w:rsidR="00EE648B" w:rsidRPr="00AB03BF" w:rsidRDefault="00EE648B" w:rsidP="00EE648B">
      <w:pPr>
        <w:spacing w:line="276" w:lineRule="auto"/>
        <w:ind w:firstLine="709"/>
        <w:rPr>
          <w:szCs w:val="24"/>
        </w:rPr>
      </w:pPr>
      <w:r w:rsidRPr="00AB03BF">
        <w:rPr>
          <w:szCs w:val="24"/>
        </w:rPr>
        <w:t>Размещение сельскохозяйственных предприятий, зданий, сооружений во втором поясе зоны санитарной охраны источников водоснабжения населенных пунктов допускается в соответствии с СП 31.13330. Размещение свиноводческих комплексов промышленного типа и птицефабрик во втором поясе зоны санитарной охраны источников водоснабжения населенных пунктов не допускается.</w:t>
      </w:r>
    </w:p>
    <w:p w14:paraId="440E9ADC" w14:textId="190EBC24" w:rsidR="00EE648B" w:rsidRPr="00AB03BF" w:rsidRDefault="00EE648B" w:rsidP="00EE648B">
      <w:pPr>
        <w:spacing w:line="276" w:lineRule="auto"/>
        <w:ind w:firstLine="709"/>
        <w:rPr>
          <w:rFonts w:eastAsia="Times New Roman"/>
          <w:b/>
          <w:szCs w:val="24"/>
          <w:lang w:eastAsia="ru-RU"/>
        </w:rPr>
      </w:pPr>
      <w:r w:rsidRPr="00AB03BF">
        <w:rPr>
          <w:rFonts w:eastAsia="Times New Roman"/>
          <w:b/>
          <w:szCs w:val="24"/>
          <w:lang w:eastAsia="ru-RU"/>
        </w:rPr>
        <w:t>Охранные зоны линий электропередач</w:t>
      </w:r>
      <w:r w:rsidR="00C54264" w:rsidRPr="00AB03BF">
        <w:rPr>
          <w:rFonts w:eastAsia="Times New Roman"/>
          <w:b/>
          <w:szCs w:val="24"/>
          <w:lang w:eastAsia="ru-RU"/>
        </w:rPr>
        <w:t>и</w:t>
      </w:r>
      <w:r w:rsidRPr="00AB03BF">
        <w:rPr>
          <w:rFonts w:eastAsia="Times New Roman"/>
          <w:b/>
          <w:szCs w:val="24"/>
          <w:lang w:eastAsia="ru-RU"/>
        </w:rPr>
        <w:t xml:space="preserve"> (ЛЭП)</w:t>
      </w:r>
    </w:p>
    <w:p w14:paraId="7F57B260" w14:textId="3A65FF1A" w:rsidR="00EE648B" w:rsidRPr="00AB03BF" w:rsidRDefault="00EE648B" w:rsidP="00EE648B">
      <w:pPr>
        <w:spacing w:line="276" w:lineRule="auto"/>
        <w:ind w:firstLine="709"/>
        <w:rPr>
          <w:rFonts w:eastAsia="Times New Roman"/>
          <w:szCs w:val="24"/>
          <w:lang w:eastAsia="ru-RU"/>
        </w:rPr>
      </w:pPr>
      <w:r w:rsidRPr="00AB03BF">
        <w:rPr>
          <w:rFonts w:eastAsia="Times New Roman"/>
          <w:szCs w:val="24"/>
          <w:lang w:eastAsia="ru-RU"/>
        </w:rPr>
        <w:t>Охранные зоны для линий электропередач</w:t>
      </w:r>
      <w:r w:rsidR="00C54264" w:rsidRPr="00AB03BF">
        <w:rPr>
          <w:rFonts w:eastAsia="Times New Roman"/>
          <w:szCs w:val="24"/>
          <w:lang w:eastAsia="ru-RU"/>
        </w:rPr>
        <w:t>и</w:t>
      </w:r>
      <w:r w:rsidRPr="00AB03BF">
        <w:rPr>
          <w:rFonts w:eastAsia="Times New Roman"/>
          <w:szCs w:val="24"/>
          <w:lang w:eastAsia="ru-RU"/>
        </w:rPr>
        <w:t xml:space="preserve"> устанавливаются согласно </w:t>
      </w:r>
      <w:r w:rsidR="00C54264" w:rsidRPr="00AB03BF">
        <w:rPr>
          <w:rFonts w:eastAsia="Times New Roman"/>
          <w:szCs w:val="24"/>
          <w:lang w:eastAsia="ru-RU"/>
        </w:rPr>
        <w:t>п</w:t>
      </w:r>
      <w:r w:rsidRPr="00AB03BF">
        <w:rPr>
          <w:rFonts w:eastAsia="Times New Roman"/>
          <w:szCs w:val="24"/>
          <w:lang w:eastAsia="ru-RU"/>
        </w:rPr>
        <w:t>остановлению Правительства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6262FF83" w14:textId="77777777" w:rsidR="00EE648B" w:rsidRPr="00AB03BF" w:rsidRDefault="00EE648B" w:rsidP="00EE648B">
      <w:pPr>
        <w:spacing w:line="276" w:lineRule="auto"/>
        <w:ind w:firstLine="709"/>
        <w:rPr>
          <w:rFonts w:eastAsia="Times New Roman"/>
          <w:szCs w:val="24"/>
          <w:lang w:eastAsia="ru-RU"/>
        </w:rPr>
      </w:pPr>
      <w:r w:rsidRPr="00AB03BF">
        <w:rPr>
          <w:rFonts w:eastAsia="Times New Roman"/>
          <w:szCs w:val="24"/>
          <w:lang w:eastAsia="ru-RU"/>
        </w:rPr>
        <w:t>Охранные зоны устанавливаются:</w:t>
      </w:r>
    </w:p>
    <w:p w14:paraId="0AF14180" w14:textId="41E92FE8" w:rsidR="00EE648B" w:rsidRPr="00AB03BF" w:rsidRDefault="00EE648B" w:rsidP="00EE648B">
      <w:pPr>
        <w:spacing w:line="276" w:lineRule="auto"/>
        <w:ind w:firstLine="426"/>
        <w:rPr>
          <w:rFonts w:eastAsia="Times New Roman"/>
          <w:szCs w:val="24"/>
          <w:lang w:eastAsia="ru-RU"/>
        </w:rPr>
      </w:pPr>
      <w:r w:rsidRPr="00AB03BF">
        <w:rPr>
          <w:rFonts w:eastAsia="Times New Roman"/>
          <w:szCs w:val="24"/>
          <w:lang w:eastAsia="ru-RU"/>
        </w:rPr>
        <w:t>а) вдоль воздушных линий электропередач</w:t>
      </w:r>
      <w:r w:rsidR="00C54264" w:rsidRPr="00AB03BF">
        <w:rPr>
          <w:rFonts w:eastAsia="Times New Roman"/>
          <w:szCs w:val="24"/>
          <w:lang w:eastAsia="ru-RU"/>
        </w:rPr>
        <w:t>и</w:t>
      </w:r>
      <w:r w:rsidRPr="00AB03BF">
        <w:rPr>
          <w:rFonts w:eastAsia="Times New Roman"/>
          <w:szCs w:val="24"/>
          <w:lang w:eastAsia="ru-RU"/>
        </w:rPr>
        <w:t xml:space="preserve"> – в виде части поверхности участка земли и воздушного пространства (на высоту, соответствующую высоте опор воздушных линий электропередач</w:t>
      </w:r>
      <w:r w:rsidR="00C54264" w:rsidRPr="00AB03BF">
        <w:rPr>
          <w:rFonts w:eastAsia="Times New Roman"/>
          <w:szCs w:val="24"/>
          <w:lang w:eastAsia="ru-RU"/>
        </w:rPr>
        <w:t>и</w:t>
      </w:r>
      <w:r w:rsidRPr="00AB03BF">
        <w:rPr>
          <w:rFonts w:eastAsia="Times New Roman"/>
          <w:szCs w:val="24"/>
          <w:lang w:eastAsia="ru-RU"/>
        </w:rPr>
        <w:t>), ограниченной параллельными вертикальными плоскостями, отстоящими по обе стороны линии электропередач</w:t>
      </w:r>
      <w:r w:rsidR="00C54264" w:rsidRPr="00AB03BF">
        <w:rPr>
          <w:rFonts w:eastAsia="Times New Roman"/>
          <w:szCs w:val="24"/>
          <w:lang w:eastAsia="ru-RU"/>
        </w:rPr>
        <w:t>и</w:t>
      </w:r>
      <w:r w:rsidRPr="00AB03BF">
        <w:rPr>
          <w:rFonts w:eastAsia="Times New Roman"/>
          <w:szCs w:val="24"/>
          <w:lang w:eastAsia="ru-RU"/>
        </w:rPr>
        <w:t xml:space="preserve"> от крайних проводов при </w:t>
      </w:r>
      <w:proofErr w:type="spellStart"/>
      <w:r w:rsidRPr="00AB03BF">
        <w:rPr>
          <w:rFonts w:eastAsia="Times New Roman"/>
          <w:szCs w:val="24"/>
          <w:lang w:eastAsia="ru-RU"/>
        </w:rPr>
        <w:t>неотклоненном</w:t>
      </w:r>
      <w:proofErr w:type="spellEnd"/>
      <w:r w:rsidRPr="00AB03BF">
        <w:rPr>
          <w:rFonts w:eastAsia="Times New Roman"/>
          <w:szCs w:val="24"/>
          <w:lang w:eastAsia="ru-RU"/>
        </w:rPr>
        <w:t xml:space="preserve"> их положении на расстоян</w:t>
      </w:r>
      <w:r w:rsidR="00C54264" w:rsidRPr="00AB03BF">
        <w:rPr>
          <w:rFonts w:eastAsia="Times New Roman"/>
          <w:szCs w:val="24"/>
          <w:lang w:eastAsia="ru-RU"/>
        </w:rPr>
        <w:t>ии, приведенном в таблице 2.3.4;</w:t>
      </w:r>
    </w:p>
    <w:p w14:paraId="646A771B" w14:textId="77777777" w:rsidR="00EE648B" w:rsidRPr="00AB03BF" w:rsidRDefault="00EE648B" w:rsidP="00EE648B">
      <w:pPr>
        <w:spacing w:line="276" w:lineRule="auto"/>
        <w:ind w:firstLine="709"/>
        <w:jc w:val="right"/>
        <w:rPr>
          <w:rFonts w:eastAsia="Times New Roman"/>
          <w:szCs w:val="24"/>
          <w:lang w:eastAsia="ru-RU"/>
        </w:rPr>
      </w:pPr>
      <w:r w:rsidRPr="00AB03BF">
        <w:rPr>
          <w:rFonts w:eastAsia="Times New Roman"/>
          <w:szCs w:val="24"/>
          <w:lang w:eastAsia="ru-RU"/>
        </w:rPr>
        <w:t>Таблица 2.3.4</w:t>
      </w:r>
    </w:p>
    <w:p w14:paraId="63683C12" w14:textId="29DFC0EF" w:rsidR="00EE648B" w:rsidRPr="00AB03BF" w:rsidRDefault="00EE648B" w:rsidP="00EE648B">
      <w:pPr>
        <w:spacing w:line="276" w:lineRule="auto"/>
        <w:ind w:firstLine="709"/>
        <w:jc w:val="center"/>
        <w:rPr>
          <w:rFonts w:eastAsia="Times New Roman"/>
          <w:szCs w:val="24"/>
          <w:lang w:eastAsia="ru-RU"/>
        </w:rPr>
      </w:pPr>
      <w:r w:rsidRPr="00AB03BF">
        <w:rPr>
          <w:rFonts w:eastAsia="Times New Roman"/>
          <w:szCs w:val="24"/>
          <w:lang w:eastAsia="ru-RU"/>
        </w:rPr>
        <w:t>Охранные зоны воздушных линий электропередач</w:t>
      </w:r>
      <w:r w:rsidR="00C54264" w:rsidRPr="00AB03BF">
        <w:rPr>
          <w:rFonts w:eastAsia="Times New Roman"/>
          <w:szCs w:val="24"/>
          <w:lang w:eastAsia="ru-RU"/>
        </w:rPr>
        <w:t>и</w:t>
      </w:r>
    </w:p>
    <w:tbl>
      <w:tblPr>
        <w:tblW w:w="5000" w:type="pct"/>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7750"/>
      </w:tblGrid>
      <w:tr w:rsidR="00AB03BF" w:rsidRPr="00AB03BF" w14:paraId="08A4390F" w14:textId="77777777" w:rsidTr="00EE648B">
        <w:trPr>
          <w:tblHeader/>
        </w:trPr>
        <w:tc>
          <w:tcPr>
            <w:tcW w:w="1090" w:type="pct"/>
            <w:shd w:val="clear" w:color="auto" w:fill="auto"/>
            <w:vAlign w:val="center"/>
          </w:tcPr>
          <w:p w14:paraId="30D562A5" w14:textId="77777777" w:rsidR="00EE648B" w:rsidRPr="00AB03BF" w:rsidRDefault="00EE648B" w:rsidP="00EE648B">
            <w:pPr>
              <w:spacing w:line="240" w:lineRule="auto"/>
              <w:jc w:val="center"/>
              <w:rPr>
                <w:b/>
                <w:sz w:val="20"/>
                <w:szCs w:val="20"/>
                <w:lang w:eastAsia="ru-RU"/>
              </w:rPr>
            </w:pPr>
            <w:r w:rsidRPr="00AB03BF">
              <w:rPr>
                <w:b/>
                <w:sz w:val="20"/>
                <w:szCs w:val="20"/>
                <w:lang w:eastAsia="ru-RU"/>
              </w:rPr>
              <w:t xml:space="preserve">Проектный номинальный класс напряжения, </w:t>
            </w:r>
            <w:proofErr w:type="spellStart"/>
            <w:r w:rsidRPr="00AB03BF">
              <w:rPr>
                <w:b/>
                <w:sz w:val="20"/>
                <w:szCs w:val="20"/>
                <w:lang w:eastAsia="ru-RU"/>
              </w:rPr>
              <w:t>кВ</w:t>
            </w:r>
            <w:proofErr w:type="spellEnd"/>
          </w:p>
        </w:tc>
        <w:tc>
          <w:tcPr>
            <w:tcW w:w="3910" w:type="pct"/>
            <w:shd w:val="clear" w:color="auto" w:fill="auto"/>
            <w:vAlign w:val="center"/>
          </w:tcPr>
          <w:p w14:paraId="05362132" w14:textId="77777777" w:rsidR="00EE648B" w:rsidRPr="00AB03BF" w:rsidRDefault="00EE648B" w:rsidP="00EE648B">
            <w:pPr>
              <w:spacing w:line="240" w:lineRule="auto"/>
              <w:jc w:val="center"/>
              <w:rPr>
                <w:b/>
                <w:sz w:val="20"/>
                <w:szCs w:val="20"/>
                <w:lang w:eastAsia="ru-RU"/>
              </w:rPr>
            </w:pPr>
            <w:r w:rsidRPr="00AB03BF">
              <w:rPr>
                <w:b/>
                <w:sz w:val="20"/>
                <w:szCs w:val="20"/>
                <w:lang w:eastAsia="ru-RU"/>
              </w:rPr>
              <w:t>Расстояние, м</w:t>
            </w:r>
          </w:p>
        </w:tc>
      </w:tr>
    </w:tbl>
    <w:p w14:paraId="1F2DA947" w14:textId="77777777" w:rsidR="00EE648B" w:rsidRPr="00AB03BF" w:rsidRDefault="00EE648B" w:rsidP="00EE648B">
      <w:pPr>
        <w:spacing w:line="14" w:lineRule="auto"/>
        <w:ind w:firstLine="709"/>
        <w:jc w:val="center"/>
        <w:rPr>
          <w:rFonts w:eastAsia="Times New Roman"/>
          <w:sz w:val="20"/>
          <w:szCs w:val="20"/>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7750"/>
      </w:tblGrid>
      <w:tr w:rsidR="00AB03BF" w:rsidRPr="00AB03BF" w14:paraId="5CF74EE1" w14:textId="77777777" w:rsidTr="00EE648B">
        <w:trPr>
          <w:tblHeader/>
        </w:trPr>
        <w:tc>
          <w:tcPr>
            <w:tcW w:w="1090" w:type="pct"/>
            <w:shd w:val="clear" w:color="auto" w:fill="auto"/>
            <w:vAlign w:val="center"/>
          </w:tcPr>
          <w:p w14:paraId="35C3BE71" w14:textId="77777777" w:rsidR="00EE648B" w:rsidRPr="00AB03BF" w:rsidRDefault="00EE648B" w:rsidP="00EE648B">
            <w:pPr>
              <w:spacing w:line="240" w:lineRule="auto"/>
              <w:jc w:val="center"/>
              <w:rPr>
                <w:b/>
                <w:sz w:val="20"/>
                <w:szCs w:val="20"/>
                <w:lang w:eastAsia="ru-RU"/>
              </w:rPr>
            </w:pPr>
            <w:r w:rsidRPr="00AB03BF">
              <w:rPr>
                <w:b/>
                <w:sz w:val="20"/>
                <w:szCs w:val="20"/>
                <w:lang w:eastAsia="ru-RU"/>
              </w:rPr>
              <w:t>1</w:t>
            </w:r>
          </w:p>
        </w:tc>
        <w:tc>
          <w:tcPr>
            <w:tcW w:w="3910" w:type="pct"/>
            <w:shd w:val="clear" w:color="auto" w:fill="auto"/>
            <w:vAlign w:val="center"/>
          </w:tcPr>
          <w:p w14:paraId="316DD0FD" w14:textId="77777777" w:rsidR="00EE648B" w:rsidRPr="00AB03BF" w:rsidRDefault="00EE648B" w:rsidP="00EE648B">
            <w:pPr>
              <w:spacing w:line="240" w:lineRule="auto"/>
              <w:jc w:val="center"/>
              <w:rPr>
                <w:b/>
                <w:sz w:val="20"/>
                <w:szCs w:val="20"/>
                <w:lang w:eastAsia="ru-RU"/>
              </w:rPr>
            </w:pPr>
            <w:r w:rsidRPr="00AB03BF">
              <w:rPr>
                <w:b/>
                <w:sz w:val="20"/>
                <w:szCs w:val="20"/>
                <w:lang w:eastAsia="ru-RU"/>
              </w:rPr>
              <w:t>2</w:t>
            </w:r>
          </w:p>
        </w:tc>
      </w:tr>
      <w:tr w:rsidR="00AB03BF" w:rsidRPr="00AB03BF" w14:paraId="114F812C" w14:textId="77777777" w:rsidTr="00C54264">
        <w:tc>
          <w:tcPr>
            <w:tcW w:w="1090" w:type="pct"/>
            <w:shd w:val="clear" w:color="auto" w:fill="auto"/>
          </w:tcPr>
          <w:p w14:paraId="1699E6D5" w14:textId="77777777" w:rsidR="00EE648B" w:rsidRPr="00AB03BF" w:rsidRDefault="00EE648B" w:rsidP="00EE648B">
            <w:pPr>
              <w:spacing w:line="240" w:lineRule="auto"/>
              <w:jc w:val="center"/>
              <w:rPr>
                <w:sz w:val="20"/>
                <w:szCs w:val="20"/>
                <w:lang w:eastAsia="ru-RU"/>
              </w:rPr>
            </w:pPr>
            <w:r w:rsidRPr="00AB03BF">
              <w:rPr>
                <w:sz w:val="20"/>
                <w:szCs w:val="20"/>
                <w:lang w:eastAsia="ru-RU"/>
              </w:rPr>
              <w:t>до 1</w:t>
            </w:r>
          </w:p>
        </w:tc>
        <w:tc>
          <w:tcPr>
            <w:tcW w:w="3910" w:type="pct"/>
            <w:shd w:val="clear" w:color="auto" w:fill="auto"/>
          </w:tcPr>
          <w:p w14:paraId="29392BBC" w14:textId="77777777" w:rsidR="00EE648B" w:rsidRPr="00AB03BF" w:rsidRDefault="00EE648B" w:rsidP="00C54264">
            <w:pPr>
              <w:tabs>
                <w:tab w:val="right" w:pos="4995"/>
              </w:tabs>
              <w:spacing w:line="240" w:lineRule="auto"/>
              <w:jc w:val="left"/>
              <w:rPr>
                <w:sz w:val="20"/>
                <w:szCs w:val="20"/>
                <w:lang w:eastAsia="ru-RU"/>
              </w:rPr>
            </w:pPr>
            <w:r w:rsidRPr="00AB03BF">
              <w:rPr>
                <w:sz w:val="20"/>
                <w:szCs w:val="20"/>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AB03BF" w:rsidRPr="00AB03BF" w14:paraId="76816BF4" w14:textId="77777777" w:rsidTr="00C54264">
        <w:tc>
          <w:tcPr>
            <w:tcW w:w="1090" w:type="pct"/>
            <w:shd w:val="clear" w:color="auto" w:fill="auto"/>
          </w:tcPr>
          <w:p w14:paraId="321B3F77" w14:textId="77777777" w:rsidR="00EE648B" w:rsidRPr="00AB03BF" w:rsidRDefault="00EE648B" w:rsidP="00EE648B">
            <w:pPr>
              <w:spacing w:line="240" w:lineRule="auto"/>
              <w:jc w:val="center"/>
              <w:rPr>
                <w:sz w:val="20"/>
                <w:szCs w:val="20"/>
                <w:lang w:eastAsia="ru-RU"/>
              </w:rPr>
            </w:pPr>
            <w:r w:rsidRPr="00AB03BF">
              <w:rPr>
                <w:sz w:val="20"/>
                <w:szCs w:val="20"/>
                <w:lang w:eastAsia="ru-RU"/>
              </w:rPr>
              <w:t>1-20</w:t>
            </w:r>
          </w:p>
        </w:tc>
        <w:tc>
          <w:tcPr>
            <w:tcW w:w="3910" w:type="pct"/>
            <w:shd w:val="clear" w:color="auto" w:fill="auto"/>
          </w:tcPr>
          <w:p w14:paraId="5A5E80D6" w14:textId="77777777" w:rsidR="00EE648B" w:rsidRPr="00AB03BF" w:rsidRDefault="00EE648B" w:rsidP="00C54264">
            <w:pPr>
              <w:spacing w:line="240" w:lineRule="auto"/>
              <w:jc w:val="left"/>
              <w:rPr>
                <w:sz w:val="20"/>
                <w:szCs w:val="20"/>
                <w:lang w:eastAsia="ru-RU"/>
              </w:rPr>
            </w:pPr>
            <w:r w:rsidRPr="00AB03BF">
              <w:rPr>
                <w:sz w:val="20"/>
                <w:szCs w:val="20"/>
                <w:lang w:eastAsia="ru-RU"/>
              </w:rPr>
              <w:t>10 (5 – для линий с самонесущими или изолированными проводами, размещенных в границах населенных пунктов)</w:t>
            </w:r>
          </w:p>
        </w:tc>
      </w:tr>
      <w:tr w:rsidR="00AB03BF" w:rsidRPr="00AB03BF" w14:paraId="7B102E64" w14:textId="77777777" w:rsidTr="00EE648B">
        <w:tc>
          <w:tcPr>
            <w:tcW w:w="1090" w:type="pct"/>
            <w:shd w:val="clear" w:color="auto" w:fill="auto"/>
          </w:tcPr>
          <w:p w14:paraId="5E176427" w14:textId="77777777" w:rsidR="00EE648B" w:rsidRPr="00AB03BF" w:rsidRDefault="00EE648B" w:rsidP="00EE648B">
            <w:pPr>
              <w:autoSpaceDE w:val="0"/>
              <w:autoSpaceDN w:val="0"/>
              <w:adjustRightInd w:val="0"/>
              <w:spacing w:line="240" w:lineRule="auto"/>
              <w:jc w:val="center"/>
              <w:rPr>
                <w:sz w:val="20"/>
                <w:szCs w:val="20"/>
                <w:lang w:eastAsia="ru-RU"/>
              </w:rPr>
            </w:pPr>
            <w:r w:rsidRPr="00AB03BF">
              <w:rPr>
                <w:sz w:val="20"/>
                <w:szCs w:val="20"/>
                <w:lang w:eastAsia="ru-RU"/>
              </w:rPr>
              <w:t>35</w:t>
            </w:r>
          </w:p>
        </w:tc>
        <w:tc>
          <w:tcPr>
            <w:tcW w:w="3910" w:type="pct"/>
            <w:shd w:val="clear" w:color="auto" w:fill="auto"/>
          </w:tcPr>
          <w:p w14:paraId="426A1764" w14:textId="77777777" w:rsidR="00EE648B" w:rsidRPr="00AB03BF" w:rsidRDefault="00EE648B" w:rsidP="00EE648B">
            <w:pPr>
              <w:autoSpaceDE w:val="0"/>
              <w:autoSpaceDN w:val="0"/>
              <w:adjustRightInd w:val="0"/>
              <w:spacing w:line="240" w:lineRule="auto"/>
              <w:jc w:val="center"/>
              <w:rPr>
                <w:sz w:val="20"/>
                <w:szCs w:val="20"/>
                <w:lang w:eastAsia="ru-RU"/>
              </w:rPr>
            </w:pPr>
            <w:r w:rsidRPr="00AB03BF">
              <w:rPr>
                <w:sz w:val="20"/>
                <w:szCs w:val="20"/>
                <w:lang w:eastAsia="ru-RU"/>
              </w:rPr>
              <w:t>15</w:t>
            </w:r>
          </w:p>
        </w:tc>
      </w:tr>
      <w:tr w:rsidR="00AB03BF" w:rsidRPr="00AB03BF" w14:paraId="745411CE" w14:textId="77777777" w:rsidTr="00EE648B">
        <w:tc>
          <w:tcPr>
            <w:tcW w:w="1090" w:type="pct"/>
            <w:shd w:val="clear" w:color="auto" w:fill="auto"/>
          </w:tcPr>
          <w:p w14:paraId="36D0B514" w14:textId="77777777" w:rsidR="00EE648B" w:rsidRPr="00AB03BF" w:rsidRDefault="00EE648B" w:rsidP="00EE648B">
            <w:pPr>
              <w:autoSpaceDE w:val="0"/>
              <w:autoSpaceDN w:val="0"/>
              <w:adjustRightInd w:val="0"/>
              <w:spacing w:line="240" w:lineRule="auto"/>
              <w:jc w:val="center"/>
              <w:rPr>
                <w:sz w:val="20"/>
                <w:szCs w:val="20"/>
                <w:lang w:eastAsia="ru-RU"/>
              </w:rPr>
            </w:pPr>
            <w:r w:rsidRPr="00AB03BF">
              <w:rPr>
                <w:sz w:val="20"/>
                <w:szCs w:val="20"/>
                <w:lang w:eastAsia="ru-RU"/>
              </w:rPr>
              <w:t>110</w:t>
            </w:r>
          </w:p>
        </w:tc>
        <w:tc>
          <w:tcPr>
            <w:tcW w:w="3910" w:type="pct"/>
            <w:shd w:val="clear" w:color="auto" w:fill="auto"/>
          </w:tcPr>
          <w:p w14:paraId="7FBF98C1" w14:textId="77777777" w:rsidR="00EE648B" w:rsidRPr="00AB03BF" w:rsidRDefault="00EE648B" w:rsidP="00EE648B">
            <w:pPr>
              <w:autoSpaceDE w:val="0"/>
              <w:autoSpaceDN w:val="0"/>
              <w:adjustRightInd w:val="0"/>
              <w:spacing w:line="240" w:lineRule="auto"/>
              <w:jc w:val="center"/>
              <w:rPr>
                <w:sz w:val="20"/>
                <w:szCs w:val="20"/>
                <w:lang w:eastAsia="ru-RU"/>
              </w:rPr>
            </w:pPr>
            <w:r w:rsidRPr="00AB03BF">
              <w:rPr>
                <w:sz w:val="20"/>
                <w:szCs w:val="20"/>
                <w:lang w:eastAsia="ru-RU"/>
              </w:rPr>
              <w:t>20</w:t>
            </w:r>
          </w:p>
        </w:tc>
      </w:tr>
      <w:tr w:rsidR="00AB03BF" w:rsidRPr="00AB03BF" w14:paraId="6455B6F8" w14:textId="77777777" w:rsidTr="00EE648B">
        <w:tc>
          <w:tcPr>
            <w:tcW w:w="1090" w:type="pct"/>
            <w:shd w:val="clear" w:color="auto" w:fill="auto"/>
          </w:tcPr>
          <w:p w14:paraId="583C090A" w14:textId="77777777" w:rsidR="00EE648B" w:rsidRPr="00AB03BF" w:rsidRDefault="00EE648B" w:rsidP="00EE648B">
            <w:pPr>
              <w:autoSpaceDE w:val="0"/>
              <w:autoSpaceDN w:val="0"/>
              <w:adjustRightInd w:val="0"/>
              <w:spacing w:line="240" w:lineRule="auto"/>
              <w:jc w:val="center"/>
              <w:rPr>
                <w:sz w:val="20"/>
                <w:szCs w:val="20"/>
                <w:lang w:eastAsia="ru-RU"/>
              </w:rPr>
            </w:pPr>
            <w:r w:rsidRPr="00AB03BF">
              <w:rPr>
                <w:sz w:val="20"/>
                <w:szCs w:val="20"/>
                <w:lang w:eastAsia="ru-RU"/>
              </w:rPr>
              <w:t>150, 220</w:t>
            </w:r>
          </w:p>
        </w:tc>
        <w:tc>
          <w:tcPr>
            <w:tcW w:w="3910" w:type="pct"/>
            <w:shd w:val="clear" w:color="auto" w:fill="auto"/>
          </w:tcPr>
          <w:p w14:paraId="1233B28E" w14:textId="77777777" w:rsidR="00EE648B" w:rsidRPr="00AB03BF" w:rsidRDefault="00EE648B" w:rsidP="00EE648B">
            <w:pPr>
              <w:autoSpaceDE w:val="0"/>
              <w:autoSpaceDN w:val="0"/>
              <w:adjustRightInd w:val="0"/>
              <w:spacing w:line="240" w:lineRule="auto"/>
              <w:jc w:val="center"/>
              <w:rPr>
                <w:sz w:val="20"/>
                <w:szCs w:val="20"/>
                <w:lang w:eastAsia="ru-RU"/>
              </w:rPr>
            </w:pPr>
            <w:r w:rsidRPr="00AB03BF">
              <w:rPr>
                <w:sz w:val="20"/>
                <w:szCs w:val="20"/>
                <w:lang w:eastAsia="ru-RU"/>
              </w:rPr>
              <w:t>25</w:t>
            </w:r>
          </w:p>
        </w:tc>
      </w:tr>
      <w:tr w:rsidR="00AB03BF" w:rsidRPr="00AB03BF" w14:paraId="153CD560" w14:textId="77777777" w:rsidTr="00EE648B">
        <w:tc>
          <w:tcPr>
            <w:tcW w:w="1090" w:type="pct"/>
            <w:shd w:val="clear" w:color="auto" w:fill="auto"/>
          </w:tcPr>
          <w:p w14:paraId="47592993" w14:textId="77777777" w:rsidR="00EE648B" w:rsidRPr="00AB03BF" w:rsidRDefault="00EE648B" w:rsidP="00EE648B">
            <w:pPr>
              <w:autoSpaceDE w:val="0"/>
              <w:autoSpaceDN w:val="0"/>
              <w:adjustRightInd w:val="0"/>
              <w:spacing w:line="240" w:lineRule="auto"/>
              <w:jc w:val="center"/>
              <w:rPr>
                <w:sz w:val="20"/>
                <w:szCs w:val="20"/>
                <w:lang w:eastAsia="ru-RU"/>
              </w:rPr>
            </w:pPr>
            <w:r w:rsidRPr="00AB03BF">
              <w:rPr>
                <w:sz w:val="20"/>
                <w:szCs w:val="20"/>
                <w:lang w:eastAsia="ru-RU"/>
              </w:rPr>
              <w:t>300, 500, +/- 400</w:t>
            </w:r>
          </w:p>
        </w:tc>
        <w:tc>
          <w:tcPr>
            <w:tcW w:w="3910" w:type="pct"/>
            <w:shd w:val="clear" w:color="auto" w:fill="auto"/>
          </w:tcPr>
          <w:p w14:paraId="429CD24E" w14:textId="77777777" w:rsidR="00EE648B" w:rsidRPr="00AB03BF" w:rsidRDefault="00EE648B" w:rsidP="00EE648B">
            <w:pPr>
              <w:autoSpaceDE w:val="0"/>
              <w:autoSpaceDN w:val="0"/>
              <w:adjustRightInd w:val="0"/>
              <w:spacing w:line="240" w:lineRule="auto"/>
              <w:jc w:val="center"/>
              <w:rPr>
                <w:sz w:val="20"/>
                <w:szCs w:val="20"/>
                <w:lang w:eastAsia="ru-RU"/>
              </w:rPr>
            </w:pPr>
            <w:r w:rsidRPr="00AB03BF">
              <w:rPr>
                <w:sz w:val="20"/>
                <w:szCs w:val="20"/>
                <w:lang w:eastAsia="ru-RU"/>
              </w:rPr>
              <w:t>30</w:t>
            </w:r>
          </w:p>
        </w:tc>
      </w:tr>
      <w:tr w:rsidR="00AB03BF" w:rsidRPr="00AB03BF" w14:paraId="77FC8BB8" w14:textId="77777777" w:rsidTr="00EE648B">
        <w:tc>
          <w:tcPr>
            <w:tcW w:w="1090" w:type="pct"/>
            <w:shd w:val="clear" w:color="auto" w:fill="auto"/>
          </w:tcPr>
          <w:p w14:paraId="59D291F3" w14:textId="77777777" w:rsidR="00EE648B" w:rsidRPr="00AB03BF" w:rsidRDefault="00EE648B" w:rsidP="00EE648B">
            <w:pPr>
              <w:autoSpaceDE w:val="0"/>
              <w:autoSpaceDN w:val="0"/>
              <w:adjustRightInd w:val="0"/>
              <w:spacing w:line="240" w:lineRule="auto"/>
              <w:jc w:val="center"/>
              <w:rPr>
                <w:sz w:val="20"/>
                <w:szCs w:val="20"/>
                <w:lang w:eastAsia="ru-RU"/>
              </w:rPr>
            </w:pPr>
            <w:r w:rsidRPr="00AB03BF">
              <w:rPr>
                <w:sz w:val="20"/>
                <w:szCs w:val="20"/>
                <w:lang w:eastAsia="ru-RU"/>
              </w:rPr>
              <w:t>750, +/- 750</w:t>
            </w:r>
          </w:p>
        </w:tc>
        <w:tc>
          <w:tcPr>
            <w:tcW w:w="3910" w:type="pct"/>
            <w:shd w:val="clear" w:color="auto" w:fill="auto"/>
          </w:tcPr>
          <w:p w14:paraId="7E35FB74" w14:textId="77777777" w:rsidR="00EE648B" w:rsidRPr="00AB03BF" w:rsidRDefault="00EE648B" w:rsidP="00EE648B">
            <w:pPr>
              <w:autoSpaceDE w:val="0"/>
              <w:autoSpaceDN w:val="0"/>
              <w:adjustRightInd w:val="0"/>
              <w:spacing w:line="240" w:lineRule="auto"/>
              <w:jc w:val="center"/>
              <w:rPr>
                <w:sz w:val="20"/>
                <w:szCs w:val="20"/>
                <w:lang w:eastAsia="ru-RU"/>
              </w:rPr>
            </w:pPr>
            <w:r w:rsidRPr="00AB03BF">
              <w:rPr>
                <w:sz w:val="20"/>
                <w:szCs w:val="20"/>
                <w:lang w:eastAsia="ru-RU"/>
              </w:rPr>
              <w:t>40</w:t>
            </w:r>
          </w:p>
        </w:tc>
      </w:tr>
      <w:tr w:rsidR="00AB03BF" w:rsidRPr="00AB03BF" w14:paraId="73D832FB" w14:textId="77777777" w:rsidTr="00EE648B">
        <w:tc>
          <w:tcPr>
            <w:tcW w:w="1090" w:type="pct"/>
            <w:shd w:val="clear" w:color="auto" w:fill="auto"/>
          </w:tcPr>
          <w:p w14:paraId="2E891857" w14:textId="77777777" w:rsidR="00EE648B" w:rsidRPr="00AB03BF" w:rsidRDefault="00EE648B" w:rsidP="00EE648B">
            <w:pPr>
              <w:autoSpaceDE w:val="0"/>
              <w:autoSpaceDN w:val="0"/>
              <w:adjustRightInd w:val="0"/>
              <w:spacing w:line="240" w:lineRule="auto"/>
              <w:jc w:val="center"/>
              <w:rPr>
                <w:sz w:val="20"/>
                <w:szCs w:val="20"/>
                <w:lang w:eastAsia="ru-RU"/>
              </w:rPr>
            </w:pPr>
            <w:r w:rsidRPr="00AB03BF">
              <w:rPr>
                <w:sz w:val="20"/>
                <w:szCs w:val="20"/>
                <w:lang w:eastAsia="ru-RU"/>
              </w:rPr>
              <w:t>1150</w:t>
            </w:r>
          </w:p>
        </w:tc>
        <w:tc>
          <w:tcPr>
            <w:tcW w:w="3910" w:type="pct"/>
            <w:shd w:val="clear" w:color="auto" w:fill="auto"/>
          </w:tcPr>
          <w:p w14:paraId="5C779D3E" w14:textId="77777777" w:rsidR="00EE648B" w:rsidRPr="00AB03BF" w:rsidRDefault="00EE648B" w:rsidP="00EE648B">
            <w:pPr>
              <w:autoSpaceDE w:val="0"/>
              <w:autoSpaceDN w:val="0"/>
              <w:adjustRightInd w:val="0"/>
              <w:spacing w:line="240" w:lineRule="auto"/>
              <w:jc w:val="center"/>
              <w:rPr>
                <w:sz w:val="20"/>
                <w:szCs w:val="20"/>
                <w:lang w:eastAsia="ru-RU"/>
              </w:rPr>
            </w:pPr>
            <w:r w:rsidRPr="00AB03BF">
              <w:rPr>
                <w:sz w:val="20"/>
                <w:szCs w:val="20"/>
                <w:lang w:eastAsia="ru-RU"/>
              </w:rPr>
              <w:t>55</w:t>
            </w:r>
          </w:p>
        </w:tc>
      </w:tr>
    </w:tbl>
    <w:p w14:paraId="4828B0C2" w14:textId="77777777" w:rsidR="00EE648B" w:rsidRPr="00AB03BF" w:rsidRDefault="00EE648B" w:rsidP="00EE648B">
      <w:pPr>
        <w:spacing w:before="120" w:line="276" w:lineRule="auto"/>
        <w:ind w:firstLine="426"/>
        <w:rPr>
          <w:rFonts w:eastAsia="Times New Roman"/>
          <w:szCs w:val="24"/>
          <w:lang w:eastAsia="ru-RU"/>
        </w:rPr>
      </w:pPr>
      <w:r w:rsidRPr="00AB03BF">
        <w:rPr>
          <w:rFonts w:eastAsia="Times New Roman"/>
          <w:szCs w:val="24"/>
          <w:lang w:eastAsia="ru-RU"/>
        </w:rPr>
        <w:t>б)</w:t>
      </w:r>
      <w:r w:rsidRPr="00AB03BF">
        <w:t xml:space="preserve"> </w:t>
      </w:r>
      <w:r w:rsidRPr="00AB03BF">
        <w:rPr>
          <w:rFonts w:eastAsia="Times New Roman"/>
          <w:szCs w:val="24"/>
          <w:lang w:eastAsia="ru-RU"/>
        </w:rPr>
        <w:t>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подпункте «а» настоящего документа, применительно к высшему классу напряжения подстанции.</w:t>
      </w:r>
    </w:p>
    <w:p w14:paraId="5C11D9C4" w14:textId="77777777" w:rsidR="00EE648B" w:rsidRPr="00AB03BF" w:rsidRDefault="00EE648B" w:rsidP="00EE648B">
      <w:pPr>
        <w:spacing w:line="276" w:lineRule="auto"/>
        <w:ind w:firstLine="709"/>
        <w:rPr>
          <w:rFonts w:eastAsia="Times New Roman"/>
          <w:szCs w:val="24"/>
          <w:lang w:eastAsia="ru-RU"/>
        </w:rPr>
      </w:pPr>
      <w:r w:rsidRPr="00AB03BF">
        <w:rPr>
          <w:rFonts w:eastAsia="Times New Roman"/>
          <w:szCs w:val="24"/>
          <w:lang w:eastAsia="ru-RU"/>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14:paraId="33DC257F" w14:textId="77777777" w:rsidR="00EE648B" w:rsidRPr="00AB03BF" w:rsidRDefault="00EE648B" w:rsidP="00EE648B">
      <w:pPr>
        <w:spacing w:line="276" w:lineRule="auto"/>
        <w:ind w:firstLine="709"/>
        <w:rPr>
          <w:rFonts w:eastAsia="Times New Roman"/>
          <w:b/>
          <w:szCs w:val="24"/>
          <w:lang w:eastAsia="ru-RU"/>
        </w:rPr>
      </w:pPr>
      <w:r w:rsidRPr="00AB03BF">
        <w:rPr>
          <w:rFonts w:eastAsia="Times New Roman"/>
          <w:b/>
          <w:szCs w:val="24"/>
          <w:lang w:eastAsia="ru-RU"/>
        </w:rPr>
        <w:t>Охранные зоны газораспределительных сетей</w:t>
      </w:r>
    </w:p>
    <w:p w14:paraId="1F974531" w14:textId="07F948A6" w:rsidR="00EE648B" w:rsidRPr="00AB03BF" w:rsidRDefault="00EE648B" w:rsidP="00EE648B">
      <w:pPr>
        <w:spacing w:line="276" w:lineRule="auto"/>
        <w:ind w:firstLine="709"/>
        <w:contextualSpacing/>
        <w:rPr>
          <w:szCs w:val="24"/>
        </w:rPr>
      </w:pPr>
      <w:r w:rsidRPr="00AB03BF">
        <w:rPr>
          <w:szCs w:val="24"/>
        </w:rPr>
        <w:t>Генеральным планом Восточного сельсовета Частоозерского района Курганской области предусматривается развитие системы централизованного газоснабжения поселения.</w:t>
      </w:r>
    </w:p>
    <w:p w14:paraId="09462A4B" w14:textId="77777777" w:rsidR="00EE648B" w:rsidRPr="00AB03BF" w:rsidRDefault="00EE648B" w:rsidP="00EE648B">
      <w:pPr>
        <w:spacing w:line="276" w:lineRule="auto"/>
        <w:ind w:firstLine="709"/>
        <w:rPr>
          <w:rFonts w:eastAsia="Times New Roman"/>
          <w:szCs w:val="24"/>
          <w:lang w:eastAsia="ru-RU"/>
        </w:rPr>
      </w:pPr>
      <w:r w:rsidRPr="00AB03BF">
        <w:rPr>
          <w:rFonts w:eastAsia="Times New Roman"/>
          <w:szCs w:val="24"/>
          <w:lang w:eastAsia="ru-RU"/>
        </w:rPr>
        <w:lastRenderedPageBreak/>
        <w:t xml:space="preserve">Для газопроводов устанавливаются следующие охранные зоны: вдоль трасс наружных газопроводов – в виде территории, ограниченной условными линиями, проходящими на расстоянии 2 метров с каждой стороны газопровода и пр. </w:t>
      </w:r>
    </w:p>
    <w:p w14:paraId="63D12947" w14:textId="77777777" w:rsidR="00EE648B" w:rsidRPr="00AB03BF" w:rsidRDefault="00EE648B" w:rsidP="00EE648B">
      <w:pPr>
        <w:spacing w:line="276" w:lineRule="auto"/>
        <w:ind w:firstLine="709"/>
        <w:rPr>
          <w:rFonts w:eastAsia="Times New Roman"/>
          <w:szCs w:val="24"/>
          <w:lang w:eastAsia="ru-RU"/>
        </w:rPr>
      </w:pPr>
      <w:r w:rsidRPr="00AB03BF">
        <w:rPr>
          <w:rFonts w:eastAsia="Times New Roman"/>
          <w:szCs w:val="24"/>
          <w:lang w:eastAsia="ru-RU"/>
        </w:rPr>
        <w:t>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 (постановление Правительства РФ от 20.11.2000 г. № 878</w:t>
      </w:r>
      <w:r w:rsidRPr="00AB03BF">
        <w:rPr>
          <w:szCs w:val="24"/>
        </w:rPr>
        <w:t xml:space="preserve"> «Об утверждении правил охраны газораспределительных сетей»</w:t>
      </w:r>
      <w:r w:rsidRPr="00AB03BF">
        <w:rPr>
          <w:rFonts w:eastAsia="Times New Roman"/>
          <w:szCs w:val="24"/>
          <w:lang w:eastAsia="ru-RU"/>
        </w:rPr>
        <w:t>).</w:t>
      </w:r>
    </w:p>
    <w:p w14:paraId="6A29852C" w14:textId="77777777" w:rsidR="00EE648B" w:rsidRPr="00AB03BF" w:rsidRDefault="00EE648B" w:rsidP="00EE648B">
      <w:pPr>
        <w:spacing w:line="276" w:lineRule="auto"/>
        <w:ind w:firstLine="709"/>
        <w:rPr>
          <w:rFonts w:eastAsia="Times New Roman"/>
          <w:szCs w:val="24"/>
          <w:lang w:eastAsia="ru-RU"/>
        </w:rPr>
      </w:pPr>
      <w:r w:rsidRPr="00AB03BF">
        <w:rPr>
          <w:rFonts w:eastAsia="Times New Roman"/>
          <w:szCs w:val="24"/>
          <w:lang w:eastAsia="ru-RU"/>
        </w:rPr>
        <w:t>Правила действуют на всей территории РФ и являются обязательными для юридических и физических лиц, являющихся собственниками, владельцами или пользователями земельных участков, расположенных в пределах охранных зон газораспределительных сетей, либо проектирующих объекты жилищно-гражданского и производственного назначения, объекты инженерной, транспортной и социальной инфраструктуры, либо осуществляющих в границах указанных земельных участков любую хозяйственную деятельность.</w:t>
      </w:r>
    </w:p>
    <w:p w14:paraId="55E6D6E7" w14:textId="77777777" w:rsidR="00EE648B" w:rsidRPr="00AB03BF" w:rsidRDefault="00EE648B" w:rsidP="00EE648B">
      <w:pPr>
        <w:spacing w:line="276" w:lineRule="auto"/>
        <w:ind w:firstLine="709"/>
        <w:rPr>
          <w:rFonts w:eastAsia="Times New Roman"/>
          <w:szCs w:val="24"/>
          <w:lang w:eastAsia="ru-RU"/>
        </w:rPr>
      </w:pPr>
      <w:r w:rsidRPr="00AB03BF">
        <w:rPr>
          <w:rFonts w:eastAsia="Times New Roman"/>
          <w:szCs w:val="24"/>
          <w:lang w:eastAsia="ru-RU"/>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лицам, указанным выше:</w:t>
      </w:r>
    </w:p>
    <w:p w14:paraId="13CF47AB" w14:textId="77777777" w:rsidR="00EE648B" w:rsidRPr="00AB03BF" w:rsidRDefault="00EE648B" w:rsidP="00EE648B">
      <w:pPr>
        <w:numPr>
          <w:ilvl w:val="0"/>
          <w:numId w:val="65"/>
        </w:numPr>
        <w:spacing w:line="276" w:lineRule="auto"/>
        <w:ind w:left="0" w:firstLine="426"/>
        <w:contextualSpacing/>
        <w:rPr>
          <w:rFonts w:eastAsia="Times New Roman"/>
          <w:szCs w:val="24"/>
          <w:lang w:eastAsia="ru-RU"/>
        </w:rPr>
      </w:pPr>
      <w:r w:rsidRPr="00AB03BF">
        <w:rPr>
          <w:rFonts w:eastAsia="Times New Roman"/>
          <w:szCs w:val="24"/>
          <w:lang w:eastAsia="ru-RU"/>
        </w:rPr>
        <w:t>строить объекты жилищно-гражданского и производственного назначения;</w:t>
      </w:r>
    </w:p>
    <w:p w14:paraId="11FD263E" w14:textId="77777777" w:rsidR="00EE648B" w:rsidRPr="00AB03BF" w:rsidRDefault="00EE648B" w:rsidP="00EE648B">
      <w:pPr>
        <w:numPr>
          <w:ilvl w:val="0"/>
          <w:numId w:val="65"/>
        </w:numPr>
        <w:spacing w:line="276" w:lineRule="auto"/>
        <w:ind w:left="0" w:firstLine="426"/>
        <w:contextualSpacing/>
        <w:rPr>
          <w:rFonts w:eastAsia="Times New Roman"/>
          <w:szCs w:val="24"/>
          <w:lang w:eastAsia="ru-RU"/>
        </w:rPr>
      </w:pPr>
      <w:r w:rsidRPr="00AB03BF">
        <w:rPr>
          <w:rFonts w:eastAsia="Times New Roman"/>
          <w:szCs w:val="24"/>
          <w:lang w:eastAsia="ru-RU"/>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37B0D810" w14:textId="77777777" w:rsidR="00EE648B" w:rsidRPr="00AB03BF" w:rsidRDefault="00EE648B" w:rsidP="00EE648B">
      <w:pPr>
        <w:numPr>
          <w:ilvl w:val="0"/>
          <w:numId w:val="65"/>
        </w:numPr>
        <w:spacing w:line="276" w:lineRule="auto"/>
        <w:ind w:left="0" w:firstLine="426"/>
        <w:contextualSpacing/>
        <w:rPr>
          <w:rFonts w:eastAsia="Times New Roman"/>
          <w:szCs w:val="24"/>
          <w:lang w:eastAsia="ru-RU"/>
        </w:rPr>
      </w:pPr>
      <w:r w:rsidRPr="00AB03BF">
        <w:rPr>
          <w:rFonts w:eastAsia="Times New Roman"/>
          <w:szCs w:val="24"/>
          <w:lang w:eastAsia="ru-RU"/>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165DB8DA" w14:textId="77777777" w:rsidR="00EE648B" w:rsidRPr="00AB03BF" w:rsidRDefault="00EE648B" w:rsidP="00EE648B">
      <w:pPr>
        <w:numPr>
          <w:ilvl w:val="0"/>
          <w:numId w:val="65"/>
        </w:numPr>
        <w:spacing w:line="276" w:lineRule="auto"/>
        <w:ind w:left="0" w:firstLine="426"/>
        <w:contextualSpacing/>
        <w:rPr>
          <w:rFonts w:eastAsia="Times New Roman"/>
          <w:szCs w:val="24"/>
          <w:lang w:eastAsia="ru-RU"/>
        </w:rPr>
      </w:pPr>
      <w:r w:rsidRPr="00AB03BF">
        <w:rPr>
          <w:rFonts w:eastAsia="Times New Roman"/>
          <w:szCs w:val="24"/>
          <w:lang w:eastAsia="ru-RU"/>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24895146" w14:textId="77777777" w:rsidR="00EE648B" w:rsidRPr="00AB03BF" w:rsidRDefault="00EE648B" w:rsidP="00EE648B">
      <w:pPr>
        <w:numPr>
          <w:ilvl w:val="0"/>
          <w:numId w:val="65"/>
        </w:numPr>
        <w:spacing w:line="276" w:lineRule="auto"/>
        <w:ind w:left="0" w:firstLine="426"/>
        <w:contextualSpacing/>
        <w:rPr>
          <w:rFonts w:eastAsia="Times New Roman"/>
          <w:szCs w:val="24"/>
          <w:lang w:eastAsia="ru-RU"/>
        </w:rPr>
      </w:pPr>
      <w:r w:rsidRPr="00AB03BF">
        <w:rPr>
          <w:rFonts w:eastAsia="Times New Roman"/>
          <w:szCs w:val="24"/>
          <w:lang w:eastAsia="ru-RU"/>
        </w:rPr>
        <w:t>устраивать свалки и склады, разливать растворы кислот, солей, щелочей и других химически активных веществ;</w:t>
      </w:r>
    </w:p>
    <w:p w14:paraId="42FFA83F" w14:textId="77777777" w:rsidR="00EE648B" w:rsidRPr="00AB03BF" w:rsidRDefault="00EE648B" w:rsidP="00EE648B">
      <w:pPr>
        <w:numPr>
          <w:ilvl w:val="0"/>
          <w:numId w:val="65"/>
        </w:numPr>
        <w:spacing w:line="276" w:lineRule="auto"/>
        <w:ind w:left="0" w:firstLine="426"/>
        <w:contextualSpacing/>
        <w:rPr>
          <w:rFonts w:eastAsia="Times New Roman"/>
          <w:szCs w:val="24"/>
          <w:lang w:eastAsia="ru-RU"/>
        </w:rPr>
      </w:pPr>
      <w:r w:rsidRPr="00AB03BF">
        <w:rPr>
          <w:rFonts w:eastAsia="Times New Roman"/>
          <w:szCs w:val="24"/>
          <w:lang w:eastAsia="ru-RU"/>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64E64D1B" w14:textId="77777777" w:rsidR="00EE648B" w:rsidRPr="00AB03BF" w:rsidRDefault="00EE648B" w:rsidP="00EE648B">
      <w:pPr>
        <w:numPr>
          <w:ilvl w:val="0"/>
          <w:numId w:val="65"/>
        </w:numPr>
        <w:spacing w:line="276" w:lineRule="auto"/>
        <w:ind w:left="0" w:firstLine="426"/>
        <w:contextualSpacing/>
        <w:rPr>
          <w:rFonts w:eastAsia="Times New Roman"/>
          <w:szCs w:val="24"/>
          <w:lang w:eastAsia="ru-RU"/>
        </w:rPr>
      </w:pPr>
      <w:r w:rsidRPr="00AB03BF">
        <w:rPr>
          <w:rFonts w:eastAsia="Times New Roman"/>
          <w:szCs w:val="24"/>
          <w:lang w:eastAsia="ru-RU"/>
        </w:rPr>
        <w:t>разводить огонь и размещать источники огня;</w:t>
      </w:r>
    </w:p>
    <w:p w14:paraId="7228E4F0" w14:textId="77777777" w:rsidR="00EE648B" w:rsidRPr="00AB03BF" w:rsidRDefault="00EE648B" w:rsidP="00EE648B">
      <w:pPr>
        <w:numPr>
          <w:ilvl w:val="0"/>
          <w:numId w:val="65"/>
        </w:numPr>
        <w:spacing w:line="276" w:lineRule="auto"/>
        <w:ind w:left="0" w:firstLine="426"/>
        <w:contextualSpacing/>
        <w:rPr>
          <w:rFonts w:eastAsia="Times New Roman"/>
          <w:szCs w:val="24"/>
          <w:lang w:eastAsia="ru-RU"/>
        </w:rPr>
      </w:pPr>
      <w:r w:rsidRPr="00AB03BF">
        <w:rPr>
          <w:rFonts w:eastAsia="Times New Roman"/>
          <w:szCs w:val="24"/>
          <w:lang w:eastAsia="ru-RU"/>
        </w:rPr>
        <w:t>рыть погреба, копать и обрабатывать почву сельскохозяйственными и мелиоративными орудиями и механизмами на глубину более 0,3 метра;</w:t>
      </w:r>
    </w:p>
    <w:p w14:paraId="25E3CD1D" w14:textId="77777777" w:rsidR="00EE648B" w:rsidRPr="00AB03BF" w:rsidRDefault="00EE648B" w:rsidP="00EE648B">
      <w:pPr>
        <w:numPr>
          <w:ilvl w:val="0"/>
          <w:numId w:val="65"/>
        </w:numPr>
        <w:spacing w:line="276" w:lineRule="auto"/>
        <w:ind w:left="0" w:firstLine="426"/>
        <w:contextualSpacing/>
        <w:rPr>
          <w:rFonts w:eastAsia="Times New Roman"/>
          <w:szCs w:val="24"/>
          <w:lang w:eastAsia="ru-RU"/>
        </w:rPr>
      </w:pPr>
      <w:r w:rsidRPr="00AB03BF">
        <w:rPr>
          <w:rFonts w:eastAsia="Times New Roman"/>
          <w:szCs w:val="24"/>
          <w:lang w:eastAsia="ru-RU"/>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2F40AA2D" w14:textId="77777777" w:rsidR="00EE648B" w:rsidRPr="00AB03BF" w:rsidRDefault="00EE648B" w:rsidP="00EE648B">
      <w:pPr>
        <w:numPr>
          <w:ilvl w:val="0"/>
          <w:numId w:val="65"/>
        </w:numPr>
        <w:spacing w:line="276" w:lineRule="auto"/>
        <w:ind w:left="0" w:firstLine="426"/>
        <w:contextualSpacing/>
        <w:rPr>
          <w:rFonts w:eastAsia="Times New Roman"/>
          <w:szCs w:val="24"/>
          <w:lang w:eastAsia="ru-RU"/>
        </w:rPr>
      </w:pPr>
      <w:r w:rsidRPr="00AB03BF">
        <w:rPr>
          <w:rFonts w:eastAsia="Times New Roman"/>
          <w:szCs w:val="24"/>
          <w:lang w:eastAsia="ru-RU"/>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5ECD559D" w14:textId="77777777" w:rsidR="00EE648B" w:rsidRPr="00AB03BF" w:rsidRDefault="00EE648B" w:rsidP="00EE648B">
      <w:pPr>
        <w:numPr>
          <w:ilvl w:val="0"/>
          <w:numId w:val="65"/>
        </w:numPr>
        <w:spacing w:line="276" w:lineRule="auto"/>
        <w:ind w:left="0" w:firstLine="426"/>
        <w:contextualSpacing/>
        <w:rPr>
          <w:rFonts w:eastAsia="Times New Roman"/>
          <w:szCs w:val="24"/>
          <w:lang w:eastAsia="ru-RU"/>
        </w:rPr>
      </w:pPr>
      <w:r w:rsidRPr="00AB03BF">
        <w:rPr>
          <w:rFonts w:eastAsia="Times New Roman"/>
          <w:szCs w:val="24"/>
          <w:lang w:eastAsia="ru-RU"/>
        </w:rPr>
        <w:t>самовольно подключаться к газораспределительным сетям.</w:t>
      </w:r>
    </w:p>
    <w:p w14:paraId="065A5D01" w14:textId="77777777" w:rsidR="00EE648B" w:rsidRPr="00AB03BF" w:rsidRDefault="00EE648B" w:rsidP="00EE648B">
      <w:pPr>
        <w:spacing w:line="276" w:lineRule="auto"/>
        <w:ind w:left="709"/>
        <w:contextualSpacing/>
        <w:rPr>
          <w:rFonts w:eastAsia="Times New Roman"/>
          <w:b/>
          <w:szCs w:val="24"/>
          <w:lang w:eastAsia="ru-RU"/>
        </w:rPr>
      </w:pPr>
      <w:r w:rsidRPr="00AB03BF">
        <w:rPr>
          <w:rFonts w:eastAsia="Times New Roman"/>
          <w:b/>
          <w:szCs w:val="24"/>
          <w:lang w:eastAsia="ru-RU"/>
        </w:rPr>
        <w:t>Охранные зоны тепловых сетей</w:t>
      </w:r>
    </w:p>
    <w:p w14:paraId="53AE913B" w14:textId="0164C826" w:rsidR="00EE648B" w:rsidRPr="00AB03BF" w:rsidRDefault="00EE648B" w:rsidP="00EE648B">
      <w:pPr>
        <w:tabs>
          <w:tab w:val="left" w:pos="540"/>
        </w:tabs>
        <w:spacing w:line="276" w:lineRule="auto"/>
        <w:ind w:firstLine="709"/>
        <w:rPr>
          <w:szCs w:val="24"/>
        </w:rPr>
      </w:pPr>
      <w:r w:rsidRPr="00AB03BF">
        <w:rPr>
          <w:szCs w:val="24"/>
        </w:rPr>
        <w:t>В настоящее время на территории Восточного сельсовета Частоозерского района Курганской области присутствует децентрализованное теплоснабжение.</w:t>
      </w:r>
    </w:p>
    <w:p w14:paraId="6B06622B" w14:textId="6228E4DD" w:rsidR="00EE648B" w:rsidRPr="00AB03BF" w:rsidRDefault="00EE648B" w:rsidP="00EE648B">
      <w:pPr>
        <w:tabs>
          <w:tab w:val="left" w:pos="540"/>
        </w:tabs>
        <w:spacing w:line="276" w:lineRule="auto"/>
        <w:ind w:firstLine="709"/>
        <w:rPr>
          <w:szCs w:val="24"/>
        </w:rPr>
      </w:pPr>
      <w:r w:rsidRPr="00AB03BF">
        <w:rPr>
          <w:szCs w:val="24"/>
        </w:rPr>
        <w:t xml:space="preserve">Охранные зоны тепловых сетей устанавливаются вдоль трасс прокладки тепловых сетей в виде земельных участков шириной, определяемой углом естественного откоса грунта, но не </w:t>
      </w:r>
      <w:r w:rsidRPr="00AB03BF">
        <w:rPr>
          <w:szCs w:val="24"/>
        </w:rPr>
        <w:lastRenderedPageBreak/>
        <w:t xml:space="preserve">менее 3 метров в каждую сторону, считая от края строительных конструкций тепловых сетей или от наружной поверхности изолированного теплопровода </w:t>
      </w:r>
      <w:proofErr w:type="spellStart"/>
      <w:r w:rsidRPr="00AB03BF">
        <w:rPr>
          <w:szCs w:val="24"/>
        </w:rPr>
        <w:t>бесканальной</w:t>
      </w:r>
      <w:proofErr w:type="spellEnd"/>
      <w:r w:rsidRPr="00AB03BF">
        <w:rPr>
          <w:szCs w:val="24"/>
        </w:rPr>
        <w:t xml:space="preserve"> прокладки (</w:t>
      </w:r>
      <w:r w:rsidR="00C54264" w:rsidRPr="00AB03BF">
        <w:rPr>
          <w:szCs w:val="24"/>
        </w:rPr>
        <w:t>п</w:t>
      </w:r>
      <w:r w:rsidRPr="00AB03BF">
        <w:rPr>
          <w:szCs w:val="24"/>
        </w:rPr>
        <w:t>риказ Министерства архитектуры, строительства и жилищно-коммунального хозяйства РФ от 17.08.1992 г. № 197 «О типовых правилах охраны коммунальных тепловых сетей).</w:t>
      </w:r>
    </w:p>
    <w:p w14:paraId="6EF0EE60" w14:textId="77777777" w:rsidR="00EE648B" w:rsidRPr="00AB03BF" w:rsidRDefault="00EE648B" w:rsidP="00EE648B">
      <w:pPr>
        <w:spacing w:line="276" w:lineRule="auto"/>
        <w:ind w:firstLine="709"/>
        <w:rPr>
          <w:szCs w:val="24"/>
        </w:rPr>
      </w:pPr>
      <w:r w:rsidRPr="00AB03BF">
        <w:rPr>
          <w:szCs w:val="24"/>
        </w:rPr>
        <w:t>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 препятствующие ремонту:</w:t>
      </w:r>
    </w:p>
    <w:p w14:paraId="2BF5C24D" w14:textId="77777777" w:rsidR="00EE648B" w:rsidRPr="00AB03BF" w:rsidRDefault="00EE648B" w:rsidP="00EE648B">
      <w:pPr>
        <w:numPr>
          <w:ilvl w:val="0"/>
          <w:numId w:val="99"/>
        </w:numPr>
        <w:spacing w:line="276" w:lineRule="auto"/>
        <w:ind w:left="0" w:firstLine="426"/>
        <w:rPr>
          <w:szCs w:val="24"/>
        </w:rPr>
      </w:pPr>
      <w:r w:rsidRPr="00AB03BF">
        <w:rPr>
          <w:szCs w:val="24"/>
        </w:rPr>
        <w:t>размещать автозаправочные станции, хранилища горюче-смазочных материалов, складировать агрессивные химические материалы;</w:t>
      </w:r>
    </w:p>
    <w:p w14:paraId="0E2BCD55" w14:textId="77777777" w:rsidR="00EE648B" w:rsidRPr="00AB03BF" w:rsidRDefault="00EE648B" w:rsidP="00EE648B">
      <w:pPr>
        <w:numPr>
          <w:ilvl w:val="0"/>
          <w:numId w:val="99"/>
        </w:numPr>
        <w:spacing w:line="276" w:lineRule="auto"/>
        <w:ind w:left="0" w:firstLine="426"/>
        <w:rPr>
          <w:szCs w:val="24"/>
        </w:rPr>
      </w:pPr>
      <w:r w:rsidRPr="00AB03BF">
        <w:rPr>
          <w:szCs w:val="24"/>
        </w:rPr>
        <w:t>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14:paraId="4170E2B0" w14:textId="77777777" w:rsidR="00EE648B" w:rsidRPr="00AB03BF" w:rsidRDefault="00EE648B" w:rsidP="00EE648B">
      <w:pPr>
        <w:numPr>
          <w:ilvl w:val="0"/>
          <w:numId w:val="99"/>
        </w:numPr>
        <w:spacing w:line="276" w:lineRule="auto"/>
        <w:ind w:left="0" w:firstLine="426"/>
        <w:rPr>
          <w:szCs w:val="24"/>
        </w:rPr>
      </w:pPr>
      <w:r w:rsidRPr="00AB03BF">
        <w:rPr>
          <w:szCs w:val="24"/>
        </w:rPr>
        <w:t>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14:paraId="22B5453E" w14:textId="77777777" w:rsidR="00EE648B" w:rsidRPr="00AB03BF" w:rsidRDefault="00EE648B" w:rsidP="00EE648B">
      <w:pPr>
        <w:numPr>
          <w:ilvl w:val="0"/>
          <w:numId w:val="99"/>
        </w:numPr>
        <w:spacing w:line="276" w:lineRule="auto"/>
        <w:ind w:left="0" w:firstLine="426"/>
        <w:rPr>
          <w:szCs w:val="24"/>
        </w:rPr>
      </w:pPr>
      <w:r w:rsidRPr="00AB03BF">
        <w:rPr>
          <w:szCs w:val="24"/>
        </w:rPr>
        <w:t>устраивать всякого рода свалки, разжигать костры, сжигать бытовой мусор или промышленные отходы;</w:t>
      </w:r>
    </w:p>
    <w:p w14:paraId="1F2E240E" w14:textId="77777777" w:rsidR="00EE648B" w:rsidRPr="00AB03BF" w:rsidRDefault="00EE648B" w:rsidP="00EE648B">
      <w:pPr>
        <w:numPr>
          <w:ilvl w:val="0"/>
          <w:numId w:val="99"/>
        </w:numPr>
        <w:spacing w:line="276" w:lineRule="auto"/>
        <w:ind w:left="0" w:firstLine="426"/>
        <w:rPr>
          <w:szCs w:val="24"/>
        </w:rPr>
      </w:pPr>
      <w:r w:rsidRPr="00AB03BF">
        <w:rPr>
          <w:szCs w:val="24"/>
        </w:rPr>
        <w:t>производить работы ударными механизмами, производить сброс и слив едких и коррозионно-активных веществ и горюче-смазочных материалов;</w:t>
      </w:r>
    </w:p>
    <w:p w14:paraId="482A0055" w14:textId="77777777" w:rsidR="00EE648B" w:rsidRPr="00AB03BF" w:rsidRDefault="00EE648B" w:rsidP="00EE648B">
      <w:pPr>
        <w:numPr>
          <w:ilvl w:val="0"/>
          <w:numId w:val="99"/>
        </w:numPr>
        <w:spacing w:line="276" w:lineRule="auto"/>
        <w:ind w:left="0" w:firstLine="426"/>
        <w:rPr>
          <w:szCs w:val="24"/>
        </w:rPr>
      </w:pPr>
      <w:r w:rsidRPr="00AB03BF">
        <w:rPr>
          <w:szCs w:val="24"/>
        </w:rPr>
        <w:t>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w:t>
      </w:r>
    </w:p>
    <w:p w14:paraId="0E5B8F27" w14:textId="77777777" w:rsidR="00EE648B" w:rsidRPr="00AB03BF" w:rsidRDefault="00EE648B" w:rsidP="00EE648B">
      <w:pPr>
        <w:numPr>
          <w:ilvl w:val="0"/>
          <w:numId w:val="99"/>
        </w:numPr>
        <w:spacing w:line="276" w:lineRule="auto"/>
        <w:ind w:left="0" w:firstLine="426"/>
        <w:rPr>
          <w:szCs w:val="24"/>
        </w:rPr>
      </w:pPr>
      <w:r w:rsidRPr="00AB03BF">
        <w:rPr>
          <w:szCs w:val="24"/>
        </w:rPr>
        <w:t>снимать покровный металлический слой тепловой изоляции; разрушать тепловую изоляцию; ходить по трубопроводам надземной прокладки (переход через трубы разрешается только по специальным переходным мостикам);</w:t>
      </w:r>
    </w:p>
    <w:p w14:paraId="698F8F93" w14:textId="77777777" w:rsidR="00EE648B" w:rsidRPr="00AB03BF" w:rsidRDefault="00EE648B" w:rsidP="00EE648B">
      <w:pPr>
        <w:numPr>
          <w:ilvl w:val="0"/>
          <w:numId w:val="99"/>
        </w:numPr>
        <w:spacing w:line="276" w:lineRule="auto"/>
        <w:ind w:left="0" w:firstLine="426"/>
        <w:rPr>
          <w:szCs w:val="24"/>
        </w:rPr>
      </w:pPr>
      <w:r w:rsidRPr="00AB03BF">
        <w:rPr>
          <w:szCs w:val="24"/>
        </w:rPr>
        <w:t xml:space="preserve">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w:t>
      </w:r>
      <w:proofErr w:type="spellStart"/>
      <w:r w:rsidRPr="00AB03BF">
        <w:rPr>
          <w:szCs w:val="24"/>
        </w:rPr>
        <w:t>загерметизированы</w:t>
      </w:r>
      <w:proofErr w:type="spellEnd"/>
      <w:r w:rsidRPr="00AB03BF">
        <w:rPr>
          <w:szCs w:val="24"/>
        </w:rPr>
        <w:t>.</w:t>
      </w:r>
    </w:p>
    <w:p w14:paraId="4383F463" w14:textId="77777777" w:rsidR="00EE648B" w:rsidRPr="00AB03BF" w:rsidRDefault="00EE648B" w:rsidP="00EE648B">
      <w:pPr>
        <w:spacing w:line="276" w:lineRule="auto"/>
        <w:ind w:firstLine="709"/>
        <w:rPr>
          <w:szCs w:val="24"/>
        </w:rPr>
      </w:pPr>
      <w:r w:rsidRPr="00AB03BF">
        <w:rPr>
          <w:szCs w:val="24"/>
        </w:rPr>
        <w:t>В пределах территории охранных зон тепловых сетей без письменного согласия предприятий и организаций, в ведении которых находятся эти сети, запрещается:</w:t>
      </w:r>
    </w:p>
    <w:p w14:paraId="384348B7" w14:textId="77777777" w:rsidR="00EE648B" w:rsidRPr="00AB03BF" w:rsidRDefault="00EE648B" w:rsidP="00EE648B">
      <w:pPr>
        <w:numPr>
          <w:ilvl w:val="0"/>
          <w:numId w:val="100"/>
        </w:numPr>
        <w:spacing w:line="276" w:lineRule="auto"/>
        <w:ind w:left="0" w:firstLine="426"/>
        <w:rPr>
          <w:szCs w:val="24"/>
        </w:rPr>
      </w:pPr>
      <w:r w:rsidRPr="00AB03BF">
        <w:rPr>
          <w:szCs w:val="24"/>
        </w:rPr>
        <w:t>производить строительство, капитальный ремонт, реконструкцию или снос любых зданий и сооружений;</w:t>
      </w:r>
    </w:p>
    <w:p w14:paraId="08496AA7" w14:textId="77777777" w:rsidR="00EE648B" w:rsidRPr="00AB03BF" w:rsidRDefault="00EE648B" w:rsidP="00EE648B">
      <w:pPr>
        <w:numPr>
          <w:ilvl w:val="0"/>
          <w:numId w:val="100"/>
        </w:numPr>
        <w:spacing w:line="276" w:lineRule="auto"/>
        <w:ind w:left="0" w:firstLine="426"/>
        <w:rPr>
          <w:szCs w:val="24"/>
        </w:rPr>
      </w:pPr>
      <w:r w:rsidRPr="00AB03BF">
        <w:rPr>
          <w:szCs w:val="24"/>
        </w:rPr>
        <w:t>производить земляные работы, планировку грунта, посадку деревьев и кустарников, устраивать монументальные клумбы;</w:t>
      </w:r>
    </w:p>
    <w:p w14:paraId="038D37CD" w14:textId="77777777" w:rsidR="00EE648B" w:rsidRPr="00AB03BF" w:rsidRDefault="00EE648B" w:rsidP="00EE648B">
      <w:pPr>
        <w:numPr>
          <w:ilvl w:val="0"/>
          <w:numId w:val="100"/>
        </w:numPr>
        <w:spacing w:line="276" w:lineRule="auto"/>
        <w:ind w:left="0" w:firstLine="426"/>
        <w:rPr>
          <w:szCs w:val="24"/>
        </w:rPr>
      </w:pPr>
      <w:r w:rsidRPr="00AB03BF">
        <w:rPr>
          <w:szCs w:val="24"/>
        </w:rPr>
        <w:t>производить погрузочно-разгрузочные работы, а также работы, связанные с разбиванием грунта и дорожных покрытий;</w:t>
      </w:r>
    </w:p>
    <w:p w14:paraId="5BA2709D" w14:textId="77777777" w:rsidR="00EE648B" w:rsidRPr="00AB03BF" w:rsidRDefault="00EE648B" w:rsidP="00EE648B">
      <w:pPr>
        <w:numPr>
          <w:ilvl w:val="0"/>
          <w:numId w:val="100"/>
        </w:numPr>
        <w:spacing w:line="276" w:lineRule="auto"/>
        <w:ind w:left="0" w:firstLine="426"/>
        <w:rPr>
          <w:szCs w:val="24"/>
        </w:rPr>
      </w:pPr>
      <w:r w:rsidRPr="00AB03BF">
        <w:rPr>
          <w:szCs w:val="24"/>
        </w:rPr>
        <w:t>сооружать переезды и переходы через трубопроводы тепловых сетей.</w:t>
      </w:r>
    </w:p>
    <w:p w14:paraId="01C71945" w14:textId="77777777" w:rsidR="00EE648B" w:rsidRPr="00AB03BF" w:rsidRDefault="00EE648B" w:rsidP="00EE648B">
      <w:pPr>
        <w:spacing w:line="276" w:lineRule="auto"/>
        <w:ind w:firstLine="709"/>
        <w:rPr>
          <w:rFonts w:eastAsia="Times New Roman"/>
          <w:b/>
          <w:szCs w:val="24"/>
          <w:lang w:eastAsia="ru-RU"/>
        </w:rPr>
      </w:pPr>
      <w:r w:rsidRPr="00AB03BF">
        <w:rPr>
          <w:rFonts w:eastAsia="Times New Roman"/>
          <w:b/>
          <w:szCs w:val="24"/>
          <w:lang w:eastAsia="ru-RU"/>
        </w:rPr>
        <w:t>Придорожные полосы</w:t>
      </w:r>
    </w:p>
    <w:p w14:paraId="4E212490" w14:textId="77777777" w:rsidR="00EE648B" w:rsidRPr="00AB03BF" w:rsidRDefault="00EE648B" w:rsidP="00EE648B">
      <w:pPr>
        <w:spacing w:line="276" w:lineRule="auto"/>
        <w:ind w:firstLine="709"/>
        <w:rPr>
          <w:szCs w:val="24"/>
          <w:lang w:eastAsia="ru-RU"/>
        </w:rPr>
      </w:pPr>
      <w:r w:rsidRPr="00AB03BF">
        <w:rPr>
          <w:szCs w:val="24"/>
          <w:lang w:eastAsia="ru-RU"/>
        </w:rPr>
        <w:t>В соответствии со ст. 3 ФЗ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14:paraId="68848081" w14:textId="77777777" w:rsidR="00EE648B" w:rsidRPr="00AB03BF" w:rsidRDefault="00EE648B" w:rsidP="00EE648B">
      <w:pPr>
        <w:spacing w:line="276" w:lineRule="auto"/>
        <w:ind w:firstLine="709"/>
        <w:rPr>
          <w:szCs w:val="24"/>
          <w:lang w:eastAsia="ru-RU"/>
        </w:rPr>
      </w:pPr>
      <w:r w:rsidRPr="00AB03BF">
        <w:rPr>
          <w:szCs w:val="24"/>
          <w:lang w:eastAsia="ru-RU"/>
        </w:rPr>
        <w:lastRenderedPageBreak/>
        <w:t>Придорожные полосы устанавливаются для автомобильных дорог, за исключением автомобильных дорог, расположенных в границах населенных пунктов.</w:t>
      </w:r>
    </w:p>
    <w:p w14:paraId="3E42BDB0" w14:textId="77777777" w:rsidR="00EE648B" w:rsidRPr="00AB03BF" w:rsidRDefault="00EE648B" w:rsidP="00EE648B">
      <w:pPr>
        <w:spacing w:line="276" w:lineRule="auto"/>
        <w:ind w:firstLine="709"/>
        <w:rPr>
          <w:szCs w:val="24"/>
          <w:lang w:eastAsia="ru-RU"/>
        </w:rPr>
      </w:pPr>
      <w:r w:rsidRPr="00AB03BF">
        <w:rPr>
          <w:szCs w:val="24"/>
          <w:lang w:eastAsia="ru-RU"/>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14:paraId="2173E733" w14:textId="77777777" w:rsidR="00EE648B" w:rsidRPr="00AB03BF" w:rsidRDefault="00EE648B" w:rsidP="00EE648B">
      <w:pPr>
        <w:numPr>
          <w:ilvl w:val="0"/>
          <w:numId w:val="45"/>
        </w:numPr>
        <w:tabs>
          <w:tab w:val="num" w:pos="426"/>
        </w:tabs>
        <w:spacing w:line="276" w:lineRule="auto"/>
        <w:ind w:left="0" w:firstLine="426"/>
        <w:contextualSpacing/>
        <w:rPr>
          <w:bCs/>
          <w:szCs w:val="24"/>
        </w:rPr>
      </w:pPr>
      <w:r w:rsidRPr="00AB03BF">
        <w:rPr>
          <w:bCs/>
          <w:szCs w:val="24"/>
        </w:rPr>
        <w:t>семидесяти пяти метров – для автомобильных дорог первой и второй категорий;</w:t>
      </w:r>
    </w:p>
    <w:p w14:paraId="76795655" w14:textId="77777777" w:rsidR="00EE648B" w:rsidRPr="00AB03BF" w:rsidRDefault="00EE648B" w:rsidP="00EE648B">
      <w:pPr>
        <w:numPr>
          <w:ilvl w:val="0"/>
          <w:numId w:val="45"/>
        </w:numPr>
        <w:tabs>
          <w:tab w:val="num" w:pos="426"/>
        </w:tabs>
        <w:spacing w:line="276" w:lineRule="auto"/>
        <w:ind w:left="0" w:firstLine="426"/>
        <w:contextualSpacing/>
        <w:rPr>
          <w:bCs/>
          <w:szCs w:val="24"/>
        </w:rPr>
      </w:pPr>
      <w:r w:rsidRPr="00AB03BF">
        <w:rPr>
          <w:bCs/>
          <w:szCs w:val="24"/>
        </w:rPr>
        <w:t>пятидесяти метров – для автомобильных дорог третьей и четвертой категорий;</w:t>
      </w:r>
    </w:p>
    <w:p w14:paraId="27F1EDAC" w14:textId="77777777" w:rsidR="00EE648B" w:rsidRPr="00AB03BF" w:rsidRDefault="00EE648B" w:rsidP="00EE648B">
      <w:pPr>
        <w:numPr>
          <w:ilvl w:val="0"/>
          <w:numId w:val="45"/>
        </w:numPr>
        <w:tabs>
          <w:tab w:val="num" w:pos="426"/>
        </w:tabs>
        <w:spacing w:line="276" w:lineRule="auto"/>
        <w:ind w:left="0" w:firstLine="426"/>
        <w:contextualSpacing/>
        <w:rPr>
          <w:bCs/>
          <w:szCs w:val="24"/>
        </w:rPr>
      </w:pPr>
      <w:r w:rsidRPr="00AB03BF">
        <w:rPr>
          <w:bCs/>
          <w:szCs w:val="24"/>
        </w:rPr>
        <w:t>двадцати пяти метров – для автомобильных дорог пятой категории;</w:t>
      </w:r>
    </w:p>
    <w:p w14:paraId="07379D74" w14:textId="77777777" w:rsidR="00EE648B" w:rsidRPr="00AB03BF" w:rsidRDefault="00EE648B" w:rsidP="00EE648B">
      <w:pPr>
        <w:numPr>
          <w:ilvl w:val="0"/>
          <w:numId w:val="45"/>
        </w:numPr>
        <w:tabs>
          <w:tab w:val="num" w:pos="426"/>
        </w:tabs>
        <w:spacing w:line="276" w:lineRule="auto"/>
        <w:ind w:left="0" w:firstLine="426"/>
        <w:contextualSpacing/>
        <w:rPr>
          <w:bCs/>
          <w:szCs w:val="24"/>
        </w:rPr>
      </w:pPr>
      <w:r w:rsidRPr="00AB03BF">
        <w:rPr>
          <w:bCs/>
          <w:szCs w:val="24"/>
        </w:rPr>
        <w:t>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14:paraId="7BA026EE" w14:textId="77777777" w:rsidR="00EE648B" w:rsidRPr="00AB03BF" w:rsidRDefault="00EE648B" w:rsidP="00EE648B">
      <w:pPr>
        <w:numPr>
          <w:ilvl w:val="0"/>
          <w:numId w:val="45"/>
        </w:numPr>
        <w:tabs>
          <w:tab w:val="num" w:pos="426"/>
        </w:tabs>
        <w:spacing w:line="276" w:lineRule="auto"/>
        <w:ind w:left="0" w:firstLine="426"/>
        <w:contextualSpacing/>
        <w:rPr>
          <w:bCs/>
          <w:szCs w:val="24"/>
        </w:rPr>
      </w:pPr>
      <w:r w:rsidRPr="00AB03BF">
        <w:rPr>
          <w:bCs/>
          <w:szCs w:val="24"/>
        </w:rPr>
        <w:t>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14:paraId="4A0276B7" w14:textId="77777777" w:rsidR="00EE648B" w:rsidRPr="00AB03BF" w:rsidRDefault="00EE648B" w:rsidP="00EE648B">
      <w:pPr>
        <w:spacing w:line="276" w:lineRule="auto"/>
        <w:ind w:firstLine="709"/>
        <w:rPr>
          <w:szCs w:val="24"/>
        </w:rPr>
      </w:pPr>
      <w:r w:rsidRPr="00AB03BF">
        <w:rPr>
          <w:bCs/>
          <w:szCs w:val="24"/>
        </w:rPr>
        <w:t>Характеристика придорожных полос автомобильных дорог регионального значения Восточного сельсовета представлена в таблице 2.3.5.</w:t>
      </w:r>
    </w:p>
    <w:p w14:paraId="5B9126DE" w14:textId="77777777" w:rsidR="00EE648B" w:rsidRPr="00AB03BF" w:rsidRDefault="00EE648B" w:rsidP="00EE648B">
      <w:pPr>
        <w:spacing w:line="276" w:lineRule="auto"/>
        <w:ind w:left="720"/>
        <w:contextualSpacing/>
        <w:jc w:val="right"/>
        <w:rPr>
          <w:szCs w:val="24"/>
        </w:rPr>
      </w:pPr>
      <w:r w:rsidRPr="00AB03BF">
        <w:rPr>
          <w:szCs w:val="24"/>
        </w:rPr>
        <w:t>Таблица 2.3.5</w:t>
      </w:r>
    </w:p>
    <w:p w14:paraId="6A8CEB10" w14:textId="77777777" w:rsidR="00EE648B" w:rsidRPr="00AB03BF" w:rsidRDefault="00EE648B" w:rsidP="00EE648B">
      <w:pPr>
        <w:spacing w:line="276" w:lineRule="auto"/>
        <w:contextualSpacing/>
        <w:jc w:val="center"/>
        <w:rPr>
          <w:bCs/>
          <w:iCs/>
          <w:szCs w:val="24"/>
          <w:lang w:eastAsia="ru-RU"/>
        </w:rPr>
      </w:pPr>
      <w:r w:rsidRPr="00AB03BF">
        <w:rPr>
          <w:bCs/>
          <w:iCs/>
          <w:szCs w:val="24"/>
          <w:lang w:eastAsia="ru-RU"/>
        </w:rPr>
        <w:t xml:space="preserve">Характеристика придорожных полос автомобильных дорог регионального значения </w:t>
      </w:r>
    </w:p>
    <w:p w14:paraId="3B22AB8A" w14:textId="77777777" w:rsidR="00EE648B" w:rsidRPr="00AB03BF" w:rsidRDefault="00EE648B" w:rsidP="00EE648B">
      <w:pPr>
        <w:spacing w:line="276" w:lineRule="auto"/>
        <w:contextualSpacing/>
        <w:jc w:val="center"/>
        <w:rPr>
          <w:bCs/>
          <w:iCs/>
          <w:szCs w:val="24"/>
          <w:lang w:eastAsia="ru-RU"/>
        </w:rPr>
      </w:pPr>
      <w:r w:rsidRPr="00AB03BF">
        <w:rPr>
          <w:bCs/>
          <w:iCs/>
          <w:szCs w:val="24"/>
          <w:lang w:eastAsia="ru-RU"/>
        </w:rPr>
        <w:t>Восточного сельсовета Частоозерского района</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
        <w:gridCol w:w="2703"/>
        <w:gridCol w:w="3308"/>
        <w:gridCol w:w="1653"/>
        <w:gridCol w:w="1798"/>
      </w:tblGrid>
      <w:tr w:rsidR="00AB03BF" w:rsidRPr="00AB03BF" w14:paraId="45D0511F" w14:textId="77777777" w:rsidTr="00EE648B">
        <w:trPr>
          <w:cantSplit/>
          <w:trHeight w:val="20"/>
          <w:tblHeader/>
        </w:trPr>
        <w:tc>
          <w:tcPr>
            <w:tcW w:w="226" w:type="pct"/>
            <w:vAlign w:val="center"/>
          </w:tcPr>
          <w:p w14:paraId="3C1BA819" w14:textId="77777777" w:rsidR="00EE648B" w:rsidRPr="00AB03BF" w:rsidRDefault="00EE648B" w:rsidP="00EE648B">
            <w:pPr>
              <w:spacing w:line="240" w:lineRule="auto"/>
              <w:jc w:val="center"/>
              <w:rPr>
                <w:b/>
                <w:sz w:val="20"/>
                <w:szCs w:val="20"/>
              </w:rPr>
            </w:pPr>
            <w:r w:rsidRPr="00AB03BF">
              <w:rPr>
                <w:b/>
                <w:sz w:val="20"/>
                <w:szCs w:val="20"/>
              </w:rPr>
              <w:t>№</w:t>
            </w:r>
          </w:p>
        </w:tc>
        <w:tc>
          <w:tcPr>
            <w:tcW w:w="1364" w:type="pct"/>
            <w:shd w:val="clear" w:color="000000" w:fill="FFFFFF"/>
            <w:vAlign w:val="center"/>
          </w:tcPr>
          <w:p w14:paraId="0C0C8E31" w14:textId="77777777" w:rsidR="00EE648B" w:rsidRPr="00AB03BF" w:rsidRDefault="00EE648B" w:rsidP="00EE648B">
            <w:pPr>
              <w:spacing w:line="240" w:lineRule="auto"/>
              <w:jc w:val="center"/>
              <w:rPr>
                <w:b/>
                <w:sz w:val="20"/>
                <w:szCs w:val="20"/>
              </w:rPr>
            </w:pPr>
            <w:r w:rsidRPr="00AB03BF">
              <w:rPr>
                <w:rFonts w:eastAsia="Times New Roman"/>
                <w:b/>
                <w:sz w:val="20"/>
                <w:szCs w:val="20"/>
                <w:lang w:eastAsia="ru-RU"/>
              </w:rPr>
              <w:t>Идентификационный номер</w:t>
            </w:r>
          </w:p>
        </w:tc>
        <w:tc>
          <w:tcPr>
            <w:tcW w:w="1669" w:type="pct"/>
            <w:shd w:val="clear" w:color="000000" w:fill="FFFFFF"/>
            <w:vAlign w:val="center"/>
          </w:tcPr>
          <w:p w14:paraId="58B7AFBD" w14:textId="77777777" w:rsidR="00EE648B" w:rsidRPr="00AB03BF" w:rsidRDefault="00EE648B" w:rsidP="00EE648B">
            <w:pPr>
              <w:spacing w:line="240" w:lineRule="auto"/>
              <w:jc w:val="center"/>
              <w:rPr>
                <w:b/>
                <w:sz w:val="20"/>
                <w:szCs w:val="20"/>
                <w:lang w:val="en-US"/>
              </w:rPr>
            </w:pPr>
            <w:r w:rsidRPr="00AB03BF">
              <w:rPr>
                <w:rFonts w:eastAsia="Times New Roman"/>
                <w:b/>
                <w:sz w:val="20"/>
                <w:szCs w:val="20"/>
                <w:lang w:eastAsia="ru-RU"/>
              </w:rPr>
              <w:t>Наименование автомобильной дороги</w:t>
            </w:r>
          </w:p>
        </w:tc>
        <w:tc>
          <w:tcPr>
            <w:tcW w:w="834" w:type="pct"/>
            <w:shd w:val="clear" w:color="auto" w:fill="FFFFFF"/>
            <w:vAlign w:val="center"/>
          </w:tcPr>
          <w:p w14:paraId="19DDB982" w14:textId="77777777" w:rsidR="00EE648B" w:rsidRPr="00AB03BF" w:rsidRDefault="00EE648B" w:rsidP="00EE648B">
            <w:pPr>
              <w:spacing w:line="240" w:lineRule="auto"/>
              <w:jc w:val="center"/>
              <w:rPr>
                <w:b/>
                <w:sz w:val="20"/>
                <w:szCs w:val="20"/>
                <w:lang w:val="en-US"/>
              </w:rPr>
            </w:pPr>
            <w:r w:rsidRPr="00AB03BF">
              <w:rPr>
                <w:b/>
                <w:sz w:val="20"/>
                <w:szCs w:val="20"/>
              </w:rPr>
              <w:t>Техническая категория</w:t>
            </w:r>
          </w:p>
        </w:tc>
        <w:tc>
          <w:tcPr>
            <w:tcW w:w="907" w:type="pct"/>
            <w:shd w:val="clear" w:color="auto" w:fill="FFFFFF"/>
            <w:vAlign w:val="center"/>
          </w:tcPr>
          <w:p w14:paraId="6A226D84" w14:textId="77777777" w:rsidR="00EE648B" w:rsidRPr="00AB03BF" w:rsidRDefault="00EE648B" w:rsidP="00EE648B">
            <w:pPr>
              <w:spacing w:line="240" w:lineRule="auto"/>
              <w:jc w:val="center"/>
              <w:rPr>
                <w:b/>
                <w:sz w:val="20"/>
                <w:szCs w:val="20"/>
                <w:lang w:val="en-US"/>
              </w:rPr>
            </w:pPr>
            <w:r w:rsidRPr="00AB03BF">
              <w:rPr>
                <w:b/>
                <w:sz w:val="20"/>
                <w:szCs w:val="20"/>
              </w:rPr>
              <w:t>Размер придорожной полосы, м</w:t>
            </w:r>
          </w:p>
        </w:tc>
      </w:tr>
    </w:tbl>
    <w:p w14:paraId="63C4E8E1" w14:textId="77777777" w:rsidR="00EE648B" w:rsidRPr="00AB03BF" w:rsidRDefault="00EE648B" w:rsidP="00EE648B">
      <w:pPr>
        <w:spacing w:line="14" w:lineRule="auto"/>
        <w:rPr>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0"/>
        <w:gridCol w:w="2731"/>
        <w:gridCol w:w="3308"/>
        <w:gridCol w:w="1653"/>
        <w:gridCol w:w="1798"/>
      </w:tblGrid>
      <w:tr w:rsidR="00AB03BF" w:rsidRPr="00AB03BF" w14:paraId="1EE8F025" w14:textId="77777777" w:rsidTr="00EE648B">
        <w:trPr>
          <w:trHeight w:val="20"/>
          <w:tblHeader/>
        </w:trPr>
        <w:tc>
          <w:tcPr>
            <w:tcW w:w="212" w:type="pct"/>
          </w:tcPr>
          <w:p w14:paraId="1426D8AE" w14:textId="77777777" w:rsidR="00EE648B" w:rsidRPr="00AB03BF" w:rsidRDefault="00EE648B" w:rsidP="00EE648B">
            <w:pPr>
              <w:spacing w:line="240" w:lineRule="auto"/>
              <w:jc w:val="center"/>
              <w:rPr>
                <w:b/>
                <w:sz w:val="20"/>
                <w:szCs w:val="20"/>
              </w:rPr>
            </w:pPr>
            <w:r w:rsidRPr="00AB03BF">
              <w:rPr>
                <w:b/>
                <w:sz w:val="20"/>
                <w:szCs w:val="20"/>
              </w:rPr>
              <w:t>1</w:t>
            </w:r>
          </w:p>
        </w:tc>
        <w:tc>
          <w:tcPr>
            <w:tcW w:w="1378" w:type="pct"/>
          </w:tcPr>
          <w:p w14:paraId="315355FE" w14:textId="77777777" w:rsidR="00EE648B" w:rsidRPr="00AB03BF" w:rsidRDefault="00EE648B" w:rsidP="00EE648B">
            <w:pPr>
              <w:spacing w:line="240" w:lineRule="auto"/>
              <w:jc w:val="center"/>
              <w:rPr>
                <w:b/>
                <w:sz w:val="20"/>
                <w:szCs w:val="20"/>
              </w:rPr>
            </w:pPr>
            <w:r w:rsidRPr="00AB03BF">
              <w:rPr>
                <w:b/>
                <w:sz w:val="20"/>
                <w:szCs w:val="20"/>
              </w:rPr>
              <w:t>2</w:t>
            </w:r>
          </w:p>
        </w:tc>
        <w:tc>
          <w:tcPr>
            <w:tcW w:w="1669" w:type="pct"/>
          </w:tcPr>
          <w:p w14:paraId="6516AF63" w14:textId="77777777" w:rsidR="00EE648B" w:rsidRPr="00AB03BF" w:rsidRDefault="00EE648B" w:rsidP="00EE648B">
            <w:pPr>
              <w:spacing w:line="240" w:lineRule="auto"/>
              <w:jc w:val="center"/>
              <w:rPr>
                <w:b/>
                <w:sz w:val="20"/>
                <w:szCs w:val="20"/>
                <w:lang w:val="en-US"/>
              </w:rPr>
            </w:pPr>
            <w:r w:rsidRPr="00AB03BF">
              <w:rPr>
                <w:b/>
                <w:sz w:val="20"/>
                <w:szCs w:val="20"/>
                <w:lang w:val="en-US"/>
              </w:rPr>
              <w:t>3</w:t>
            </w:r>
          </w:p>
        </w:tc>
        <w:tc>
          <w:tcPr>
            <w:tcW w:w="834" w:type="pct"/>
            <w:tcBorders>
              <w:bottom w:val="single" w:sz="4" w:space="0" w:color="auto"/>
            </w:tcBorders>
          </w:tcPr>
          <w:p w14:paraId="3253590F" w14:textId="77777777" w:rsidR="00EE648B" w:rsidRPr="00AB03BF" w:rsidRDefault="00EE648B" w:rsidP="00EE648B">
            <w:pPr>
              <w:spacing w:line="240" w:lineRule="auto"/>
              <w:jc w:val="center"/>
              <w:rPr>
                <w:b/>
                <w:sz w:val="20"/>
                <w:szCs w:val="20"/>
                <w:lang w:val="en-US"/>
              </w:rPr>
            </w:pPr>
            <w:r w:rsidRPr="00AB03BF">
              <w:rPr>
                <w:b/>
                <w:sz w:val="20"/>
                <w:szCs w:val="20"/>
                <w:lang w:val="en-US"/>
              </w:rPr>
              <w:t>4</w:t>
            </w:r>
          </w:p>
        </w:tc>
        <w:tc>
          <w:tcPr>
            <w:tcW w:w="907" w:type="pct"/>
          </w:tcPr>
          <w:p w14:paraId="428C6419" w14:textId="77777777" w:rsidR="00EE648B" w:rsidRPr="00AB03BF" w:rsidRDefault="00EE648B" w:rsidP="00EE648B">
            <w:pPr>
              <w:spacing w:line="240" w:lineRule="auto"/>
              <w:jc w:val="center"/>
              <w:rPr>
                <w:b/>
                <w:sz w:val="20"/>
                <w:szCs w:val="20"/>
                <w:lang w:val="en-US"/>
              </w:rPr>
            </w:pPr>
            <w:r w:rsidRPr="00AB03BF">
              <w:rPr>
                <w:b/>
                <w:sz w:val="20"/>
                <w:szCs w:val="20"/>
                <w:lang w:val="en-US"/>
              </w:rPr>
              <w:t>5</w:t>
            </w:r>
          </w:p>
        </w:tc>
      </w:tr>
      <w:tr w:rsidR="00AB03BF" w:rsidRPr="00AB03BF" w14:paraId="77889777" w14:textId="77777777" w:rsidTr="00EE648B">
        <w:trPr>
          <w:trHeight w:val="20"/>
        </w:trPr>
        <w:tc>
          <w:tcPr>
            <w:tcW w:w="5000" w:type="pct"/>
            <w:gridSpan w:val="5"/>
            <w:shd w:val="clear" w:color="auto" w:fill="FFFFFF"/>
          </w:tcPr>
          <w:p w14:paraId="695185D8" w14:textId="77777777" w:rsidR="00EE648B" w:rsidRPr="00AB03BF" w:rsidRDefault="00EE648B" w:rsidP="00EE648B">
            <w:pPr>
              <w:spacing w:line="240" w:lineRule="auto"/>
              <w:jc w:val="center"/>
              <w:rPr>
                <w:sz w:val="20"/>
                <w:szCs w:val="20"/>
              </w:rPr>
            </w:pPr>
            <w:r w:rsidRPr="00AB03BF">
              <w:rPr>
                <w:b/>
                <w:bCs/>
                <w:sz w:val="20"/>
                <w:szCs w:val="20"/>
              </w:rPr>
              <w:t>Существующие автомобильные дороги</w:t>
            </w:r>
          </w:p>
        </w:tc>
      </w:tr>
      <w:tr w:rsidR="00AB03BF" w:rsidRPr="00AB03BF" w14:paraId="76B65585" w14:textId="77777777" w:rsidTr="00EE648B">
        <w:trPr>
          <w:trHeight w:val="20"/>
        </w:trPr>
        <w:tc>
          <w:tcPr>
            <w:tcW w:w="212" w:type="pct"/>
            <w:shd w:val="clear" w:color="auto" w:fill="FFFFFF"/>
          </w:tcPr>
          <w:p w14:paraId="4E27B4EE" w14:textId="77777777" w:rsidR="00EE648B" w:rsidRPr="00AB03BF" w:rsidRDefault="00EE648B" w:rsidP="00EE648B">
            <w:pPr>
              <w:spacing w:line="240" w:lineRule="auto"/>
              <w:jc w:val="center"/>
              <w:rPr>
                <w:sz w:val="20"/>
                <w:szCs w:val="20"/>
              </w:rPr>
            </w:pPr>
            <w:r w:rsidRPr="00AB03BF">
              <w:rPr>
                <w:sz w:val="20"/>
                <w:szCs w:val="20"/>
              </w:rPr>
              <w:t>1</w:t>
            </w:r>
          </w:p>
        </w:tc>
        <w:tc>
          <w:tcPr>
            <w:tcW w:w="1378" w:type="pct"/>
            <w:shd w:val="clear" w:color="000000" w:fill="FFFFFF"/>
          </w:tcPr>
          <w:p w14:paraId="6454DC4F" w14:textId="77777777" w:rsidR="00EE648B" w:rsidRPr="00AB03BF" w:rsidRDefault="00EE648B" w:rsidP="00EE648B">
            <w:pPr>
              <w:spacing w:line="240" w:lineRule="auto"/>
              <w:jc w:val="left"/>
              <w:rPr>
                <w:rFonts w:eastAsia="Times New Roman"/>
                <w:bCs/>
                <w:sz w:val="20"/>
                <w:szCs w:val="20"/>
                <w:lang w:eastAsia="ru-RU"/>
              </w:rPr>
            </w:pPr>
            <w:r w:rsidRPr="00AB03BF">
              <w:rPr>
                <w:rFonts w:eastAsia="Times New Roman"/>
                <w:bCs/>
                <w:sz w:val="20"/>
                <w:szCs w:val="20"/>
                <w:lang w:eastAsia="ru-RU"/>
              </w:rPr>
              <w:t>37 ОП РЗ 37 А - 0001</w:t>
            </w:r>
          </w:p>
        </w:tc>
        <w:tc>
          <w:tcPr>
            <w:tcW w:w="1669" w:type="pct"/>
            <w:shd w:val="clear" w:color="000000" w:fill="FFFFFF"/>
          </w:tcPr>
          <w:p w14:paraId="2694B857" w14:textId="77777777" w:rsidR="00EE648B" w:rsidRPr="00AB03BF" w:rsidRDefault="00EE648B" w:rsidP="00EE648B">
            <w:pPr>
              <w:spacing w:line="240" w:lineRule="auto"/>
              <w:jc w:val="left"/>
              <w:rPr>
                <w:rFonts w:eastAsia="Times New Roman"/>
                <w:bCs/>
                <w:sz w:val="20"/>
                <w:szCs w:val="20"/>
                <w:lang w:eastAsia="ru-RU"/>
              </w:rPr>
            </w:pPr>
            <w:r w:rsidRPr="00AB03BF">
              <w:rPr>
                <w:rFonts w:eastAsia="Times New Roman"/>
                <w:bCs/>
                <w:sz w:val="20"/>
                <w:szCs w:val="20"/>
                <w:lang w:eastAsia="ru-RU"/>
              </w:rPr>
              <w:t>«Макушино - Частоозерье – Бердюжье (Обход Казахстана)»</w:t>
            </w:r>
          </w:p>
        </w:tc>
        <w:tc>
          <w:tcPr>
            <w:tcW w:w="834" w:type="pct"/>
            <w:tcBorders>
              <w:top w:val="single" w:sz="4" w:space="0" w:color="auto"/>
              <w:left w:val="nil"/>
              <w:bottom w:val="single" w:sz="4" w:space="0" w:color="auto"/>
              <w:right w:val="single" w:sz="4" w:space="0" w:color="auto"/>
            </w:tcBorders>
            <w:shd w:val="clear" w:color="000000" w:fill="FFFFFF"/>
          </w:tcPr>
          <w:p w14:paraId="32709BD3" w14:textId="77777777" w:rsidR="00EE648B" w:rsidRPr="00AB03BF" w:rsidRDefault="00EE648B" w:rsidP="00EE648B">
            <w:pPr>
              <w:spacing w:line="240" w:lineRule="auto"/>
              <w:jc w:val="center"/>
              <w:rPr>
                <w:rFonts w:eastAsia="Times New Roman"/>
                <w:bCs/>
                <w:sz w:val="20"/>
                <w:szCs w:val="20"/>
                <w:lang w:val="en-US" w:eastAsia="ru-RU"/>
              </w:rPr>
            </w:pPr>
            <w:r w:rsidRPr="00AB03BF">
              <w:rPr>
                <w:rFonts w:eastAsia="Times New Roman"/>
                <w:bCs/>
                <w:sz w:val="20"/>
                <w:szCs w:val="20"/>
                <w:lang w:val="en-US" w:eastAsia="ru-RU"/>
              </w:rPr>
              <w:t>III</w:t>
            </w:r>
          </w:p>
        </w:tc>
        <w:tc>
          <w:tcPr>
            <w:tcW w:w="907" w:type="pct"/>
          </w:tcPr>
          <w:p w14:paraId="2516CCAA" w14:textId="77777777" w:rsidR="00EE648B" w:rsidRPr="00AB03BF" w:rsidRDefault="00EE648B" w:rsidP="00EE648B">
            <w:pPr>
              <w:spacing w:line="240" w:lineRule="auto"/>
              <w:jc w:val="center"/>
              <w:rPr>
                <w:sz w:val="20"/>
                <w:szCs w:val="20"/>
                <w:lang w:val="en-US"/>
              </w:rPr>
            </w:pPr>
            <w:r w:rsidRPr="00AB03BF">
              <w:rPr>
                <w:sz w:val="20"/>
                <w:szCs w:val="20"/>
                <w:lang w:val="en-US"/>
              </w:rPr>
              <w:t>50</w:t>
            </w:r>
          </w:p>
        </w:tc>
      </w:tr>
      <w:tr w:rsidR="00AB03BF" w:rsidRPr="00AB03BF" w14:paraId="21D9B72D" w14:textId="77777777" w:rsidTr="00EE648B">
        <w:trPr>
          <w:trHeight w:val="20"/>
        </w:trPr>
        <w:tc>
          <w:tcPr>
            <w:tcW w:w="212" w:type="pct"/>
            <w:shd w:val="clear" w:color="auto" w:fill="FFFFFF"/>
          </w:tcPr>
          <w:p w14:paraId="4BFBBF42" w14:textId="77777777" w:rsidR="00EE648B" w:rsidRPr="00AB03BF" w:rsidRDefault="00EE648B" w:rsidP="00EE648B">
            <w:pPr>
              <w:spacing w:line="240" w:lineRule="auto"/>
              <w:jc w:val="center"/>
              <w:rPr>
                <w:sz w:val="20"/>
                <w:szCs w:val="20"/>
              </w:rPr>
            </w:pPr>
            <w:r w:rsidRPr="00AB03BF">
              <w:rPr>
                <w:sz w:val="20"/>
                <w:szCs w:val="20"/>
              </w:rPr>
              <w:t>2</w:t>
            </w:r>
          </w:p>
        </w:tc>
        <w:tc>
          <w:tcPr>
            <w:tcW w:w="1378" w:type="pct"/>
            <w:shd w:val="clear" w:color="000000" w:fill="FFFFFF"/>
          </w:tcPr>
          <w:p w14:paraId="13E52F34" w14:textId="77777777" w:rsidR="00EE648B" w:rsidRPr="00AB03BF" w:rsidRDefault="00EE648B" w:rsidP="00EE648B">
            <w:pPr>
              <w:spacing w:line="240" w:lineRule="auto"/>
              <w:jc w:val="left"/>
              <w:rPr>
                <w:rFonts w:eastAsia="Times New Roman"/>
                <w:bCs/>
                <w:sz w:val="20"/>
                <w:szCs w:val="20"/>
                <w:lang w:eastAsia="ru-RU"/>
              </w:rPr>
            </w:pPr>
            <w:r w:rsidRPr="00AB03BF">
              <w:rPr>
                <w:rFonts w:eastAsia="Times New Roman"/>
                <w:bCs/>
                <w:sz w:val="20"/>
                <w:szCs w:val="20"/>
                <w:lang w:eastAsia="ru-RU"/>
              </w:rPr>
              <w:t>37 ОП РЗ 37 А - 0009</w:t>
            </w:r>
          </w:p>
        </w:tc>
        <w:tc>
          <w:tcPr>
            <w:tcW w:w="1669" w:type="pct"/>
            <w:shd w:val="clear" w:color="000000" w:fill="FFFFFF"/>
          </w:tcPr>
          <w:p w14:paraId="5A50AAC4" w14:textId="77777777" w:rsidR="00EE648B" w:rsidRPr="00AB03BF" w:rsidRDefault="00EE648B" w:rsidP="00EE648B">
            <w:pPr>
              <w:spacing w:line="240" w:lineRule="auto"/>
              <w:jc w:val="left"/>
              <w:rPr>
                <w:rFonts w:eastAsia="Times New Roman"/>
                <w:bCs/>
                <w:sz w:val="20"/>
                <w:szCs w:val="20"/>
                <w:lang w:eastAsia="ru-RU"/>
              </w:rPr>
            </w:pPr>
            <w:r w:rsidRPr="00AB03BF">
              <w:rPr>
                <w:rFonts w:eastAsia="Times New Roman"/>
                <w:bCs/>
                <w:sz w:val="20"/>
                <w:szCs w:val="20"/>
                <w:lang w:eastAsia="ru-RU"/>
              </w:rPr>
              <w:t>«Петухово-Частоозерье»</w:t>
            </w:r>
          </w:p>
        </w:tc>
        <w:tc>
          <w:tcPr>
            <w:tcW w:w="834" w:type="pct"/>
            <w:tcBorders>
              <w:top w:val="single" w:sz="4" w:space="0" w:color="auto"/>
              <w:left w:val="nil"/>
              <w:bottom w:val="single" w:sz="4" w:space="0" w:color="auto"/>
              <w:right w:val="single" w:sz="4" w:space="0" w:color="auto"/>
            </w:tcBorders>
            <w:shd w:val="clear" w:color="000000" w:fill="FFFFFF"/>
          </w:tcPr>
          <w:p w14:paraId="63B408FA" w14:textId="77777777" w:rsidR="00EE648B" w:rsidRPr="00AB03BF" w:rsidRDefault="00EE648B" w:rsidP="00EE648B">
            <w:pPr>
              <w:spacing w:line="240" w:lineRule="auto"/>
              <w:jc w:val="center"/>
              <w:rPr>
                <w:rFonts w:eastAsia="Times New Roman"/>
                <w:bCs/>
                <w:sz w:val="20"/>
                <w:szCs w:val="20"/>
                <w:lang w:eastAsia="ru-RU"/>
              </w:rPr>
            </w:pPr>
            <w:r w:rsidRPr="00AB03BF">
              <w:rPr>
                <w:rFonts w:eastAsia="Times New Roman"/>
                <w:bCs/>
                <w:sz w:val="20"/>
                <w:szCs w:val="20"/>
                <w:lang w:val="en-US" w:eastAsia="ru-RU"/>
              </w:rPr>
              <w:t>III</w:t>
            </w:r>
          </w:p>
        </w:tc>
        <w:tc>
          <w:tcPr>
            <w:tcW w:w="907" w:type="pct"/>
          </w:tcPr>
          <w:p w14:paraId="0CC94E9E" w14:textId="77777777" w:rsidR="00EE648B" w:rsidRPr="00AB03BF" w:rsidRDefault="00EE648B" w:rsidP="00EE648B">
            <w:pPr>
              <w:spacing w:line="240" w:lineRule="auto"/>
              <w:jc w:val="center"/>
              <w:rPr>
                <w:sz w:val="20"/>
                <w:szCs w:val="20"/>
                <w:lang w:val="en-US"/>
              </w:rPr>
            </w:pPr>
            <w:r w:rsidRPr="00AB03BF">
              <w:rPr>
                <w:sz w:val="20"/>
                <w:szCs w:val="20"/>
                <w:lang w:val="en-US"/>
              </w:rPr>
              <w:t>50</w:t>
            </w:r>
          </w:p>
        </w:tc>
      </w:tr>
      <w:tr w:rsidR="00AB03BF" w:rsidRPr="00AB03BF" w14:paraId="4D5EE4BD" w14:textId="77777777" w:rsidTr="00EE648B">
        <w:trPr>
          <w:trHeight w:val="20"/>
        </w:trPr>
        <w:tc>
          <w:tcPr>
            <w:tcW w:w="212" w:type="pct"/>
            <w:shd w:val="clear" w:color="auto" w:fill="FFFFFF"/>
          </w:tcPr>
          <w:p w14:paraId="38550088" w14:textId="77777777" w:rsidR="00EE648B" w:rsidRPr="00AB03BF" w:rsidRDefault="00EE648B" w:rsidP="00EE648B">
            <w:pPr>
              <w:spacing w:line="240" w:lineRule="auto"/>
              <w:jc w:val="center"/>
              <w:rPr>
                <w:sz w:val="20"/>
                <w:szCs w:val="20"/>
              </w:rPr>
            </w:pPr>
            <w:r w:rsidRPr="00AB03BF">
              <w:rPr>
                <w:sz w:val="20"/>
                <w:szCs w:val="20"/>
              </w:rPr>
              <w:t>3</w:t>
            </w:r>
          </w:p>
        </w:tc>
        <w:tc>
          <w:tcPr>
            <w:tcW w:w="1378" w:type="pct"/>
            <w:shd w:val="clear" w:color="000000" w:fill="FFFFFF"/>
          </w:tcPr>
          <w:p w14:paraId="30022A50" w14:textId="77777777" w:rsidR="00EE648B" w:rsidRPr="00AB03BF" w:rsidRDefault="00EE648B" w:rsidP="00EE648B">
            <w:pPr>
              <w:spacing w:line="240" w:lineRule="auto"/>
              <w:jc w:val="left"/>
              <w:rPr>
                <w:rFonts w:eastAsia="Times New Roman"/>
                <w:bCs/>
                <w:sz w:val="20"/>
                <w:szCs w:val="20"/>
                <w:lang w:eastAsia="ru-RU"/>
              </w:rPr>
            </w:pPr>
            <w:r w:rsidRPr="00AB03BF">
              <w:rPr>
                <w:rFonts w:eastAsia="Times New Roman"/>
                <w:bCs/>
                <w:sz w:val="20"/>
                <w:szCs w:val="20"/>
                <w:lang w:eastAsia="ru-RU"/>
              </w:rPr>
              <w:t>37 ОП МЗ 37 Н - 1907</w:t>
            </w:r>
          </w:p>
        </w:tc>
        <w:tc>
          <w:tcPr>
            <w:tcW w:w="1669" w:type="pct"/>
            <w:shd w:val="clear" w:color="000000" w:fill="FFFFFF"/>
          </w:tcPr>
          <w:p w14:paraId="5E1E0EC9" w14:textId="77777777" w:rsidR="00EE648B" w:rsidRPr="00AB03BF" w:rsidRDefault="00EE648B" w:rsidP="00EE648B">
            <w:pPr>
              <w:spacing w:line="240" w:lineRule="auto"/>
              <w:jc w:val="left"/>
              <w:rPr>
                <w:rFonts w:eastAsia="Times New Roman"/>
                <w:bCs/>
                <w:sz w:val="20"/>
                <w:szCs w:val="20"/>
                <w:lang w:eastAsia="ru-RU"/>
              </w:rPr>
            </w:pPr>
            <w:r w:rsidRPr="00AB03BF">
              <w:rPr>
                <w:rFonts w:eastAsia="Times New Roman"/>
                <w:bCs/>
                <w:sz w:val="20"/>
                <w:szCs w:val="20"/>
                <w:lang w:eastAsia="ru-RU"/>
              </w:rPr>
              <w:t>«Петухово-Частоозерье-Волчье-</w:t>
            </w:r>
            <w:proofErr w:type="spellStart"/>
            <w:r w:rsidRPr="00AB03BF">
              <w:rPr>
                <w:rFonts w:eastAsia="Times New Roman"/>
                <w:bCs/>
                <w:sz w:val="20"/>
                <w:szCs w:val="20"/>
                <w:lang w:eastAsia="ru-RU"/>
              </w:rPr>
              <w:t>Песьяное</w:t>
            </w:r>
            <w:proofErr w:type="spellEnd"/>
            <w:r w:rsidRPr="00AB03BF">
              <w:rPr>
                <w:rFonts w:eastAsia="Times New Roman"/>
                <w:bCs/>
                <w:sz w:val="20"/>
                <w:szCs w:val="20"/>
                <w:lang w:eastAsia="ru-RU"/>
              </w:rPr>
              <w:t>-Долгие»</w:t>
            </w:r>
          </w:p>
        </w:tc>
        <w:tc>
          <w:tcPr>
            <w:tcW w:w="834" w:type="pct"/>
            <w:tcBorders>
              <w:top w:val="single" w:sz="4" w:space="0" w:color="auto"/>
              <w:left w:val="nil"/>
              <w:bottom w:val="single" w:sz="4" w:space="0" w:color="auto"/>
              <w:right w:val="single" w:sz="4" w:space="0" w:color="auto"/>
            </w:tcBorders>
            <w:shd w:val="clear" w:color="000000" w:fill="FFFFFF"/>
          </w:tcPr>
          <w:p w14:paraId="422A190D" w14:textId="77777777" w:rsidR="00EE648B" w:rsidRPr="00AB03BF" w:rsidRDefault="00EE648B" w:rsidP="00EE648B">
            <w:pPr>
              <w:spacing w:line="240" w:lineRule="auto"/>
              <w:jc w:val="center"/>
              <w:rPr>
                <w:rFonts w:eastAsia="Times New Roman"/>
                <w:bCs/>
                <w:sz w:val="20"/>
                <w:szCs w:val="20"/>
                <w:lang w:eastAsia="ru-RU"/>
              </w:rPr>
            </w:pPr>
            <w:r w:rsidRPr="00AB03BF">
              <w:rPr>
                <w:rFonts w:eastAsia="Times New Roman"/>
                <w:bCs/>
                <w:sz w:val="20"/>
                <w:szCs w:val="20"/>
                <w:lang w:val="en-US" w:eastAsia="ru-RU"/>
              </w:rPr>
              <w:t>IV</w:t>
            </w:r>
          </w:p>
        </w:tc>
        <w:tc>
          <w:tcPr>
            <w:tcW w:w="907" w:type="pct"/>
          </w:tcPr>
          <w:p w14:paraId="640FCE01" w14:textId="77777777" w:rsidR="00EE648B" w:rsidRPr="00AB03BF" w:rsidRDefault="00EE648B" w:rsidP="00EE648B">
            <w:pPr>
              <w:spacing w:line="240" w:lineRule="auto"/>
              <w:jc w:val="center"/>
              <w:rPr>
                <w:sz w:val="20"/>
                <w:szCs w:val="20"/>
                <w:lang w:val="en-US"/>
              </w:rPr>
            </w:pPr>
            <w:r w:rsidRPr="00AB03BF">
              <w:rPr>
                <w:sz w:val="20"/>
                <w:szCs w:val="20"/>
                <w:lang w:val="en-US"/>
              </w:rPr>
              <w:t>50</w:t>
            </w:r>
          </w:p>
        </w:tc>
      </w:tr>
      <w:tr w:rsidR="00AB03BF" w:rsidRPr="00AB03BF" w14:paraId="236D84F1" w14:textId="77777777" w:rsidTr="00EE648B">
        <w:trPr>
          <w:trHeight w:val="20"/>
        </w:trPr>
        <w:tc>
          <w:tcPr>
            <w:tcW w:w="212" w:type="pct"/>
            <w:shd w:val="clear" w:color="auto" w:fill="FFFFFF"/>
          </w:tcPr>
          <w:p w14:paraId="4C7A0179" w14:textId="77777777" w:rsidR="00EE648B" w:rsidRPr="00AB03BF" w:rsidRDefault="00EE648B" w:rsidP="00EE648B">
            <w:pPr>
              <w:spacing w:line="240" w:lineRule="auto"/>
              <w:jc w:val="center"/>
              <w:rPr>
                <w:sz w:val="20"/>
                <w:szCs w:val="20"/>
              </w:rPr>
            </w:pPr>
            <w:r w:rsidRPr="00AB03BF">
              <w:rPr>
                <w:sz w:val="20"/>
                <w:szCs w:val="20"/>
              </w:rPr>
              <w:t>4</w:t>
            </w:r>
          </w:p>
        </w:tc>
        <w:tc>
          <w:tcPr>
            <w:tcW w:w="1378" w:type="pct"/>
            <w:shd w:val="clear" w:color="000000" w:fill="FFFFFF"/>
          </w:tcPr>
          <w:p w14:paraId="7F975E7D" w14:textId="77777777" w:rsidR="00EE648B" w:rsidRPr="00AB03BF" w:rsidRDefault="00EE648B" w:rsidP="00EE648B">
            <w:pPr>
              <w:spacing w:line="240" w:lineRule="auto"/>
              <w:jc w:val="left"/>
              <w:rPr>
                <w:rFonts w:eastAsia="Times New Roman"/>
                <w:bCs/>
                <w:sz w:val="20"/>
                <w:szCs w:val="20"/>
                <w:lang w:eastAsia="ru-RU"/>
              </w:rPr>
            </w:pPr>
            <w:r w:rsidRPr="00AB03BF">
              <w:rPr>
                <w:rFonts w:eastAsia="Times New Roman"/>
                <w:bCs/>
                <w:sz w:val="20"/>
                <w:szCs w:val="20"/>
                <w:lang w:eastAsia="ru-RU"/>
              </w:rPr>
              <w:t>37 ОП МЗ 37 Н - 1912</w:t>
            </w:r>
          </w:p>
        </w:tc>
        <w:tc>
          <w:tcPr>
            <w:tcW w:w="1669" w:type="pct"/>
            <w:shd w:val="clear" w:color="000000" w:fill="FFFFFF"/>
          </w:tcPr>
          <w:p w14:paraId="6D10D1F3" w14:textId="77777777" w:rsidR="00EE648B" w:rsidRPr="00AB03BF" w:rsidRDefault="00EE648B" w:rsidP="00EE648B">
            <w:pPr>
              <w:spacing w:line="240" w:lineRule="auto"/>
              <w:jc w:val="left"/>
              <w:rPr>
                <w:rFonts w:eastAsia="Times New Roman"/>
                <w:bCs/>
                <w:sz w:val="20"/>
                <w:szCs w:val="20"/>
                <w:lang w:eastAsia="ru-RU"/>
              </w:rPr>
            </w:pPr>
            <w:r w:rsidRPr="00AB03BF">
              <w:rPr>
                <w:rFonts w:eastAsia="Times New Roman"/>
                <w:bCs/>
                <w:sz w:val="20"/>
                <w:szCs w:val="20"/>
                <w:lang w:eastAsia="ru-RU"/>
              </w:rPr>
              <w:t>«Петухово-Частоозерье-Новотроицкое-</w:t>
            </w:r>
            <w:proofErr w:type="spellStart"/>
            <w:r w:rsidRPr="00AB03BF">
              <w:rPr>
                <w:rFonts w:eastAsia="Times New Roman"/>
                <w:bCs/>
                <w:sz w:val="20"/>
                <w:szCs w:val="20"/>
                <w:lang w:eastAsia="ru-RU"/>
              </w:rPr>
              <w:t>Гомзино</w:t>
            </w:r>
            <w:proofErr w:type="spellEnd"/>
            <w:r w:rsidRPr="00AB03BF">
              <w:rPr>
                <w:rFonts w:eastAsia="Times New Roman"/>
                <w:bCs/>
                <w:sz w:val="20"/>
                <w:szCs w:val="20"/>
                <w:lang w:eastAsia="ru-RU"/>
              </w:rPr>
              <w:t>»</w:t>
            </w:r>
          </w:p>
        </w:tc>
        <w:tc>
          <w:tcPr>
            <w:tcW w:w="834" w:type="pct"/>
            <w:tcBorders>
              <w:top w:val="single" w:sz="4" w:space="0" w:color="auto"/>
              <w:left w:val="nil"/>
              <w:bottom w:val="single" w:sz="4" w:space="0" w:color="auto"/>
              <w:right w:val="single" w:sz="4" w:space="0" w:color="auto"/>
            </w:tcBorders>
            <w:shd w:val="clear" w:color="000000" w:fill="FFFFFF"/>
          </w:tcPr>
          <w:p w14:paraId="395350E3" w14:textId="77777777" w:rsidR="00EE648B" w:rsidRPr="00AB03BF" w:rsidRDefault="00EE648B" w:rsidP="00EE648B">
            <w:pPr>
              <w:spacing w:line="240" w:lineRule="auto"/>
              <w:jc w:val="center"/>
              <w:rPr>
                <w:rFonts w:eastAsiaTheme="minorHAnsi"/>
                <w:sz w:val="20"/>
                <w:szCs w:val="20"/>
              </w:rPr>
            </w:pPr>
            <w:r w:rsidRPr="00AB03BF">
              <w:rPr>
                <w:rFonts w:eastAsia="Times New Roman"/>
                <w:bCs/>
                <w:sz w:val="20"/>
                <w:szCs w:val="20"/>
                <w:lang w:val="en-US" w:eastAsia="ru-RU"/>
              </w:rPr>
              <w:t>IV</w:t>
            </w:r>
          </w:p>
        </w:tc>
        <w:tc>
          <w:tcPr>
            <w:tcW w:w="907" w:type="pct"/>
          </w:tcPr>
          <w:p w14:paraId="4C52E6D0" w14:textId="77777777" w:rsidR="00EE648B" w:rsidRPr="00AB03BF" w:rsidRDefault="00EE648B" w:rsidP="00EE648B">
            <w:pPr>
              <w:spacing w:line="240" w:lineRule="auto"/>
              <w:jc w:val="center"/>
              <w:rPr>
                <w:sz w:val="20"/>
                <w:szCs w:val="20"/>
                <w:lang w:val="en-US"/>
              </w:rPr>
            </w:pPr>
            <w:r w:rsidRPr="00AB03BF">
              <w:rPr>
                <w:sz w:val="20"/>
                <w:szCs w:val="20"/>
                <w:lang w:val="en-US"/>
              </w:rPr>
              <w:t>50</w:t>
            </w:r>
          </w:p>
        </w:tc>
      </w:tr>
      <w:tr w:rsidR="00AB03BF" w:rsidRPr="00AB03BF" w14:paraId="072DFF50" w14:textId="77777777" w:rsidTr="00EE648B">
        <w:trPr>
          <w:trHeight w:val="20"/>
        </w:trPr>
        <w:tc>
          <w:tcPr>
            <w:tcW w:w="212" w:type="pct"/>
            <w:shd w:val="clear" w:color="auto" w:fill="FFFFFF"/>
          </w:tcPr>
          <w:p w14:paraId="3B91E10D" w14:textId="77777777" w:rsidR="00EE648B" w:rsidRPr="00AB03BF" w:rsidRDefault="00EE648B" w:rsidP="00EE648B">
            <w:pPr>
              <w:spacing w:line="240" w:lineRule="auto"/>
              <w:jc w:val="center"/>
              <w:rPr>
                <w:sz w:val="20"/>
                <w:szCs w:val="20"/>
              </w:rPr>
            </w:pPr>
            <w:r w:rsidRPr="00AB03BF">
              <w:rPr>
                <w:sz w:val="20"/>
                <w:szCs w:val="20"/>
              </w:rPr>
              <w:t>5</w:t>
            </w:r>
          </w:p>
        </w:tc>
        <w:tc>
          <w:tcPr>
            <w:tcW w:w="1378" w:type="pct"/>
            <w:shd w:val="clear" w:color="000000" w:fill="FFFFFF"/>
          </w:tcPr>
          <w:p w14:paraId="66737ED8" w14:textId="77777777" w:rsidR="00EE648B" w:rsidRPr="00AB03BF" w:rsidRDefault="00EE648B" w:rsidP="00EE648B">
            <w:pPr>
              <w:spacing w:line="240" w:lineRule="auto"/>
              <w:jc w:val="left"/>
              <w:rPr>
                <w:rFonts w:eastAsia="Times New Roman"/>
                <w:bCs/>
                <w:sz w:val="20"/>
                <w:szCs w:val="20"/>
                <w:lang w:eastAsia="ru-RU"/>
              </w:rPr>
            </w:pPr>
            <w:r w:rsidRPr="00AB03BF">
              <w:rPr>
                <w:sz w:val="20"/>
                <w:lang w:val="en-US"/>
              </w:rPr>
              <w:t>37 ОП МЗ 37 Н - 1901</w:t>
            </w:r>
          </w:p>
        </w:tc>
        <w:tc>
          <w:tcPr>
            <w:tcW w:w="1669" w:type="pct"/>
            <w:shd w:val="clear" w:color="000000" w:fill="FFFFFF"/>
          </w:tcPr>
          <w:p w14:paraId="77D61D7A" w14:textId="77777777" w:rsidR="00EE648B" w:rsidRPr="00AB03BF" w:rsidRDefault="00EE648B" w:rsidP="00EE648B">
            <w:pPr>
              <w:spacing w:line="240" w:lineRule="auto"/>
              <w:jc w:val="left"/>
              <w:rPr>
                <w:rFonts w:eastAsia="Times New Roman"/>
                <w:bCs/>
                <w:sz w:val="20"/>
                <w:szCs w:val="20"/>
                <w:lang w:eastAsia="ru-RU"/>
              </w:rPr>
            </w:pPr>
            <w:r w:rsidRPr="00AB03BF">
              <w:rPr>
                <w:sz w:val="20"/>
              </w:rPr>
              <w:t xml:space="preserve">«Подъезд к </w:t>
            </w:r>
            <w:proofErr w:type="spellStart"/>
            <w:r w:rsidRPr="00AB03BF">
              <w:rPr>
                <w:sz w:val="20"/>
              </w:rPr>
              <w:t>Окуневка</w:t>
            </w:r>
            <w:proofErr w:type="spellEnd"/>
            <w:r w:rsidRPr="00AB03BF">
              <w:rPr>
                <w:sz w:val="20"/>
              </w:rPr>
              <w:t>»</w:t>
            </w:r>
          </w:p>
        </w:tc>
        <w:tc>
          <w:tcPr>
            <w:tcW w:w="834" w:type="pct"/>
            <w:tcBorders>
              <w:top w:val="single" w:sz="4" w:space="0" w:color="auto"/>
              <w:left w:val="nil"/>
              <w:bottom w:val="single" w:sz="4" w:space="0" w:color="auto"/>
              <w:right w:val="single" w:sz="4" w:space="0" w:color="auto"/>
            </w:tcBorders>
            <w:shd w:val="clear" w:color="000000" w:fill="FFFFFF"/>
          </w:tcPr>
          <w:p w14:paraId="6C35B892" w14:textId="77777777" w:rsidR="00EE648B" w:rsidRPr="00AB03BF" w:rsidRDefault="00EE648B" w:rsidP="00EE648B">
            <w:pPr>
              <w:spacing w:line="240" w:lineRule="auto"/>
              <w:jc w:val="center"/>
              <w:rPr>
                <w:rFonts w:eastAsia="Times New Roman"/>
                <w:bCs/>
                <w:sz w:val="20"/>
                <w:szCs w:val="20"/>
                <w:lang w:val="en-US" w:eastAsia="ru-RU"/>
              </w:rPr>
            </w:pPr>
            <w:r w:rsidRPr="00AB03BF">
              <w:rPr>
                <w:rFonts w:eastAsia="Times New Roman"/>
                <w:sz w:val="20"/>
                <w:lang w:eastAsia="ru-RU"/>
              </w:rPr>
              <w:t>IV</w:t>
            </w:r>
          </w:p>
        </w:tc>
        <w:tc>
          <w:tcPr>
            <w:tcW w:w="907" w:type="pct"/>
          </w:tcPr>
          <w:p w14:paraId="63F69E91" w14:textId="77777777" w:rsidR="00EE648B" w:rsidRPr="00AB03BF" w:rsidRDefault="00EE648B" w:rsidP="00EE648B">
            <w:pPr>
              <w:spacing w:line="240" w:lineRule="auto"/>
              <w:jc w:val="center"/>
              <w:rPr>
                <w:sz w:val="20"/>
                <w:szCs w:val="20"/>
                <w:lang w:val="en-US"/>
              </w:rPr>
            </w:pPr>
            <w:r w:rsidRPr="00AB03BF">
              <w:rPr>
                <w:sz w:val="20"/>
              </w:rPr>
              <w:t>50</w:t>
            </w:r>
          </w:p>
        </w:tc>
      </w:tr>
      <w:tr w:rsidR="00AB03BF" w:rsidRPr="00AB03BF" w14:paraId="569FC905" w14:textId="77777777" w:rsidTr="00EE648B">
        <w:trPr>
          <w:trHeight w:val="20"/>
        </w:trPr>
        <w:tc>
          <w:tcPr>
            <w:tcW w:w="212" w:type="pct"/>
            <w:shd w:val="clear" w:color="auto" w:fill="FFFFFF"/>
          </w:tcPr>
          <w:p w14:paraId="0AA8635A" w14:textId="77777777" w:rsidR="00EE648B" w:rsidRPr="00AB03BF" w:rsidRDefault="00EE648B" w:rsidP="00EE648B">
            <w:pPr>
              <w:spacing w:line="240" w:lineRule="auto"/>
              <w:jc w:val="center"/>
              <w:rPr>
                <w:sz w:val="20"/>
                <w:szCs w:val="20"/>
              </w:rPr>
            </w:pPr>
            <w:r w:rsidRPr="00AB03BF">
              <w:rPr>
                <w:sz w:val="20"/>
                <w:szCs w:val="20"/>
              </w:rPr>
              <w:t>6</w:t>
            </w:r>
          </w:p>
        </w:tc>
        <w:tc>
          <w:tcPr>
            <w:tcW w:w="1378" w:type="pct"/>
            <w:shd w:val="clear" w:color="000000" w:fill="FFFFFF"/>
          </w:tcPr>
          <w:p w14:paraId="78F82B84" w14:textId="77777777" w:rsidR="00EE648B" w:rsidRPr="00AB03BF" w:rsidRDefault="00EE648B" w:rsidP="00EE648B">
            <w:pPr>
              <w:spacing w:line="240" w:lineRule="auto"/>
              <w:jc w:val="left"/>
              <w:rPr>
                <w:rFonts w:eastAsia="Times New Roman"/>
                <w:bCs/>
                <w:sz w:val="20"/>
                <w:szCs w:val="20"/>
                <w:lang w:eastAsia="ru-RU"/>
              </w:rPr>
            </w:pPr>
            <w:r w:rsidRPr="00AB03BF">
              <w:rPr>
                <w:sz w:val="20"/>
                <w:lang w:val="en-US"/>
              </w:rPr>
              <w:t>37 ОП МЗ 37 Н - 1916</w:t>
            </w:r>
          </w:p>
        </w:tc>
        <w:tc>
          <w:tcPr>
            <w:tcW w:w="1669" w:type="pct"/>
            <w:shd w:val="clear" w:color="000000" w:fill="FFFFFF"/>
          </w:tcPr>
          <w:p w14:paraId="63AA4D27" w14:textId="77777777" w:rsidR="00EE648B" w:rsidRPr="00AB03BF" w:rsidRDefault="00EE648B" w:rsidP="00EE648B">
            <w:pPr>
              <w:spacing w:line="240" w:lineRule="auto"/>
              <w:jc w:val="left"/>
              <w:rPr>
                <w:rFonts w:eastAsia="Times New Roman"/>
                <w:bCs/>
                <w:sz w:val="20"/>
                <w:szCs w:val="20"/>
                <w:lang w:eastAsia="ru-RU"/>
              </w:rPr>
            </w:pPr>
            <w:r w:rsidRPr="00AB03BF">
              <w:rPr>
                <w:sz w:val="20"/>
              </w:rPr>
              <w:t>«Подъезд к Восточное»</w:t>
            </w:r>
          </w:p>
        </w:tc>
        <w:tc>
          <w:tcPr>
            <w:tcW w:w="834" w:type="pct"/>
            <w:tcBorders>
              <w:top w:val="single" w:sz="4" w:space="0" w:color="auto"/>
              <w:left w:val="nil"/>
              <w:bottom w:val="single" w:sz="4" w:space="0" w:color="auto"/>
              <w:right w:val="single" w:sz="4" w:space="0" w:color="auto"/>
            </w:tcBorders>
            <w:shd w:val="clear" w:color="000000" w:fill="FFFFFF"/>
          </w:tcPr>
          <w:p w14:paraId="175EC815" w14:textId="77777777" w:rsidR="00EE648B" w:rsidRPr="00AB03BF" w:rsidRDefault="00EE648B" w:rsidP="00EE648B">
            <w:pPr>
              <w:spacing w:line="240" w:lineRule="auto"/>
              <w:jc w:val="center"/>
              <w:rPr>
                <w:rFonts w:eastAsia="Times New Roman"/>
                <w:bCs/>
                <w:sz w:val="20"/>
                <w:szCs w:val="20"/>
                <w:lang w:val="en-US" w:eastAsia="ru-RU"/>
              </w:rPr>
            </w:pPr>
            <w:r w:rsidRPr="00AB03BF">
              <w:rPr>
                <w:rFonts w:eastAsia="Times New Roman"/>
                <w:sz w:val="20"/>
                <w:lang w:eastAsia="ru-RU"/>
              </w:rPr>
              <w:t>IV</w:t>
            </w:r>
          </w:p>
        </w:tc>
        <w:tc>
          <w:tcPr>
            <w:tcW w:w="907" w:type="pct"/>
          </w:tcPr>
          <w:p w14:paraId="2A2E8B39" w14:textId="77777777" w:rsidR="00EE648B" w:rsidRPr="00AB03BF" w:rsidRDefault="00EE648B" w:rsidP="00EE648B">
            <w:pPr>
              <w:spacing w:line="240" w:lineRule="auto"/>
              <w:jc w:val="center"/>
              <w:rPr>
                <w:sz w:val="20"/>
                <w:szCs w:val="20"/>
                <w:lang w:val="en-US"/>
              </w:rPr>
            </w:pPr>
            <w:r w:rsidRPr="00AB03BF">
              <w:rPr>
                <w:sz w:val="20"/>
              </w:rPr>
              <w:t>50</w:t>
            </w:r>
          </w:p>
        </w:tc>
      </w:tr>
    </w:tbl>
    <w:p w14:paraId="4AEFB150" w14:textId="77777777" w:rsidR="00EE648B" w:rsidRPr="00AB03BF" w:rsidRDefault="00EE648B" w:rsidP="00EE648B">
      <w:pPr>
        <w:tabs>
          <w:tab w:val="num" w:pos="709"/>
        </w:tabs>
        <w:spacing w:before="120" w:line="276" w:lineRule="auto"/>
        <w:ind w:firstLine="709"/>
        <w:rPr>
          <w:bCs/>
          <w:szCs w:val="24"/>
        </w:rPr>
      </w:pPr>
      <w:r w:rsidRPr="00AB03BF">
        <w:rPr>
          <w:bCs/>
          <w:szCs w:val="24"/>
        </w:rPr>
        <w:t>В соответствии со ст. 26 ФЗ от 08.11.2007 № 257-ФЗ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14:paraId="68722480" w14:textId="77777777" w:rsidR="00EE648B" w:rsidRPr="00AB03BF" w:rsidRDefault="00EE648B" w:rsidP="00EE648B">
      <w:pPr>
        <w:pStyle w:val="af5"/>
        <w:spacing w:line="276" w:lineRule="auto"/>
        <w:ind w:left="0" w:firstLine="709"/>
        <w:contextualSpacing w:val="0"/>
        <w:rPr>
          <w:rFonts w:eastAsia="Times New Roman"/>
          <w:szCs w:val="24"/>
          <w:lang w:eastAsia="ru-RU"/>
        </w:rPr>
      </w:pPr>
      <w:r w:rsidRPr="00AB03BF">
        <w:rPr>
          <w:rFonts w:eastAsia="Times New Roman"/>
          <w:szCs w:val="24"/>
          <w:lang w:eastAsia="ru-RU"/>
        </w:rPr>
        <w:t>Порядок установления и использования придорожных полос автомобильных дорог федерального, регионального или межмуниципального, местного значения может устанавливаться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w:t>
      </w:r>
    </w:p>
    <w:p w14:paraId="475ECA9B" w14:textId="77777777" w:rsidR="00A941FE" w:rsidRPr="00AB03BF" w:rsidRDefault="00A941FE" w:rsidP="003F0602">
      <w:pPr>
        <w:tabs>
          <w:tab w:val="left" w:pos="993"/>
        </w:tabs>
        <w:spacing w:line="276" w:lineRule="auto"/>
        <w:ind w:firstLine="709"/>
        <w:contextualSpacing/>
        <w:rPr>
          <w:rFonts w:eastAsia="Times New Roman"/>
          <w:szCs w:val="24"/>
          <w:lang w:eastAsia="ru-RU"/>
        </w:rPr>
        <w:sectPr w:rsidR="00A941FE" w:rsidRPr="00AB03BF" w:rsidSect="002C084C">
          <w:footerReference w:type="default" r:id="rId80"/>
          <w:footnotePr>
            <w:pos w:val="beneathText"/>
          </w:footnotePr>
          <w:pgSz w:w="11905" w:h="16837"/>
          <w:pgMar w:top="1134" w:right="567" w:bottom="1134" w:left="1418" w:header="567" w:footer="567" w:gutter="0"/>
          <w:cols w:space="720"/>
          <w:docGrid w:linePitch="360"/>
        </w:sectPr>
      </w:pPr>
    </w:p>
    <w:p w14:paraId="40FC0108" w14:textId="77777777" w:rsidR="00577FD5" w:rsidRPr="00AB03BF" w:rsidRDefault="00DF0B42" w:rsidP="00C54264">
      <w:pPr>
        <w:pStyle w:val="0212160"/>
        <w:spacing w:before="0"/>
      </w:pPr>
      <w:bookmarkStart w:id="146" w:name="_Toc19781973"/>
      <w:r w:rsidRPr="00AB03BF">
        <w:lastRenderedPageBreak/>
        <w:t xml:space="preserve">ГЛАВА 4. </w:t>
      </w:r>
      <w:bookmarkEnd w:id="139"/>
      <w:r w:rsidRPr="00AB03BF">
        <w:t>ОСОБО ОХРАНЯЕМЫЕ ТЕРРИТОРИИ,</w:t>
      </w:r>
      <w:r w:rsidRPr="00AB03BF">
        <w:rPr>
          <w:lang w:eastAsia="ru-RU"/>
        </w:rPr>
        <w:t xml:space="preserve"> ТЕРРИТОРИИ ТРАДИЦИОННОГО ПРИРОДОПОЛЬЗОВАНИЯ</w:t>
      </w:r>
      <w:r w:rsidRPr="00AB03BF">
        <w:t xml:space="preserve"> И ОБЪЕКТЫ ИСТОРИКО-КУЛЬТУРНОГО НАСЛЕДИЯ</w:t>
      </w:r>
      <w:bookmarkEnd w:id="146"/>
    </w:p>
    <w:p w14:paraId="17D20EC2" w14:textId="77777777" w:rsidR="008F5C65" w:rsidRPr="00AB03BF" w:rsidRDefault="008F5C65" w:rsidP="00BF3E30">
      <w:pPr>
        <w:pStyle w:val="0212162"/>
        <w:rPr>
          <w:color w:val="auto"/>
        </w:rPr>
      </w:pPr>
      <w:bookmarkStart w:id="147" w:name="_Toc495238416"/>
      <w:bookmarkStart w:id="148" w:name="_Toc19781974"/>
      <w:bookmarkStart w:id="149" w:name="_Toc461448739"/>
      <w:bookmarkStart w:id="150" w:name="_Toc512579512"/>
      <w:r w:rsidRPr="00AB03BF">
        <w:rPr>
          <w:color w:val="auto"/>
        </w:rPr>
        <w:t>4</w:t>
      </w:r>
      <w:bookmarkEnd w:id="147"/>
      <w:r w:rsidRPr="00AB03BF">
        <w:rPr>
          <w:color w:val="auto"/>
        </w:rPr>
        <w:t>.1 Особо охраняемые природные территории</w:t>
      </w:r>
      <w:bookmarkEnd w:id="148"/>
    </w:p>
    <w:p w14:paraId="0093B530" w14:textId="51AA7978" w:rsidR="004E3034" w:rsidRPr="00AB03BF" w:rsidRDefault="004E3034" w:rsidP="00BF3E30">
      <w:pPr>
        <w:spacing w:line="276" w:lineRule="auto"/>
        <w:ind w:firstLine="709"/>
        <w:rPr>
          <w:rFonts w:eastAsia="Times New Roman"/>
          <w:szCs w:val="24"/>
        </w:rPr>
      </w:pPr>
      <w:r w:rsidRPr="00AB03BF">
        <w:rPr>
          <w:rFonts w:eastAsia="Times New Roman"/>
          <w:szCs w:val="24"/>
        </w:rPr>
        <w:t xml:space="preserve">На территории </w:t>
      </w:r>
      <w:r w:rsidR="00D83EC4" w:rsidRPr="00AB03BF">
        <w:rPr>
          <w:rFonts w:eastAsia="Times New Roman"/>
          <w:szCs w:val="24"/>
        </w:rPr>
        <w:t>Восточного сельсовета</w:t>
      </w:r>
      <w:r w:rsidRPr="00AB03BF">
        <w:rPr>
          <w:rFonts w:eastAsia="Times New Roman"/>
          <w:szCs w:val="24"/>
        </w:rPr>
        <w:t xml:space="preserve"> особо охраняемых природных территорий (в том числе проектируемых) нет. </w:t>
      </w:r>
    </w:p>
    <w:p w14:paraId="23B37B35" w14:textId="6ED181AD" w:rsidR="00DF0B42" w:rsidRPr="00AB03BF" w:rsidRDefault="00DF0B42" w:rsidP="00BF3E30">
      <w:pPr>
        <w:pStyle w:val="0212162"/>
        <w:rPr>
          <w:color w:val="auto"/>
        </w:rPr>
      </w:pPr>
      <w:bookmarkStart w:id="151" w:name="_Toc19781975"/>
      <w:r w:rsidRPr="00AB03BF">
        <w:rPr>
          <w:color w:val="auto"/>
        </w:rPr>
        <w:t>4.</w:t>
      </w:r>
      <w:r w:rsidR="00D93A37" w:rsidRPr="00AB03BF">
        <w:rPr>
          <w:color w:val="auto"/>
        </w:rPr>
        <w:t>2</w:t>
      </w:r>
      <w:r w:rsidRPr="00AB03BF">
        <w:rPr>
          <w:color w:val="auto"/>
        </w:rPr>
        <w:t xml:space="preserve"> Памятники истории и культуры</w:t>
      </w:r>
      <w:bookmarkEnd w:id="149"/>
      <w:bookmarkEnd w:id="150"/>
      <w:bookmarkEnd w:id="151"/>
    </w:p>
    <w:p w14:paraId="33198B3E" w14:textId="4D2552BF" w:rsidR="00EE5A7F" w:rsidRPr="00AB03BF" w:rsidRDefault="008F5C65" w:rsidP="00BF3E30">
      <w:pPr>
        <w:spacing w:line="276" w:lineRule="auto"/>
        <w:ind w:firstLine="709"/>
        <w:rPr>
          <w:rFonts w:eastAsia="Times New Roman"/>
          <w:szCs w:val="24"/>
        </w:rPr>
      </w:pPr>
      <w:r w:rsidRPr="00AB03BF">
        <w:rPr>
          <w:rFonts w:eastAsia="Times New Roman"/>
          <w:szCs w:val="24"/>
        </w:rPr>
        <w:t xml:space="preserve">В соответствии с письмом </w:t>
      </w:r>
      <w:r w:rsidR="004E3034" w:rsidRPr="00AB03BF">
        <w:rPr>
          <w:rFonts w:eastAsia="Times New Roman"/>
          <w:szCs w:val="24"/>
        </w:rPr>
        <w:t xml:space="preserve">Правительства Курганской области от </w:t>
      </w:r>
      <w:r w:rsidR="004B0FAD" w:rsidRPr="00AB03BF">
        <w:rPr>
          <w:rFonts w:eastAsia="Times New Roman"/>
          <w:szCs w:val="24"/>
        </w:rPr>
        <w:t>26 августа</w:t>
      </w:r>
      <w:r w:rsidR="004E3034" w:rsidRPr="00AB03BF">
        <w:rPr>
          <w:rFonts w:eastAsia="Times New Roman"/>
          <w:szCs w:val="24"/>
        </w:rPr>
        <w:t xml:space="preserve"> 2019 г.</w:t>
      </w:r>
      <w:r w:rsidR="004E3034" w:rsidRPr="00AB03BF">
        <w:rPr>
          <w:rFonts w:eastAsia="Times New Roman"/>
          <w:szCs w:val="24"/>
        </w:rPr>
        <w:br/>
      </w:r>
      <w:r w:rsidRPr="00AB03BF">
        <w:rPr>
          <w:rFonts w:eastAsia="Times New Roman"/>
          <w:szCs w:val="24"/>
        </w:rPr>
        <w:t>№</w:t>
      </w:r>
      <w:r w:rsidR="008F1DBB" w:rsidRPr="00AB03BF">
        <w:rPr>
          <w:rFonts w:eastAsia="Times New Roman"/>
          <w:szCs w:val="24"/>
        </w:rPr>
        <w:t xml:space="preserve"> </w:t>
      </w:r>
      <w:r w:rsidR="004E3034" w:rsidRPr="00AB03BF">
        <w:rPr>
          <w:rFonts w:eastAsia="Times New Roman"/>
          <w:szCs w:val="24"/>
        </w:rPr>
        <w:t>22-16-</w:t>
      </w:r>
      <w:r w:rsidR="004B0FAD" w:rsidRPr="00AB03BF">
        <w:rPr>
          <w:rFonts w:eastAsia="Times New Roman"/>
          <w:szCs w:val="24"/>
        </w:rPr>
        <w:t>4390</w:t>
      </w:r>
      <w:r w:rsidRPr="00AB03BF">
        <w:rPr>
          <w:rFonts w:eastAsia="Times New Roman"/>
          <w:szCs w:val="24"/>
        </w:rPr>
        <w:t xml:space="preserve"> н</w:t>
      </w:r>
      <w:r w:rsidR="008632EF" w:rsidRPr="00AB03BF">
        <w:rPr>
          <w:rFonts w:eastAsia="Times New Roman"/>
          <w:szCs w:val="24"/>
        </w:rPr>
        <w:t xml:space="preserve">а территории </w:t>
      </w:r>
      <w:r w:rsidR="00D83EC4" w:rsidRPr="00AB03BF">
        <w:rPr>
          <w:szCs w:val="24"/>
        </w:rPr>
        <w:t>Восточного сельсовета</w:t>
      </w:r>
      <w:r w:rsidRPr="00AB03BF">
        <w:rPr>
          <w:rFonts w:eastAsia="Times New Roman"/>
          <w:szCs w:val="24"/>
        </w:rPr>
        <w:t xml:space="preserve"> </w:t>
      </w:r>
      <w:r w:rsidR="004B0FAD" w:rsidRPr="00AB03BF">
        <w:rPr>
          <w:rFonts w:eastAsia="Times New Roman"/>
          <w:szCs w:val="24"/>
        </w:rPr>
        <w:t>объекты</w:t>
      </w:r>
      <w:r w:rsidR="004E3034" w:rsidRPr="00AB03BF">
        <w:rPr>
          <w:rFonts w:eastAsia="Times New Roman"/>
          <w:szCs w:val="24"/>
        </w:rPr>
        <w:t xml:space="preserve"> культурного наследия </w:t>
      </w:r>
      <w:r w:rsidR="00C54264" w:rsidRPr="00AB03BF">
        <w:rPr>
          <w:rFonts w:eastAsia="Times New Roman"/>
          <w:szCs w:val="24"/>
        </w:rPr>
        <w:t>отсутствуют</w:t>
      </w:r>
      <w:r w:rsidR="004B0FAD" w:rsidRPr="00AB03BF">
        <w:rPr>
          <w:rFonts w:eastAsia="Times New Roman"/>
          <w:szCs w:val="24"/>
        </w:rPr>
        <w:t>.</w:t>
      </w:r>
    </w:p>
    <w:p w14:paraId="2BE45AD4" w14:textId="77777777" w:rsidR="00C54264" w:rsidRPr="00AB03BF" w:rsidRDefault="00C54264" w:rsidP="00BF3E30">
      <w:pPr>
        <w:spacing w:line="276" w:lineRule="auto"/>
        <w:ind w:firstLine="709"/>
        <w:rPr>
          <w:rFonts w:eastAsia="Times New Roman"/>
          <w:szCs w:val="24"/>
        </w:rPr>
      </w:pPr>
    </w:p>
    <w:p w14:paraId="727D5100" w14:textId="77777777" w:rsidR="00C54264" w:rsidRPr="00AB03BF" w:rsidRDefault="00C54264" w:rsidP="00BF3E30">
      <w:pPr>
        <w:spacing w:line="276" w:lineRule="auto"/>
        <w:ind w:firstLine="709"/>
        <w:rPr>
          <w:rFonts w:eastAsia="Times New Roman"/>
          <w:szCs w:val="24"/>
        </w:rPr>
        <w:sectPr w:rsidR="00C54264" w:rsidRPr="00AB03BF" w:rsidSect="002C084C">
          <w:footerReference w:type="default" r:id="rId81"/>
          <w:pgSz w:w="11906" w:h="16838"/>
          <w:pgMar w:top="1134" w:right="567" w:bottom="1134" w:left="1418" w:header="567" w:footer="567" w:gutter="0"/>
          <w:cols w:space="708"/>
          <w:docGrid w:linePitch="360"/>
        </w:sectPr>
      </w:pPr>
    </w:p>
    <w:p w14:paraId="6CFC4DE0" w14:textId="65B0A423" w:rsidR="00BE786B" w:rsidRPr="00AB03BF" w:rsidRDefault="00577FD5" w:rsidP="00BF3E30">
      <w:pPr>
        <w:pStyle w:val="0212160"/>
      </w:pPr>
      <w:bookmarkStart w:id="152" w:name="_Toc19781976"/>
      <w:r w:rsidRPr="00AB03BF">
        <w:lastRenderedPageBreak/>
        <w:t xml:space="preserve">ГЛАВА </w:t>
      </w:r>
      <w:r w:rsidR="001F1161" w:rsidRPr="00AB03BF">
        <w:t>5</w:t>
      </w:r>
      <w:r w:rsidR="004011AB" w:rsidRPr="00AB03BF">
        <w:t>. ЖИЛИЩНЫЙ ФОНД</w:t>
      </w:r>
      <w:bookmarkEnd w:id="152"/>
    </w:p>
    <w:p w14:paraId="2644766C" w14:textId="49E2F630" w:rsidR="00BE786B" w:rsidRPr="00AB03BF" w:rsidRDefault="001F1161" w:rsidP="00BF3E30">
      <w:pPr>
        <w:pStyle w:val="0212162"/>
        <w:rPr>
          <w:color w:val="auto"/>
        </w:rPr>
      </w:pPr>
      <w:bookmarkStart w:id="153" w:name="_Toc286845418"/>
      <w:bookmarkStart w:id="154" w:name="_Toc467150797"/>
      <w:bookmarkStart w:id="155" w:name="_Toc468200581"/>
      <w:bookmarkStart w:id="156" w:name="_Toc19781977"/>
      <w:r w:rsidRPr="00AB03BF">
        <w:rPr>
          <w:color w:val="auto"/>
        </w:rPr>
        <w:t>5</w:t>
      </w:r>
      <w:r w:rsidR="004E4110" w:rsidRPr="00AB03BF">
        <w:rPr>
          <w:color w:val="auto"/>
        </w:rPr>
        <w:t>.</w:t>
      </w:r>
      <w:r w:rsidRPr="00AB03BF">
        <w:rPr>
          <w:color w:val="auto"/>
        </w:rPr>
        <w:t>1</w:t>
      </w:r>
      <w:r w:rsidR="004E4110" w:rsidRPr="00AB03BF">
        <w:rPr>
          <w:color w:val="auto"/>
        </w:rPr>
        <w:t xml:space="preserve"> </w:t>
      </w:r>
      <w:r w:rsidR="00BE786B" w:rsidRPr="00AB03BF">
        <w:rPr>
          <w:color w:val="auto"/>
        </w:rPr>
        <w:t>Жилищное строительство</w:t>
      </w:r>
      <w:bookmarkEnd w:id="153"/>
      <w:bookmarkEnd w:id="154"/>
      <w:bookmarkEnd w:id="155"/>
      <w:bookmarkEnd w:id="156"/>
    </w:p>
    <w:p w14:paraId="368D89F0" w14:textId="00CABE39" w:rsidR="001F1161" w:rsidRPr="00AB03BF" w:rsidRDefault="001F1161" w:rsidP="00BF3E30">
      <w:pPr>
        <w:spacing w:line="276" w:lineRule="auto"/>
        <w:ind w:firstLine="709"/>
        <w:rPr>
          <w:rFonts w:eastAsia="Times New Roman"/>
          <w:szCs w:val="24"/>
        </w:rPr>
      </w:pPr>
      <w:r w:rsidRPr="00AB03BF">
        <w:rPr>
          <w:rFonts w:eastAsia="Times New Roman"/>
          <w:szCs w:val="24"/>
        </w:rPr>
        <w:t xml:space="preserve">Жилая застройка в населенных пунктах </w:t>
      </w:r>
      <w:r w:rsidR="00D83EC4" w:rsidRPr="00AB03BF">
        <w:rPr>
          <w:rFonts w:eastAsia="Times New Roman"/>
          <w:szCs w:val="24"/>
        </w:rPr>
        <w:t>Восточного сельсовета</w:t>
      </w:r>
      <w:r w:rsidRPr="00AB03BF">
        <w:rPr>
          <w:rFonts w:eastAsia="Times New Roman"/>
          <w:szCs w:val="24"/>
        </w:rPr>
        <w:t xml:space="preserve"> представлена как одно-двухэтажными усадебными домами с приусадебными участками, так и двух</w:t>
      </w:r>
      <w:r w:rsidR="00C54264" w:rsidRPr="00AB03BF">
        <w:rPr>
          <w:rFonts w:eastAsia="Times New Roman"/>
          <w:szCs w:val="24"/>
        </w:rPr>
        <w:t>-</w:t>
      </w:r>
      <w:r w:rsidRPr="00AB03BF">
        <w:rPr>
          <w:rFonts w:eastAsia="Times New Roman"/>
          <w:szCs w:val="24"/>
        </w:rPr>
        <w:t xml:space="preserve">многоквартирными жилыми домами. </w:t>
      </w:r>
    </w:p>
    <w:p w14:paraId="4845DDB1" w14:textId="7CF031BF" w:rsidR="001F1161" w:rsidRPr="00AB03BF" w:rsidRDefault="001F1161" w:rsidP="00BF3E30">
      <w:pPr>
        <w:spacing w:line="276" w:lineRule="auto"/>
        <w:ind w:firstLine="709"/>
        <w:rPr>
          <w:rFonts w:eastAsia="Times New Roman"/>
          <w:szCs w:val="24"/>
        </w:rPr>
      </w:pPr>
      <w:r w:rsidRPr="00AB03BF">
        <w:rPr>
          <w:rFonts w:eastAsia="Times New Roman"/>
          <w:szCs w:val="24"/>
        </w:rPr>
        <w:t xml:space="preserve">Основные показатели жилого фонда </w:t>
      </w:r>
      <w:r w:rsidR="00D83EC4" w:rsidRPr="00AB03BF">
        <w:rPr>
          <w:rFonts w:eastAsia="Times New Roman"/>
          <w:szCs w:val="24"/>
        </w:rPr>
        <w:t>Восточного сельсовета</w:t>
      </w:r>
      <w:r w:rsidRPr="00AB03BF">
        <w:rPr>
          <w:rFonts w:eastAsia="Times New Roman"/>
          <w:szCs w:val="24"/>
        </w:rPr>
        <w:t xml:space="preserve"> приведены в таблице 2.5.1. </w:t>
      </w:r>
    </w:p>
    <w:p w14:paraId="3B56992E" w14:textId="4D4831AC" w:rsidR="001F1161" w:rsidRPr="00AB03BF" w:rsidRDefault="001F1161" w:rsidP="00BF3E30">
      <w:pPr>
        <w:spacing w:line="276" w:lineRule="auto"/>
        <w:ind w:left="10" w:hanging="10"/>
        <w:jc w:val="right"/>
      </w:pPr>
      <w:r w:rsidRPr="00AB03BF">
        <w:t xml:space="preserve">Таблица 2.5.1 </w:t>
      </w:r>
    </w:p>
    <w:p w14:paraId="043F574D" w14:textId="3239ECFF" w:rsidR="001F1161" w:rsidRPr="00AB03BF" w:rsidRDefault="001F1161" w:rsidP="00BF3E30">
      <w:pPr>
        <w:spacing w:line="276" w:lineRule="auto"/>
        <w:ind w:firstLine="709"/>
        <w:jc w:val="center"/>
        <w:rPr>
          <w:rFonts w:eastAsia="Times New Roman"/>
          <w:szCs w:val="24"/>
        </w:rPr>
      </w:pPr>
      <w:r w:rsidRPr="00AB03BF">
        <w:rPr>
          <w:rFonts w:eastAsia="Times New Roman"/>
          <w:szCs w:val="24"/>
        </w:rPr>
        <w:t xml:space="preserve">Основные показатели жилого фонда </w:t>
      </w:r>
      <w:r w:rsidR="00D83EC4" w:rsidRPr="00AB03BF">
        <w:rPr>
          <w:rFonts w:eastAsia="Times New Roman"/>
          <w:szCs w:val="24"/>
        </w:rPr>
        <w:t>Восточного сельсовета</w:t>
      </w:r>
    </w:p>
    <w:tbl>
      <w:tblPr>
        <w:tblStyle w:val="TableGrid"/>
        <w:tblW w:w="5000" w:type="pct"/>
        <w:tblInd w:w="0" w:type="dxa"/>
        <w:tblCellMar>
          <w:top w:w="7" w:type="dxa"/>
          <w:left w:w="108" w:type="dxa"/>
          <w:right w:w="82" w:type="dxa"/>
        </w:tblCellMar>
        <w:tblLook w:val="04A0" w:firstRow="1" w:lastRow="0" w:firstColumn="1" w:lastColumn="0" w:noHBand="0" w:noVBand="1"/>
      </w:tblPr>
      <w:tblGrid>
        <w:gridCol w:w="553"/>
        <w:gridCol w:w="6389"/>
        <w:gridCol w:w="2969"/>
      </w:tblGrid>
      <w:tr w:rsidR="00AB03BF" w:rsidRPr="00AB03BF" w14:paraId="58335FBD" w14:textId="29EFAF34" w:rsidTr="00C54264">
        <w:trPr>
          <w:trHeight w:val="20"/>
        </w:trPr>
        <w:tc>
          <w:tcPr>
            <w:tcW w:w="279" w:type="pct"/>
            <w:tcBorders>
              <w:top w:val="single" w:sz="4" w:space="0" w:color="000000"/>
              <w:left w:val="single" w:sz="4" w:space="0" w:color="000000"/>
              <w:bottom w:val="single" w:sz="4" w:space="0" w:color="000000"/>
              <w:right w:val="single" w:sz="4" w:space="0" w:color="000000"/>
            </w:tcBorders>
            <w:vAlign w:val="center"/>
          </w:tcPr>
          <w:p w14:paraId="0D2FEE1E" w14:textId="15E7551E" w:rsidR="0003766D" w:rsidRPr="00AB03BF" w:rsidRDefault="0003766D" w:rsidP="00C54264">
            <w:pPr>
              <w:spacing w:line="240" w:lineRule="auto"/>
              <w:jc w:val="center"/>
              <w:rPr>
                <w:rFonts w:cs="Times New Roman"/>
                <w:sz w:val="20"/>
                <w:szCs w:val="20"/>
              </w:rPr>
            </w:pPr>
            <w:r w:rsidRPr="00AB03BF">
              <w:rPr>
                <w:rFonts w:eastAsia="Times New Roman" w:cs="Times New Roman"/>
                <w:b/>
                <w:sz w:val="20"/>
                <w:szCs w:val="20"/>
              </w:rPr>
              <w:t>№</w:t>
            </w:r>
          </w:p>
        </w:tc>
        <w:tc>
          <w:tcPr>
            <w:tcW w:w="3223" w:type="pct"/>
            <w:tcBorders>
              <w:top w:val="single" w:sz="4" w:space="0" w:color="000000"/>
              <w:left w:val="single" w:sz="4" w:space="0" w:color="000000"/>
              <w:bottom w:val="single" w:sz="4" w:space="0" w:color="000000"/>
              <w:right w:val="single" w:sz="4" w:space="0" w:color="000000"/>
            </w:tcBorders>
            <w:vAlign w:val="center"/>
          </w:tcPr>
          <w:p w14:paraId="02CEAF7F" w14:textId="66B91F5C" w:rsidR="0003766D" w:rsidRPr="00AB03BF" w:rsidRDefault="0003766D" w:rsidP="00C54264">
            <w:pPr>
              <w:spacing w:line="240" w:lineRule="auto"/>
              <w:ind w:right="26"/>
              <w:jc w:val="center"/>
              <w:rPr>
                <w:rFonts w:cs="Times New Roman"/>
                <w:sz w:val="20"/>
                <w:szCs w:val="20"/>
              </w:rPr>
            </w:pPr>
            <w:r w:rsidRPr="00AB03BF">
              <w:rPr>
                <w:rFonts w:eastAsia="Times New Roman" w:cs="Times New Roman"/>
                <w:b/>
                <w:sz w:val="20"/>
                <w:szCs w:val="20"/>
              </w:rPr>
              <w:t>Показатель</w:t>
            </w:r>
          </w:p>
        </w:tc>
        <w:tc>
          <w:tcPr>
            <w:tcW w:w="1498" w:type="pct"/>
            <w:tcBorders>
              <w:top w:val="single" w:sz="4" w:space="0" w:color="000000"/>
              <w:left w:val="single" w:sz="4" w:space="0" w:color="000000"/>
              <w:bottom w:val="single" w:sz="4" w:space="0" w:color="000000"/>
              <w:right w:val="single" w:sz="4" w:space="0" w:color="000000"/>
            </w:tcBorders>
            <w:vAlign w:val="center"/>
          </w:tcPr>
          <w:p w14:paraId="6B213315" w14:textId="581260B9" w:rsidR="0003766D" w:rsidRPr="00AB03BF" w:rsidRDefault="0003766D" w:rsidP="00C54264">
            <w:pPr>
              <w:spacing w:line="240" w:lineRule="auto"/>
              <w:ind w:right="26"/>
              <w:jc w:val="center"/>
              <w:rPr>
                <w:rFonts w:eastAsia="Times New Roman" w:cs="Times New Roman"/>
                <w:b/>
                <w:sz w:val="20"/>
                <w:szCs w:val="20"/>
              </w:rPr>
            </w:pPr>
            <w:r w:rsidRPr="00AB03BF">
              <w:rPr>
                <w:rFonts w:eastAsia="Times New Roman" w:cs="Times New Roman"/>
                <w:b/>
                <w:sz w:val="20"/>
                <w:szCs w:val="20"/>
              </w:rPr>
              <w:t>201</w:t>
            </w:r>
            <w:r w:rsidR="004B0FAD" w:rsidRPr="00AB03BF">
              <w:rPr>
                <w:rFonts w:eastAsia="Times New Roman" w:cs="Times New Roman"/>
                <w:b/>
                <w:sz w:val="20"/>
                <w:szCs w:val="20"/>
              </w:rPr>
              <w:t>8</w:t>
            </w:r>
            <w:r w:rsidR="00BF3E30" w:rsidRPr="00AB03BF">
              <w:rPr>
                <w:rFonts w:eastAsia="Times New Roman" w:cs="Times New Roman"/>
                <w:b/>
                <w:sz w:val="20"/>
                <w:szCs w:val="20"/>
              </w:rPr>
              <w:t xml:space="preserve"> </w:t>
            </w:r>
            <w:r w:rsidRPr="00AB03BF">
              <w:rPr>
                <w:rFonts w:eastAsia="Times New Roman" w:cs="Times New Roman"/>
                <w:b/>
                <w:sz w:val="20"/>
                <w:szCs w:val="20"/>
              </w:rPr>
              <w:t>г.</w:t>
            </w:r>
          </w:p>
        </w:tc>
      </w:tr>
      <w:tr w:rsidR="00AB03BF" w:rsidRPr="00AB03BF" w14:paraId="0D989BE1" w14:textId="77777777" w:rsidTr="00C54264">
        <w:trPr>
          <w:trHeight w:val="20"/>
        </w:trPr>
        <w:tc>
          <w:tcPr>
            <w:tcW w:w="279" w:type="pct"/>
            <w:tcBorders>
              <w:top w:val="nil"/>
              <w:left w:val="single" w:sz="4" w:space="0" w:color="000000"/>
              <w:bottom w:val="single" w:sz="4" w:space="0" w:color="000000"/>
              <w:right w:val="single" w:sz="4" w:space="0" w:color="000000"/>
            </w:tcBorders>
            <w:vAlign w:val="center"/>
          </w:tcPr>
          <w:p w14:paraId="45ECC96D" w14:textId="0223C8E1" w:rsidR="0003766D" w:rsidRPr="00AB03BF" w:rsidRDefault="0003766D" w:rsidP="00C54264">
            <w:pPr>
              <w:spacing w:line="240" w:lineRule="auto"/>
              <w:jc w:val="center"/>
              <w:rPr>
                <w:rFonts w:cs="Times New Roman"/>
                <w:b/>
                <w:sz w:val="20"/>
                <w:szCs w:val="20"/>
              </w:rPr>
            </w:pPr>
            <w:r w:rsidRPr="00AB03BF">
              <w:rPr>
                <w:rFonts w:cs="Times New Roman"/>
                <w:b/>
                <w:sz w:val="20"/>
                <w:szCs w:val="20"/>
              </w:rPr>
              <w:t>1</w:t>
            </w:r>
          </w:p>
        </w:tc>
        <w:tc>
          <w:tcPr>
            <w:tcW w:w="3223" w:type="pct"/>
            <w:tcBorders>
              <w:top w:val="nil"/>
              <w:left w:val="single" w:sz="4" w:space="0" w:color="000000"/>
              <w:bottom w:val="single" w:sz="4" w:space="0" w:color="000000"/>
              <w:right w:val="single" w:sz="4" w:space="0" w:color="000000"/>
            </w:tcBorders>
            <w:vAlign w:val="center"/>
          </w:tcPr>
          <w:p w14:paraId="27F8266D" w14:textId="31DE02BB" w:rsidR="0003766D" w:rsidRPr="00AB03BF" w:rsidRDefault="0003766D" w:rsidP="00C54264">
            <w:pPr>
              <w:spacing w:line="240" w:lineRule="auto"/>
              <w:jc w:val="center"/>
              <w:rPr>
                <w:rFonts w:cs="Times New Roman"/>
                <w:b/>
                <w:sz w:val="20"/>
                <w:szCs w:val="20"/>
              </w:rPr>
            </w:pPr>
            <w:r w:rsidRPr="00AB03BF">
              <w:rPr>
                <w:rFonts w:cs="Times New Roman"/>
                <w:b/>
                <w:sz w:val="20"/>
                <w:szCs w:val="20"/>
              </w:rPr>
              <w:t>2</w:t>
            </w:r>
          </w:p>
        </w:tc>
        <w:tc>
          <w:tcPr>
            <w:tcW w:w="1498" w:type="pct"/>
            <w:tcBorders>
              <w:top w:val="single" w:sz="4" w:space="0" w:color="000000"/>
              <w:left w:val="single" w:sz="4" w:space="0" w:color="000000"/>
              <w:bottom w:val="single" w:sz="4" w:space="0" w:color="000000"/>
              <w:right w:val="single" w:sz="4" w:space="0" w:color="000000"/>
            </w:tcBorders>
            <w:vAlign w:val="center"/>
          </w:tcPr>
          <w:p w14:paraId="7F85B879" w14:textId="2D1B931C" w:rsidR="0003766D" w:rsidRPr="00AB03BF" w:rsidRDefault="0003766D" w:rsidP="00C54264">
            <w:pPr>
              <w:spacing w:line="240" w:lineRule="auto"/>
              <w:ind w:right="27"/>
              <w:jc w:val="center"/>
              <w:rPr>
                <w:rFonts w:eastAsia="Times New Roman" w:cs="Times New Roman"/>
                <w:b/>
                <w:sz w:val="20"/>
                <w:szCs w:val="20"/>
              </w:rPr>
            </w:pPr>
            <w:r w:rsidRPr="00AB03BF">
              <w:rPr>
                <w:rFonts w:eastAsia="Times New Roman" w:cs="Times New Roman"/>
                <w:b/>
                <w:sz w:val="20"/>
                <w:szCs w:val="20"/>
              </w:rPr>
              <w:t>3</w:t>
            </w:r>
          </w:p>
        </w:tc>
      </w:tr>
      <w:tr w:rsidR="00AB03BF" w:rsidRPr="00AB03BF" w14:paraId="0154727A" w14:textId="77777777" w:rsidTr="00C54264">
        <w:trPr>
          <w:trHeight w:val="20"/>
        </w:trPr>
        <w:tc>
          <w:tcPr>
            <w:tcW w:w="279" w:type="pct"/>
            <w:vMerge w:val="restart"/>
            <w:tcBorders>
              <w:top w:val="single" w:sz="4" w:space="0" w:color="000000"/>
              <w:left w:val="single" w:sz="4" w:space="0" w:color="000000"/>
              <w:right w:val="single" w:sz="4" w:space="0" w:color="000000"/>
            </w:tcBorders>
          </w:tcPr>
          <w:p w14:paraId="32A0B4F8" w14:textId="66F506DA" w:rsidR="00662E01" w:rsidRPr="00AB03BF" w:rsidRDefault="00662E01" w:rsidP="00C54264">
            <w:pPr>
              <w:spacing w:line="240" w:lineRule="auto"/>
              <w:ind w:right="26"/>
              <w:jc w:val="center"/>
              <w:rPr>
                <w:rFonts w:cs="Times New Roman"/>
                <w:sz w:val="20"/>
                <w:szCs w:val="20"/>
              </w:rPr>
            </w:pPr>
            <w:r w:rsidRPr="00AB03BF">
              <w:rPr>
                <w:rFonts w:cs="Times New Roman"/>
                <w:sz w:val="20"/>
                <w:szCs w:val="20"/>
              </w:rPr>
              <w:t>1</w:t>
            </w:r>
          </w:p>
        </w:tc>
        <w:tc>
          <w:tcPr>
            <w:tcW w:w="3223" w:type="pct"/>
            <w:tcBorders>
              <w:top w:val="single" w:sz="4" w:space="0" w:color="000000"/>
              <w:left w:val="single" w:sz="4" w:space="0" w:color="000000"/>
              <w:bottom w:val="single" w:sz="4" w:space="0" w:color="000000"/>
              <w:right w:val="single" w:sz="4" w:space="0" w:color="000000"/>
            </w:tcBorders>
          </w:tcPr>
          <w:p w14:paraId="5A4B6AB4" w14:textId="08BFFBB8" w:rsidR="00662E01" w:rsidRPr="00AB03BF" w:rsidRDefault="00662E01" w:rsidP="00C54264">
            <w:pPr>
              <w:spacing w:line="240" w:lineRule="auto"/>
              <w:ind w:left="2"/>
              <w:jc w:val="left"/>
              <w:rPr>
                <w:rFonts w:cs="Times New Roman"/>
                <w:sz w:val="20"/>
                <w:szCs w:val="20"/>
              </w:rPr>
            </w:pPr>
            <w:r w:rsidRPr="00AB03BF">
              <w:rPr>
                <w:rFonts w:cs="Times New Roman"/>
                <w:sz w:val="20"/>
                <w:szCs w:val="20"/>
              </w:rPr>
              <w:t>Общая площадь жилого фонда, кв.</w:t>
            </w:r>
            <w:r w:rsidR="00BF3E30" w:rsidRPr="00AB03BF">
              <w:rPr>
                <w:rFonts w:cs="Times New Roman"/>
                <w:sz w:val="20"/>
                <w:szCs w:val="20"/>
              </w:rPr>
              <w:t xml:space="preserve"> </w:t>
            </w:r>
            <w:r w:rsidRPr="00AB03BF">
              <w:rPr>
                <w:rFonts w:cs="Times New Roman"/>
                <w:sz w:val="20"/>
                <w:szCs w:val="20"/>
              </w:rPr>
              <w:t>м</w:t>
            </w:r>
          </w:p>
        </w:tc>
        <w:tc>
          <w:tcPr>
            <w:tcW w:w="1498" w:type="pct"/>
            <w:tcBorders>
              <w:top w:val="single" w:sz="4" w:space="0" w:color="000000"/>
              <w:left w:val="single" w:sz="4" w:space="0" w:color="000000"/>
              <w:bottom w:val="single" w:sz="4" w:space="0" w:color="000000"/>
              <w:right w:val="single" w:sz="4" w:space="0" w:color="000000"/>
            </w:tcBorders>
          </w:tcPr>
          <w:p w14:paraId="35CDC26F" w14:textId="52539608" w:rsidR="00662E01" w:rsidRPr="00AB03BF" w:rsidRDefault="009913CA" w:rsidP="00C54264">
            <w:pPr>
              <w:spacing w:line="240" w:lineRule="auto"/>
              <w:ind w:right="30"/>
              <w:jc w:val="center"/>
              <w:rPr>
                <w:rFonts w:cs="Times New Roman"/>
                <w:sz w:val="20"/>
                <w:szCs w:val="20"/>
              </w:rPr>
            </w:pPr>
            <w:r w:rsidRPr="00AB03BF">
              <w:rPr>
                <w:rFonts w:cs="Times New Roman"/>
                <w:sz w:val="20"/>
                <w:szCs w:val="20"/>
              </w:rPr>
              <w:t>14100</w:t>
            </w:r>
          </w:p>
        </w:tc>
      </w:tr>
      <w:tr w:rsidR="00AB03BF" w:rsidRPr="00AB03BF" w14:paraId="12385C0E" w14:textId="77777777" w:rsidTr="00C54264">
        <w:trPr>
          <w:trHeight w:val="20"/>
        </w:trPr>
        <w:tc>
          <w:tcPr>
            <w:tcW w:w="279" w:type="pct"/>
            <w:vMerge/>
            <w:tcBorders>
              <w:left w:val="single" w:sz="4" w:space="0" w:color="000000"/>
              <w:right w:val="single" w:sz="4" w:space="0" w:color="000000"/>
            </w:tcBorders>
          </w:tcPr>
          <w:p w14:paraId="1FB85CCF" w14:textId="34BF5B1D" w:rsidR="00C54264" w:rsidRPr="00AB03BF" w:rsidRDefault="00C54264" w:rsidP="00C54264">
            <w:pPr>
              <w:spacing w:line="240" w:lineRule="auto"/>
              <w:ind w:left="34"/>
              <w:jc w:val="center"/>
              <w:rPr>
                <w:rFonts w:cs="Times New Roman"/>
                <w:sz w:val="20"/>
                <w:szCs w:val="20"/>
              </w:rPr>
            </w:pPr>
          </w:p>
        </w:tc>
        <w:tc>
          <w:tcPr>
            <w:tcW w:w="4721" w:type="pct"/>
            <w:gridSpan w:val="2"/>
            <w:tcBorders>
              <w:top w:val="single" w:sz="4" w:space="0" w:color="000000"/>
              <w:left w:val="single" w:sz="4" w:space="0" w:color="000000"/>
              <w:bottom w:val="single" w:sz="4" w:space="0" w:color="000000"/>
              <w:right w:val="single" w:sz="4" w:space="0" w:color="000000"/>
            </w:tcBorders>
          </w:tcPr>
          <w:p w14:paraId="3A0C9A06" w14:textId="53E6FCBF" w:rsidR="00C54264" w:rsidRPr="00AB03BF" w:rsidRDefault="00C54264" w:rsidP="00C54264">
            <w:pPr>
              <w:spacing w:line="240" w:lineRule="auto"/>
              <w:ind w:left="30"/>
              <w:jc w:val="left"/>
              <w:rPr>
                <w:rFonts w:cs="Times New Roman"/>
                <w:sz w:val="20"/>
                <w:szCs w:val="20"/>
              </w:rPr>
            </w:pPr>
            <w:r w:rsidRPr="00AB03BF">
              <w:rPr>
                <w:rFonts w:cs="Times New Roman"/>
                <w:sz w:val="20"/>
                <w:szCs w:val="20"/>
              </w:rPr>
              <w:t>в том числе:</w:t>
            </w:r>
          </w:p>
        </w:tc>
      </w:tr>
      <w:tr w:rsidR="00AB03BF" w:rsidRPr="00AB03BF" w14:paraId="738B866A" w14:textId="77777777" w:rsidTr="00C54264">
        <w:trPr>
          <w:trHeight w:val="20"/>
        </w:trPr>
        <w:tc>
          <w:tcPr>
            <w:tcW w:w="279" w:type="pct"/>
            <w:vMerge/>
            <w:tcBorders>
              <w:left w:val="single" w:sz="4" w:space="0" w:color="000000"/>
              <w:right w:val="single" w:sz="4" w:space="0" w:color="000000"/>
            </w:tcBorders>
          </w:tcPr>
          <w:p w14:paraId="17304228" w14:textId="4C2BE1DE" w:rsidR="00662E01" w:rsidRPr="00AB03BF" w:rsidRDefault="00662E01" w:rsidP="00C54264">
            <w:pPr>
              <w:spacing w:line="240" w:lineRule="auto"/>
              <w:ind w:left="34"/>
              <w:jc w:val="center"/>
              <w:rPr>
                <w:rFonts w:cs="Times New Roman"/>
                <w:sz w:val="20"/>
                <w:szCs w:val="20"/>
              </w:rPr>
            </w:pPr>
          </w:p>
        </w:tc>
        <w:tc>
          <w:tcPr>
            <w:tcW w:w="3223" w:type="pct"/>
            <w:tcBorders>
              <w:top w:val="single" w:sz="4" w:space="0" w:color="000000"/>
              <w:left w:val="single" w:sz="4" w:space="0" w:color="000000"/>
              <w:bottom w:val="single" w:sz="4" w:space="0" w:color="000000"/>
              <w:right w:val="single" w:sz="4" w:space="0" w:color="000000"/>
            </w:tcBorders>
          </w:tcPr>
          <w:p w14:paraId="3166AD6F" w14:textId="4A84E3A8" w:rsidR="00662E01" w:rsidRPr="00AB03BF" w:rsidRDefault="00662E01" w:rsidP="00C54264">
            <w:pPr>
              <w:spacing w:line="240" w:lineRule="auto"/>
              <w:ind w:left="2"/>
              <w:jc w:val="left"/>
              <w:rPr>
                <w:rFonts w:cs="Times New Roman"/>
                <w:sz w:val="20"/>
                <w:szCs w:val="20"/>
              </w:rPr>
            </w:pPr>
            <w:r w:rsidRPr="00AB03BF">
              <w:rPr>
                <w:rFonts w:cs="Times New Roman"/>
                <w:sz w:val="20"/>
                <w:szCs w:val="20"/>
              </w:rPr>
              <w:t>- частного;</w:t>
            </w:r>
          </w:p>
        </w:tc>
        <w:tc>
          <w:tcPr>
            <w:tcW w:w="1498" w:type="pct"/>
            <w:tcBorders>
              <w:top w:val="single" w:sz="4" w:space="0" w:color="000000"/>
              <w:left w:val="single" w:sz="4" w:space="0" w:color="000000"/>
              <w:bottom w:val="single" w:sz="4" w:space="0" w:color="000000"/>
              <w:right w:val="single" w:sz="4" w:space="0" w:color="000000"/>
            </w:tcBorders>
          </w:tcPr>
          <w:p w14:paraId="427F0BD7" w14:textId="00AF88C0" w:rsidR="00662E01" w:rsidRPr="00AB03BF" w:rsidRDefault="009913CA" w:rsidP="00C54264">
            <w:pPr>
              <w:spacing w:line="240" w:lineRule="auto"/>
              <w:ind w:right="30"/>
              <w:jc w:val="center"/>
              <w:rPr>
                <w:rFonts w:cs="Times New Roman"/>
                <w:sz w:val="20"/>
                <w:szCs w:val="20"/>
              </w:rPr>
            </w:pPr>
            <w:r w:rsidRPr="00AB03BF">
              <w:rPr>
                <w:rFonts w:cs="Times New Roman"/>
                <w:sz w:val="20"/>
                <w:szCs w:val="20"/>
              </w:rPr>
              <w:t>14100</w:t>
            </w:r>
          </w:p>
        </w:tc>
      </w:tr>
      <w:tr w:rsidR="00AB03BF" w:rsidRPr="00AB03BF" w14:paraId="71EB7B51" w14:textId="77777777" w:rsidTr="00C54264">
        <w:trPr>
          <w:trHeight w:val="20"/>
        </w:trPr>
        <w:tc>
          <w:tcPr>
            <w:tcW w:w="279" w:type="pct"/>
            <w:vMerge/>
            <w:tcBorders>
              <w:left w:val="single" w:sz="4" w:space="0" w:color="000000"/>
              <w:right w:val="single" w:sz="4" w:space="0" w:color="000000"/>
            </w:tcBorders>
          </w:tcPr>
          <w:p w14:paraId="4AB081F3" w14:textId="156E411B" w:rsidR="00662E01" w:rsidRPr="00AB03BF" w:rsidRDefault="00662E01" w:rsidP="00C54264">
            <w:pPr>
              <w:spacing w:line="240" w:lineRule="auto"/>
              <w:ind w:left="34"/>
              <w:jc w:val="center"/>
              <w:rPr>
                <w:rFonts w:cs="Times New Roman"/>
                <w:sz w:val="20"/>
                <w:szCs w:val="20"/>
              </w:rPr>
            </w:pPr>
          </w:p>
        </w:tc>
        <w:tc>
          <w:tcPr>
            <w:tcW w:w="3223" w:type="pct"/>
            <w:tcBorders>
              <w:top w:val="single" w:sz="4" w:space="0" w:color="000000"/>
              <w:left w:val="single" w:sz="4" w:space="0" w:color="000000"/>
              <w:bottom w:val="single" w:sz="4" w:space="0" w:color="000000"/>
              <w:right w:val="single" w:sz="4" w:space="0" w:color="000000"/>
            </w:tcBorders>
          </w:tcPr>
          <w:p w14:paraId="7076216A" w14:textId="5D8314C0" w:rsidR="00662E01" w:rsidRPr="00AB03BF" w:rsidRDefault="00662E01" w:rsidP="00C54264">
            <w:pPr>
              <w:spacing w:line="240" w:lineRule="auto"/>
              <w:ind w:left="2"/>
              <w:jc w:val="left"/>
              <w:rPr>
                <w:rFonts w:cs="Times New Roman"/>
                <w:sz w:val="20"/>
                <w:szCs w:val="20"/>
              </w:rPr>
            </w:pPr>
            <w:r w:rsidRPr="00AB03BF">
              <w:rPr>
                <w:rFonts w:cs="Times New Roman"/>
                <w:sz w:val="20"/>
                <w:szCs w:val="20"/>
              </w:rPr>
              <w:t>- износ более 50</w:t>
            </w:r>
            <w:r w:rsidR="00BF3E30" w:rsidRPr="00AB03BF">
              <w:rPr>
                <w:rFonts w:cs="Times New Roman"/>
                <w:sz w:val="20"/>
                <w:szCs w:val="20"/>
              </w:rPr>
              <w:t xml:space="preserve"> </w:t>
            </w:r>
            <w:r w:rsidRPr="00AB03BF">
              <w:rPr>
                <w:rFonts w:cs="Times New Roman"/>
                <w:sz w:val="20"/>
                <w:szCs w:val="20"/>
              </w:rPr>
              <w:t>%;</w:t>
            </w:r>
          </w:p>
        </w:tc>
        <w:tc>
          <w:tcPr>
            <w:tcW w:w="1498" w:type="pct"/>
            <w:tcBorders>
              <w:top w:val="single" w:sz="4" w:space="0" w:color="000000"/>
              <w:left w:val="single" w:sz="4" w:space="0" w:color="000000"/>
              <w:bottom w:val="single" w:sz="4" w:space="0" w:color="000000"/>
              <w:right w:val="single" w:sz="4" w:space="0" w:color="000000"/>
            </w:tcBorders>
          </w:tcPr>
          <w:p w14:paraId="60E6863B" w14:textId="46ECFE86" w:rsidR="00662E01" w:rsidRPr="00AB03BF" w:rsidRDefault="009913CA" w:rsidP="00C54264">
            <w:pPr>
              <w:spacing w:line="240" w:lineRule="auto"/>
              <w:ind w:right="30"/>
              <w:jc w:val="center"/>
              <w:rPr>
                <w:rFonts w:cs="Times New Roman"/>
                <w:sz w:val="20"/>
                <w:szCs w:val="20"/>
              </w:rPr>
            </w:pPr>
            <w:r w:rsidRPr="00AB03BF">
              <w:rPr>
                <w:rFonts w:cs="Times New Roman"/>
                <w:sz w:val="20"/>
                <w:szCs w:val="20"/>
              </w:rPr>
              <w:t>2390</w:t>
            </w:r>
          </w:p>
        </w:tc>
      </w:tr>
      <w:tr w:rsidR="00AB03BF" w:rsidRPr="00AB03BF" w14:paraId="5CDA5E41" w14:textId="77777777" w:rsidTr="00C54264">
        <w:trPr>
          <w:trHeight w:val="20"/>
        </w:trPr>
        <w:tc>
          <w:tcPr>
            <w:tcW w:w="279" w:type="pct"/>
            <w:vMerge/>
            <w:tcBorders>
              <w:left w:val="single" w:sz="4" w:space="0" w:color="000000"/>
              <w:right w:val="single" w:sz="4" w:space="0" w:color="000000"/>
            </w:tcBorders>
          </w:tcPr>
          <w:p w14:paraId="71E6BBB3" w14:textId="2B0B7088" w:rsidR="00662E01" w:rsidRPr="00AB03BF" w:rsidRDefault="00662E01" w:rsidP="00C54264">
            <w:pPr>
              <w:spacing w:line="240" w:lineRule="auto"/>
              <w:ind w:left="34"/>
              <w:jc w:val="center"/>
              <w:rPr>
                <w:rFonts w:cs="Times New Roman"/>
                <w:sz w:val="20"/>
                <w:szCs w:val="20"/>
              </w:rPr>
            </w:pPr>
          </w:p>
        </w:tc>
        <w:tc>
          <w:tcPr>
            <w:tcW w:w="3223" w:type="pct"/>
            <w:tcBorders>
              <w:top w:val="single" w:sz="4" w:space="0" w:color="000000"/>
              <w:left w:val="single" w:sz="4" w:space="0" w:color="000000"/>
              <w:bottom w:val="single" w:sz="4" w:space="0" w:color="000000"/>
              <w:right w:val="single" w:sz="4" w:space="0" w:color="000000"/>
            </w:tcBorders>
          </w:tcPr>
          <w:p w14:paraId="3BBBA3CF" w14:textId="70E8D849" w:rsidR="00662E01" w:rsidRPr="00AB03BF" w:rsidRDefault="00662E01" w:rsidP="00C54264">
            <w:pPr>
              <w:spacing w:line="240" w:lineRule="auto"/>
              <w:ind w:left="2"/>
              <w:jc w:val="left"/>
              <w:rPr>
                <w:rFonts w:cs="Times New Roman"/>
                <w:sz w:val="20"/>
                <w:szCs w:val="20"/>
              </w:rPr>
            </w:pPr>
            <w:r w:rsidRPr="00AB03BF">
              <w:rPr>
                <w:rFonts w:cs="Times New Roman"/>
                <w:sz w:val="20"/>
                <w:szCs w:val="20"/>
              </w:rPr>
              <w:t>- ветхого и аварийного;</w:t>
            </w:r>
          </w:p>
        </w:tc>
        <w:tc>
          <w:tcPr>
            <w:tcW w:w="1498" w:type="pct"/>
            <w:tcBorders>
              <w:top w:val="single" w:sz="4" w:space="0" w:color="000000"/>
              <w:left w:val="single" w:sz="4" w:space="0" w:color="000000"/>
              <w:bottom w:val="single" w:sz="4" w:space="0" w:color="000000"/>
              <w:right w:val="single" w:sz="4" w:space="0" w:color="000000"/>
            </w:tcBorders>
          </w:tcPr>
          <w:p w14:paraId="6D310F4F" w14:textId="5C978726" w:rsidR="00662E01" w:rsidRPr="00AB03BF" w:rsidRDefault="009913CA" w:rsidP="00C54264">
            <w:pPr>
              <w:spacing w:line="240" w:lineRule="auto"/>
              <w:ind w:right="30"/>
              <w:jc w:val="center"/>
              <w:rPr>
                <w:rFonts w:cs="Times New Roman"/>
                <w:sz w:val="20"/>
                <w:szCs w:val="20"/>
              </w:rPr>
            </w:pPr>
            <w:r w:rsidRPr="00AB03BF">
              <w:rPr>
                <w:rFonts w:cs="Times New Roman"/>
                <w:sz w:val="20"/>
                <w:szCs w:val="20"/>
              </w:rPr>
              <w:t>1153</w:t>
            </w:r>
          </w:p>
        </w:tc>
      </w:tr>
      <w:tr w:rsidR="00AB03BF" w:rsidRPr="00AB03BF" w14:paraId="0E789A05" w14:textId="77777777" w:rsidTr="00C54264">
        <w:trPr>
          <w:trHeight w:val="20"/>
        </w:trPr>
        <w:tc>
          <w:tcPr>
            <w:tcW w:w="279" w:type="pct"/>
            <w:vMerge/>
            <w:tcBorders>
              <w:left w:val="single" w:sz="4" w:space="0" w:color="000000"/>
              <w:right w:val="single" w:sz="4" w:space="0" w:color="000000"/>
            </w:tcBorders>
            <w:vAlign w:val="center"/>
          </w:tcPr>
          <w:p w14:paraId="405ED4FB" w14:textId="35CD1E14" w:rsidR="00662E01" w:rsidRPr="00AB03BF" w:rsidRDefault="00662E01" w:rsidP="00C54264">
            <w:pPr>
              <w:spacing w:line="240" w:lineRule="auto"/>
              <w:ind w:left="34"/>
              <w:jc w:val="center"/>
              <w:rPr>
                <w:rFonts w:cs="Times New Roman"/>
                <w:sz w:val="20"/>
                <w:szCs w:val="20"/>
              </w:rPr>
            </w:pPr>
          </w:p>
        </w:tc>
        <w:tc>
          <w:tcPr>
            <w:tcW w:w="3223" w:type="pct"/>
            <w:tcBorders>
              <w:top w:val="single" w:sz="4" w:space="0" w:color="000000"/>
              <w:left w:val="single" w:sz="4" w:space="0" w:color="000000"/>
              <w:bottom w:val="single" w:sz="4" w:space="0" w:color="000000"/>
              <w:right w:val="single" w:sz="4" w:space="0" w:color="000000"/>
            </w:tcBorders>
          </w:tcPr>
          <w:p w14:paraId="111D7435" w14:textId="0D46621B" w:rsidR="00662E01" w:rsidRPr="00AB03BF" w:rsidRDefault="00C54264" w:rsidP="00C54264">
            <w:pPr>
              <w:spacing w:line="240" w:lineRule="auto"/>
              <w:ind w:left="2"/>
              <w:jc w:val="left"/>
              <w:rPr>
                <w:rFonts w:cs="Times New Roman"/>
                <w:sz w:val="20"/>
                <w:szCs w:val="20"/>
              </w:rPr>
            </w:pPr>
            <w:r w:rsidRPr="00AB03BF">
              <w:rPr>
                <w:rFonts w:cs="Times New Roman"/>
                <w:sz w:val="20"/>
                <w:szCs w:val="20"/>
              </w:rPr>
              <w:t xml:space="preserve">- оборудованного центральным </w:t>
            </w:r>
            <w:r w:rsidR="00662E01" w:rsidRPr="00AB03BF">
              <w:rPr>
                <w:rFonts w:cs="Times New Roman"/>
                <w:sz w:val="20"/>
                <w:szCs w:val="20"/>
              </w:rPr>
              <w:t>отоплением;</w:t>
            </w:r>
          </w:p>
        </w:tc>
        <w:tc>
          <w:tcPr>
            <w:tcW w:w="1498" w:type="pct"/>
            <w:tcBorders>
              <w:top w:val="single" w:sz="4" w:space="0" w:color="000000"/>
              <w:left w:val="single" w:sz="4" w:space="0" w:color="000000"/>
              <w:bottom w:val="single" w:sz="4" w:space="0" w:color="000000"/>
              <w:right w:val="single" w:sz="4" w:space="0" w:color="000000"/>
            </w:tcBorders>
          </w:tcPr>
          <w:p w14:paraId="48180EA9" w14:textId="55D447AA" w:rsidR="00662E01" w:rsidRPr="00AB03BF" w:rsidRDefault="00662E01" w:rsidP="00C54264">
            <w:pPr>
              <w:spacing w:line="240" w:lineRule="auto"/>
              <w:ind w:right="27"/>
              <w:jc w:val="center"/>
              <w:rPr>
                <w:rFonts w:cs="Times New Roman"/>
                <w:sz w:val="20"/>
                <w:szCs w:val="20"/>
              </w:rPr>
            </w:pPr>
            <w:r w:rsidRPr="00AB03BF">
              <w:rPr>
                <w:rFonts w:cs="Times New Roman"/>
                <w:sz w:val="20"/>
                <w:szCs w:val="20"/>
              </w:rPr>
              <w:t>-</w:t>
            </w:r>
          </w:p>
        </w:tc>
      </w:tr>
      <w:tr w:rsidR="00AB03BF" w:rsidRPr="00AB03BF" w14:paraId="43D0CEBD" w14:textId="77777777" w:rsidTr="00C54264">
        <w:trPr>
          <w:trHeight w:val="20"/>
        </w:trPr>
        <w:tc>
          <w:tcPr>
            <w:tcW w:w="279" w:type="pct"/>
            <w:vMerge/>
            <w:tcBorders>
              <w:left w:val="single" w:sz="4" w:space="0" w:color="000000"/>
              <w:bottom w:val="single" w:sz="4" w:space="0" w:color="000000"/>
              <w:right w:val="single" w:sz="4" w:space="0" w:color="000000"/>
            </w:tcBorders>
            <w:vAlign w:val="center"/>
          </w:tcPr>
          <w:p w14:paraId="43B97913" w14:textId="4BCE3334" w:rsidR="00662E01" w:rsidRPr="00AB03BF" w:rsidRDefault="00662E01" w:rsidP="00C54264">
            <w:pPr>
              <w:spacing w:line="240" w:lineRule="auto"/>
              <w:ind w:left="34"/>
              <w:jc w:val="center"/>
              <w:rPr>
                <w:rFonts w:cs="Times New Roman"/>
                <w:sz w:val="20"/>
                <w:szCs w:val="20"/>
              </w:rPr>
            </w:pPr>
          </w:p>
        </w:tc>
        <w:tc>
          <w:tcPr>
            <w:tcW w:w="3223" w:type="pct"/>
            <w:tcBorders>
              <w:top w:val="single" w:sz="4" w:space="0" w:color="000000"/>
              <w:left w:val="single" w:sz="4" w:space="0" w:color="000000"/>
              <w:bottom w:val="single" w:sz="4" w:space="0" w:color="000000"/>
              <w:right w:val="single" w:sz="4" w:space="0" w:color="000000"/>
            </w:tcBorders>
          </w:tcPr>
          <w:p w14:paraId="3D669DC7" w14:textId="6F0CC134" w:rsidR="00662E01" w:rsidRPr="00AB03BF" w:rsidRDefault="00662E01" w:rsidP="00C54264">
            <w:pPr>
              <w:spacing w:line="240" w:lineRule="auto"/>
              <w:ind w:left="2"/>
              <w:jc w:val="left"/>
              <w:rPr>
                <w:rFonts w:cs="Times New Roman"/>
                <w:sz w:val="20"/>
                <w:szCs w:val="20"/>
              </w:rPr>
            </w:pPr>
            <w:r w:rsidRPr="00AB03BF">
              <w:rPr>
                <w:rFonts w:cs="Times New Roman"/>
                <w:sz w:val="20"/>
                <w:szCs w:val="20"/>
              </w:rPr>
              <w:t>-</w:t>
            </w:r>
            <w:r w:rsidR="00C54264" w:rsidRPr="00AB03BF">
              <w:rPr>
                <w:rFonts w:cs="Times New Roman"/>
                <w:sz w:val="20"/>
                <w:szCs w:val="20"/>
              </w:rPr>
              <w:t xml:space="preserve"> оборудованного водоснабжением </w:t>
            </w:r>
            <w:r w:rsidRPr="00AB03BF">
              <w:rPr>
                <w:rFonts w:cs="Times New Roman"/>
                <w:sz w:val="20"/>
                <w:szCs w:val="20"/>
              </w:rPr>
              <w:t>и водоотведением</w:t>
            </w:r>
          </w:p>
        </w:tc>
        <w:tc>
          <w:tcPr>
            <w:tcW w:w="1498" w:type="pct"/>
            <w:tcBorders>
              <w:top w:val="single" w:sz="4" w:space="0" w:color="000000"/>
              <w:left w:val="single" w:sz="4" w:space="0" w:color="000000"/>
              <w:bottom w:val="single" w:sz="4" w:space="0" w:color="000000"/>
              <w:right w:val="single" w:sz="4" w:space="0" w:color="000000"/>
            </w:tcBorders>
          </w:tcPr>
          <w:p w14:paraId="7398B26C" w14:textId="4E0C47EF" w:rsidR="00662E01" w:rsidRPr="00AB03BF" w:rsidRDefault="00662E01" w:rsidP="00C54264">
            <w:pPr>
              <w:spacing w:line="240" w:lineRule="auto"/>
              <w:ind w:right="27"/>
              <w:jc w:val="center"/>
              <w:rPr>
                <w:rFonts w:cs="Times New Roman"/>
                <w:sz w:val="20"/>
                <w:szCs w:val="20"/>
              </w:rPr>
            </w:pPr>
            <w:r w:rsidRPr="00AB03BF">
              <w:rPr>
                <w:rFonts w:cs="Times New Roman"/>
                <w:sz w:val="20"/>
                <w:szCs w:val="20"/>
              </w:rPr>
              <w:t>-</w:t>
            </w:r>
          </w:p>
        </w:tc>
      </w:tr>
      <w:tr w:rsidR="00AB03BF" w:rsidRPr="00AB03BF" w14:paraId="0A1A33F4" w14:textId="77777777" w:rsidTr="00C54264">
        <w:trPr>
          <w:trHeight w:val="20"/>
        </w:trPr>
        <w:tc>
          <w:tcPr>
            <w:tcW w:w="279" w:type="pct"/>
            <w:tcBorders>
              <w:top w:val="single" w:sz="4" w:space="0" w:color="000000"/>
              <w:left w:val="single" w:sz="4" w:space="0" w:color="000000"/>
              <w:bottom w:val="single" w:sz="4" w:space="0" w:color="000000"/>
              <w:right w:val="single" w:sz="4" w:space="0" w:color="000000"/>
            </w:tcBorders>
          </w:tcPr>
          <w:p w14:paraId="3C980559" w14:textId="48308459" w:rsidR="0003766D" w:rsidRPr="00AB03BF" w:rsidRDefault="0003766D" w:rsidP="00C54264">
            <w:pPr>
              <w:spacing w:line="240" w:lineRule="auto"/>
              <w:ind w:right="26"/>
              <w:jc w:val="center"/>
              <w:rPr>
                <w:rFonts w:cs="Times New Roman"/>
                <w:sz w:val="20"/>
                <w:szCs w:val="20"/>
              </w:rPr>
            </w:pPr>
            <w:r w:rsidRPr="00AB03BF">
              <w:rPr>
                <w:rFonts w:cs="Times New Roman"/>
                <w:sz w:val="20"/>
                <w:szCs w:val="20"/>
              </w:rPr>
              <w:t>2</w:t>
            </w:r>
          </w:p>
        </w:tc>
        <w:tc>
          <w:tcPr>
            <w:tcW w:w="3223" w:type="pct"/>
            <w:tcBorders>
              <w:top w:val="single" w:sz="4" w:space="0" w:color="000000"/>
              <w:left w:val="single" w:sz="4" w:space="0" w:color="000000"/>
              <w:bottom w:val="single" w:sz="4" w:space="0" w:color="000000"/>
              <w:right w:val="single" w:sz="4" w:space="0" w:color="000000"/>
            </w:tcBorders>
          </w:tcPr>
          <w:p w14:paraId="2F11F542" w14:textId="0C147B4D" w:rsidR="0003766D" w:rsidRPr="00AB03BF" w:rsidRDefault="0003766D" w:rsidP="00C54264">
            <w:pPr>
              <w:spacing w:line="240" w:lineRule="auto"/>
              <w:ind w:left="2"/>
              <w:jc w:val="left"/>
              <w:rPr>
                <w:rFonts w:cs="Times New Roman"/>
                <w:sz w:val="20"/>
                <w:szCs w:val="20"/>
              </w:rPr>
            </w:pPr>
            <w:r w:rsidRPr="00AB03BF">
              <w:rPr>
                <w:rFonts w:cs="Times New Roman"/>
                <w:sz w:val="20"/>
                <w:szCs w:val="20"/>
              </w:rPr>
              <w:t>Жилые дома одноэтажные, м</w:t>
            </w:r>
            <w:r w:rsidR="00C54264" w:rsidRPr="00AB03BF">
              <w:rPr>
                <w:rFonts w:cs="Times New Roman"/>
                <w:sz w:val="20"/>
                <w:szCs w:val="20"/>
                <w:vertAlign w:val="superscript"/>
              </w:rPr>
              <w:t>2</w:t>
            </w:r>
          </w:p>
        </w:tc>
        <w:tc>
          <w:tcPr>
            <w:tcW w:w="1498" w:type="pct"/>
            <w:tcBorders>
              <w:top w:val="single" w:sz="4" w:space="0" w:color="000000"/>
              <w:left w:val="single" w:sz="4" w:space="0" w:color="000000"/>
              <w:bottom w:val="single" w:sz="4" w:space="0" w:color="000000"/>
              <w:right w:val="single" w:sz="4" w:space="0" w:color="000000"/>
            </w:tcBorders>
          </w:tcPr>
          <w:p w14:paraId="1230FB34" w14:textId="307CF07A" w:rsidR="0003766D" w:rsidRPr="00AB03BF" w:rsidRDefault="009913CA" w:rsidP="00C54264">
            <w:pPr>
              <w:spacing w:line="240" w:lineRule="auto"/>
              <w:ind w:right="30"/>
              <w:jc w:val="center"/>
              <w:rPr>
                <w:rFonts w:cs="Times New Roman"/>
                <w:sz w:val="20"/>
                <w:szCs w:val="20"/>
              </w:rPr>
            </w:pPr>
            <w:r w:rsidRPr="00AB03BF">
              <w:rPr>
                <w:rFonts w:cs="Times New Roman"/>
                <w:sz w:val="20"/>
                <w:szCs w:val="20"/>
              </w:rPr>
              <w:t>11033</w:t>
            </w:r>
          </w:p>
        </w:tc>
      </w:tr>
      <w:tr w:rsidR="00AB03BF" w:rsidRPr="00AB03BF" w14:paraId="0F5E41E9" w14:textId="77777777" w:rsidTr="00C54264">
        <w:trPr>
          <w:trHeight w:val="20"/>
        </w:trPr>
        <w:tc>
          <w:tcPr>
            <w:tcW w:w="279" w:type="pct"/>
            <w:tcBorders>
              <w:top w:val="single" w:sz="4" w:space="0" w:color="000000"/>
              <w:left w:val="single" w:sz="4" w:space="0" w:color="000000"/>
              <w:bottom w:val="single" w:sz="4" w:space="0" w:color="000000"/>
              <w:right w:val="single" w:sz="4" w:space="0" w:color="000000"/>
            </w:tcBorders>
          </w:tcPr>
          <w:p w14:paraId="2A47CC9E" w14:textId="1497BFAA" w:rsidR="0003766D" w:rsidRPr="00AB03BF" w:rsidRDefault="0003766D" w:rsidP="00C54264">
            <w:pPr>
              <w:spacing w:line="240" w:lineRule="auto"/>
              <w:ind w:right="26"/>
              <w:jc w:val="center"/>
              <w:rPr>
                <w:rFonts w:cs="Times New Roman"/>
                <w:sz w:val="20"/>
                <w:szCs w:val="20"/>
              </w:rPr>
            </w:pPr>
            <w:r w:rsidRPr="00AB03BF">
              <w:rPr>
                <w:rFonts w:cs="Times New Roman"/>
                <w:sz w:val="20"/>
                <w:szCs w:val="20"/>
              </w:rPr>
              <w:t>3</w:t>
            </w:r>
          </w:p>
        </w:tc>
        <w:tc>
          <w:tcPr>
            <w:tcW w:w="3223" w:type="pct"/>
            <w:tcBorders>
              <w:top w:val="single" w:sz="4" w:space="0" w:color="000000"/>
              <w:left w:val="single" w:sz="4" w:space="0" w:color="000000"/>
              <w:bottom w:val="single" w:sz="4" w:space="0" w:color="000000"/>
              <w:right w:val="single" w:sz="4" w:space="0" w:color="000000"/>
            </w:tcBorders>
          </w:tcPr>
          <w:p w14:paraId="1F818CFC" w14:textId="2A7F933C" w:rsidR="0003766D" w:rsidRPr="00AB03BF" w:rsidRDefault="0003766D" w:rsidP="00C54264">
            <w:pPr>
              <w:spacing w:line="240" w:lineRule="auto"/>
              <w:ind w:left="2"/>
              <w:jc w:val="left"/>
              <w:rPr>
                <w:rFonts w:cs="Times New Roman"/>
                <w:sz w:val="20"/>
                <w:szCs w:val="20"/>
              </w:rPr>
            </w:pPr>
            <w:r w:rsidRPr="00AB03BF">
              <w:rPr>
                <w:rFonts w:cs="Times New Roman"/>
                <w:sz w:val="20"/>
                <w:szCs w:val="20"/>
              </w:rPr>
              <w:t>Ж</w:t>
            </w:r>
            <w:r w:rsidR="00C54264" w:rsidRPr="00AB03BF">
              <w:rPr>
                <w:rFonts w:cs="Times New Roman"/>
                <w:sz w:val="20"/>
                <w:szCs w:val="20"/>
              </w:rPr>
              <w:t xml:space="preserve">илые дома двух- и </w:t>
            </w:r>
            <w:proofErr w:type="spellStart"/>
            <w:r w:rsidR="00C54264" w:rsidRPr="00AB03BF">
              <w:rPr>
                <w:rFonts w:cs="Times New Roman"/>
                <w:sz w:val="20"/>
                <w:szCs w:val="20"/>
              </w:rPr>
              <w:t>трѐхэтажные</w:t>
            </w:r>
            <w:proofErr w:type="spellEnd"/>
            <w:r w:rsidR="00C54264" w:rsidRPr="00AB03BF">
              <w:rPr>
                <w:rFonts w:cs="Times New Roman"/>
                <w:sz w:val="20"/>
                <w:szCs w:val="20"/>
              </w:rPr>
              <w:t>, м</w:t>
            </w:r>
            <w:r w:rsidR="00C54264" w:rsidRPr="00AB03BF">
              <w:rPr>
                <w:rFonts w:cs="Times New Roman"/>
                <w:sz w:val="20"/>
                <w:szCs w:val="20"/>
                <w:vertAlign w:val="superscript"/>
              </w:rPr>
              <w:t>2</w:t>
            </w:r>
          </w:p>
        </w:tc>
        <w:tc>
          <w:tcPr>
            <w:tcW w:w="1498" w:type="pct"/>
            <w:tcBorders>
              <w:top w:val="single" w:sz="4" w:space="0" w:color="000000"/>
              <w:left w:val="single" w:sz="4" w:space="0" w:color="000000"/>
              <w:bottom w:val="single" w:sz="4" w:space="0" w:color="000000"/>
              <w:right w:val="single" w:sz="4" w:space="0" w:color="000000"/>
            </w:tcBorders>
          </w:tcPr>
          <w:p w14:paraId="3557C60D" w14:textId="65286CE6" w:rsidR="0003766D" w:rsidRPr="00AB03BF" w:rsidRDefault="009913CA" w:rsidP="00C54264">
            <w:pPr>
              <w:spacing w:line="240" w:lineRule="auto"/>
              <w:ind w:right="30"/>
              <w:jc w:val="center"/>
              <w:rPr>
                <w:rFonts w:cs="Times New Roman"/>
                <w:sz w:val="20"/>
                <w:szCs w:val="20"/>
              </w:rPr>
            </w:pPr>
            <w:r w:rsidRPr="00AB03BF">
              <w:rPr>
                <w:rFonts w:cs="Times New Roman"/>
                <w:sz w:val="20"/>
                <w:szCs w:val="20"/>
              </w:rPr>
              <w:t>3067</w:t>
            </w:r>
          </w:p>
        </w:tc>
      </w:tr>
      <w:tr w:rsidR="00AB03BF" w:rsidRPr="00AB03BF" w14:paraId="6367E31B" w14:textId="77777777" w:rsidTr="00C54264">
        <w:trPr>
          <w:trHeight w:val="20"/>
        </w:trPr>
        <w:tc>
          <w:tcPr>
            <w:tcW w:w="279" w:type="pct"/>
            <w:tcBorders>
              <w:top w:val="single" w:sz="4" w:space="0" w:color="000000"/>
              <w:left w:val="single" w:sz="4" w:space="0" w:color="000000"/>
              <w:bottom w:val="single" w:sz="4" w:space="0" w:color="000000"/>
              <w:right w:val="single" w:sz="4" w:space="0" w:color="000000"/>
            </w:tcBorders>
          </w:tcPr>
          <w:p w14:paraId="2E134144" w14:textId="6D5DC41E" w:rsidR="0003766D" w:rsidRPr="00AB03BF" w:rsidRDefault="0003766D" w:rsidP="00C54264">
            <w:pPr>
              <w:spacing w:line="240" w:lineRule="auto"/>
              <w:ind w:right="26"/>
              <w:jc w:val="center"/>
              <w:rPr>
                <w:rFonts w:cs="Times New Roman"/>
                <w:sz w:val="20"/>
                <w:szCs w:val="20"/>
              </w:rPr>
            </w:pPr>
            <w:r w:rsidRPr="00AB03BF">
              <w:rPr>
                <w:rFonts w:cs="Times New Roman"/>
                <w:sz w:val="20"/>
                <w:szCs w:val="20"/>
              </w:rPr>
              <w:t>4</w:t>
            </w:r>
          </w:p>
        </w:tc>
        <w:tc>
          <w:tcPr>
            <w:tcW w:w="3223" w:type="pct"/>
            <w:tcBorders>
              <w:top w:val="single" w:sz="4" w:space="0" w:color="000000"/>
              <w:left w:val="single" w:sz="4" w:space="0" w:color="000000"/>
              <w:bottom w:val="single" w:sz="4" w:space="0" w:color="000000"/>
              <w:right w:val="single" w:sz="4" w:space="0" w:color="000000"/>
            </w:tcBorders>
          </w:tcPr>
          <w:p w14:paraId="33BB9B54" w14:textId="5AD86FD7" w:rsidR="0003766D" w:rsidRPr="00AB03BF" w:rsidRDefault="0003766D" w:rsidP="00C54264">
            <w:pPr>
              <w:spacing w:line="240" w:lineRule="auto"/>
              <w:ind w:left="2"/>
              <w:jc w:val="left"/>
              <w:rPr>
                <w:rFonts w:cs="Times New Roman"/>
                <w:sz w:val="20"/>
                <w:szCs w:val="20"/>
              </w:rPr>
            </w:pPr>
            <w:r w:rsidRPr="00AB03BF">
              <w:rPr>
                <w:rFonts w:cs="Times New Roman"/>
                <w:sz w:val="20"/>
                <w:szCs w:val="20"/>
              </w:rPr>
              <w:t xml:space="preserve">Ввод в эксплуатацию жилого фонда, </w:t>
            </w:r>
            <w:r w:rsidR="00C54264" w:rsidRPr="00AB03BF">
              <w:rPr>
                <w:rFonts w:cs="Times New Roman"/>
                <w:sz w:val="20"/>
                <w:szCs w:val="20"/>
              </w:rPr>
              <w:t>м</w:t>
            </w:r>
            <w:r w:rsidR="00C54264" w:rsidRPr="00AB03BF">
              <w:rPr>
                <w:rFonts w:cs="Times New Roman"/>
                <w:sz w:val="20"/>
                <w:szCs w:val="20"/>
                <w:vertAlign w:val="superscript"/>
              </w:rPr>
              <w:t>2</w:t>
            </w:r>
          </w:p>
        </w:tc>
        <w:tc>
          <w:tcPr>
            <w:tcW w:w="1498" w:type="pct"/>
            <w:tcBorders>
              <w:top w:val="single" w:sz="4" w:space="0" w:color="000000"/>
              <w:left w:val="single" w:sz="4" w:space="0" w:color="000000"/>
              <w:bottom w:val="single" w:sz="4" w:space="0" w:color="000000"/>
              <w:right w:val="single" w:sz="4" w:space="0" w:color="000000"/>
            </w:tcBorders>
          </w:tcPr>
          <w:p w14:paraId="0978C848" w14:textId="4923FC2F" w:rsidR="0003766D" w:rsidRPr="00AB03BF" w:rsidRDefault="00216F63" w:rsidP="00C54264">
            <w:pPr>
              <w:spacing w:line="240" w:lineRule="auto"/>
              <w:ind w:right="30"/>
              <w:jc w:val="center"/>
              <w:rPr>
                <w:rFonts w:cs="Times New Roman"/>
                <w:sz w:val="20"/>
                <w:szCs w:val="20"/>
              </w:rPr>
            </w:pPr>
            <w:r w:rsidRPr="00AB03BF">
              <w:rPr>
                <w:rFonts w:cs="Times New Roman"/>
                <w:sz w:val="20"/>
                <w:szCs w:val="20"/>
              </w:rPr>
              <w:t>450</w:t>
            </w:r>
          </w:p>
        </w:tc>
      </w:tr>
      <w:tr w:rsidR="00AB03BF" w:rsidRPr="00AB03BF" w14:paraId="59F54AE8" w14:textId="77777777" w:rsidTr="00C54264">
        <w:trPr>
          <w:trHeight w:val="20"/>
        </w:trPr>
        <w:tc>
          <w:tcPr>
            <w:tcW w:w="279" w:type="pct"/>
            <w:tcBorders>
              <w:top w:val="single" w:sz="4" w:space="0" w:color="000000"/>
              <w:left w:val="single" w:sz="4" w:space="0" w:color="000000"/>
              <w:bottom w:val="single" w:sz="4" w:space="0" w:color="000000"/>
              <w:right w:val="single" w:sz="4" w:space="0" w:color="000000"/>
            </w:tcBorders>
          </w:tcPr>
          <w:p w14:paraId="23806AE3" w14:textId="4FBB45DD" w:rsidR="0003766D" w:rsidRPr="00AB03BF" w:rsidRDefault="0003766D" w:rsidP="00C54264">
            <w:pPr>
              <w:spacing w:line="240" w:lineRule="auto"/>
              <w:ind w:right="26"/>
              <w:jc w:val="center"/>
              <w:rPr>
                <w:rFonts w:cs="Times New Roman"/>
                <w:sz w:val="20"/>
                <w:szCs w:val="20"/>
              </w:rPr>
            </w:pPr>
            <w:r w:rsidRPr="00AB03BF">
              <w:rPr>
                <w:rFonts w:cs="Times New Roman"/>
                <w:sz w:val="20"/>
                <w:szCs w:val="20"/>
              </w:rPr>
              <w:t>5</w:t>
            </w:r>
          </w:p>
        </w:tc>
        <w:tc>
          <w:tcPr>
            <w:tcW w:w="3223" w:type="pct"/>
            <w:tcBorders>
              <w:top w:val="single" w:sz="4" w:space="0" w:color="000000"/>
              <w:left w:val="single" w:sz="4" w:space="0" w:color="000000"/>
              <w:bottom w:val="single" w:sz="4" w:space="0" w:color="000000"/>
              <w:right w:val="single" w:sz="4" w:space="0" w:color="000000"/>
            </w:tcBorders>
          </w:tcPr>
          <w:p w14:paraId="10914568" w14:textId="68348177" w:rsidR="0003766D" w:rsidRPr="00AB03BF" w:rsidRDefault="0003766D" w:rsidP="00C54264">
            <w:pPr>
              <w:spacing w:line="240" w:lineRule="auto"/>
              <w:ind w:left="2"/>
              <w:jc w:val="left"/>
              <w:rPr>
                <w:rFonts w:cs="Times New Roman"/>
                <w:sz w:val="20"/>
                <w:szCs w:val="20"/>
              </w:rPr>
            </w:pPr>
            <w:r w:rsidRPr="00AB03BF">
              <w:rPr>
                <w:rFonts w:cs="Times New Roman"/>
                <w:sz w:val="20"/>
                <w:szCs w:val="20"/>
              </w:rPr>
              <w:t xml:space="preserve">Средняя жилая площадь на человека, </w:t>
            </w:r>
            <w:r w:rsidR="00C54264" w:rsidRPr="00AB03BF">
              <w:rPr>
                <w:rFonts w:cs="Times New Roman"/>
                <w:sz w:val="20"/>
                <w:szCs w:val="20"/>
              </w:rPr>
              <w:t>м</w:t>
            </w:r>
            <w:r w:rsidR="00C54264" w:rsidRPr="00AB03BF">
              <w:rPr>
                <w:rFonts w:cs="Times New Roman"/>
                <w:sz w:val="20"/>
                <w:szCs w:val="20"/>
                <w:vertAlign w:val="superscript"/>
              </w:rPr>
              <w:t>2</w:t>
            </w:r>
          </w:p>
        </w:tc>
        <w:tc>
          <w:tcPr>
            <w:tcW w:w="1498" w:type="pct"/>
            <w:tcBorders>
              <w:top w:val="single" w:sz="4" w:space="0" w:color="000000"/>
              <w:left w:val="single" w:sz="4" w:space="0" w:color="000000"/>
              <w:bottom w:val="single" w:sz="4" w:space="0" w:color="000000"/>
              <w:right w:val="single" w:sz="4" w:space="0" w:color="000000"/>
            </w:tcBorders>
          </w:tcPr>
          <w:p w14:paraId="45BAE6DD" w14:textId="4E54D294" w:rsidR="0003766D" w:rsidRPr="00AB03BF" w:rsidRDefault="00216F63" w:rsidP="00C54264">
            <w:pPr>
              <w:spacing w:line="240" w:lineRule="auto"/>
              <w:ind w:right="27"/>
              <w:jc w:val="center"/>
              <w:rPr>
                <w:rFonts w:cs="Times New Roman"/>
                <w:sz w:val="20"/>
                <w:szCs w:val="20"/>
              </w:rPr>
            </w:pPr>
            <w:r w:rsidRPr="00AB03BF">
              <w:rPr>
                <w:rFonts w:cs="Times New Roman"/>
                <w:sz w:val="20"/>
                <w:szCs w:val="20"/>
              </w:rPr>
              <w:t>29,25</w:t>
            </w:r>
          </w:p>
        </w:tc>
      </w:tr>
    </w:tbl>
    <w:p w14:paraId="6F566848" w14:textId="45A0E15C" w:rsidR="001F1161" w:rsidRPr="00AB03BF" w:rsidRDefault="001F1161" w:rsidP="0088247B">
      <w:pPr>
        <w:pStyle w:val="Sd"/>
        <w:spacing w:before="120" w:line="276" w:lineRule="auto"/>
        <w:jc w:val="both"/>
        <w:rPr>
          <w:sz w:val="24"/>
        </w:rPr>
      </w:pPr>
      <w:r w:rsidRPr="00AB03BF">
        <w:rPr>
          <w:sz w:val="24"/>
        </w:rPr>
        <w:t xml:space="preserve">Жилищное строительство на территории </w:t>
      </w:r>
      <w:r w:rsidR="00216F63" w:rsidRPr="00AB03BF">
        <w:rPr>
          <w:sz w:val="24"/>
        </w:rPr>
        <w:t>Восточного сельсовета</w:t>
      </w:r>
      <w:r w:rsidRPr="00AB03BF">
        <w:rPr>
          <w:sz w:val="24"/>
        </w:rPr>
        <w:t xml:space="preserve"> </w:t>
      </w:r>
      <w:r w:rsidR="002147FF" w:rsidRPr="00AB03BF">
        <w:rPr>
          <w:sz w:val="24"/>
        </w:rPr>
        <w:t>ведется</w:t>
      </w:r>
      <w:r w:rsidRPr="00AB03BF">
        <w:rPr>
          <w:sz w:val="24"/>
        </w:rPr>
        <w:t xml:space="preserve"> высокими темпами, осуществляется преимущественно населением за </w:t>
      </w:r>
      <w:r w:rsidR="002147FF" w:rsidRPr="00AB03BF">
        <w:rPr>
          <w:sz w:val="24"/>
        </w:rPr>
        <w:t>счет</w:t>
      </w:r>
      <w:r w:rsidRPr="00AB03BF">
        <w:rPr>
          <w:sz w:val="24"/>
        </w:rPr>
        <w:t xml:space="preserve"> собственных и </w:t>
      </w:r>
      <w:r w:rsidR="002147FF" w:rsidRPr="00AB03BF">
        <w:rPr>
          <w:sz w:val="24"/>
        </w:rPr>
        <w:t>заемных</w:t>
      </w:r>
      <w:r w:rsidRPr="00AB03BF">
        <w:rPr>
          <w:sz w:val="24"/>
        </w:rPr>
        <w:t xml:space="preserve"> средств.  </w:t>
      </w:r>
    </w:p>
    <w:p w14:paraId="60EB8864" w14:textId="42788670" w:rsidR="001F1161" w:rsidRPr="00AB03BF" w:rsidRDefault="001F1161" w:rsidP="0088247B">
      <w:pPr>
        <w:pStyle w:val="Sd"/>
        <w:spacing w:line="276" w:lineRule="auto"/>
        <w:jc w:val="both"/>
        <w:rPr>
          <w:sz w:val="24"/>
        </w:rPr>
      </w:pPr>
      <w:r w:rsidRPr="00AB03BF">
        <w:rPr>
          <w:sz w:val="24"/>
        </w:rPr>
        <w:t>Жилье с износом более 50</w:t>
      </w:r>
      <w:r w:rsidR="00FA6487" w:rsidRPr="00AB03BF">
        <w:rPr>
          <w:sz w:val="24"/>
        </w:rPr>
        <w:t xml:space="preserve"> </w:t>
      </w:r>
      <w:r w:rsidRPr="00AB03BF">
        <w:rPr>
          <w:sz w:val="24"/>
        </w:rPr>
        <w:t>%, размеще</w:t>
      </w:r>
      <w:r w:rsidR="00FA6487" w:rsidRPr="00AB03BF">
        <w:rPr>
          <w:sz w:val="24"/>
        </w:rPr>
        <w:t xml:space="preserve">нное преимущественно в </w:t>
      </w:r>
      <w:r w:rsidR="00216F63" w:rsidRPr="00AB03BF">
        <w:rPr>
          <w:sz w:val="24"/>
        </w:rPr>
        <w:t>с. Восточный</w:t>
      </w:r>
      <w:r w:rsidRPr="00AB03BF">
        <w:rPr>
          <w:sz w:val="24"/>
        </w:rPr>
        <w:t xml:space="preserve"> составляет всего 1</w:t>
      </w:r>
      <w:r w:rsidR="00FA6487" w:rsidRPr="00AB03BF">
        <w:rPr>
          <w:sz w:val="24"/>
        </w:rPr>
        <w:t xml:space="preserve"> </w:t>
      </w:r>
      <w:r w:rsidRPr="00AB03BF">
        <w:rPr>
          <w:sz w:val="24"/>
        </w:rPr>
        <w:t xml:space="preserve">% от существующего жилого фонда сельсовета, что является одним из лучших показателей среди </w:t>
      </w:r>
      <w:r w:rsidR="00504174" w:rsidRPr="00AB03BF">
        <w:rPr>
          <w:sz w:val="24"/>
        </w:rPr>
        <w:t>сельсоветов</w:t>
      </w:r>
      <w:r w:rsidRPr="00AB03BF">
        <w:rPr>
          <w:sz w:val="24"/>
        </w:rPr>
        <w:t xml:space="preserve"> Курганской области и свидетельствует о привлекательности проектируемой территории для сельских жителей.  </w:t>
      </w:r>
    </w:p>
    <w:p w14:paraId="0DED1F65" w14:textId="26A70B09" w:rsidR="001F1161" w:rsidRPr="00AB03BF" w:rsidRDefault="001F1161" w:rsidP="0088247B">
      <w:pPr>
        <w:pStyle w:val="Sd"/>
        <w:spacing w:line="276" w:lineRule="auto"/>
        <w:jc w:val="both"/>
        <w:rPr>
          <w:sz w:val="24"/>
        </w:rPr>
      </w:pPr>
      <w:r w:rsidRPr="00AB03BF">
        <w:rPr>
          <w:sz w:val="24"/>
        </w:rPr>
        <w:t xml:space="preserve">Для повышения уровня комфортности условий жизнедеятельности в </w:t>
      </w:r>
      <w:r w:rsidR="00D83EC4" w:rsidRPr="00AB03BF">
        <w:rPr>
          <w:sz w:val="24"/>
        </w:rPr>
        <w:t>Восточн</w:t>
      </w:r>
      <w:r w:rsidRPr="00AB03BF">
        <w:rPr>
          <w:sz w:val="24"/>
        </w:rPr>
        <w:t>ом сельсовете существует потребность в новом жилищном строительстве, обеспечивающим комфортные условия проживания при минимально</w:t>
      </w:r>
      <w:r w:rsidR="00FA6487" w:rsidRPr="00AB03BF">
        <w:rPr>
          <w:sz w:val="24"/>
        </w:rPr>
        <w:t>м</w:t>
      </w:r>
      <w:r w:rsidRPr="00AB03BF">
        <w:rPr>
          <w:sz w:val="24"/>
        </w:rPr>
        <w:t xml:space="preserve"> загрязнении окружающей среды действующими и проектируемыми предприятиями на территории сельсовета. </w:t>
      </w:r>
    </w:p>
    <w:p w14:paraId="5CDA2035" w14:textId="69731A86" w:rsidR="001F1161" w:rsidRPr="00AB03BF" w:rsidRDefault="001F1161" w:rsidP="0088247B">
      <w:pPr>
        <w:spacing w:after="4" w:line="276" w:lineRule="auto"/>
        <w:ind w:right="334" w:firstLine="709"/>
      </w:pPr>
      <w:r w:rsidRPr="00AB03BF">
        <w:rPr>
          <w:rFonts w:eastAsia="Times New Roman"/>
          <w:b/>
          <w:i/>
        </w:rPr>
        <w:t>Выводы</w:t>
      </w:r>
    </w:p>
    <w:p w14:paraId="37128C23" w14:textId="17AB12A9" w:rsidR="001F1161" w:rsidRPr="00AB03BF" w:rsidRDefault="001F1161" w:rsidP="0088247B">
      <w:pPr>
        <w:pStyle w:val="Sd"/>
        <w:spacing w:line="276" w:lineRule="auto"/>
        <w:jc w:val="both"/>
        <w:rPr>
          <w:sz w:val="24"/>
        </w:rPr>
      </w:pPr>
      <w:r w:rsidRPr="00AB03BF">
        <w:rPr>
          <w:sz w:val="24"/>
        </w:rPr>
        <w:t xml:space="preserve">Функционально-планировочная структура, типы и формы застройки, имеющийся сельский ландшафт демонстрируют разнообразие пространственной среды для жителей населенных пунктов </w:t>
      </w:r>
      <w:r w:rsidR="00D83EC4" w:rsidRPr="00AB03BF">
        <w:rPr>
          <w:sz w:val="24"/>
        </w:rPr>
        <w:t>Восточного сельсовета</w:t>
      </w:r>
      <w:r w:rsidRPr="00AB03BF">
        <w:rPr>
          <w:sz w:val="24"/>
        </w:rPr>
        <w:t xml:space="preserve">.  </w:t>
      </w:r>
    </w:p>
    <w:p w14:paraId="5D96F05B" w14:textId="09ED6717" w:rsidR="001F1161" w:rsidRPr="00AB03BF" w:rsidRDefault="001F1161" w:rsidP="0088247B">
      <w:pPr>
        <w:pStyle w:val="Sd"/>
        <w:spacing w:line="276" w:lineRule="auto"/>
        <w:jc w:val="both"/>
        <w:rPr>
          <w:sz w:val="24"/>
        </w:rPr>
      </w:pPr>
      <w:r w:rsidRPr="00AB03BF">
        <w:rPr>
          <w:sz w:val="24"/>
        </w:rPr>
        <w:t>Социальная инфраструктура в каждом из населенных пунктов не обеспечивает в полном объ</w:t>
      </w:r>
      <w:r w:rsidR="00FA6487" w:rsidRPr="00AB03BF">
        <w:rPr>
          <w:sz w:val="24"/>
        </w:rPr>
        <w:t>е</w:t>
      </w:r>
      <w:r w:rsidRPr="00AB03BF">
        <w:rPr>
          <w:sz w:val="24"/>
        </w:rPr>
        <w:t xml:space="preserve">ме потребности местных жителей в соответствии с современными требованиям. На проектируемой территории эксплуатируются объекты, построенные преимущественно в «советский» период, до 1990 года. </w:t>
      </w:r>
    </w:p>
    <w:p w14:paraId="028FC481" w14:textId="6CCE090F" w:rsidR="001F1161" w:rsidRPr="00AB03BF" w:rsidRDefault="001F1161" w:rsidP="0088247B">
      <w:pPr>
        <w:pStyle w:val="Sd"/>
        <w:spacing w:line="276" w:lineRule="auto"/>
        <w:jc w:val="both"/>
        <w:rPr>
          <w:sz w:val="24"/>
        </w:rPr>
      </w:pPr>
      <w:r w:rsidRPr="00AB03BF">
        <w:rPr>
          <w:sz w:val="24"/>
        </w:rPr>
        <w:t>При этом</w:t>
      </w:r>
      <w:r w:rsidR="00FA6487" w:rsidRPr="00AB03BF">
        <w:rPr>
          <w:sz w:val="24"/>
        </w:rPr>
        <w:t>,</w:t>
      </w:r>
      <w:r w:rsidRPr="00AB03BF">
        <w:rPr>
          <w:sz w:val="24"/>
        </w:rPr>
        <w:t xml:space="preserve"> в целом</w:t>
      </w:r>
      <w:r w:rsidR="00FA6487" w:rsidRPr="00AB03BF">
        <w:rPr>
          <w:sz w:val="24"/>
        </w:rPr>
        <w:t>,</w:t>
      </w:r>
      <w:r w:rsidRPr="00AB03BF">
        <w:rPr>
          <w:sz w:val="24"/>
        </w:rPr>
        <w:t xml:space="preserve"> для жителей всех населенных пунктов </w:t>
      </w:r>
      <w:r w:rsidR="00D83EC4" w:rsidRPr="00AB03BF">
        <w:rPr>
          <w:sz w:val="24"/>
        </w:rPr>
        <w:t>Восточного сельсовета</w:t>
      </w:r>
      <w:r w:rsidRPr="00AB03BF">
        <w:rPr>
          <w:sz w:val="24"/>
        </w:rPr>
        <w:t xml:space="preserve"> доступны все социально значимые блага: общего образования, социальной защиты, медицинских, досуговых и социально-бытовых услуг. Орга</w:t>
      </w:r>
      <w:r w:rsidR="00141DEA" w:rsidRPr="00AB03BF">
        <w:rPr>
          <w:sz w:val="24"/>
        </w:rPr>
        <w:t>низованы системы транспортного</w:t>
      </w:r>
      <w:r w:rsidRPr="00AB03BF">
        <w:rPr>
          <w:sz w:val="24"/>
        </w:rPr>
        <w:t xml:space="preserve"> обслуживания. </w:t>
      </w:r>
    </w:p>
    <w:p w14:paraId="51FFDA48" w14:textId="77777777" w:rsidR="00BC53F2" w:rsidRPr="00AB03BF" w:rsidRDefault="00BC53F2" w:rsidP="00BF3E30">
      <w:pPr>
        <w:spacing w:line="276" w:lineRule="auto"/>
        <w:ind w:firstLine="709"/>
        <w:sectPr w:rsidR="00BC53F2" w:rsidRPr="00AB03BF" w:rsidSect="002C084C">
          <w:footerReference w:type="default" r:id="rId82"/>
          <w:pgSz w:w="11906" w:h="16838"/>
          <w:pgMar w:top="1134" w:right="567" w:bottom="1134" w:left="1418" w:header="567" w:footer="567" w:gutter="0"/>
          <w:cols w:space="708"/>
          <w:docGrid w:linePitch="360"/>
        </w:sectPr>
      </w:pPr>
    </w:p>
    <w:p w14:paraId="002C1B1B" w14:textId="23DDF040" w:rsidR="00BE786B" w:rsidRPr="00AB03BF" w:rsidRDefault="004011AB" w:rsidP="00BF3E30">
      <w:pPr>
        <w:pStyle w:val="0212160"/>
      </w:pPr>
      <w:bookmarkStart w:id="157" w:name="_Toc19781978"/>
      <w:r w:rsidRPr="00AB03BF">
        <w:lastRenderedPageBreak/>
        <w:t>ГЛАВА</w:t>
      </w:r>
      <w:r w:rsidR="00C6169C" w:rsidRPr="00AB03BF">
        <w:t xml:space="preserve"> </w:t>
      </w:r>
      <w:r w:rsidR="004C7455" w:rsidRPr="00AB03BF">
        <w:t>6</w:t>
      </w:r>
      <w:r w:rsidRPr="00AB03BF">
        <w:t>. СОЦИАЛЬНАЯ ИНФРАСТРУКТУРА</w:t>
      </w:r>
      <w:bookmarkEnd w:id="157"/>
    </w:p>
    <w:bookmarkEnd w:id="13"/>
    <w:bookmarkEnd w:id="14"/>
    <w:bookmarkEnd w:id="15"/>
    <w:bookmarkEnd w:id="16"/>
    <w:bookmarkEnd w:id="17"/>
    <w:bookmarkEnd w:id="18"/>
    <w:bookmarkEnd w:id="118"/>
    <w:bookmarkEnd w:id="119"/>
    <w:bookmarkEnd w:id="120"/>
    <w:p w14:paraId="37187B67" w14:textId="2ECBA1EB" w:rsidR="00C3434D" w:rsidRPr="00AB03BF" w:rsidRDefault="00C3434D" w:rsidP="00BF3E30">
      <w:pPr>
        <w:pStyle w:val="Sd"/>
        <w:spacing w:line="276" w:lineRule="auto"/>
        <w:jc w:val="both"/>
        <w:rPr>
          <w:sz w:val="24"/>
        </w:rPr>
      </w:pPr>
      <w:r w:rsidRPr="00AB03BF">
        <w:rPr>
          <w:sz w:val="24"/>
        </w:rPr>
        <w:t>Уровень и качество жизни населения</w:t>
      </w:r>
      <w:r w:rsidR="00012D62" w:rsidRPr="00AB03BF">
        <w:rPr>
          <w:sz w:val="24"/>
        </w:rPr>
        <w:t xml:space="preserve"> </w:t>
      </w:r>
      <w:r w:rsidR="00D83EC4" w:rsidRPr="00AB03BF">
        <w:rPr>
          <w:sz w:val="24"/>
        </w:rPr>
        <w:t>Восточного сельсовета</w:t>
      </w:r>
      <w:r w:rsidRPr="00AB03BF">
        <w:rPr>
          <w:sz w:val="24"/>
        </w:rPr>
        <w:t xml:space="preserve"> в значительной мере зависят от развитости системы социальной инфраструктуры, включающей в себя учреждения здравоохранения, физкультуры и спорта, образования, культуры и искусства, торговли и т.д.</w:t>
      </w:r>
    </w:p>
    <w:p w14:paraId="4142F8C8" w14:textId="55BFA5B0" w:rsidR="00C3434D" w:rsidRPr="00AB03BF" w:rsidRDefault="00C3434D" w:rsidP="00BF3E30">
      <w:pPr>
        <w:pStyle w:val="Sd"/>
        <w:spacing w:line="276" w:lineRule="auto"/>
        <w:jc w:val="both"/>
        <w:rPr>
          <w:sz w:val="24"/>
        </w:rPr>
      </w:pPr>
      <w:r w:rsidRPr="00AB03BF">
        <w:rPr>
          <w:sz w:val="24"/>
        </w:rPr>
        <w:t>При прогнозировании развития социальной инфраструктуры в современных социально-экономических условиях принципиально выделение двух видов объектов:</w:t>
      </w:r>
    </w:p>
    <w:p w14:paraId="414EFB21" w14:textId="374C38E7" w:rsidR="00C3434D" w:rsidRPr="00AB03BF" w:rsidRDefault="00C3434D" w:rsidP="00BF3E30">
      <w:pPr>
        <w:pStyle w:val="Sd"/>
        <w:numPr>
          <w:ilvl w:val="0"/>
          <w:numId w:val="49"/>
        </w:numPr>
        <w:tabs>
          <w:tab w:val="left" w:pos="709"/>
        </w:tabs>
        <w:spacing w:line="276" w:lineRule="auto"/>
        <w:ind w:left="0" w:firstLine="426"/>
        <w:jc w:val="both"/>
        <w:rPr>
          <w:i/>
          <w:sz w:val="24"/>
        </w:rPr>
      </w:pPr>
      <w:r w:rsidRPr="00AB03BF">
        <w:rPr>
          <w:sz w:val="24"/>
        </w:rPr>
        <w:t xml:space="preserve">социально-значимые виды обслуживания, где государственное регулирование </w:t>
      </w:r>
      <w:r w:rsidR="003328F1" w:rsidRPr="00AB03BF">
        <w:rPr>
          <w:sz w:val="24"/>
        </w:rPr>
        <w:br/>
      </w:r>
      <w:r w:rsidRPr="00AB03BF">
        <w:rPr>
          <w:sz w:val="24"/>
        </w:rPr>
        <w:t>по-прежнему остается значительным: сферы образования, здравоохранения, физкультуры и спорта, культуры и искусства;</w:t>
      </w:r>
    </w:p>
    <w:p w14:paraId="0E04FF1A" w14:textId="77777777" w:rsidR="00C3434D" w:rsidRPr="00AB03BF" w:rsidRDefault="00C3434D" w:rsidP="00BF3E30">
      <w:pPr>
        <w:pStyle w:val="Sd"/>
        <w:numPr>
          <w:ilvl w:val="0"/>
          <w:numId w:val="49"/>
        </w:numPr>
        <w:tabs>
          <w:tab w:val="left" w:pos="709"/>
        </w:tabs>
        <w:spacing w:line="276" w:lineRule="auto"/>
        <w:ind w:left="0" w:firstLine="426"/>
        <w:jc w:val="both"/>
        <w:rPr>
          <w:sz w:val="24"/>
        </w:rPr>
      </w:pPr>
      <w:r w:rsidRPr="00AB03BF">
        <w:rPr>
          <w:sz w:val="24"/>
        </w:rPr>
        <w:t>виды обслуживания, практически полностью перешедшие или переходящие на рыночные отношения: торговля, общественное питание, бытовое обслуживание, коммунальное хозяйство. Их развитие происходит путем саморегулирования. Важнейшим ограничителем их развития является платежеспособный спрос населения.</w:t>
      </w:r>
    </w:p>
    <w:p w14:paraId="70BB4150" w14:textId="4BF89707" w:rsidR="00C3434D" w:rsidRPr="00AB03BF" w:rsidRDefault="004C7455" w:rsidP="00BF3E30">
      <w:pPr>
        <w:pStyle w:val="0212162"/>
        <w:rPr>
          <w:color w:val="auto"/>
        </w:rPr>
      </w:pPr>
      <w:bookmarkStart w:id="158" w:name="_Toc467150817"/>
      <w:bookmarkStart w:id="159" w:name="_Toc468200603"/>
      <w:bookmarkStart w:id="160" w:name="_Toc477453293"/>
      <w:bookmarkStart w:id="161" w:name="_Toc19781979"/>
      <w:bookmarkStart w:id="162" w:name="_Toc494394158"/>
      <w:r w:rsidRPr="00AB03BF">
        <w:rPr>
          <w:color w:val="auto"/>
        </w:rPr>
        <w:t>6</w:t>
      </w:r>
      <w:r w:rsidR="00C3434D" w:rsidRPr="00AB03BF">
        <w:rPr>
          <w:color w:val="auto"/>
        </w:rPr>
        <w:t xml:space="preserve">.1 Система социально-бытового и культурно-досугового обслуживания </w:t>
      </w:r>
      <w:bookmarkEnd w:id="158"/>
      <w:bookmarkEnd w:id="159"/>
      <w:bookmarkEnd w:id="160"/>
      <w:r w:rsidR="00D83EC4" w:rsidRPr="00AB03BF">
        <w:rPr>
          <w:color w:val="auto"/>
        </w:rPr>
        <w:t>Восточного сельсовета</w:t>
      </w:r>
      <w:bookmarkEnd w:id="161"/>
      <w:r w:rsidR="00C3434D" w:rsidRPr="00AB03BF">
        <w:rPr>
          <w:color w:val="auto"/>
        </w:rPr>
        <w:t xml:space="preserve"> </w:t>
      </w:r>
      <w:bookmarkEnd w:id="162"/>
    </w:p>
    <w:p w14:paraId="5AC59518" w14:textId="5E664BFF" w:rsidR="00C3434D" w:rsidRPr="00AB03BF" w:rsidRDefault="004C7455" w:rsidP="00BF3E30">
      <w:pPr>
        <w:pStyle w:val="0212162"/>
        <w:rPr>
          <w:color w:val="auto"/>
        </w:rPr>
      </w:pPr>
      <w:bookmarkStart w:id="163" w:name="_Toc468200604"/>
      <w:bookmarkStart w:id="164" w:name="_Toc477453294"/>
      <w:bookmarkStart w:id="165" w:name="_Toc494394159"/>
      <w:bookmarkStart w:id="166" w:name="_Toc19781980"/>
      <w:bookmarkStart w:id="167" w:name="_Toc468200606"/>
      <w:bookmarkStart w:id="168" w:name="_Toc477453296"/>
      <w:bookmarkStart w:id="169" w:name="_Toc494394161"/>
      <w:bookmarkStart w:id="170" w:name="_Toc239498946"/>
      <w:r w:rsidRPr="00AB03BF">
        <w:rPr>
          <w:color w:val="auto"/>
        </w:rPr>
        <w:t>6</w:t>
      </w:r>
      <w:r w:rsidR="00C3434D" w:rsidRPr="00AB03BF">
        <w:rPr>
          <w:color w:val="auto"/>
        </w:rPr>
        <w:t>.1.1 Образование</w:t>
      </w:r>
      <w:bookmarkEnd w:id="163"/>
      <w:bookmarkEnd w:id="164"/>
      <w:bookmarkEnd w:id="165"/>
      <w:bookmarkEnd w:id="166"/>
    </w:p>
    <w:p w14:paraId="65A24E8A" w14:textId="77777777" w:rsidR="00B257DF" w:rsidRPr="00AB03BF" w:rsidRDefault="00B257DF" w:rsidP="00BF3E30">
      <w:pPr>
        <w:pStyle w:val="Sd"/>
        <w:spacing w:line="276" w:lineRule="auto"/>
        <w:jc w:val="both"/>
        <w:rPr>
          <w:sz w:val="24"/>
        </w:rPr>
      </w:pPr>
      <w:bookmarkStart w:id="171" w:name="_Toc468200605"/>
      <w:bookmarkStart w:id="172" w:name="_Toc477453295"/>
      <w:bookmarkStart w:id="173" w:name="_Toc494394160"/>
      <w:bookmarkStart w:id="174" w:name="_Toc411951752"/>
      <w:bookmarkStart w:id="175" w:name="_Toc411951846"/>
      <w:bookmarkStart w:id="176" w:name="_Toc413402223"/>
      <w:r w:rsidRPr="00AB03BF">
        <w:rPr>
          <w:sz w:val="24"/>
        </w:rPr>
        <w:t>В муниципальном образовании главным подразделением сферы услуг является образование. Основными ее составляющими являются дошкольные образовательные организации и общеобразовательные организации.</w:t>
      </w:r>
    </w:p>
    <w:p w14:paraId="1EABFE88" w14:textId="12D9493D" w:rsidR="00B257DF" w:rsidRPr="00AB03BF" w:rsidRDefault="00B257DF" w:rsidP="00BF3E30">
      <w:pPr>
        <w:pStyle w:val="Sd"/>
        <w:spacing w:line="276" w:lineRule="auto"/>
        <w:jc w:val="both"/>
        <w:rPr>
          <w:sz w:val="24"/>
        </w:rPr>
      </w:pPr>
      <w:r w:rsidRPr="00AB03BF">
        <w:rPr>
          <w:sz w:val="24"/>
        </w:rPr>
        <w:t xml:space="preserve">В систему образования </w:t>
      </w:r>
      <w:r w:rsidR="0088247B" w:rsidRPr="00AB03BF">
        <w:rPr>
          <w:sz w:val="24"/>
        </w:rPr>
        <w:t>сельсовета</w:t>
      </w:r>
      <w:r w:rsidRPr="00AB03BF">
        <w:rPr>
          <w:sz w:val="24"/>
        </w:rPr>
        <w:t xml:space="preserve"> входят следующие объекты местного значения муниципального района: </w:t>
      </w:r>
    </w:p>
    <w:p w14:paraId="154465DC" w14:textId="62D24F67" w:rsidR="00B257DF" w:rsidRPr="00AB03BF" w:rsidRDefault="004B0FAD" w:rsidP="00B31F08">
      <w:pPr>
        <w:pStyle w:val="Sd"/>
        <w:numPr>
          <w:ilvl w:val="0"/>
          <w:numId w:val="105"/>
        </w:numPr>
        <w:spacing w:line="276" w:lineRule="auto"/>
        <w:ind w:left="0" w:firstLine="426"/>
        <w:jc w:val="both"/>
        <w:rPr>
          <w:sz w:val="24"/>
        </w:rPr>
      </w:pPr>
      <w:r w:rsidRPr="00AB03BF">
        <w:rPr>
          <w:sz w:val="24"/>
        </w:rPr>
        <w:t>МКДОУ детский сад «Солнышко»</w:t>
      </w:r>
      <w:r w:rsidR="009A756D" w:rsidRPr="00AB03BF">
        <w:rPr>
          <w:sz w:val="24"/>
        </w:rPr>
        <w:t>,</w:t>
      </w:r>
      <w:r w:rsidR="001221FB" w:rsidRPr="00AB03BF">
        <w:rPr>
          <w:sz w:val="24"/>
        </w:rPr>
        <w:t xml:space="preserve"> размещенный</w:t>
      </w:r>
      <w:r w:rsidR="00B257DF" w:rsidRPr="00AB03BF">
        <w:rPr>
          <w:sz w:val="24"/>
        </w:rPr>
        <w:t xml:space="preserve"> в </w:t>
      </w:r>
      <w:r w:rsidRPr="00AB03BF">
        <w:rPr>
          <w:sz w:val="24"/>
        </w:rPr>
        <w:t>с. Восточное</w:t>
      </w:r>
      <w:r w:rsidR="00B257DF" w:rsidRPr="00AB03BF">
        <w:rPr>
          <w:sz w:val="24"/>
        </w:rPr>
        <w:t>. Ежегодно, в зависимости от заполняемости</w:t>
      </w:r>
      <w:r w:rsidR="009A756D" w:rsidRPr="00AB03BF">
        <w:rPr>
          <w:sz w:val="24"/>
        </w:rPr>
        <w:t>,</w:t>
      </w:r>
      <w:r w:rsidR="00B257DF" w:rsidRPr="00AB03BF">
        <w:rPr>
          <w:sz w:val="24"/>
        </w:rPr>
        <w:t xml:space="preserve"> работают</w:t>
      </w:r>
      <w:r w:rsidR="00B31F08" w:rsidRPr="00AB03BF">
        <w:rPr>
          <w:sz w:val="24"/>
        </w:rPr>
        <w:t xml:space="preserve"> группы от </w:t>
      </w:r>
      <w:r w:rsidRPr="00AB03BF">
        <w:rPr>
          <w:sz w:val="24"/>
        </w:rPr>
        <w:t xml:space="preserve">1 </w:t>
      </w:r>
      <w:r w:rsidR="00EC2A36" w:rsidRPr="00AB03BF">
        <w:rPr>
          <w:sz w:val="24"/>
        </w:rPr>
        <w:t>д</w:t>
      </w:r>
      <w:r w:rsidR="00B257DF" w:rsidRPr="00AB03BF">
        <w:rPr>
          <w:sz w:val="24"/>
        </w:rPr>
        <w:t>о 15 детей. Группы воспитанников детского сада набираются в возрасте от 1,5 до 6 лет. Фактически</w:t>
      </w:r>
      <w:r w:rsidR="00EC2A36" w:rsidRPr="00AB03BF">
        <w:rPr>
          <w:sz w:val="24"/>
        </w:rPr>
        <w:t>,</w:t>
      </w:r>
      <w:r w:rsidR="00B257DF" w:rsidRPr="00AB03BF">
        <w:rPr>
          <w:sz w:val="24"/>
        </w:rPr>
        <w:t xml:space="preserve"> здание детского сада в </w:t>
      </w:r>
      <w:r w:rsidR="00B31F08" w:rsidRPr="00AB03BF">
        <w:rPr>
          <w:sz w:val="24"/>
        </w:rPr>
        <w:t>с. Восточное</w:t>
      </w:r>
      <w:r w:rsidR="00B257DF" w:rsidRPr="00AB03BF">
        <w:rPr>
          <w:sz w:val="24"/>
        </w:rPr>
        <w:t xml:space="preserve">, в соответствии с проектом, предусмотрено на </w:t>
      </w:r>
      <w:r w:rsidRPr="00AB03BF">
        <w:rPr>
          <w:sz w:val="24"/>
        </w:rPr>
        <w:t>50</w:t>
      </w:r>
      <w:r w:rsidR="00B257DF" w:rsidRPr="00AB03BF">
        <w:rPr>
          <w:sz w:val="24"/>
        </w:rPr>
        <w:t xml:space="preserve"> мест. Детский сад также посещают дети из соседн</w:t>
      </w:r>
      <w:r w:rsidRPr="00AB03BF">
        <w:rPr>
          <w:sz w:val="24"/>
        </w:rPr>
        <w:t xml:space="preserve">его Новотроицкого </w:t>
      </w:r>
      <w:r w:rsidR="0088247B" w:rsidRPr="00AB03BF">
        <w:rPr>
          <w:sz w:val="24"/>
        </w:rPr>
        <w:t>сельсовета</w:t>
      </w:r>
      <w:r w:rsidR="00B257DF" w:rsidRPr="00AB03BF">
        <w:rPr>
          <w:sz w:val="24"/>
        </w:rPr>
        <w:t xml:space="preserve">. </w:t>
      </w:r>
    </w:p>
    <w:p w14:paraId="1730243A" w14:textId="03546922" w:rsidR="00B257DF" w:rsidRPr="00AB03BF" w:rsidRDefault="00B257DF" w:rsidP="004B0FAD">
      <w:pPr>
        <w:pStyle w:val="Sd"/>
        <w:numPr>
          <w:ilvl w:val="0"/>
          <w:numId w:val="105"/>
        </w:numPr>
        <w:spacing w:line="276" w:lineRule="auto"/>
        <w:ind w:left="0" w:firstLine="426"/>
        <w:jc w:val="both"/>
        <w:rPr>
          <w:sz w:val="24"/>
        </w:rPr>
      </w:pPr>
      <w:r w:rsidRPr="00AB03BF">
        <w:rPr>
          <w:sz w:val="24"/>
        </w:rPr>
        <w:t>МКОУ «</w:t>
      </w:r>
      <w:r w:rsidR="00D83EC4" w:rsidRPr="00AB03BF">
        <w:rPr>
          <w:sz w:val="24"/>
        </w:rPr>
        <w:t>Восточн</w:t>
      </w:r>
      <w:r w:rsidRPr="00AB03BF">
        <w:rPr>
          <w:sz w:val="24"/>
        </w:rPr>
        <w:t xml:space="preserve">ая </w:t>
      </w:r>
      <w:r w:rsidR="0088247B" w:rsidRPr="00AB03BF">
        <w:rPr>
          <w:sz w:val="24"/>
        </w:rPr>
        <w:t>средняя</w:t>
      </w:r>
      <w:r w:rsidR="004B0FAD" w:rsidRPr="00AB03BF">
        <w:rPr>
          <w:sz w:val="24"/>
        </w:rPr>
        <w:t xml:space="preserve"> </w:t>
      </w:r>
      <w:r w:rsidRPr="00AB03BF">
        <w:rPr>
          <w:sz w:val="24"/>
        </w:rPr>
        <w:t xml:space="preserve">общеобразовательная школа» размещена на территории </w:t>
      </w:r>
      <w:r w:rsidR="0088247B" w:rsidRPr="00AB03BF">
        <w:rPr>
          <w:sz w:val="24"/>
        </w:rPr>
        <w:br/>
      </w:r>
      <w:r w:rsidRPr="00AB03BF">
        <w:rPr>
          <w:sz w:val="24"/>
        </w:rPr>
        <w:t xml:space="preserve">с. </w:t>
      </w:r>
      <w:r w:rsidR="004B0FAD" w:rsidRPr="00AB03BF">
        <w:rPr>
          <w:sz w:val="24"/>
        </w:rPr>
        <w:t>Восточное,</w:t>
      </w:r>
      <w:r w:rsidRPr="00AB03BF">
        <w:rPr>
          <w:sz w:val="24"/>
        </w:rPr>
        <w:t xml:space="preserve"> </w:t>
      </w:r>
      <w:r w:rsidR="001221FB" w:rsidRPr="00AB03BF">
        <w:rPr>
          <w:sz w:val="24"/>
        </w:rPr>
        <w:t>обучает детей</w:t>
      </w:r>
      <w:r w:rsidR="004B0FAD" w:rsidRPr="00AB03BF">
        <w:rPr>
          <w:sz w:val="24"/>
        </w:rPr>
        <w:t xml:space="preserve"> с 1 по 11</w:t>
      </w:r>
      <w:r w:rsidRPr="00AB03BF">
        <w:rPr>
          <w:sz w:val="24"/>
        </w:rPr>
        <w:t xml:space="preserve"> классы</w:t>
      </w:r>
      <w:r w:rsidR="004B0FAD" w:rsidRPr="00AB03BF">
        <w:rPr>
          <w:sz w:val="24"/>
        </w:rPr>
        <w:t xml:space="preserve">. </w:t>
      </w:r>
      <w:r w:rsidRPr="00AB03BF">
        <w:rPr>
          <w:sz w:val="24"/>
        </w:rPr>
        <w:t xml:space="preserve">Детей из </w:t>
      </w:r>
      <w:r w:rsidR="004B0FAD" w:rsidRPr="00AB03BF">
        <w:rPr>
          <w:sz w:val="24"/>
        </w:rPr>
        <w:t>д</w:t>
      </w:r>
      <w:r w:rsidR="0088247B" w:rsidRPr="00AB03BF">
        <w:rPr>
          <w:sz w:val="24"/>
        </w:rPr>
        <w:t>.</w:t>
      </w:r>
      <w:r w:rsidR="004B0FAD" w:rsidRPr="00AB03BF">
        <w:rPr>
          <w:sz w:val="24"/>
        </w:rPr>
        <w:t xml:space="preserve"> </w:t>
      </w:r>
      <w:proofErr w:type="spellStart"/>
      <w:r w:rsidR="004B0FAD" w:rsidRPr="00AB03BF">
        <w:rPr>
          <w:sz w:val="24"/>
        </w:rPr>
        <w:t>Окун</w:t>
      </w:r>
      <w:r w:rsidR="00504174" w:rsidRPr="00AB03BF">
        <w:rPr>
          <w:sz w:val="24"/>
        </w:rPr>
        <w:t>е</w:t>
      </w:r>
      <w:r w:rsidR="004B0FAD" w:rsidRPr="00AB03BF">
        <w:rPr>
          <w:sz w:val="24"/>
        </w:rPr>
        <w:t>вка</w:t>
      </w:r>
      <w:proofErr w:type="spellEnd"/>
      <w:r w:rsidR="004B0FAD" w:rsidRPr="00AB03BF">
        <w:rPr>
          <w:sz w:val="24"/>
        </w:rPr>
        <w:t>, д. Волчье, с. Новотроицкое,</w:t>
      </w:r>
      <w:r w:rsidR="0088247B" w:rsidRPr="00AB03BF">
        <w:rPr>
          <w:sz w:val="24"/>
        </w:rPr>
        <w:t xml:space="preserve"> </w:t>
      </w:r>
      <w:r w:rsidR="004B0FAD" w:rsidRPr="00AB03BF">
        <w:rPr>
          <w:sz w:val="24"/>
        </w:rPr>
        <w:br/>
        <w:t xml:space="preserve">д. Шестаково, д. </w:t>
      </w:r>
      <w:proofErr w:type="spellStart"/>
      <w:r w:rsidR="004B0FAD" w:rsidRPr="00AB03BF">
        <w:rPr>
          <w:sz w:val="24"/>
        </w:rPr>
        <w:t>Гомзино</w:t>
      </w:r>
      <w:proofErr w:type="spellEnd"/>
      <w:r w:rsidRPr="00AB03BF">
        <w:rPr>
          <w:sz w:val="24"/>
        </w:rPr>
        <w:t xml:space="preserve"> привозят в школу на школьном автобусе. </w:t>
      </w:r>
    </w:p>
    <w:p w14:paraId="5928D1E0" w14:textId="5820AD86" w:rsidR="004B261D" w:rsidRPr="00AB03BF" w:rsidRDefault="00B257DF" w:rsidP="00BF3E30">
      <w:pPr>
        <w:pStyle w:val="0212166"/>
        <w:spacing w:line="276" w:lineRule="auto"/>
      </w:pPr>
      <w:r w:rsidRPr="00AB03BF">
        <w:t>Характеристика о</w:t>
      </w:r>
      <w:r w:rsidR="004B261D" w:rsidRPr="00AB03BF">
        <w:t xml:space="preserve">бъектов образования </w:t>
      </w:r>
      <w:r w:rsidR="0088247B" w:rsidRPr="00AB03BF">
        <w:t>сельсовета</w:t>
      </w:r>
      <w:r w:rsidR="004B261D" w:rsidRPr="00AB03BF">
        <w:t xml:space="preserve"> представлен в таблице </w:t>
      </w:r>
      <w:r w:rsidR="004C7455" w:rsidRPr="00AB03BF">
        <w:t>2.6.</w:t>
      </w:r>
      <w:r w:rsidR="004B261D" w:rsidRPr="00AB03BF">
        <w:t>1.</w:t>
      </w:r>
    </w:p>
    <w:p w14:paraId="046A899D" w14:textId="21CCAF22" w:rsidR="004B261D" w:rsidRPr="00AB03BF" w:rsidRDefault="004B261D" w:rsidP="00BF3E30">
      <w:pPr>
        <w:spacing w:line="276" w:lineRule="auto"/>
        <w:ind w:firstLine="709"/>
        <w:jc w:val="right"/>
        <w:rPr>
          <w:szCs w:val="24"/>
        </w:rPr>
      </w:pPr>
      <w:r w:rsidRPr="00AB03BF">
        <w:rPr>
          <w:szCs w:val="24"/>
        </w:rPr>
        <w:t xml:space="preserve">Таблица </w:t>
      </w:r>
      <w:r w:rsidR="004C7455" w:rsidRPr="00AB03BF">
        <w:rPr>
          <w:szCs w:val="24"/>
        </w:rPr>
        <w:t>2.6.</w:t>
      </w:r>
      <w:r w:rsidRPr="00AB03BF">
        <w:rPr>
          <w:szCs w:val="24"/>
        </w:rPr>
        <w:t>1</w:t>
      </w:r>
    </w:p>
    <w:p w14:paraId="062E0270" w14:textId="032FE186" w:rsidR="004B261D" w:rsidRPr="00AB03BF" w:rsidRDefault="004B261D" w:rsidP="00BF3E30">
      <w:pPr>
        <w:spacing w:line="276" w:lineRule="auto"/>
        <w:ind w:firstLine="709"/>
        <w:jc w:val="center"/>
        <w:rPr>
          <w:szCs w:val="24"/>
        </w:rPr>
      </w:pPr>
      <w:r w:rsidRPr="00AB03BF">
        <w:rPr>
          <w:szCs w:val="24"/>
        </w:rPr>
        <w:t xml:space="preserve">Перечень объектов образования </w:t>
      </w:r>
      <w:r w:rsidR="00D83EC4" w:rsidRPr="00AB03BF">
        <w:t>Восточного сельсовета</w:t>
      </w:r>
    </w:p>
    <w:tbl>
      <w:tblPr>
        <w:tblStyle w:val="2f7"/>
        <w:tblW w:w="5000" w:type="pct"/>
        <w:tblBorders>
          <w:bottom w:val="none" w:sz="0" w:space="0" w:color="auto"/>
        </w:tblBorders>
        <w:tblLook w:val="0000" w:firstRow="0" w:lastRow="0" w:firstColumn="0" w:lastColumn="0" w:noHBand="0" w:noVBand="0"/>
      </w:tblPr>
      <w:tblGrid>
        <w:gridCol w:w="2548"/>
        <w:gridCol w:w="851"/>
        <w:gridCol w:w="2409"/>
        <w:gridCol w:w="993"/>
        <w:gridCol w:w="1134"/>
        <w:gridCol w:w="1134"/>
        <w:gridCol w:w="842"/>
      </w:tblGrid>
      <w:tr w:rsidR="00AB03BF" w:rsidRPr="00AB03BF" w14:paraId="62A4FFCE" w14:textId="77777777" w:rsidTr="0088247B">
        <w:trPr>
          <w:cantSplit/>
          <w:trHeight w:val="1657"/>
        </w:trPr>
        <w:tc>
          <w:tcPr>
            <w:tcW w:w="1285" w:type="pct"/>
            <w:vAlign w:val="center"/>
          </w:tcPr>
          <w:p w14:paraId="2E203138" w14:textId="77777777" w:rsidR="004B261D" w:rsidRPr="00AB03BF" w:rsidRDefault="004B261D" w:rsidP="00370BF1">
            <w:pPr>
              <w:spacing w:line="240" w:lineRule="auto"/>
              <w:jc w:val="center"/>
              <w:rPr>
                <w:b/>
                <w:sz w:val="20"/>
              </w:rPr>
            </w:pPr>
            <w:r w:rsidRPr="00AB03BF">
              <w:rPr>
                <w:b/>
                <w:sz w:val="20"/>
              </w:rPr>
              <w:t>Наименование образовательного учреждения</w:t>
            </w:r>
          </w:p>
        </w:tc>
        <w:tc>
          <w:tcPr>
            <w:tcW w:w="429" w:type="pct"/>
            <w:textDirection w:val="btLr"/>
            <w:vAlign w:val="center"/>
          </w:tcPr>
          <w:p w14:paraId="2A106D0A" w14:textId="3FAEF543" w:rsidR="004B261D" w:rsidRPr="00AB03BF" w:rsidRDefault="004B261D" w:rsidP="0088247B">
            <w:pPr>
              <w:spacing w:line="240" w:lineRule="auto"/>
              <w:jc w:val="center"/>
              <w:rPr>
                <w:b/>
                <w:sz w:val="20"/>
              </w:rPr>
            </w:pPr>
            <w:r w:rsidRPr="00AB03BF">
              <w:rPr>
                <w:b/>
                <w:sz w:val="20"/>
              </w:rPr>
              <w:t>Год</w:t>
            </w:r>
            <w:r w:rsidR="00370BF1" w:rsidRPr="00AB03BF">
              <w:rPr>
                <w:b/>
                <w:sz w:val="20"/>
              </w:rPr>
              <w:t xml:space="preserve"> </w:t>
            </w:r>
            <w:r w:rsidR="0088247B" w:rsidRPr="00AB03BF">
              <w:rPr>
                <w:b/>
                <w:sz w:val="20"/>
              </w:rPr>
              <w:t>п</w:t>
            </w:r>
            <w:r w:rsidRPr="00AB03BF">
              <w:rPr>
                <w:b/>
                <w:sz w:val="20"/>
              </w:rPr>
              <w:t>остройки</w:t>
            </w:r>
          </w:p>
        </w:tc>
        <w:tc>
          <w:tcPr>
            <w:tcW w:w="1215" w:type="pct"/>
            <w:vAlign w:val="center"/>
          </w:tcPr>
          <w:p w14:paraId="5333E6A2" w14:textId="77777777" w:rsidR="004B261D" w:rsidRPr="00AB03BF" w:rsidRDefault="004B261D" w:rsidP="00370BF1">
            <w:pPr>
              <w:spacing w:line="240" w:lineRule="auto"/>
              <w:jc w:val="center"/>
              <w:rPr>
                <w:b/>
                <w:sz w:val="20"/>
              </w:rPr>
            </w:pPr>
            <w:r w:rsidRPr="00AB03BF">
              <w:rPr>
                <w:b/>
                <w:sz w:val="20"/>
              </w:rPr>
              <w:t>Местоположение</w:t>
            </w:r>
          </w:p>
        </w:tc>
        <w:tc>
          <w:tcPr>
            <w:tcW w:w="501" w:type="pct"/>
            <w:textDirection w:val="btLr"/>
            <w:vAlign w:val="center"/>
          </w:tcPr>
          <w:p w14:paraId="0923B211" w14:textId="77777777" w:rsidR="004B261D" w:rsidRPr="00AB03BF" w:rsidRDefault="004B261D" w:rsidP="00370BF1">
            <w:pPr>
              <w:spacing w:line="240" w:lineRule="auto"/>
              <w:ind w:left="113" w:right="113"/>
              <w:jc w:val="center"/>
              <w:rPr>
                <w:b/>
                <w:sz w:val="20"/>
              </w:rPr>
            </w:pPr>
            <w:r w:rsidRPr="00AB03BF">
              <w:rPr>
                <w:b/>
                <w:sz w:val="20"/>
              </w:rPr>
              <w:t>Назначение здания</w:t>
            </w:r>
          </w:p>
        </w:tc>
        <w:tc>
          <w:tcPr>
            <w:tcW w:w="572" w:type="pct"/>
            <w:textDirection w:val="btLr"/>
            <w:vAlign w:val="center"/>
          </w:tcPr>
          <w:p w14:paraId="3972E827" w14:textId="2011FACC" w:rsidR="004B261D" w:rsidRPr="00AB03BF" w:rsidRDefault="004B261D" w:rsidP="00370BF1">
            <w:pPr>
              <w:spacing w:line="240" w:lineRule="auto"/>
              <w:ind w:left="113" w:right="113"/>
              <w:jc w:val="center"/>
              <w:rPr>
                <w:b/>
                <w:sz w:val="20"/>
              </w:rPr>
            </w:pPr>
            <w:r w:rsidRPr="00AB03BF">
              <w:rPr>
                <w:b/>
                <w:sz w:val="20"/>
              </w:rPr>
              <w:t>Численность работающих в организации, чел.</w:t>
            </w:r>
          </w:p>
        </w:tc>
        <w:tc>
          <w:tcPr>
            <w:tcW w:w="572" w:type="pct"/>
            <w:textDirection w:val="btLr"/>
            <w:vAlign w:val="center"/>
          </w:tcPr>
          <w:p w14:paraId="0840FFEE" w14:textId="6A21489E" w:rsidR="004B261D" w:rsidRPr="00AB03BF" w:rsidRDefault="004B261D" w:rsidP="00370BF1">
            <w:pPr>
              <w:spacing w:line="240" w:lineRule="auto"/>
              <w:ind w:left="113" w:right="113"/>
              <w:jc w:val="center"/>
              <w:rPr>
                <w:b/>
                <w:sz w:val="20"/>
              </w:rPr>
            </w:pPr>
            <w:r w:rsidRPr="00AB03BF">
              <w:rPr>
                <w:b/>
                <w:sz w:val="20"/>
              </w:rPr>
              <w:t>Мощность</w:t>
            </w:r>
            <w:r w:rsidR="000479C6" w:rsidRPr="00AB03BF">
              <w:rPr>
                <w:b/>
                <w:sz w:val="20"/>
              </w:rPr>
              <w:t>,</w:t>
            </w:r>
            <w:r w:rsidRPr="00AB03BF">
              <w:rPr>
                <w:b/>
                <w:sz w:val="20"/>
              </w:rPr>
              <w:t xml:space="preserve"> количество посадочных мест, чел.</w:t>
            </w:r>
          </w:p>
        </w:tc>
        <w:tc>
          <w:tcPr>
            <w:tcW w:w="425" w:type="pct"/>
            <w:textDirection w:val="btLr"/>
            <w:vAlign w:val="center"/>
          </w:tcPr>
          <w:p w14:paraId="40A7062F" w14:textId="77777777" w:rsidR="004B261D" w:rsidRPr="00AB03BF" w:rsidRDefault="004B261D" w:rsidP="00370BF1">
            <w:pPr>
              <w:spacing w:line="240" w:lineRule="auto"/>
              <w:ind w:left="113" w:right="113"/>
              <w:jc w:val="center"/>
              <w:rPr>
                <w:b/>
                <w:sz w:val="20"/>
              </w:rPr>
            </w:pPr>
            <w:r w:rsidRPr="00AB03BF">
              <w:rPr>
                <w:b/>
                <w:sz w:val="20"/>
              </w:rPr>
              <w:t>Фактическая посещаемость, чел.</w:t>
            </w:r>
          </w:p>
        </w:tc>
      </w:tr>
    </w:tbl>
    <w:p w14:paraId="6EF66DA8" w14:textId="77777777" w:rsidR="004B261D" w:rsidRPr="00AB03BF" w:rsidRDefault="004B261D" w:rsidP="004B261D">
      <w:pPr>
        <w:spacing w:line="14" w:lineRule="auto"/>
        <w:ind w:firstLine="709"/>
        <w:jc w:val="center"/>
        <w:rPr>
          <w:sz w:val="28"/>
          <w:szCs w:val="28"/>
        </w:rPr>
      </w:pPr>
    </w:p>
    <w:tbl>
      <w:tblPr>
        <w:tblStyle w:val="2f7"/>
        <w:tblW w:w="5000" w:type="pct"/>
        <w:tblLook w:val="0000" w:firstRow="0" w:lastRow="0" w:firstColumn="0" w:lastColumn="0" w:noHBand="0" w:noVBand="0"/>
      </w:tblPr>
      <w:tblGrid>
        <w:gridCol w:w="2548"/>
        <w:gridCol w:w="848"/>
        <w:gridCol w:w="2412"/>
        <w:gridCol w:w="991"/>
        <w:gridCol w:w="1134"/>
        <w:gridCol w:w="1134"/>
        <w:gridCol w:w="844"/>
      </w:tblGrid>
      <w:tr w:rsidR="00AB03BF" w:rsidRPr="00AB03BF" w14:paraId="42A805B7" w14:textId="77777777" w:rsidTr="0088247B">
        <w:trPr>
          <w:trHeight w:val="57"/>
          <w:tblHeader/>
        </w:trPr>
        <w:tc>
          <w:tcPr>
            <w:tcW w:w="1285" w:type="pct"/>
            <w:vAlign w:val="center"/>
          </w:tcPr>
          <w:p w14:paraId="7ED9AE7A" w14:textId="77777777" w:rsidR="004B261D" w:rsidRPr="00AB03BF" w:rsidRDefault="004B261D" w:rsidP="004B63CA">
            <w:pPr>
              <w:spacing w:line="240" w:lineRule="auto"/>
              <w:jc w:val="center"/>
              <w:rPr>
                <w:b/>
                <w:sz w:val="20"/>
                <w:szCs w:val="20"/>
              </w:rPr>
            </w:pPr>
            <w:r w:rsidRPr="00AB03BF">
              <w:rPr>
                <w:b/>
                <w:sz w:val="20"/>
                <w:szCs w:val="20"/>
              </w:rPr>
              <w:t>1</w:t>
            </w:r>
          </w:p>
        </w:tc>
        <w:tc>
          <w:tcPr>
            <w:tcW w:w="428" w:type="pct"/>
            <w:vAlign w:val="center"/>
          </w:tcPr>
          <w:p w14:paraId="0007869E" w14:textId="77777777" w:rsidR="004B261D" w:rsidRPr="00AB03BF" w:rsidRDefault="004B261D" w:rsidP="004B63CA">
            <w:pPr>
              <w:spacing w:line="240" w:lineRule="auto"/>
              <w:jc w:val="center"/>
              <w:rPr>
                <w:b/>
                <w:sz w:val="20"/>
                <w:szCs w:val="20"/>
              </w:rPr>
            </w:pPr>
            <w:r w:rsidRPr="00AB03BF">
              <w:rPr>
                <w:b/>
                <w:sz w:val="20"/>
                <w:szCs w:val="20"/>
              </w:rPr>
              <w:t>2</w:t>
            </w:r>
          </w:p>
        </w:tc>
        <w:tc>
          <w:tcPr>
            <w:tcW w:w="1217" w:type="pct"/>
            <w:vAlign w:val="center"/>
          </w:tcPr>
          <w:p w14:paraId="3BC41E76" w14:textId="77777777" w:rsidR="004B261D" w:rsidRPr="00AB03BF" w:rsidRDefault="004B261D" w:rsidP="004B63CA">
            <w:pPr>
              <w:spacing w:line="240" w:lineRule="auto"/>
              <w:jc w:val="center"/>
              <w:rPr>
                <w:b/>
                <w:sz w:val="20"/>
                <w:szCs w:val="20"/>
              </w:rPr>
            </w:pPr>
            <w:r w:rsidRPr="00AB03BF">
              <w:rPr>
                <w:b/>
                <w:sz w:val="20"/>
                <w:szCs w:val="20"/>
              </w:rPr>
              <w:t>3</w:t>
            </w:r>
          </w:p>
        </w:tc>
        <w:tc>
          <w:tcPr>
            <w:tcW w:w="500" w:type="pct"/>
            <w:vAlign w:val="center"/>
          </w:tcPr>
          <w:p w14:paraId="6DD15E25" w14:textId="77777777" w:rsidR="004B261D" w:rsidRPr="00AB03BF" w:rsidRDefault="004B261D" w:rsidP="004B63CA">
            <w:pPr>
              <w:spacing w:line="240" w:lineRule="auto"/>
              <w:jc w:val="center"/>
              <w:rPr>
                <w:b/>
                <w:sz w:val="20"/>
                <w:szCs w:val="20"/>
              </w:rPr>
            </w:pPr>
            <w:r w:rsidRPr="00AB03BF">
              <w:rPr>
                <w:b/>
                <w:sz w:val="20"/>
                <w:szCs w:val="20"/>
              </w:rPr>
              <w:t>4</w:t>
            </w:r>
          </w:p>
        </w:tc>
        <w:tc>
          <w:tcPr>
            <w:tcW w:w="572" w:type="pct"/>
            <w:vAlign w:val="center"/>
          </w:tcPr>
          <w:p w14:paraId="1415B1A6" w14:textId="77777777" w:rsidR="004B261D" w:rsidRPr="00AB03BF" w:rsidRDefault="004B261D" w:rsidP="004B63CA">
            <w:pPr>
              <w:spacing w:line="240" w:lineRule="auto"/>
              <w:jc w:val="center"/>
              <w:rPr>
                <w:b/>
                <w:sz w:val="20"/>
                <w:szCs w:val="20"/>
              </w:rPr>
            </w:pPr>
            <w:r w:rsidRPr="00AB03BF">
              <w:rPr>
                <w:b/>
                <w:sz w:val="20"/>
                <w:szCs w:val="20"/>
              </w:rPr>
              <w:t>5</w:t>
            </w:r>
          </w:p>
        </w:tc>
        <w:tc>
          <w:tcPr>
            <w:tcW w:w="572" w:type="pct"/>
            <w:vAlign w:val="center"/>
          </w:tcPr>
          <w:p w14:paraId="1F4CD8B1" w14:textId="77777777" w:rsidR="004B261D" w:rsidRPr="00AB03BF" w:rsidRDefault="004B261D" w:rsidP="004B63CA">
            <w:pPr>
              <w:spacing w:line="240" w:lineRule="auto"/>
              <w:jc w:val="center"/>
              <w:rPr>
                <w:b/>
                <w:sz w:val="20"/>
                <w:szCs w:val="20"/>
              </w:rPr>
            </w:pPr>
            <w:r w:rsidRPr="00AB03BF">
              <w:rPr>
                <w:b/>
                <w:sz w:val="20"/>
                <w:szCs w:val="20"/>
              </w:rPr>
              <w:t>6</w:t>
            </w:r>
          </w:p>
        </w:tc>
        <w:tc>
          <w:tcPr>
            <w:tcW w:w="426" w:type="pct"/>
            <w:vAlign w:val="center"/>
          </w:tcPr>
          <w:p w14:paraId="6221B84B" w14:textId="77777777" w:rsidR="004B261D" w:rsidRPr="00AB03BF" w:rsidRDefault="004B261D" w:rsidP="004B63CA">
            <w:pPr>
              <w:spacing w:line="240" w:lineRule="auto"/>
              <w:jc w:val="center"/>
              <w:rPr>
                <w:b/>
                <w:sz w:val="20"/>
                <w:szCs w:val="20"/>
              </w:rPr>
            </w:pPr>
            <w:r w:rsidRPr="00AB03BF">
              <w:rPr>
                <w:b/>
                <w:sz w:val="20"/>
                <w:szCs w:val="20"/>
              </w:rPr>
              <w:t>7</w:t>
            </w:r>
          </w:p>
        </w:tc>
      </w:tr>
      <w:tr w:rsidR="00AB03BF" w:rsidRPr="00AB03BF" w14:paraId="0DAD6E22" w14:textId="77777777" w:rsidTr="00370BF1">
        <w:trPr>
          <w:trHeight w:val="57"/>
        </w:trPr>
        <w:tc>
          <w:tcPr>
            <w:tcW w:w="5000" w:type="pct"/>
            <w:gridSpan w:val="7"/>
          </w:tcPr>
          <w:p w14:paraId="42F0099C" w14:textId="77777777" w:rsidR="004B261D" w:rsidRPr="00AB03BF" w:rsidRDefault="004B261D" w:rsidP="004B63CA">
            <w:pPr>
              <w:spacing w:line="240" w:lineRule="auto"/>
              <w:jc w:val="center"/>
              <w:rPr>
                <w:b/>
                <w:sz w:val="20"/>
                <w:szCs w:val="20"/>
              </w:rPr>
            </w:pPr>
            <w:r w:rsidRPr="00AB03BF">
              <w:rPr>
                <w:b/>
                <w:sz w:val="20"/>
                <w:szCs w:val="20"/>
              </w:rPr>
              <w:t>Общеобразовательные учреждения</w:t>
            </w:r>
          </w:p>
        </w:tc>
      </w:tr>
      <w:tr w:rsidR="00AB03BF" w:rsidRPr="00AB03BF" w14:paraId="09193CB8" w14:textId="77777777" w:rsidTr="0088247B">
        <w:trPr>
          <w:trHeight w:val="57"/>
        </w:trPr>
        <w:tc>
          <w:tcPr>
            <w:tcW w:w="1285" w:type="pct"/>
          </w:tcPr>
          <w:p w14:paraId="5166B444" w14:textId="3E49F787" w:rsidR="004B261D" w:rsidRPr="00AB03BF" w:rsidRDefault="004B0FAD" w:rsidP="00B257DF">
            <w:pPr>
              <w:spacing w:line="240" w:lineRule="auto"/>
              <w:jc w:val="left"/>
              <w:rPr>
                <w:sz w:val="20"/>
                <w:szCs w:val="20"/>
              </w:rPr>
            </w:pPr>
            <w:r w:rsidRPr="00AB03BF">
              <w:rPr>
                <w:sz w:val="20"/>
                <w:szCs w:val="20"/>
              </w:rPr>
              <w:t>МКДОУ детский сад «Солнышко»</w:t>
            </w:r>
          </w:p>
        </w:tc>
        <w:tc>
          <w:tcPr>
            <w:tcW w:w="428" w:type="pct"/>
          </w:tcPr>
          <w:p w14:paraId="6C1E6B18" w14:textId="630309F7" w:rsidR="004B261D" w:rsidRPr="00AB03BF" w:rsidRDefault="004B0FAD" w:rsidP="004B0FAD">
            <w:pPr>
              <w:spacing w:line="240" w:lineRule="auto"/>
              <w:jc w:val="center"/>
              <w:rPr>
                <w:sz w:val="20"/>
                <w:szCs w:val="20"/>
              </w:rPr>
            </w:pPr>
            <w:r w:rsidRPr="00AB03BF">
              <w:rPr>
                <w:sz w:val="20"/>
                <w:szCs w:val="20"/>
              </w:rPr>
              <w:t>2015 г.</w:t>
            </w:r>
          </w:p>
        </w:tc>
        <w:tc>
          <w:tcPr>
            <w:tcW w:w="1217" w:type="pct"/>
          </w:tcPr>
          <w:p w14:paraId="65FF621D" w14:textId="1DE05CEC" w:rsidR="004B261D" w:rsidRPr="00AB03BF" w:rsidRDefault="004B0FAD" w:rsidP="0088247B">
            <w:pPr>
              <w:spacing w:line="240" w:lineRule="auto"/>
              <w:jc w:val="left"/>
              <w:rPr>
                <w:sz w:val="20"/>
                <w:szCs w:val="20"/>
              </w:rPr>
            </w:pPr>
            <w:r w:rsidRPr="00AB03BF">
              <w:rPr>
                <w:sz w:val="20"/>
                <w:szCs w:val="20"/>
              </w:rPr>
              <w:t xml:space="preserve">с. </w:t>
            </w:r>
            <w:r w:rsidR="0088247B" w:rsidRPr="00AB03BF">
              <w:rPr>
                <w:sz w:val="20"/>
                <w:szCs w:val="20"/>
              </w:rPr>
              <w:t xml:space="preserve">Восточное, </w:t>
            </w:r>
            <w:r w:rsidR="0088247B" w:rsidRPr="00AB03BF">
              <w:rPr>
                <w:sz w:val="20"/>
                <w:szCs w:val="20"/>
              </w:rPr>
              <w:br/>
            </w:r>
            <w:r w:rsidRPr="00AB03BF">
              <w:rPr>
                <w:sz w:val="20"/>
                <w:szCs w:val="20"/>
              </w:rPr>
              <w:t>ул.</w:t>
            </w:r>
            <w:r w:rsidR="0088247B" w:rsidRPr="00AB03BF">
              <w:rPr>
                <w:sz w:val="20"/>
                <w:szCs w:val="20"/>
              </w:rPr>
              <w:t xml:space="preserve"> </w:t>
            </w:r>
            <w:r w:rsidRPr="00AB03BF">
              <w:rPr>
                <w:sz w:val="20"/>
                <w:szCs w:val="20"/>
              </w:rPr>
              <w:t>Пушкина, 2</w:t>
            </w:r>
          </w:p>
        </w:tc>
        <w:tc>
          <w:tcPr>
            <w:tcW w:w="500" w:type="pct"/>
          </w:tcPr>
          <w:p w14:paraId="1163F00B" w14:textId="77777777" w:rsidR="004B261D" w:rsidRPr="00AB03BF" w:rsidRDefault="004B261D" w:rsidP="004B63CA">
            <w:pPr>
              <w:spacing w:line="240" w:lineRule="auto"/>
              <w:jc w:val="left"/>
              <w:rPr>
                <w:sz w:val="20"/>
                <w:szCs w:val="20"/>
              </w:rPr>
            </w:pPr>
            <w:r w:rsidRPr="00AB03BF">
              <w:rPr>
                <w:sz w:val="20"/>
                <w:szCs w:val="20"/>
              </w:rPr>
              <w:t>учебное здание</w:t>
            </w:r>
          </w:p>
        </w:tc>
        <w:tc>
          <w:tcPr>
            <w:tcW w:w="572" w:type="pct"/>
          </w:tcPr>
          <w:p w14:paraId="41FC92FD" w14:textId="5FC909B6" w:rsidR="004B261D" w:rsidRPr="00AB03BF" w:rsidRDefault="00B257DF" w:rsidP="00370BF1">
            <w:pPr>
              <w:spacing w:line="240" w:lineRule="auto"/>
              <w:jc w:val="center"/>
              <w:rPr>
                <w:sz w:val="20"/>
                <w:szCs w:val="20"/>
              </w:rPr>
            </w:pPr>
            <w:r w:rsidRPr="00AB03BF">
              <w:rPr>
                <w:sz w:val="20"/>
                <w:szCs w:val="20"/>
              </w:rPr>
              <w:t>6</w:t>
            </w:r>
          </w:p>
        </w:tc>
        <w:tc>
          <w:tcPr>
            <w:tcW w:w="572" w:type="pct"/>
          </w:tcPr>
          <w:p w14:paraId="119FC835" w14:textId="2F10DF22" w:rsidR="004B261D" w:rsidRPr="00AB03BF" w:rsidRDefault="00577BB8" w:rsidP="00370BF1">
            <w:pPr>
              <w:spacing w:line="240" w:lineRule="auto"/>
              <w:jc w:val="center"/>
              <w:rPr>
                <w:sz w:val="20"/>
                <w:szCs w:val="20"/>
              </w:rPr>
            </w:pPr>
            <w:r w:rsidRPr="00AB03BF">
              <w:rPr>
                <w:sz w:val="20"/>
                <w:szCs w:val="20"/>
              </w:rPr>
              <w:t>50</w:t>
            </w:r>
          </w:p>
        </w:tc>
        <w:tc>
          <w:tcPr>
            <w:tcW w:w="426" w:type="pct"/>
          </w:tcPr>
          <w:p w14:paraId="39D059FE" w14:textId="4368124C" w:rsidR="004B261D" w:rsidRPr="00AB03BF" w:rsidRDefault="00577BB8" w:rsidP="00370BF1">
            <w:pPr>
              <w:tabs>
                <w:tab w:val="left" w:pos="300"/>
                <w:tab w:val="center" w:pos="637"/>
              </w:tabs>
              <w:spacing w:line="240" w:lineRule="auto"/>
              <w:jc w:val="center"/>
              <w:rPr>
                <w:sz w:val="20"/>
                <w:szCs w:val="20"/>
              </w:rPr>
            </w:pPr>
            <w:r w:rsidRPr="00AB03BF">
              <w:rPr>
                <w:sz w:val="20"/>
                <w:szCs w:val="20"/>
              </w:rPr>
              <w:t>13</w:t>
            </w:r>
          </w:p>
        </w:tc>
      </w:tr>
      <w:tr w:rsidR="00AB03BF" w:rsidRPr="00AB03BF" w14:paraId="2C3FC60C" w14:textId="77777777" w:rsidTr="0088247B">
        <w:trPr>
          <w:trHeight w:val="57"/>
        </w:trPr>
        <w:tc>
          <w:tcPr>
            <w:tcW w:w="1285" w:type="pct"/>
          </w:tcPr>
          <w:p w14:paraId="5C8377BB" w14:textId="2DA3CECB" w:rsidR="00B257DF" w:rsidRPr="00AB03BF" w:rsidRDefault="004B0FAD" w:rsidP="00B257DF">
            <w:pPr>
              <w:spacing w:line="240" w:lineRule="auto"/>
              <w:jc w:val="left"/>
              <w:rPr>
                <w:sz w:val="20"/>
                <w:szCs w:val="20"/>
              </w:rPr>
            </w:pPr>
            <w:r w:rsidRPr="00AB03BF">
              <w:rPr>
                <w:sz w:val="20"/>
                <w:szCs w:val="20"/>
              </w:rPr>
              <w:t>МКОУ «Восточная средняя общеобразовательная школа»</w:t>
            </w:r>
          </w:p>
        </w:tc>
        <w:tc>
          <w:tcPr>
            <w:tcW w:w="428" w:type="pct"/>
          </w:tcPr>
          <w:p w14:paraId="6C4E9D77" w14:textId="06A22712" w:rsidR="004B0FAD" w:rsidRPr="00AB03BF" w:rsidRDefault="004B0FAD" w:rsidP="004B0FAD">
            <w:pPr>
              <w:spacing w:line="300" w:lineRule="auto"/>
              <w:jc w:val="center"/>
              <w:rPr>
                <w:sz w:val="20"/>
                <w:szCs w:val="20"/>
              </w:rPr>
            </w:pPr>
            <w:r w:rsidRPr="00AB03BF">
              <w:rPr>
                <w:sz w:val="20"/>
                <w:szCs w:val="20"/>
              </w:rPr>
              <w:t xml:space="preserve">1972 г. </w:t>
            </w:r>
          </w:p>
          <w:p w14:paraId="3A951B00" w14:textId="40F0ADF6" w:rsidR="00B257DF" w:rsidRPr="00AB03BF" w:rsidRDefault="00B257DF" w:rsidP="004B63CA">
            <w:pPr>
              <w:spacing w:line="240" w:lineRule="auto"/>
              <w:jc w:val="center"/>
              <w:rPr>
                <w:sz w:val="20"/>
                <w:szCs w:val="20"/>
              </w:rPr>
            </w:pPr>
          </w:p>
        </w:tc>
        <w:tc>
          <w:tcPr>
            <w:tcW w:w="1217" w:type="pct"/>
          </w:tcPr>
          <w:p w14:paraId="1C0CDC8F" w14:textId="77777777" w:rsidR="004B0FAD" w:rsidRPr="00AB03BF" w:rsidRDefault="004B0FAD" w:rsidP="004B0FAD">
            <w:pPr>
              <w:spacing w:line="240" w:lineRule="auto"/>
              <w:rPr>
                <w:sz w:val="20"/>
                <w:szCs w:val="20"/>
              </w:rPr>
            </w:pPr>
            <w:r w:rsidRPr="00AB03BF">
              <w:rPr>
                <w:sz w:val="20"/>
                <w:szCs w:val="20"/>
              </w:rPr>
              <w:t xml:space="preserve">с. Восточное, </w:t>
            </w:r>
          </w:p>
          <w:p w14:paraId="05398F38" w14:textId="5F0AC569" w:rsidR="00B257DF" w:rsidRPr="00AB03BF" w:rsidRDefault="004B0FAD" w:rsidP="0088247B">
            <w:pPr>
              <w:spacing w:line="240" w:lineRule="auto"/>
              <w:jc w:val="left"/>
              <w:rPr>
                <w:sz w:val="20"/>
                <w:szCs w:val="20"/>
              </w:rPr>
            </w:pPr>
            <w:r w:rsidRPr="00AB03BF">
              <w:rPr>
                <w:sz w:val="20"/>
                <w:szCs w:val="20"/>
              </w:rPr>
              <w:t>ул.</w:t>
            </w:r>
            <w:r w:rsidR="0088247B" w:rsidRPr="00AB03BF">
              <w:rPr>
                <w:sz w:val="20"/>
                <w:szCs w:val="20"/>
              </w:rPr>
              <w:t xml:space="preserve"> </w:t>
            </w:r>
            <w:r w:rsidRPr="00AB03BF">
              <w:rPr>
                <w:sz w:val="20"/>
                <w:szCs w:val="20"/>
              </w:rPr>
              <w:t>Комсомольская, 31б</w:t>
            </w:r>
          </w:p>
        </w:tc>
        <w:tc>
          <w:tcPr>
            <w:tcW w:w="500" w:type="pct"/>
          </w:tcPr>
          <w:p w14:paraId="0C37FE03" w14:textId="30D2E40B" w:rsidR="00B257DF" w:rsidRPr="00AB03BF" w:rsidRDefault="00AF18B7" w:rsidP="004B63CA">
            <w:pPr>
              <w:spacing w:line="240" w:lineRule="auto"/>
              <w:jc w:val="left"/>
              <w:rPr>
                <w:sz w:val="20"/>
                <w:szCs w:val="20"/>
              </w:rPr>
            </w:pPr>
            <w:r w:rsidRPr="00AB03BF">
              <w:rPr>
                <w:sz w:val="20"/>
                <w:szCs w:val="20"/>
              </w:rPr>
              <w:t>учебное здание</w:t>
            </w:r>
          </w:p>
        </w:tc>
        <w:tc>
          <w:tcPr>
            <w:tcW w:w="572" w:type="pct"/>
          </w:tcPr>
          <w:p w14:paraId="5B186213" w14:textId="20183DCB" w:rsidR="00B257DF" w:rsidRPr="00AB03BF" w:rsidRDefault="00AF18B7" w:rsidP="00370BF1">
            <w:pPr>
              <w:spacing w:line="240" w:lineRule="auto"/>
              <w:jc w:val="center"/>
              <w:rPr>
                <w:sz w:val="20"/>
                <w:szCs w:val="20"/>
              </w:rPr>
            </w:pPr>
            <w:r w:rsidRPr="00AB03BF">
              <w:rPr>
                <w:sz w:val="20"/>
                <w:szCs w:val="20"/>
              </w:rPr>
              <w:t>13</w:t>
            </w:r>
          </w:p>
        </w:tc>
        <w:tc>
          <w:tcPr>
            <w:tcW w:w="572" w:type="pct"/>
          </w:tcPr>
          <w:p w14:paraId="51775A74" w14:textId="1367CA4E" w:rsidR="00B257DF" w:rsidRPr="00AB03BF" w:rsidRDefault="00577BB8" w:rsidP="00577BB8">
            <w:pPr>
              <w:tabs>
                <w:tab w:val="left" w:pos="300"/>
                <w:tab w:val="center" w:pos="459"/>
              </w:tabs>
              <w:spacing w:line="240" w:lineRule="auto"/>
              <w:jc w:val="left"/>
              <w:rPr>
                <w:sz w:val="20"/>
                <w:szCs w:val="20"/>
              </w:rPr>
            </w:pPr>
            <w:r w:rsidRPr="00AB03BF">
              <w:rPr>
                <w:sz w:val="20"/>
                <w:szCs w:val="20"/>
              </w:rPr>
              <w:tab/>
              <w:t>320</w:t>
            </w:r>
          </w:p>
        </w:tc>
        <w:tc>
          <w:tcPr>
            <w:tcW w:w="426" w:type="pct"/>
          </w:tcPr>
          <w:p w14:paraId="6AD5EF07" w14:textId="2F2FE0E5" w:rsidR="00B257DF" w:rsidRPr="00AB03BF" w:rsidRDefault="00577BB8" w:rsidP="00370BF1">
            <w:pPr>
              <w:tabs>
                <w:tab w:val="left" w:pos="300"/>
                <w:tab w:val="center" w:pos="637"/>
              </w:tabs>
              <w:spacing w:line="240" w:lineRule="auto"/>
              <w:jc w:val="center"/>
              <w:rPr>
                <w:sz w:val="20"/>
                <w:szCs w:val="20"/>
              </w:rPr>
            </w:pPr>
            <w:r w:rsidRPr="00AB03BF">
              <w:rPr>
                <w:sz w:val="20"/>
                <w:szCs w:val="20"/>
              </w:rPr>
              <w:t>84</w:t>
            </w:r>
          </w:p>
        </w:tc>
      </w:tr>
    </w:tbl>
    <w:p w14:paraId="592CE3A9" w14:textId="2CB2AADA" w:rsidR="00861453" w:rsidRPr="00AB03BF" w:rsidRDefault="004C7455" w:rsidP="00D97C80">
      <w:pPr>
        <w:pStyle w:val="0212162"/>
        <w:rPr>
          <w:color w:val="auto"/>
        </w:rPr>
      </w:pPr>
      <w:bookmarkStart w:id="177" w:name="_Toc19781981"/>
      <w:r w:rsidRPr="00AB03BF">
        <w:rPr>
          <w:color w:val="auto"/>
        </w:rPr>
        <w:lastRenderedPageBreak/>
        <w:t>6</w:t>
      </w:r>
      <w:r w:rsidR="00C3434D" w:rsidRPr="00AB03BF">
        <w:rPr>
          <w:color w:val="auto"/>
        </w:rPr>
        <w:t>.1.2 Физкультура и спорт</w:t>
      </w:r>
      <w:bookmarkEnd w:id="171"/>
      <w:bookmarkEnd w:id="172"/>
      <w:bookmarkEnd w:id="173"/>
      <w:bookmarkEnd w:id="177"/>
    </w:p>
    <w:bookmarkEnd w:id="174"/>
    <w:bookmarkEnd w:id="175"/>
    <w:bookmarkEnd w:id="176"/>
    <w:p w14:paraId="1743F4D1" w14:textId="37CD4895" w:rsidR="00AF18B7" w:rsidRPr="00AB03BF" w:rsidRDefault="00AF18B7" w:rsidP="00D35630">
      <w:pPr>
        <w:spacing w:line="276" w:lineRule="auto"/>
        <w:ind w:firstLine="709"/>
      </w:pPr>
      <w:r w:rsidRPr="00AB03BF">
        <w:t xml:space="preserve">В с. </w:t>
      </w:r>
      <w:r w:rsidR="0088247B" w:rsidRPr="00AB03BF">
        <w:t>Восточное</w:t>
      </w:r>
      <w:r w:rsidRPr="00AB03BF">
        <w:t xml:space="preserve"> функционирует спортивный зал в здании школы, где работают различные спортивные секции. Кроме того, на </w:t>
      </w:r>
      <w:r w:rsidRPr="00AB03BF">
        <w:rPr>
          <w:spacing w:val="2"/>
          <w:szCs w:val="24"/>
          <w:shd w:val="clear" w:color="auto" w:fill="FFFFFF"/>
        </w:rPr>
        <w:t>территории</w:t>
      </w:r>
      <w:r w:rsidRPr="00AB03BF">
        <w:t xml:space="preserve"> школы находится открытая спортивная площадка.  </w:t>
      </w:r>
    </w:p>
    <w:p w14:paraId="041B2AB4" w14:textId="0FFCCE84" w:rsidR="00C3434D" w:rsidRPr="00AB03BF" w:rsidRDefault="004C7455" w:rsidP="00D97C80">
      <w:pPr>
        <w:pStyle w:val="0212162"/>
        <w:rPr>
          <w:color w:val="auto"/>
        </w:rPr>
      </w:pPr>
      <w:bookmarkStart w:id="178" w:name="_Toc19781982"/>
      <w:r w:rsidRPr="00AB03BF">
        <w:rPr>
          <w:color w:val="auto"/>
        </w:rPr>
        <w:t>6</w:t>
      </w:r>
      <w:r w:rsidR="00C3434D" w:rsidRPr="00AB03BF">
        <w:rPr>
          <w:color w:val="auto"/>
        </w:rPr>
        <w:t>.1.3 Учреждения здравоохранения</w:t>
      </w:r>
      <w:bookmarkEnd w:id="167"/>
      <w:bookmarkEnd w:id="168"/>
      <w:bookmarkEnd w:id="169"/>
      <w:bookmarkEnd w:id="178"/>
    </w:p>
    <w:p w14:paraId="2141F324" w14:textId="453C456E" w:rsidR="00C3434D" w:rsidRPr="00AB03BF" w:rsidRDefault="00C3434D" w:rsidP="00D35630">
      <w:pPr>
        <w:spacing w:line="276" w:lineRule="auto"/>
        <w:ind w:firstLine="709"/>
        <w:rPr>
          <w:szCs w:val="24"/>
        </w:rPr>
      </w:pPr>
      <w:r w:rsidRPr="00AB03BF">
        <w:rPr>
          <w:szCs w:val="24"/>
        </w:rPr>
        <w:t xml:space="preserve">Базовой лечебно-профилактической медицинской организацией, оказывающей медицинское обслуживание населению </w:t>
      </w:r>
      <w:r w:rsidR="0088247B" w:rsidRPr="00AB03BF">
        <w:rPr>
          <w:szCs w:val="24"/>
        </w:rPr>
        <w:t>сельсовета</w:t>
      </w:r>
      <w:r w:rsidRPr="00AB03BF">
        <w:rPr>
          <w:szCs w:val="24"/>
        </w:rPr>
        <w:t>, является</w:t>
      </w:r>
      <w:r w:rsidR="003D5E23" w:rsidRPr="00AB03BF">
        <w:rPr>
          <w:szCs w:val="24"/>
        </w:rPr>
        <w:t xml:space="preserve"> ФАП</w:t>
      </w:r>
      <w:r w:rsidR="00105CFE" w:rsidRPr="00AB03BF">
        <w:rPr>
          <w:szCs w:val="24"/>
        </w:rPr>
        <w:t>.</w:t>
      </w:r>
    </w:p>
    <w:p w14:paraId="3B187E1B" w14:textId="0E9F1E57" w:rsidR="00E80A87" w:rsidRPr="00AB03BF" w:rsidRDefault="00C071DB" w:rsidP="00D35630">
      <w:pPr>
        <w:spacing w:line="276" w:lineRule="auto"/>
        <w:ind w:firstLine="709"/>
        <w:rPr>
          <w:szCs w:val="24"/>
        </w:rPr>
      </w:pPr>
      <w:r w:rsidRPr="00AB03BF">
        <w:rPr>
          <w:spacing w:val="2"/>
          <w:szCs w:val="24"/>
          <w:shd w:val="clear" w:color="auto" w:fill="FFFFFF"/>
        </w:rPr>
        <w:t xml:space="preserve">Характеристика </w:t>
      </w:r>
      <w:r w:rsidR="004B3FF5" w:rsidRPr="00AB03BF">
        <w:rPr>
          <w:spacing w:val="2"/>
          <w:szCs w:val="24"/>
          <w:shd w:val="clear" w:color="auto" w:fill="FFFFFF"/>
        </w:rPr>
        <w:t>объектов</w:t>
      </w:r>
      <w:r w:rsidRPr="00AB03BF">
        <w:rPr>
          <w:spacing w:val="2"/>
          <w:szCs w:val="24"/>
          <w:shd w:val="clear" w:color="auto" w:fill="FFFFFF"/>
        </w:rPr>
        <w:t xml:space="preserve"> здравоохранения</w:t>
      </w:r>
      <w:r w:rsidR="005E4237" w:rsidRPr="00AB03BF">
        <w:rPr>
          <w:szCs w:val="24"/>
        </w:rPr>
        <w:t xml:space="preserve"> </w:t>
      </w:r>
      <w:r w:rsidR="00D83EC4" w:rsidRPr="00AB03BF">
        <w:rPr>
          <w:szCs w:val="24"/>
        </w:rPr>
        <w:t>Восточного сельсовета</w:t>
      </w:r>
      <w:r w:rsidRPr="00AB03BF">
        <w:rPr>
          <w:spacing w:val="2"/>
          <w:szCs w:val="24"/>
          <w:shd w:val="clear" w:color="auto" w:fill="FFFFFF"/>
        </w:rPr>
        <w:t xml:space="preserve"> приведена в таблице </w:t>
      </w:r>
      <w:r w:rsidR="004C7455" w:rsidRPr="00AB03BF">
        <w:rPr>
          <w:spacing w:val="2"/>
          <w:szCs w:val="24"/>
          <w:shd w:val="clear" w:color="auto" w:fill="FFFFFF"/>
        </w:rPr>
        <w:t>2.6.</w:t>
      </w:r>
      <w:r w:rsidR="004B261D" w:rsidRPr="00AB03BF">
        <w:rPr>
          <w:spacing w:val="2"/>
          <w:szCs w:val="24"/>
          <w:shd w:val="clear" w:color="auto" w:fill="FFFFFF"/>
        </w:rPr>
        <w:t>2</w:t>
      </w:r>
      <w:r w:rsidR="004B3FF5" w:rsidRPr="00AB03BF">
        <w:rPr>
          <w:spacing w:val="2"/>
          <w:szCs w:val="24"/>
          <w:shd w:val="clear" w:color="auto" w:fill="FFFFFF"/>
        </w:rPr>
        <w:t>.</w:t>
      </w:r>
    </w:p>
    <w:p w14:paraId="3B4292F2" w14:textId="117575BB" w:rsidR="004B3FF5" w:rsidRPr="00AB03BF" w:rsidRDefault="004B3FF5" w:rsidP="0088247B">
      <w:pPr>
        <w:pStyle w:val="af5"/>
        <w:spacing w:line="276" w:lineRule="auto"/>
        <w:ind w:left="0"/>
        <w:jc w:val="right"/>
        <w:rPr>
          <w:szCs w:val="24"/>
        </w:rPr>
      </w:pPr>
      <w:r w:rsidRPr="00AB03BF">
        <w:rPr>
          <w:szCs w:val="24"/>
        </w:rPr>
        <w:t xml:space="preserve">Таблица </w:t>
      </w:r>
      <w:r w:rsidR="004C7455" w:rsidRPr="00AB03BF">
        <w:rPr>
          <w:szCs w:val="24"/>
        </w:rPr>
        <w:t>2.6.</w:t>
      </w:r>
      <w:r w:rsidR="004B261D" w:rsidRPr="00AB03BF">
        <w:rPr>
          <w:szCs w:val="24"/>
        </w:rPr>
        <w:t>2</w:t>
      </w:r>
    </w:p>
    <w:p w14:paraId="1C9C1E9D" w14:textId="3C0828DE" w:rsidR="005E4237" w:rsidRPr="00AB03BF" w:rsidRDefault="005E4237" w:rsidP="0088247B">
      <w:pPr>
        <w:spacing w:line="276" w:lineRule="auto"/>
        <w:jc w:val="center"/>
        <w:rPr>
          <w:szCs w:val="24"/>
        </w:rPr>
      </w:pPr>
      <w:r w:rsidRPr="00AB03BF">
        <w:rPr>
          <w:szCs w:val="24"/>
        </w:rPr>
        <w:t xml:space="preserve">Характеристика объектов здравоохранения </w:t>
      </w:r>
      <w:r w:rsidR="0088247B" w:rsidRPr="00AB03BF">
        <w:rPr>
          <w:szCs w:val="24"/>
        </w:rPr>
        <w:t>сельсовета</w:t>
      </w:r>
    </w:p>
    <w:tbl>
      <w:tblPr>
        <w:tblStyle w:val="5c"/>
        <w:tblW w:w="5000" w:type="pct"/>
        <w:tblBorders>
          <w:bottom w:val="none" w:sz="0" w:space="0" w:color="auto"/>
        </w:tblBorders>
        <w:tblLayout w:type="fixed"/>
        <w:tblLook w:val="04A0" w:firstRow="1" w:lastRow="0" w:firstColumn="1" w:lastColumn="0" w:noHBand="0" w:noVBand="1"/>
      </w:tblPr>
      <w:tblGrid>
        <w:gridCol w:w="420"/>
        <w:gridCol w:w="1984"/>
        <w:gridCol w:w="710"/>
        <w:gridCol w:w="2268"/>
        <w:gridCol w:w="850"/>
        <w:gridCol w:w="567"/>
        <w:gridCol w:w="850"/>
        <w:gridCol w:w="2262"/>
      </w:tblGrid>
      <w:tr w:rsidR="00AB03BF" w:rsidRPr="00AB03BF" w14:paraId="0C5DF450" w14:textId="77777777" w:rsidTr="0088247B">
        <w:trPr>
          <w:cantSplit/>
          <w:trHeight w:val="1884"/>
          <w:tblHeader/>
        </w:trPr>
        <w:tc>
          <w:tcPr>
            <w:tcW w:w="212" w:type="pct"/>
            <w:vAlign w:val="center"/>
          </w:tcPr>
          <w:p w14:paraId="7C2947EB" w14:textId="77777777" w:rsidR="005E4237" w:rsidRPr="00AB03BF" w:rsidRDefault="005E4237" w:rsidP="0088247B">
            <w:pPr>
              <w:autoSpaceDE w:val="0"/>
              <w:autoSpaceDN w:val="0"/>
              <w:adjustRightInd w:val="0"/>
              <w:spacing w:line="240" w:lineRule="auto"/>
              <w:jc w:val="center"/>
              <w:rPr>
                <w:rFonts w:eastAsia="Times New Roman"/>
                <w:b/>
                <w:sz w:val="20"/>
                <w:szCs w:val="20"/>
                <w:lang w:val="en-US" w:eastAsia="ru-RU"/>
              </w:rPr>
            </w:pPr>
            <w:r w:rsidRPr="00AB03BF">
              <w:rPr>
                <w:rFonts w:eastAsia="Times New Roman"/>
                <w:b/>
                <w:sz w:val="20"/>
                <w:szCs w:val="20"/>
                <w:lang w:eastAsia="ru-RU"/>
              </w:rPr>
              <w:t>№</w:t>
            </w:r>
          </w:p>
        </w:tc>
        <w:tc>
          <w:tcPr>
            <w:tcW w:w="1001" w:type="pct"/>
            <w:textDirection w:val="btLr"/>
            <w:vAlign w:val="center"/>
          </w:tcPr>
          <w:p w14:paraId="56B8FB14" w14:textId="77777777" w:rsidR="005E4237" w:rsidRPr="00AB03BF" w:rsidRDefault="005E4237" w:rsidP="0088247B">
            <w:pPr>
              <w:autoSpaceDE w:val="0"/>
              <w:autoSpaceDN w:val="0"/>
              <w:adjustRightInd w:val="0"/>
              <w:spacing w:line="240" w:lineRule="auto"/>
              <w:ind w:left="113" w:right="113"/>
              <w:jc w:val="center"/>
              <w:rPr>
                <w:rFonts w:eastAsia="Times New Roman"/>
                <w:b/>
                <w:sz w:val="20"/>
                <w:szCs w:val="20"/>
                <w:lang w:eastAsia="ru-RU"/>
              </w:rPr>
            </w:pPr>
            <w:r w:rsidRPr="00AB03BF">
              <w:rPr>
                <w:rFonts w:eastAsia="Times New Roman"/>
                <w:b/>
                <w:sz w:val="20"/>
                <w:szCs w:val="20"/>
              </w:rPr>
              <w:t>Наименование/</w:t>
            </w:r>
            <w:r w:rsidRPr="00AB03BF">
              <w:rPr>
                <w:rFonts w:eastAsia="Times New Roman"/>
                <w:b/>
                <w:sz w:val="20"/>
                <w:szCs w:val="20"/>
              </w:rPr>
              <w:br/>
              <w:t>Форма собственности</w:t>
            </w:r>
          </w:p>
        </w:tc>
        <w:tc>
          <w:tcPr>
            <w:tcW w:w="358" w:type="pct"/>
            <w:textDirection w:val="btLr"/>
            <w:vAlign w:val="center"/>
          </w:tcPr>
          <w:p w14:paraId="11852016" w14:textId="77777777" w:rsidR="005E4237" w:rsidRPr="00AB03BF" w:rsidRDefault="005E4237" w:rsidP="0088247B">
            <w:pPr>
              <w:autoSpaceDE w:val="0"/>
              <w:autoSpaceDN w:val="0"/>
              <w:adjustRightInd w:val="0"/>
              <w:spacing w:line="240" w:lineRule="auto"/>
              <w:jc w:val="center"/>
              <w:rPr>
                <w:rFonts w:eastAsia="Times New Roman"/>
                <w:b/>
                <w:sz w:val="20"/>
                <w:szCs w:val="20"/>
                <w:lang w:eastAsia="ru-RU"/>
              </w:rPr>
            </w:pPr>
            <w:r w:rsidRPr="00AB03BF">
              <w:rPr>
                <w:rFonts w:eastAsia="Times New Roman"/>
                <w:b/>
                <w:sz w:val="20"/>
                <w:szCs w:val="20"/>
              </w:rPr>
              <w:t>Наименование учреждения</w:t>
            </w:r>
          </w:p>
        </w:tc>
        <w:tc>
          <w:tcPr>
            <w:tcW w:w="1144" w:type="pct"/>
            <w:vAlign w:val="center"/>
          </w:tcPr>
          <w:p w14:paraId="3B2C9C19" w14:textId="77777777" w:rsidR="005E4237" w:rsidRPr="00AB03BF" w:rsidRDefault="005E4237" w:rsidP="0088247B">
            <w:pPr>
              <w:autoSpaceDE w:val="0"/>
              <w:autoSpaceDN w:val="0"/>
              <w:adjustRightInd w:val="0"/>
              <w:spacing w:line="240" w:lineRule="auto"/>
              <w:jc w:val="center"/>
              <w:rPr>
                <w:rFonts w:eastAsia="Times New Roman"/>
                <w:b/>
                <w:sz w:val="20"/>
                <w:szCs w:val="20"/>
                <w:lang w:eastAsia="ru-RU"/>
              </w:rPr>
            </w:pPr>
            <w:r w:rsidRPr="00AB03BF">
              <w:rPr>
                <w:rFonts w:eastAsia="Times New Roman"/>
                <w:b/>
                <w:sz w:val="20"/>
                <w:szCs w:val="20"/>
                <w:lang w:eastAsia="ru-RU"/>
              </w:rPr>
              <w:t>Местоположение</w:t>
            </w:r>
          </w:p>
        </w:tc>
        <w:tc>
          <w:tcPr>
            <w:tcW w:w="429" w:type="pct"/>
            <w:textDirection w:val="btLr"/>
            <w:vAlign w:val="center"/>
          </w:tcPr>
          <w:p w14:paraId="396D3616" w14:textId="77777777" w:rsidR="005E4237" w:rsidRPr="00AB03BF" w:rsidRDefault="005E4237" w:rsidP="0088247B">
            <w:pPr>
              <w:autoSpaceDE w:val="0"/>
              <w:autoSpaceDN w:val="0"/>
              <w:adjustRightInd w:val="0"/>
              <w:spacing w:line="240" w:lineRule="auto"/>
              <w:jc w:val="center"/>
              <w:rPr>
                <w:rFonts w:eastAsia="Times New Roman"/>
                <w:b/>
                <w:sz w:val="20"/>
                <w:szCs w:val="20"/>
                <w:lang w:eastAsia="ru-RU"/>
              </w:rPr>
            </w:pPr>
            <w:r w:rsidRPr="00AB03BF">
              <w:rPr>
                <w:rFonts w:eastAsia="Times New Roman"/>
                <w:b/>
                <w:sz w:val="20"/>
                <w:szCs w:val="20"/>
                <w:lang w:eastAsia="ru-RU"/>
              </w:rPr>
              <w:t>Фактическая посещаемость за день, чел.</w:t>
            </w:r>
          </w:p>
        </w:tc>
        <w:tc>
          <w:tcPr>
            <w:tcW w:w="286" w:type="pct"/>
            <w:textDirection w:val="btLr"/>
            <w:vAlign w:val="center"/>
          </w:tcPr>
          <w:p w14:paraId="2DC0BD04" w14:textId="77777777" w:rsidR="005E4237" w:rsidRPr="00AB03BF" w:rsidRDefault="005E4237" w:rsidP="0088247B">
            <w:pPr>
              <w:autoSpaceDE w:val="0"/>
              <w:autoSpaceDN w:val="0"/>
              <w:adjustRightInd w:val="0"/>
              <w:spacing w:line="240" w:lineRule="auto"/>
              <w:jc w:val="center"/>
              <w:rPr>
                <w:rFonts w:eastAsia="Times New Roman"/>
                <w:b/>
                <w:sz w:val="20"/>
                <w:szCs w:val="20"/>
                <w:lang w:eastAsia="ru-RU"/>
              </w:rPr>
            </w:pPr>
            <w:r w:rsidRPr="00AB03BF">
              <w:rPr>
                <w:rFonts w:eastAsia="Times New Roman"/>
                <w:b/>
                <w:sz w:val="20"/>
                <w:szCs w:val="20"/>
                <w:lang w:eastAsia="ru-RU"/>
              </w:rPr>
              <w:t>Количество работающих, чел.</w:t>
            </w:r>
          </w:p>
        </w:tc>
        <w:tc>
          <w:tcPr>
            <w:tcW w:w="429" w:type="pct"/>
            <w:textDirection w:val="btLr"/>
            <w:vAlign w:val="center"/>
          </w:tcPr>
          <w:p w14:paraId="561FFFD2" w14:textId="77777777" w:rsidR="005E4237" w:rsidRPr="00AB03BF" w:rsidRDefault="005E4237" w:rsidP="0088247B">
            <w:pPr>
              <w:autoSpaceDE w:val="0"/>
              <w:autoSpaceDN w:val="0"/>
              <w:adjustRightInd w:val="0"/>
              <w:spacing w:line="240" w:lineRule="auto"/>
              <w:jc w:val="center"/>
              <w:rPr>
                <w:rFonts w:eastAsia="Times New Roman"/>
                <w:b/>
                <w:sz w:val="20"/>
                <w:szCs w:val="20"/>
                <w:lang w:eastAsia="ru-RU"/>
              </w:rPr>
            </w:pPr>
            <w:r w:rsidRPr="00AB03BF">
              <w:rPr>
                <w:rFonts w:eastAsia="Times New Roman"/>
                <w:b/>
                <w:sz w:val="20"/>
                <w:szCs w:val="20"/>
                <w:lang w:eastAsia="ru-RU"/>
              </w:rPr>
              <w:t>Мощность, койко-места/посещений в смену, чел.</w:t>
            </w:r>
          </w:p>
        </w:tc>
        <w:tc>
          <w:tcPr>
            <w:tcW w:w="1141" w:type="pct"/>
            <w:vAlign w:val="center"/>
          </w:tcPr>
          <w:p w14:paraId="24A5EC10" w14:textId="77777777" w:rsidR="005E4237" w:rsidRPr="00AB03BF" w:rsidRDefault="005E4237" w:rsidP="0088247B">
            <w:pPr>
              <w:autoSpaceDE w:val="0"/>
              <w:autoSpaceDN w:val="0"/>
              <w:adjustRightInd w:val="0"/>
              <w:spacing w:line="240" w:lineRule="auto"/>
              <w:jc w:val="center"/>
              <w:rPr>
                <w:rFonts w:eastAsia="Times New Roman"/>
                <w:b/>
                <w:sz w:val="20"/>
                <w:szCs w:val="20"/>
                <w:lang w:eastAsia="ru-RU"/>
              </w:rPr>
            </w:pPr>
            <w:r w:rsidRPr="00AB03BF">
              <w:rPr>
                <w:rFonts w:eastAsia="Times New Roman"/>
                <w:b/>
                <w:sz w:val="20"/>
                <w:szCs w:val="20"/>
                <w:lang w:eastAsia="ru-RU"/>
              </w:rPr>
              <w:t>Характеристика здания</w:t>
            </w:r>
          </w:p>
        </w:tc>
      </w:tr>
    </w:tbl>
    <w:p w14:paraId="70B2D86A" w14:textId="77777777" w:rsidR="00B4426B" w:rsidRPr="00AB03BF" w:rsidRDefault="00B4426B" w:rsidP="00B4426B">
      <w:pPr>
        <w:spacing w:line="14" w:lineRule="auto"/>
      </w:pPr>
    </w:p>
    <w:tbl>
      <w:tblPr>
        <w:tblStyle w:val="5c"/>
        <w:tblW w:w="5000" w:type="pct"/>
        <w:tblLayout w:type="fixed"/>
        <w:tblLook w:val="04A0" w:firstRow="1" w:lastRow="0" w:firstColumn="1" w:lastColumn="0" w:noHBand="0" w:noVBand="1"/>
      </w:tblPr>
      <w:tblGrid>
        <w:gridCol w:w="419"/>
        <w:gridCol w:w="1985"/>
        <w:gridCol w:w="710"/>
        <w:gridCol w:w="2268"/>
        <w:gridCol w:w="850"/>
        <w:gridCol w:w="567"/>
        <w:gridCol w:w="850"/>
        <w:gridCol w:w="2262"/>
      </w:tblGrid>
      <w:tr w:rsidR="00AB03BF" w:rsidRPr="00AB03BF" w14:paraId="042DD8C3" w14:textId="77777777" w:rsidTr="009A756D">
        <w:trPr>
          <w:trHeight w:val="20"/>
          <w:tblHeader/>
        </w:trPr>
        <w:tc>
          <w:tcPr>
            <w:tcW w:w="211" w:type="pct"/>
          </w:tcPr>
          <w:p w14:paraId="068E7FD5" w14:textId="2C82C1A3" w:rsidR="007244C9" w:rsidRPr="00AB03BF" w:rsidRDefault="007244C9" w:rsidP="00B4426B">
            <w:pPr>
              <w:autoSpaceDE w:val="0"/>
              <w:autoSpaceDN w:val="0"/>
              <w:adjustRightInd w:val="0"/>
              <w:spacing w:line="240" w:lineRule="auto"/>
              <w:contextualSpacing/>
              <w:jc w:val="center"/>
              <w:rPr>
                <w:rFonts w:eastAsia="Times New Roman"/>
                <w:sz w:val="20"/>
                <w:szCs w:val="20"/>
                <w:lang w:eastAsia="ru-RU"/>
              </w:rPr>
            </w:pPr>
            <w:r w:rsidRPr="00AB03BF">
              <w:rPr>
                <w:rFonts w:eastAsia="Times New Roman"/>
                <w:b/>
                <w:sz w:val="20"/>
                <w:szCs w:val="20"/>
                <w:lang w:eastAsia="ru-RU"/>
              </w:rPr>
              <w:t>1</w:t>
            </w:r>
          </w:p>
        </w:tc>
        <w:tc>
          <w:tcPr>
            <w:tcW w:w="1001" w:type="pct"/>
          </w:tcPr>
          <w:p w14:paraId="23CAC36E" w14:textId="2F4B57EB" w:rsidR="007244C9" w:rsidRPr="00AB03BF" w:rsidRDefault="007244C9" w:rsidP="00B4426B">
            <w:pPr>
              <w:spacing w:line="240" w:lineRule="auto"/>
              <w:jc w:val="center"/>
              <w:rPr>
                <w:sz w:val="20"/>
                <w:szCs w:val="20"/>
              </w:rPr>
            </w:pPr>
            <w:r w:rsidRPr="00AB03BF">
              <w:rPr>
                <w:b/>
                <w:sz w:val="20"/>
                <w:szCs w:val="20"/>
              </w:rPr>
              <w:t>2</w:t>
            </w:r>
          </w:p>
        </w:tc>
        <w:tc>
          <w:tcPr>
            <w:tcW w:w="358" w:type="pct"/>
          </w:tcPr>
          <w:p w14:paraId="34B81D84" w14:textId="787893B5" w:rsidR="007244C9" w:rsidRPr="00AB03BF" w:rsidRDefault="007244C9" w:rsidP="00B4426B">
            <w:pPr>
              <w:spacing w:line="240" w:lineRule="auto"/>
              <w:jc w:val="center"/>
              <w:rPr>
                <w:sz w:val="20"/>
                <w:szCs w:val="20"/>
              </w:rPr>
            </w:pPr>
            <w:r w:rsidRPr="00AB03BF">
              <w:rPr>
                <w:b/>
                <w:sz w:val="20"/>
                <w:szCs w:val="20"/>
              </w:rPr>
              <w:t>3</w:t>
            </w:r>
          </w:p>
        </w:tc>
        <w:tc>
          <w:tcPr>
            <w:tcW w:w="1144" w:type="pct"/>
          </w:tcPr>
          <w:p w14:paraId="16512088" w14:textId="44C76F94" w:rsidR="007244C9" w:rsidRPr="00AB03BF" w:rsidRDefault="007244C9" w:rsidP="00B4426B">
            <w:pPr>
              <w:spacing w:line="240" w:lineRule="auto"/>
              <w:jc w:val="center"/>
              <w:rPr>
                <w:sz w:val="20"/>
                <w:szCs w:val="20"/>
              </w:rPr>
            </w:pPr>
            <w:r w:rsidRPr="00AB03BF">
              <w:rPr>
                <w:b/>
                <w:sz w:val="20"/>
                <w:szCs w:val="20"/>
              </w:rPr>
              <w:t>4</w:t>
            </w:r>
          </w:p>
        </w:tc>
        <w:tc>
          <w:tcPr>
            <w:tcW w:w="429" w:type="pct"/>
          </w:tcPr>
          <w:p w14:paraId="4159B123" w14:textId="32105F1A" w:rsidR="007244C9" w:rsidRPr="00AB03BF" w:rsidRDefault="007244C9" w:rsidP="00B4426B">
            <w:pPr>
              <w:spacing w:line="240" w:lineRule="auto"/>
              <w:jc w:val="center"/>
              <w:rPr>
                <w:sz w:val="20"/>
                <w:szCs w:val="20"/>
              </w:rPr>
            </w:pPr>
            <w:r w:rsidRPr="00AB03BF">
              <w:rPr>
                <w:b/>
                <w:sz w:val="20"/>
                <w:szCs w:val="20"/>
              </w:rPr>
              <w:t>5</w:t>
            </w:r>
          </w:p>
        </w:tc>
        <w:tc>
          <w:tcPr>
            <w:tcW w:w="286" w:type="pct"/>
          </w:tcPr>
          <w:p w14:paraId="28ED5A3E" w14:textId="391D3639" w:rsidR="007244C9" w:rsidRPr="00AB03BF" w:rsidRDefault="007244C9" w:rsidP="00B4426B">
            <w:pPr>
              <w:spacing w:line="240" w:lineRule="auto"/>
              <w:jc w:val="center"/>
              <w:rPr>
                <w:sz w:val="20"/>
                <w:szCs w:val="20"/>
              </w:rPr>
            </w:pPr>
            <w:r w:rsidRPr="00AB03BF">
              <w:rPr>
                <w:b/>
                <w:sz w:val="20"/>
                <w:szCs w:val="20"/>
              </w:rPr>
              <w:t>6</w:t>
            </w:r>
          </w:p>
        </w:tc>
        <w:tc>
          <w:tcPr>
            <w:tcW w:w="429" w:type="pct"/>
          </w:tcPr>
          <w:p w14:paraId="34ABBDC9" w14:textId="30B5F104" w:rsidR="007244C9" w:rsidRPr="00AB03BF" w:rsidRDefault="007244C9" w:rsidP="00B4426B">
            <w:pPr>
              <w:spacing w:line="240" w:lineRule="auto"/>
              <w:jc w:val="center"/>
              <w:rPr>
                <w:sz w:val="20"/>
                <w:szCs w:val="20"/>
              </w:rPr>
            </w:pPr>
            <w:r w:rsidRPr="00AB03BF">
              <w:rPr>
                <w:b/>
                <w:sz w:val="20"/>
                <w:szCs w:val="20"/>
              </w:rPr>
              <w:t>7</w:t>
            </w:r>
          </w:p>
        </w:tc>
        <w:tc>
          <w:tcPr>
            <w:tcW w:w="1141" w:type="pct"/>
          </w:tcPr>
          <w:p w14:paraId="3B9CA9E0" w14:textId="4EEBE4CB" w:rsidR="007244C9" w:rsidRPr="00AB03BF" w:rsidRDefault="007244C9" w:rsidP="00B4426B">
            <w:pPr>
              <w:spacing w:line="240" w:lineRule="auto"/>
              <w:jc w:val="center"/>
              <w:rPr>
                <w:sz w:val="20"/>
                <w:szCs w:val="20"/>
              </w:rPr>
            </w:pPr>
            <w:r w:rsidRPr="00AB03BF">
              <w:rPr>
                <w:b/>
                <w:sz w:val="20"/>
                <w:szCs w:val="20"/>
              </w:rPr>
              <w:t>8</w:t>
            </w:r>
          </w:p>
        </w:tc>
      </w:tr>
      <w:tr w:rsidR="00AB03BF" w:rsidRPr="00AB03BF" w14:paraId="558CD984" w14:textId="77777777" w:rsidTr="009A756D">
        <w:trPr>
          <w:trHeight w:val="20"/>
        </w:trPr>
        <w:tc>
          <w:tcPr>
            <w:tcW w:w="211" w:type="pct"/>
          </w:tcPr>
          <w:p w14:paraId="3E960F02" w14:textId="77777777" w:rsidR="00AF18B7" w:rsidRPr="00AB03BF" w:rsidRDefault="00AF18B7" w:rsidP="00AF18B7">
            <w:pPr>
              <w:autoSpaceDE w:val="0"/>
              <w:autoSpaceDN w:val="0"/>
              <w:adjustRightInd w:val="0"/>
              <w:spacing w:line="240" w:lineRule="auto"/>
              <w:contextualSpacing/>
              <w:jc w:val="center"/>
              <w:rPr>
                <w:rFonts w:eastAsia="Times New Roman"/>
                <w:sz w:val="20"/>
                <w:szCs w:val="20"/>
                <w:lang w:eastAsia="ru-RU"/>
              </w:rPr>
            </w:pPr>
            <w:r w:rsidRPr="00AB03BF">
              <w:rPr>
                <w:rFonts w:eastAsia="Times New Roman"/>
                <w:sz w:val="20"/>
                <w:szCs w:val="20"/>
                <w:lang w:eastAsia="ru-RU"/>
              </w:rPr>
              <w:t>1</w:t>
            </w:r>
          </w:p>
        </w:tc>
        <w:tc>
          <w:tcPr>
            <w:tcW w:w="1001" w:type="pct"/>
          </w:tcPr>
          <w:p w14:paraId="1DCA8975" w14:textId="6EDEB1C9" w:rsidR="00AF18B7" w:rsidRPr="00AB03BF" w:rsidRDefault="00AF18B7" w:rsidP="0088247B">
            <w:pPr>
              <w:spacing w:line="240" w:lineRule="auto"/>
              <w:jc w:val="left"/>
              <w:rPr>
                <w:sz w:val="20"/>
                <w:szCs w:val="20"/>
              </w:rPr>
            </w:pPr>
            <w:r w:rsidRPr="00AB03BF">
              <w:rPr>
                <w:sz w:val="20"/>
                <w:szCs w:val="20"/>
              </w:rPr>
              <w:t>ФАП в</w:t>
            </w:r>
            <w:r w:rsidR="00577BB8" w:rsidRPr="00AB03BF">
              <w:rPr>
                <w:sz w:val="20"/>
                <w:szCs w:val="20"/>
              </w:rPr>
              <w:t xml:space="preserve"> </w:t>
            </w:r>
            <w:r w:rsidR="00577BB8" w:rsidRPr="00AB03BF">
              <w:rPr>
                <w:sz w:val="20"/>
                <w:szCs w:val="20"/>
              </w:rPr>
              <w:br/>
            </w:r>
            <w:r w:rsidR="009A756D" w:rsidRPr="00AB03BF">
              <w:rPr>
                <w:sz w:val="20"/>
                <w:szCs w:val="20"/>
              </w:rPr>
              <w:t xml:space="preserve">с. </w:t>
            </w:r>
            <w:r w:rsidR="00577BB8" w:rsidRPr="00AB03BF">
              <w:rPr>
                <w:sz w:val="20"/>
                <w:szCs w:val="20"/>
              </w:rPr>
              <w:t>Восточное</w:t>
            </w:r>
          </w:p>
        </w:tc>
        <w:tc>
          <w:tcPr>
            <w:tcW w:w="358" w:type="pct"/>
          </w:tcPr>
          <w:p w14:paraId="7E081D26" w14:textId="6D3B7829" w:rsidR="00AF18B7" w:rsidRPr="00AB03BF" w:rsidRDefault="00AF18B7" w:rsidP="00AF18B7">
            <w:pPr>
              <w:spacing w:line="240" w:lineRule="auto"/>
              <w:jc w:val="left"/>
              <w:rPr>
                <w:sz w:val="20"/>
                <w:szCs w:val="20"/>
              </w:rPr>
            </w:pPr>
            <w:r w:rsidRPr="00AB03BF">
              <w:rPr>
                <w:sz w:val="20"/>
                <w:szCs w:val="20"/>
              </w:rPr>
              <w:t>ФАП</w:t>
            </w:r>
          </w:p>
        </w:tc>
        <w:tc>
          <w:tcPr>
            <w:tcW w:w="1144" w:type="pct"/>
          </w:tcPr>
          <w:p w14:paraId="4122A5FA" w14:textId="77777777" w:rsidR="00B31F08" w:rsidRPr="00AB03BF" w:rsidRDefault="00B31F08" w:rsidP="00B31F08">
            <w:pPr>
              <w:spacing w:line="240" w:lineRule="auto"/>
              <w:rPr>
                <w:sz w:val="20"/>
                <w:szCs w:val="20"/>
              </w:rPr>
            </w:pPr>
            <w:r w:rsidRPr="00AB03BF">
              <w:rPr>
                <w:sz w:val="20"/>
                <w:szCs w:val="20"/>
              </w:rPr>
              <w:t xml:space="preserve">с. Восточное, </w:t>
            </w:r>
          </w:p>
          <w:p w14:paraId="18533E3B" w14:textId="69464C99" w:rsidR="00AF18B7" w:rsidRPr="00AB03BF" w:rsidRDefault="00577BB8" w:rsidP="00B31F08">
            <w:pPr>
              <w:spacing w:line="240" w:lineRule="auto"/>
              <w:rPr>
                <w:sz w:val="20"/>
                <w:szCs w:val="20"/>
              </w:rPr>
            </w:pPr>
            <w:r w:rsidRPr="00AB03BF">
              <w:rPr>
                <w:sz w:val="20"/>
                <w:szCs w:val="20"/>
              </w:rPr>
              <w:t>ул.</w:t>
            </w:r>
            <w:r w:rsidR="0088247B" w:rsidRPr="00AB03BF">
              <w:rPr>
                <w:sz w:val="20"/>
                <w:szCs w:val="20"/>
              </w:rPr>
              <w:t xml:space="preserve"> </w:t>
            </w:r>
            <w:r w:rsidRPr="00AB03BF">
              <w:rPr>
                <w:sz w:val="20"/>
                <w:szCs w:val="20"/>
              </w:rPr>
              <w:t>Комсомольская</w:t>
            </w:r>
          </w:p>
        </w:tc>
        <w:tc>
          <w:tcPr>
            <w:tcW w:w="429" w:type="pct"/>
          </w:tcPr>
          <w:p w14:paraId="4C8727FD" w14:textId="2092A500" w:rsidR="00AF18B7" w:rsidRPr="00AB03BF" w:rsidRDefault="00AF18B7" w:rsidP="00AF18B7">
            <w:pPr>
              <w:spacing w:line="240" w:lineRule="auto"/>
              <w:jc w:val="center"/>
              <w:rPr>
                <w:sz w:val="20"/>
                <w:szCs w:val="20"/>
              </w:rPr>
            </w:pPr>
            <w:r w:rsidRPr="00AB03BF">
              <w:rPr>
                <w:sz w:val="20"/>
                <w:szCs w:val="20"/>
              </w:rPr>
              <w:t>15</w:t>
            </w:r>
          </w:p>
        </w:tc>
        <w:tc>
          <w:tcPr>
            <w:tcW w:w="286" w:type="pct"/>
          </w:tcPr>
          <w:p w14:paraId="7815E47B" w14:textId="34028EB9" w:rsidR="00AF18B7" w:rsidRPr="00AB03BF" w:rsidRDefault="00AF18B7" w:rsidP="00AF18B7">
            <w:pPr>
              <w:spacing w:line="240" w:lineRule="auto"/>
              <w:jc w:val="center"/>
              <w:rPr>
                <w:sz w:val="20"/>
                <w:szCs w:val="20"/>
              </w:rPr>
            </w:pPr>
            <w:r w:rsidRPr="00AB03BF">
              <w:rPr>
                <w:sz w:val="20"/>
                <w:szCs w:val="20"/>
              </w:rPr>
              <w:t>1</w:t>
            </w:r>
          </w:p>
        </w:tc>
        <w:tc>
          <w:tcPr>
            <w:tcW w:w="429" w:type="pct"/>
          </w:tcPr>
          <w:p w14:paraId="7AEB3F23" w14:textId="0EA0AF6D" w:rsidR="00AF18B7" w:rsidRPr="00AB03BF" w:rsidRDefault="00AF18B7" w:rsidP="00AF18B7">
            <w:pPr>
              <w:spacing w:line="240" w:lineRule="auto"/>
              <w:jc w:val="center"/>
              <w:rPr>
                <w:sz w:val="20"/>
                <w:szCs w:val="20"/>
              </w:rPr>
            </w:pPr>
            <w:r w:rsidRPr="00AB03BF">
              <w:rPr>
                <w:sz w:val="20"/>
                <w:szCs w:val="20"/>
              </w:rPr>
              <w:t>-</w:t>
            </w:r>
          </w:p>
        </w:tc>
        <w:tc>
          <w:tcPr>
            <w:tcW w:w="1141" w:type="pct"/>
          </w:tcPr>
          <w:p w14:paraId="7145E278" w14:textId="789BA0AE" w:rsidR="00AF18B7" w:rsidRPr="00AB03BF" w:rsidRDefault="00AF18B7" w:rsidP="00AF18B7">
            <w:pPr>
              <w:spacing w:line="240" w:lineRule="auto"/>
              <w:jc w:val="left"/>
              <w:rPr>
                <w:sz w:val="20"/>
                <w:szCs w:val="20"/>
              </w:rPr>
            </w:pPr>
            <w:r w:rsidRPr="00AB03BF">
              <w:rPr>
                <w:sz w:val="20"/>
                <w:szCs w:val="20"/>
              </w:rPr>
              <w:t>Год постройки</w:t>
            </w:r>
            <w:r w:rsidR="009A756D" w:rsidRPr="00AB03BF">
              <w:rPr>
                <w:sz w:val="20"/>
                <w:szCs w:val="20"/>
              </w:rPr>
              <w:t xml:space="preserve"> –</w:t>
            </w:r>
            <w:r w:rsidRPr="00AB03BF">
              <w:rPr>
                <w:sz w:val="20"/>
                <w:szCs w:val="20"/>
              </w:rPr>
              <w:t xml:space="preserve"> 1991</w:t>
            </w:r>
          </w:p>
          <w:p w14:paraId="210E10DA" w14:textId="77777777" w:rsidR="00AF18B7" w:rsidRPr="00AB03BF" w:rsidRDefault="00AF18B7" w:rsidP="00AF18B7">
            <w:pPr>
              <w:spacing w:line="240" w:lineRule="auto"/>
              <w:jc w:val="left"/>
              <w:rPr>
                <w:sz w:val="20"/>
                <w:szCs w:val="20"/>
              </w:rPr>
            </w:pPr>
            <w:r w:rsidRPr="00AB03BF">
              <w:rPr>
                <w:sz w:val="20"/>
                <w:szCs w:val="20"/>
              </w:rPr>
              <w:t>Удовлетворительное состояние</w:t>
            </w:r>
          </w:p>
          <w:p w14:paraId="2DE216AE" w14:textId="33A94D65" w:rsidR="00AF18B7" w:rsidRPr="00AB03BF" w:rsidRDefault="00AF18B7" w:rsidP="00AF18B7">
            <w:pPr>
              <w:spacing w:line="240" w:lineRule="auto"/>
              <w:jc w:val="left"/>
              <w:rPr>
                <w:sz w:val="20"/>
                <w:szCs w:val="20"/>
              </w:rPr>
            </w:pPr>
            <w:r w:rsidRPr="00AB03BF">
              <w:rPr>
                <w:sz w:val="20"/>
                <w:szCs w:val="20"/>
              </w:rPr>
              <w:t>Требуется ремонт</w:t>
            </w:r>
          </w:p>
        </w:tc>
      </w:tr>
    </w:tbl>
    <w:p w14:paraId="2A527EF1" w14:textId="256D509F" w:rsidR="00E43FD7" w:rsidRPr="00AB03BF" w:rsidRDefault="00E43FD7" w:rsidP="009A756D">
      <w:pPr>
        <w:spacing w:before="120" w:line="276" w:lineRule="auto"/>
        <w:ind w:firstLine="709"/>
        <w:rPr>
          <w:szCs w:val="24"/>
        </w:rPr>
      </w:pPr>
      <w:bookmarkStart w:id="179" w:name="_Toc468200607"/>
      <w:bookmarkStart w:id="180" w:name="_Toc477453297"/>
      <w:bookmarkStart w:id="181" w:name="_Toc494394162"/>
      <w:r w:rsidRPr="00AB03BF">
        <w:rPr>
          <w:szCs w:val="24"/>
        </w:rPr>
        <w:t xml:space="preserve">За квалифицированной врачебной помощью жители </w:t>
      </w:r>
      <w:r w:rsidR="00D83EC4" w:rsidRPr="00AB03BF">
        <w:rPr>
          <w:szCs w:val="24"/>
        </w:rPr>
        <w:t>Восточного сельсовета</w:t>
      </w:r>
      <w:r w:rsidRPr="00AB03BF">
        <w:rPr>
          <w:szCs w:val="24"/>
        </w:rPr>
        <w:t xml:space="preserve"> обращаются в лечебные учреждения, имеющие районный статус, размещ</w:t>
      </w:r>
      <w:r w:rsidR="009A756D" w:rsidRPr="00AB03BF">
        <w:rPr>
          <w:szCs w:val="24"/>
        </w:rPr>
        <w:t>е</w:t>
      </w:r>
      <w:r w:rsidRPr="00AB03BF">
        <w:rPr>
          <w:szCs w:val="24"/>
        </w:rPr>
        <w:t xml:space="preserve">нные в селе </w:t>
      </w:r>
      <w:r w:rsidR="00577BB8" w:rsidRPr="00AB03BF">
        <w:rPr>
          <w:szCs w:val="24"/>
        </w:rPr>
        <w:t>Частоозерье</w:t>
      </w:r>
      <w:r w:rsidRPr="00AB03BF">
        <w:rPr>
          <w:szCs w:val="24"/>
        </w:rPr>
        <w:t xml:space="preserve">: в центральную районную больницу с отделением скорой медицинской помощи, поликлинику и аптеки. </w:t>
      </w:r>
    </w:p>
    <w:p w14:paraId="39DCA0D8" w14:textId="26524EB7" w:rsidR="00E43FD7" w:rsidRPr="00AB03BF" w:rsidRDefault="00E43FD7" w:rsidP="00D35630">
      <w:pPr>
        <w:spacing w:line="276" w:lineRule="auto"/>
        <w:ind w:firstLine="709"/>
        <w:rPr>
          <w:szCs w:val="24"/>
        </w:rPr>
      </w:pPr>
      <w:r w:rsidRPr="00AB03BF">
        <w:rPr>
          <w:szCs w:val="24"/>
        </w:rPr>
        <w:t>Время прибытия скорой помощ</w:t>
      </w:r>
      <w:r w:rsidR="00931411" w:rsidRPr="00AB03BF">
        <w:rPr>
          <w:szCs w:val="24"/>
        </w:rPr>
        <w:t xml:space="preserve">и на территорию </w:t>
      </w:r>
      <w:r w:rsidR="00D83EC4" w:rsidRPr="00AB03BF">
        <w:rPr>
          <w:szCs w:val="24"/>
        </w:rPr>
        <w:t>Восточного сельсовета</w:t>
      </w:r>
      <w:r w:rsidR="009A756D" w:rsidRPr="00AB03BF">
        <w:rPr>
          <w:szCs w:val="24"/>
        </w:rPr>
        <w:t xml:space="preserve"> – 20</w:t>
      </w:r>
      <w:r w:rsidR="0088247B" w:rsidRPr="00AB03BF">
        <w:rPr>
          <w:szCs w:val="24"/>
        </w:rPr>
        <w:t xml:space="preserve"> – 30 </w:t>
      </w:r>
      <w:r w:rsidRPr="00AB03BF">
        <w:rPr>
          <w:szCs w:val="24"/>
        </w:rPr>
        <w:t xml:space="preserve">минут с момента вызова. </w:t>
      </w:r>
    </w:p>
    <w:p w14:paraId="1C1081A8" w14:textId="2E0A2040" w:rsidR="00C3434D" w:rsidRPr="00AB03BF" w:rsidRDefault="004C7455" w:rsidP="00D97C80">
      <w:pPr>
        <w:pStyle w:val="0212162"/>
        <w:rPr>
          <w:color w:val="auto"/>
        </w:rPr>
      </w:pPr>
      <w:bookmarkStart w:id="182" w:name="_Toc19781983"/>
      <w:r w:rsidRPr="00AB03BF">
        <w:rPr>
          <w:color w:val="auto"/>
        </w:rPr>
        <w:t>6</w:t>
      </w:r>
      <w:r w:rsidR="00C3434D" w:rsidRPr="00AB03BF">
        <w:rPr>
          <w:color w:val="auto"/>
        </w:rPr>
        <w:t>.1.4 Учреждения социальной защиты и поддержки населения</w:t>
      </w:r>
      <w:bookmarkEnd w:id="179"/>
      <w:bookmarkEnd w:id="180"/>
      <w:bookmarkEnd w:id="181"/>
      <w:bookmarkEnd w:id="182"/>
    </w:p>
    <w:p w14:paraId="194495B4" w14:textId="470064DB" w:rsidR="00A86622" w:rsidRPr="00AB03BF" w:rsidRDefault="00A86622" w:rsidP="0088247B">
      <w:pPr>
        <w:spacing w:line="276" w:lineRule="auto"/>
        <w:ind w:firstLine="709"/>
        <w:rPr>
          <w:szCs w:val="24"/>
        </w:rPr>
      </w:pPr>
      <w:r w:rsidRPr="00AB03BF">
        <w:rPr>
          <w:szCs w:val="24"/>
        </w:rPr>
        <w:t xml:space="preserve">На территории </w:t>
      </w:r>
      <w:r w:rsidR="00D83EC4" w:rsidRPr="00AB03BF">
        <w:rPr>
          <w:szCs w:val="24"/>
        </w:rPr>
        <w:t>Восточного сельсовета</w:t>
      </w:r>
      <w:r w:rsidRPr="00AB03BF">
        <w:rPr>
          <w:szCs w:val="24"/>
        </w:rPr>
        <w:t xml:space="preserve"> учреждения социальной защиты и поддержки населени</w:t>
      </w:r>
      <w:r w:rsidR="00B4426B" w:rsidRPr="00AB03BF">
        <w:rPr>
          <w:szCs w:val="24"/>
        </w:rPr>
        <w:t>я</w:t>
      </w:r>
      <w:r w:rsidRPr="00AB03BF">
        <w:rPr>
          <w:szCs w:val="24"/>
        </w:rPr>
        <w:t xml:space="preserve"> отсутствуют. Ближайш</w:t>
      </w:r>
      <w:r w:rsidR="00B4426B" w:rsidRPr="00AB03BF">
        <w:rPr>
          <w:szCs w:val="24"/>
        </w:rPr>
        <w:t>е</w:t>
      </w:r>
      <w:r w:rsidRPr="00AB03BF">
        <w:rPr>
          <w:szCs w:val="24"/>
        </w:rPr>
        <w:t>е учреждение «Управление социальной защиты населени</w:t>
      </w:r>
      <w:r w:rsidR="00B4426B" w:rsidRPr="00AB03BF">
        <w:rPr>
          <w:szCs w:val="24"/>
        </w:rPr>
        <w:t>я</w:t>
      </w:r>
      <w:r w:rsidRPr="00AB03BF">
        <w:rPr>
          <w:szCs w:val="24"/>
        </w:rPr>
        <w:t>» располагается по адресу</w:t>
      </w:r>
      <w:r w:rsidR="00E80A87" w:rsidRPr="00AB03BF">
        <w:rPr>
          <w:szCs w:val="24"/>
        </w:rPr>
        <w:t>:</w:t>
      </w:r>
      <w:r w:rsidRPr="00AB03BF">
        <w:rPr>
          <w:szCs w:val="24"/>
        </w:rPr>
        <w:t xml:space="preserve"> </w:t>
      </w:r>
      <w:r w:rsidR="00C96105" w:rsidRPr="00AB03BF">
        <w:rPr>
          <w:szCs w:val="24"/>
        </w:rPr>
        <w:t xml:space="preserve">с. </w:t>
      </w:r>
      <w:r w:rsidR="00577BB8" w:rsidRPr="00AB03BF">
        <w:rPr>
          <w:szCs w:val="24"/>
        </w:rPr>
        <w:t>Частоозерье, ул. К. Маркса.</w:t>
      </w:r>
    </w:p>
    <w:p w14:paraId="1CCD4435" w14:textId="47036BDB" w:rsidR="007D2FDE" w:rsidRPr="00AB03BF" w:rsidRDefault="004C7455" w:rsidP="00D97C80">
      <w:pPr>
        <w:pStyle w:val="0212162"/>
        <w:rPr>
          <w:color w:val="auto"/>
        </w:rPr>
      </w:pPr>
      <w:bookmarkStart w:id="183" w:name="_Toc19781984"/>
      <w:bookmarkStart w:id="184" w:name="_Toc468200608"/>
      <w:bookmarkStart w:id="185" w:name="_Toc477453298"/>
      <w:bookmarkStart w:id="186" w:name="_Toc239498947"/>
      <w:bookmarkEnd w:id="170"/>
      <w:r w:rsidRPr="00AB03BF">
        <w:rPr>
          <w:color w:val="auto"/>
        </w:rPr>
        <w:t>6</w:t>
      </w:r>
      <w:r w:rsidR="007D2FDE" w:rsidRPr="00AB03BF">
        <w:rPr>
          <w:color w:val="auto"/>
        </w:rPr>
        <w:t>.1.5 Прочие объекты обслуживания</w:t>
      </w:r>
      <w:bookmarkEnd w:id="183"/>
      <w:r w:rsidR="00BD25C7" w:rsidRPr="00AB03BF">
        <w:rPr>
          <w:color w:val="auto"/>
        </w:rPr>
        <w:t xml:space="preserve"> </w:t>
      </w:r>
    </w:p>
    <w:p w14:paraId="15DBC2FD" w14:textId="02024768" w:rsidR="00C96105" w:rsidRPr="00AB03BF" w:rsidRDefault="00922CD7" w:rsidP="00D35630">
      <w:pPr>
        <w:pStyle w:val="2b"/>
        <w:shd w:val="clear" w:color="auto" w:fill="FFFFFF" w:themeFill="background1"/>
        <w:spacing w:after="0" w:line="276" w:lineRule="auto"/>
        <w:ind w:left="0" w:firstLine="709"/>
        <w:jc w:val="both"/>
        <w:rPr>
          <w:rFonts w:eastAsia="Calibri"/>
          <w:lang w:eastAsia="en-US"/>
        </w:rPr>
      </w:pPr>
      <w:r w:rsidRPr="00AB03BF">
        <w:rPr>
          <w:rFonts w:eastAsia="Calibri"/>
          <w:lang w:eastAsia="en-US"/>
        </w:rPr>
        <w:t>Прочие организации</w:t>
      </w:r>
      <w:r w:rsidR="00FF3349" w:rsidRPr="00AB03BF">
        <w:t xml:space="preserve"> </w:t>
      </w:r>
      <w:r w:rsidR="00D83EC4" w:rsidRPr="00AB03BF">
        <w:t>Восточного сельсовета</w:t>
      </w:r>
      <w:r w:rsidRPr="00AB03BF">
        <w:rPr>
          <w:rFonts w:eastAsia="Calibri"/>
          <w:lang w:eastAsia="en-US"/>
        </w:rPr>
        <w:t xml:space="preserve"> </w:t>
      </w:r>
      <w:r w:rsidR="00656D76" w:rsidRPr="00AB03BF">
        <w:t>по населенным пунктам</w:t>
      </w:r>
      <w:r w:rsidRPr="00AB03BF">
        <w:rPr>
          <w:rFonts w:eastAsia="Calibri"/>
          <w:lang w:eastAsia="en-US"/>
        </w:rPr>
        <w:t xml:space="preserve"> представлены в таблице</w:t>
      </w:r>
      <w:r w:rsidR="00652D3A" w:rsidRPr="00AB03BF">
        <w:rPr>
          <w:rFonts w:eastAsia="Calibri"/>
          <w:lang w:eastAsia="en-US"/>
        </w:rPr>
        <w:t xml:space="preserve"> </w:t>
      </w:r>
      <w:r w:rsidR="004C7455" w:rsidRPr="00AB03BF">
        <w:rPr>
          <w:rFonts w:eastAsia="Calibri"/>
          <w:lang w:eastAsia="en-US"/>
        </w:rPr>
        <w:t>2.6.</w:t>
      </w:r>
      <w:r w:rsidR="00D860EA" w:rsidRPr="00AB03BF">
        <w:rPr>
          <w:rFonts w:eastAsia="Calibri"/>
          <w:lang w:eastAsia="en-US"/>
        </w:rPr>
        <w:t>3</w:t>
      </w:r>
      <w:r w:rsidR="0005408A" w:rsidRPr="00AB03BF">
        <w:rPr>
          <w:rFonts w:eastAsia="Calibri"/>
          <w:lang w:eastAsia="en-US"/>
        </w:rPr>
        <w:t>.</w:t>
      </w:r>
    </w:p>
    <w:p w14:paraId="2941A17B" w14:textId="30D04C22" w:rsidR="00652D3A" w:rsidRPr="00AB03BF" w:rsidRDefault="00652D3A" w:rsidP="00E80A87">
      <w:pPr>
        <w:pStyle w:val="2b"/>
        <w:shd w:val="clear" w:color="auto" w:fill="FFFFFF" w:themeFill="background1"/>
        <w:spacing w:after="0" w:line="276" w:lineRule="auto"/>
        <w:ind w:left="0" w:firstLine="709"/>
        <w:jc w:val="right"/>
        <w:rPr>
          <w:rFonts w:eastAsia="Calibri"/>
          <w:lang w:eastAsia="en-US"/>
        </w:rPr>
      </w:pPr>
      <w:r w:rsidRPr="00AB03BF">
        <w:rPr>
          <w:rFonts w:eastAsia="Calibri"/>
          <w:lang w:eastAsia="en-US"/>
        </w:rPr>
        <w:t xml:space="preserve">Таблица </w:t>
      </w:r>
      <w:r w:rsidR="004C7455" w:rsidRPr="00AB03BF">
        <w:rPr>
          <w:rFonts w:eastAsia="Calibri"/>
          <w:lang w:eastAsia="en-US"/>
        </w:rPr>
        <w:t>2.6.</w:t>
      </w:r>
      <w:r w:rsidR="00D860EA" w:rsidRPr="00AB03BF">
        <w:rPr>
          <w:rFonts w:eastAsia="Calibri"/>
          <w:lang w:eastAsia="en-US"/>
        </w:rPr>
        <w:t>3</w:t>
      </w:r>
    </w:p>
    <w:p w14:paraId="55DCA2AE" w14:textId="60B8CD0C" w:rsidR="00652D3A" w:rsidRPr="00AB03BF" w:rsidRDefault="00922CD7" w:rsidP="00E80A87">
      <w:pPr>
        <w:pStyle w:val="2b"/>
        <w:shd w:val="clear" w:color="auto" w:fill="FFFFFF" w:themeFill="background1"/>
        <w:spacing w:after="0" w:line="276" w:lineRule="auto"/>
        <w:ind w:left="0" w:firstLine="709"/>
        <w:jc w:val="center"/>
        <w:rPr>
          <w:rFonts w:eastAsia="Calibri"/>
          <w:lang w:eastAsia="en-US"/>
        </w:rPr>
      </w:pPr>
      <w:r w:rsidRPr="00AB03BF">
        <w:rPr>
          <w:rFonts w:eastAsia="Calibri"/>
          <w:lang w:eastAsia="en-US"/>
        </w:rPr>
        <w:t>Прочие организации</w:t>
      </w:r>
      <w:r w:rsidR="005E4237" w:rsidRPr="00AB03BF">
        <w:rPr>
          <w:rFonts w:eastAsia="Calibri"/>
          <w:lang w:eastAsia="en-US"/>
        </w:rPr>
        <w:t xml:space="preserve"> </w:t>
      </w:r>
      <w:r w:rsidR="00D83EC4" w:rsidRPr="00AB03BF">
        <w:t>Восточного сельсовета</w:t>
      </w:r>
      <w:r w:rsidR="00652D3A" w:rsidRPr="00AB03BF">
        <w:rPr>
          <w:rFonts w:eastAsia="Calibri"/>
          <w:lang w:eastAsia="en-US"/>
        </w:rPr>
        <w:t xml:space="preserve"> </w:t>
      </w:r>
      <w:r w:rsidR="0037067B" w:rsidRPr="00AB03BF">
        <w:rPr>
          <w:rFonts w:eastAsia="Calibri"/>
          <w:lang w:eastAsia="en-US"/>
        </w:rPr>
        <w:t xml:space="preserve">по </w:t>
      </w:r>
      <w:r w:rsidR="00656D76" w:rsidRPr="00AB03BF">
        <w:rPr>
          <w:rFonts w:eastAsia="Calibri"/>
          <w:lang w:eastAsia="en-US"/>
        </w:rPr>
        <w:t>населенным пунктам</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580" w:firstRow="0" w:lastRow="0" w:firstColumn="1" w:lastColumn="1" w:noHBand="0" w:noVBand="1"/>
      </w:tblPr>
      <w:tblGrid>
        <w:gridCol w:w="566"/>
        <w:gridCol w:w="4030"/>
        <w:gridCol w:w="2488"/>
        <w:gridCol w:w="2827"/>
      </w:tblGrid>
      <w:tr w:rsidR="00AB03BF" w:rsidRPr="00AB03BF" w14:paraId="4124926F" w14:textId="77777777" w:rsidTr="0088247B">
        <w:trPr>
          <w:tblHeader/>
        </w:trPr>
        <w:tc>
          <w:tcPr>
            <w:tcW w:w="286" w:type="pct"/>
            <w:vAlign w:val="center"/>
          </w:tcPr>
          <w:p w14:paraId="0C59D37E" w14:textId="77777777" w:rsidR="00652D3A" w:rsidRPr="00AB03BF" w:rsidRDefault="00652D3A" w:rsidP="00483AE4">
            <w:pPr>
              <w:spacing w:line="240" w:lineRule="auto"/>
              <w:ind w:right="-88" w:hanging="43"/>
              <w:contextualSpacing/>
              <w:jc w:val="center"/>
              <w:rPr>
                <w:rFonts w:eastAsia="Times New Roman"/>
                <w:b/>
                <w:sz w:val="20"/>
                <w:szCs w:val="24"/>
                <w:lang w:eastAsia="ru-RU"/>
              </w:rPr>
            </w:pPr>
            <w:r w:rsidRPr="00AB03BF">
              <w:rPr>
                <w:rFonts w:eastAsia="Times New Roman"/>
                <w:b/>
                <w:sz w:val="20"/>
                <w:szCs w:val="24"/>
                <w:lang w:eastAsia="ru-RU"/>
              </w:rPr>
              <w:t>№</w:t>
            </w:r>
          </w:p>
        </w:tc>
        <w:tc>
          <w:tcPr>
            <w:tcW w:w="2033" w:type="pct"/>
            <w:vAlign w:val="center"/>
          </w:tcPr>
          <w:p w14:paraId="6D1339ED" w14:textId="77777777" w:rsidR="00652D3A" w:rsidRPr="00AB03BF" w:rsidRDefault="00652D3A" w:rsidP="00483AE4">
            <w:pPr>
              <w:spacing w:line="240" w:lineRule="auto"/>
              <w:contextualSpacing/>
              <w:jc w:val="center"/>
              <w:rPr>
                <w:rFonts w:eastAsia="Times New Roman"/>
                <w:b/>
                <w:sz w:val="20"/>
                <w:szCs w:val="24"/>
                <w:lang w:eastAsia="ru-RU"/>
              </w:rPr>
            </w:pPr>
            <w:r w:rsidRPr="00AB03BF">
              <w:rPr>
                <w:rFonts w:eastAsia="Times New Roman"/>
                <w:b/>
                <w:sz w:val="20"/>
                <w:szCs w:val="24"/>
                <w:lang w:eastAsia="ru-RU"/>
              </w:rPr>
              <w:t>Название организации, юридический адрес организации</w:t>
            </w:r>
          </w:p>
        </w:tc>
        <w:tc>
          <w:tcPr>
            <w:tcW w:w="1255" w:type="pct"/>
            <w:vAlign w:val="center"/>
          </w:tcPr>
          <w:p w14:paraId="15A218EF" w14:textId="77777777" w:rsidR="00652D3A" w:rsidRPr="00AB03BF" w:rsidRDefault="00652D3A" w:rsidP="00483AE4">
            <w:pPr>
              <w:spacing w:line="240" w:lineRule="auto"/>
              <w:contextualSpacing/>
              <w:jc w:val="center"/>
              <w:rPr>
                <w:rFonts w:eastAsia="Times New Roman"/>
                <w:b/>
                <w:sz w:val="20"/>
                <w:szCs w:val="24"/>
                <w:lang w:eastAsia="ru-RU"/>
              </w:rPr>
            </w:pPr>
            <w:r w:rsidRPr="00AB03BF">
              <w:rPr>
                <w:rFonts w:eastAsia="Times New Roman"/>
                <w:b/>
                <w:sz w:val="20"/>
                <w:szCs w:val="24"/>
                <w:lang w:eastAsia="ru-RU"/>
              </w:rPr>
              <w:t>Вид деятельности</w:t>
            </w:r>
          </w:p>
        </w:tc>
        <w:tc>
          <w:tcPr>
            <w:tcW w:w="1427" w:type="pct"/>
            <w:vAlign w:val="center"/>
          </w:tcPr>
          <w:p w14:paraId="06A34898" w14:textId="77777777" w:rsidR="00652D3A" w:rsidRPr="00AB03BF" w:rsidRDefault="00652D3A" w:rsidP="00483AE4">
            <w:pPr>
              <w:spacing w:line="240" w:lineRule="auto"/>
              <w:contextualSpacing/>
              <w:jc w:val="center"/>
              <w:rPr>
                <w:rFonts w:eastAsia="Times New Roman"/>
                <w:b/>
                <w:sz w:val="20"/>
                <w:szCs w:val="24"/>
                <w:lang w:eastAsia="ru-RU"/>
              </w:rPr>
            </w:pPr>
            <w:r w:rsidRPr="00AB03BF">
              <w:rPr>
                <w:rFonts w:eastAsia="Times New Roman"/>
                <w:b/>
                <w:sz w:val="20"/>
                <w:szCs w:val="24"/>
                <w:lang w:eastAsia="ru-RU"/>
              </w:rPr>
              <w:t>Численность работающих в организации</w:t>
            </w:r>
          </w:p>
        </w:tc>
      </w:tr>
    </w:tbl>
    <w:p w14:paraId="4184F83D" w14:textId="77777777" w:rsidR="001E3F58" w:rsidRPr="00AB03BF" w:rsidRDefault="001E3F58" w:rsidP="001E3F58">
      <w:pPr>
        <w:spacing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80" w:firstRow="0" w:lastRow="0" w:firstColumn="1" w:lastColumn="1" w:noHBand="0" w:noVBand="1"/>
      </w:tblPr>
      <w:tblGrid>
        <w:gridCol w:w="566"/>
        <w:gridCol w:w="4030"/>
        <w:gridCol w:w="2486"/>
        <w:gridCol w:w="2829"/>
      </w:tblGrid>
      <w:tr w:rsidR="00AB03BF" w:rsidRPr="00AB03BF" w14:paraId="10983DD5" w14:textId="77777777" w:rsidTr="0088247B">
        <w:trPr>
          <w:tblHeader/>
        </w:trPr>
        <w:tc>
          <w:tcPr>
            <w:tcW w:w="286" w:type="pct"/>
            <w:tcBorders>
              <w:top w:val="single" w:sz="4" w:space="0" w:color="auto"/>
              <w:left w:val="single" w:sz="4" w:space="0" w:color="auto"/>
              <w:bottom w:val="single" w:sz="4" w:space="0" w:color="auto"/>
              <w:right w:val="single" w:sz="4" w:space="0" w:color="auto"/>
            </w:tcBorders>
          </w:tcPr>
          <w:p w14:paraId="632EA3C8" w14:textId="5046688C" w:rsidR="001E3F58" w:rsidRPr="00AB03BF" w:rsidRDefault="001E3F58" w:rsidP="00B00195">
            <w:pPr>
              <w:pStyle w:val="af5"/>
              <w:spacing w:line="240" w:lineRule="auto"/>
              <w:ind w:left="171"/>
              <w:jc w:val="center"/>
              <w:rPr>
                <w:rFonts w:eastAsia="Times New Roman"/>
                <w:b/>
                <w:sz w:val="20"/>
                <w:szCs w:val="20"/>
                <w:lang w:eastAsia="ru-RU"/>
              </w:rPr>
            </w:pPr>
            <w:r w:rsidRPr="00AB03BF">
              <w:rPr>
                <w:rFonts w:eastAsia="Times New Roman"/>
                <w:b/>
                <w:sz w:val="20"/>
                <w:szCs w:val="20"/>
                <w:lang w:eastAsia="ru-RU"/>
              </w:rPr>
              <w:t>1</w:t>
            </w:r>
          </w:p>
        </w:tc>
        <w:tc>
          <w:tcPr>
            <w:tcW w:w="2033" w:type="pct"/>
            <w:tcBorders>
              <w:top w:val="single" w:sz="4" w:space="0" w:color="auto"/>
              <w:left w:val="single" w:sz="4" w:space="0" w:color="auto"/>
              <w:bottom w:val="single" w:sz="4" w:space="0" w:color="auto"/>
              <w:right w:val="single" w:sz="4" w:space="0" w:color="auto"/>
            </w:tcBorders>
          </w:tcPr>
          <w:p w14:paraId="0F4E0D78" w14:textId="3825B640" w:rsidR="001E3F58" w:rsidRPr="00AB03BF" w:rsidRDefault="001E3F58" w:rsidP="00B00195">
            <w:pPr>
              <w:spacing w:line="240" w:lineRule="auto"/>
              <w:jc w:val="center"/>
              <w:rPr>
                <w:rFonts w:eastAsia="Times New Roman"/>
                <w:b/>
                <w:sz w:val="20"/>
                <w:szCs w:val="20"/>
                <w:lang w:eastAsia="ru-RU"/>
              </w:rPr>
            </w:pPr>
            <w:r w:rsidRPr="00AB03BF">
              <w:rPr>
                <w:rFonts w:eastAsia="Times New Roman"/>
                <w:b/>
                <w:sz w:val="20"/>
                <w:szCs w:val="20"/>
                <w:lang w:eastAsia="ru-RU"/>
              </w:rPr>
              <w:t>2</w:t>
            </w:r>
          </w:p>
        </w:tc>
        <w:tc>
          <w:tcPr>
            <w:tcW w:w="1254" w:type="pct"/>
            <w:tcBorders>
              <w:top w:val="single" w:sz="4" w:space="0" w:color="auto"/>
              <w:left w:val="single" w:sz="4" w:space="0" w:color="auto"/>
              <w:bottom w:val="single" w:sz="4" w:space="0" w:color="auto"/>
              <w:right w:val="single" w:sz="4" w:space="0" w:color="auto"/>
            </w:tcBorders>
          </w:tcPr>
          <w:p w14:paraId="406777F4" w14:textId="19CD849A" w:rsidR="001E3F58" w:rsidRPr="00AB03BF" w:rsidRDefault="001E3F58" w:rsidP="00B00195">
            <w:pPr>
              <w:spacing w:line="240" w:lineRule="auto"/>
              <w:jc w:val="center"/>
              <w:rPr>
                <w:rFonts w:eastAsia="Times New Roman"/>
                <w:b/>
                <w:sz w:val="20"/>
                <w:szCs w:val="20"/>
                <w:lang w:eastAsia="ru-RU"/>
              </w:rPr>
            </w:pPr>
            <w:r w:rsidRPr="00AB03BF">
              <w:rPr>
                <w:rFonts w:eastAsia="Times New Roman"/>
                <w:b/>
                <w:sz w:val="20"/>
                <w:szCs w:val="20"/>
                <w:lang w:eastAsia="ru-RU"/>
              </w:rPr>
              <w:t>3</w:t>
            </w:r>
          </w:p>
        </w:tc>
        <w:tc>
          <w:tcPr>
            <w:tcW w:w="1427" w:type="pct"/>
            <w:tcBorders>
              <w:top w:val="single" w:sz="4" w:space="0" w:color="auto"/>
              <w:left w:val="single" w:sz="4" w:space="0" w:color="auto"/>
              <w:bottom w:val="single" w:sz="4" w:space="0" w:color="auto"/>
              <w:right w:val="single" w:sz="4" w:space="0" w:color="auto"/>
            </w:tcBorders>
          </w:tcPr>
          <w:p w14:paraId="5C71B0CB" w14:textId="7C64C921" w:rsidR="001E3F58" w:rsidRPr="00AB03BF" w:rsidRDefault="001E3F58" w:rsidP="00B00195">
            <w:pPr>
              <w:spacing w:line="240" w:lineRule="auto"/>
              <w:jc w:val="center"/>
              <w:rPr>
                <w:rFonts w:eastAsia="Times New Roman"/>
                <w:b/>
                <w:sz w:val="20"/>
                <w:szCs w:val="20"/>
                <w:lang w:eastAsia="ru-RU"/>
              </w:rPr>
            </w:pPr>
            <w:r w:rsidRPr="00AB03BF">
              <w:rPr>
                <w:rFonts w:eastAsia="Times New Roman"/>
                <w:b/>
                <w:sz w:val="20"/>
                <w:szCs w:val="20"/>
                <w:lang w:eastAsia="ru-RU"/>
              </w:rPr>
              <w:t>4</w:t>
            </w:r>
          </w:p>
        </w:tc>
      </w:tr>
      <w:tr w:rsidR="00AB03BF" w:rsidRPr="00AB03BF" w14:paraId="44C11400" w14:textId="77777777" w:rsidTr="0088247B">
        <w:tc>
          <w:tcPr>
            <w:tcW w:w="286" w:type="pct"/>
            <w:tcBorders>
              <w:top w:val="single" w:sz="4" w:space="0" w:color="auto"/>
              <w:left w:val="single" w:sz="4" w:space="0" w:color="auto"/>
              <w:bottom w:val="single" w:sz="4" w:space="0" w:color="auto"/>
              <w:right w:val="single" w:sz="4" w:space="0" w:color="auto"/>
            </w:tcBorders>
          </w:tcPr>
          <w:p w14:paraId="33129467" w14:textId="0A4554EF" w:rsidR="004B63CA" w:rsidRPr="00AB03BF" w:rsidRDefault="00370BF1" w:rsidP="009A756D">
            <w:pPr>
              <w:spacing w:line="240" w:lineRule="auto"/>
              <w:jc w:val="center"/>
              <w:rPr>
                <w:rFonts w:eastAsia="Times New Roman"/>
                <w:sz w:val="20"/>
                <w:szCs w:val="20"/>
                <w:lang w:eastAsia="ru-RU"/>
              </w:rPr>
            </w:pPr>
            <w:r w:rsidRPr="00AB03BF">
              <w:rPr>
                <w:rFonts w:eastAsia="Times New Roman"/>
                <w:sz w:val="20"/>
                <w:szCs w:val="20"/>
                <w:lang w:eastAsia="ru-RU"/>
              </w:rPr>
              <w:t>1</w:t>
            </w:r>
          </w:p>
        </w:tc>
        <w:tc>
          <w:tcPr>
            <w:tcW w:w="2033" w:type="pct"/>
            <w:tcBorders>
              <w:top w:val="single" w:sz="4" w:space="0" w:color="auto"/>
              <w:left w:val="single" w:sz="4" w:space="0" w:color="auto"/>
              <w:bottom w:val="single" w:sz="4" w:space="0" w:color="auto"/>
              <w:right w:val="single" w:sz="4" w:space="0" w:color="auto"/>
            </w:tcBorders>
          </w:tcPr>
          <w:p w14:paraId="60057D13" w14:textId="556A3009" w:rsidR="004B63CA" w:rsidRPr="00AB03BF" w:rsidRDefault="004B63CA" w:rsidP="006F6457">
            <w:pPr>
              <w:spacing w:line="240" w:lineRule="auto"/>
              <w:jc w:val="left"/>
              <w:rPr>
                <w:rFonts w:eastAsia="Times New Roman"/>
                <w:sz w:val="20"/>
                <w:szCs w:val="20"/>
                <w:lang w:eastAsia="ru-RU"/>
              </w:rPr>
            </w:pPr>
            <w:r w:rsidRPr="00AB03BF">
              <w:rPr>
                <w:rFonts w:eastAsia="Times New Roman"/>
                <w:sz w:val="20"/>
                <w:szCs w:val="20"/>
                <w:lang w:eastAsia="ru-RU"/>
              </w:rPr>
              <w:t xml:space="preserve">Администрация </w:t>
            </w:r>
            <w:r w:rsidR="00D83EC4" w:rsidRPr="00AB03BF">
              <w:rPr>
                <w:rFonts w:eastAsia="Times New Roman"/>
                <w:sz w:val="20"/>
                <w:szCs w:val="20"/>
                <w:lang w:eastAsia="ru-RU"/>
              </w:rPr>
              <w:t>Восточного сельсовета</w:t>
            </w:r>
            <w:r w:rsidRPr="00AB03BF">
              <w:rPr>
                <w:rFonts w:eastAsia="Times New Roman"/>
                <w:sz w:val="20"/>
                <w:szCs w:val="20"/>
                <w:lang w:eastAsia="ru-RU"/>
              </w:rPr>
              <w:t xml:space="preserve"> </w:t>
            </w:r>
            <w:r w:rsidR="0088247B" w:rsidRPr="00AB03BF">
              <w:rPr>
                <w:rFonts w:eastAsia="Times New Roman"/>
                <w:sz w:val="20"/>
                <w:szCs w:val="20"/>
                <w:lang w:eastAsia="ru-RU"/>
              </w:rPr>
              <w:br/>
            </w:r>
            <w:r w:rsidR="00370BF1" w:rsidRPr="00AB03BF">
              <w:rPr>
                <w:rFonts w:eastAsia="Times New Roman"/>
                <w:sz w:val="20"/>
                <w:szCs w:val="20"/>
                <w:lang w:eastAsia="ru-RU"/>
              </w:rPr>
              <w:t xml:space="preserve">с. </w:t>
            </w:r>
            <w:r w:rsidR="006F6457" w:rsidRPr="00AB03BF">
              <w:rPr>
                <w:rFonts w:eastAsia="Times New Roman"/>
                <w:sz w:val="20"/>
                <w:szCs w:val="20"/>
                <w:lang w:eastAsia="ru-RU"/>
              </w:rPr>
              <w:t>Восточное</w:t>
            </w:r>
            <w:r w:rsidR="00070369" w:rsidRPr="00AB03BF">
              <w:rPr>
                <w:rFonts w:eastAsia="Times New Roman"/>
                <w:sz w:val="20"/>
                <w:szCs w:val="20"/>
                <w:lang w:eastAsia="ru-RU"/>
              </w:rPr>
              <w:t>, ул.</w:t>
            </w:r>
            <w:r w:rsidR="00B31F08" w:rsidRPr="00AB03BF">
              <w:rPr>
                <w:rFonts w:eastAsia="Times New Roman"/>
                <w:sz w:val="20"/>
                <w:szCs w:val="20"/>
                <w:lang w:eastAsia="ru-RU"/>
              </w:rPr>
              <w:t xml:space="preserve"> Комсомольская</w:t>
            </w:r>
            <w:r w:rsidR="006F6457" w:rsidRPr="00AB03BF">
              <w:rPr>
                <w:rFonts w:eastAsia="Times New Roman"/>
                <w:sz w:val="20"/>
                <w:szCs w:val="20"/>
                <w:lang w:eastAsia="ru-RU"/>
              </w:rPr>
              <w:t>. 25</w:t>
            </w:r>
          </w:p>
        </w:tc>
        <w:tc>
          <w:tcPr>
            <w:tcW w:w="1254" w:type="pct"/>
            <w:tcBorders>
              <w:top w:val="single" w:sz="4" w:space="0" w:color="auto"/>
              <w:left w:val="single" w:sz="4" w:space="0" w:color="auto"/>
              <w:bottom w:val="single" w:sz="4" w:space="0" w:color="auto"/>
              <w:right w:val="single" w:sz="4" w:space="0" w:color="auto"/>
            </w:tcBorders>
          </w:tcPr>
          <w:p w14:paraId="4D9C3105" w14:textId="784EDF2C" w:rsidR="004B63CA" w:rsidRPr="00AB03BF" w:rsidRDefault="00B00195" w:rsidP="009A756D">
            <w:pPr>
              <w:spacing w:line="240" w:lineRule="auto"/>
              <w:jc w:val="left"/>
              <w:rPr>
                <w:rFonts w:eastAsia="Times New Roman"/>
                <w:sz w:val="20"/>
                <w:szCs w:val="20"/>
                <w:lang w:eastAsia="ru-RU"/>
              </w:rPr>
            </w:pPr>
            <w:r w:rsidRPr="00AB03BF">
              <w:rPr>
                <w:rFonts w:eastAsia="Times New Roman"/>
                <w:sz w:val="20"/>
                <w:szCs w:val="20"/>
                <w:lang w:eastAsia="ru-RU"/>
              </w:rPr>
              <w:t>О</w:t>
            </w:r>
            <w:r w:rsidR="004B63CA" w:rsidRPr="00AB03BF">
              <w:rPr>
                <w:rFonts w:eastAsia="Times New Roman"/>
                <w:sz w:val="20"/>
                <w:szCs w:val="20"/>
                <w:lang w:eastAsia="ru-RU"/>
              </w:rPr>
              <w:t>рганизация местного самоуправления</w:t>
            </w:r>
          </w:p>
        </w:tc>
        <w:tc>
          <w:tcPr>
            <w:tcW w:w="1427" w:type="pct"/>
            <w:tcBorders>
              <w:top w:val="single" w:sz="4" w:space="0" w:color="auto"/>
              <w:left w:val="single" w:sz="4" w:space="0" w:color="auto"/>
              <w:bottom w:val="single" w:sz="4" w:space="0" w:color="auto"/>
              <w:right w:val="single" w:sz="4" w:space="0" w:color="auto"/>
            </w:tcBorders>
          </w:tcPr>
          <w:p w14:paraId="7C1174F7" w14:textId="619633CB" w:rsidR="004B63CA" w:rsidRPr="00AB03BF" w:rsidRDefault="00C96105" w:rsidP="009A756D">
            <w:pPr>
              <w:spacing w:line="240" w:lineRule="auto"/>
              <w:jc w:val="left"/>
              <w:rPr>
                <w:rFonts w:eastAsia="Times New Roman"/>
                <w:sz w:val="20"/>
                <w:szCs w:val="20"/>
                <w:lang w:eastAsia="ru-RU"/>
              </w:rPr>
            </w:pPr>
            <w:r w:rsidRPr="00AB03BF">
              <w:rPr>
                <w:rFonts w:eastAsia="Times New Roman"/>
                <w:sz w:val="20"/>
                <w:szCs w:val="20"/>
                <w:lang w:eastAsia="ru-RU"/>
              </w:rPr>
              <w:t xml:space="preserve">5 </w:t>
            </w:r>
            <w:r w:rsidR="004B63CA" w:rsidRPr="00AB03BF">
              <w:rPr>
                <w:rFonts w:eastAsia="Times New Roman"/>
                <w:sz w:val="20"/>
                <w:szCs w:val="20"/>
                <w:lang w:eastAsia="ru-RU"/>
              </w:rPr>
              <w:t>человек</w:t>
            </w:r>
          </w:p>
        </w:tc>
      </w:tr>
      <w:tr w:rsidR="00AB03BF" w:rsidRPr="00AB03BF" w14:paraId="4BBE91B4" w14:textId="77777777" w:rsidTr="0088247B">
        <w:tc>
          <w:tcPr>
            <w:tcW w:w="286" w:type="pct"/>
            <w:tcBorders>
              <w:top w:val="single" w:sz="4" w:space="0" w:color="auto"/>
              <w:left w:val="single" w:sz="4" w:space="0" w:color="auto"/>
              <w:bottom w:val="single" w:sz="4" w:space="0" w:color="auto"/>
              <w:right w:val="single" w:sz="4" w:space="0" w:color="auto"/>
            </w:tcBorders>
          </w:tcPr>
          <w:p w14:paraId="00465099" w14:textId="24D19D53" w:rsidR="005B7BF7" w:rsidRPr="00AB03BF" w:rsidRDefault="005B7BF7" w:rsidP="009A756D">
            <w:pPr>
              <w:spacing w:line="240" w:lineRule="auto"/>
              <w:jc w:val="center"/>
              <w:rPr>
                <w:rFonts w:eastAsia="Times New Roman"/>
                <w:sz w:val="20"/>
                <w:szCs w:val="20"/>
                <w:lang w:eastAsia="ru-RU"/>
              </w:rPr>
            </w:pPr>
            <w:r w:rsidRPr="00AB03BF">
              <w:rPr>
                <w:rFonts w:eastAsia="Times New Roman"/>
                <w:sz w:val="20"/>
                <w:szCs w:val="20"/>
                <w:lang w:eastAsia="ru-RU"/>
              </w:rPr>
              <w:t>2</w:t>
            </w:r>
          </w:p>
        </w:tc>
        <w:tc>
          <w:tcPr>
            <w:tcW w:w="2033" w:type="pct"/>
            <w:tcBorders>
              <w:top w:val="single" w:sz="4" w:space="0" w:color="auto"/>
              <w:left w:val="single" w:sz="4" w:space="0" w:color="auto"/>
              <w:bottom w:val="single" w:sz="4" w:space="0" w:color="auto"/>
              <w:right w:val="single" w:sz="4" w:space="0" w:color="auto"/>
            </w:tcBorders>
          </w:tcPr>
          <w:p w14:paraId="248EB794" w14:textId="2646A172" w:rsidR="005B7BF7" w:rsidRPr="00AB03BF" w:rsidRDefault="00CF7901" w:rsidP="009A756D">
            <w:pPr>
              <w:spacing w:line="240" w:lineRule="auto"/>
              <w:jc w:val="left"/>
              <w:rPr>
                <w:rFonts w:eastAsia="Times New Roman"/>
                <w:sz w:val="20"/>
                <w:szCs w:val="20"/>
                <w:lang w:eastAsia="ru-RU"/>
              </w:rPr>
            </w:pPr>
            <w:proofErr w:type="spellStart"/>
            <w:r w:rsidRPr="00AB03BF">
              <w:rPr>
                <w:rFonts w:eastAsia="Times New Roman"/>
                <w:sz w:val="20"/>
                <w:szCs w:val="20"/>
                <w:lang w:eastAsia="ru-RU"/>
              </w:rPr>
              <w:t>Доп.офис</w:t>
            </w:r>
            <w:proofErr w:type="spellEnd"/>
            <w:r w:rsidRPr="00AB03BF">
              <w:rPr>
                <w:rFonts w:eastAsia="Times New Roman"/>
                <w:sz w:val="20"/>
                <w:szCs w:val="20"/>
                <w:lang w:eastAsia="ru-RU"/>
              </w:rPr>
              <w:t xml:space="preserve"> №</w:t>
            </w:r>
            <w:r w:rsidR="0088247B" w:rsidRPr="00AB03BF">
              <w:rPr>
                <w:rFonts w:eastAsia="Times New Roman"/>
                <w:sz w:val="20"/>
                <w:szCs w:val="20"/>
                <w:lang w:eastAsia="ru-RU"/>
              </w:rPr>
              <w:t xml:space="preserve"> </w:t>
            </w:r>
            <w:r w:rsidRPr="00AB03BF">
              <w:rPr>
                <w:rFonts w:eastAsia="Times New Roman"/>
                <w:sz w:val="20"/>
                <w:szCs w:val="20"/>
                <w:lang w:eastAsia="ru-RU"/>
              </w:rPr>
              <w:t>8599/0213 ПАО «Сберба</w:t>
            </w:r>
            <w:r w:rsidR="00286983" w:rsidRPr="00AB03BF">
              <w:rPr>
                <w:rFonts w:eastAsia="Times New Roman"/>
                <w:sz w:val="20"/>
                <w:szCs w:val="20"/>
                <w:lang w:eastAsia="ru-RU"/>
              </w:rPr>
              <w:t>н</w:t>
            </w:r>
            <w:r w:rsidRPr="00AB03BF">
              <w:rPr>
                <w:rFonts w:eastAsia="Times New Roman"/>
                <w:sz w:val="20"/>
                <w:szCs w:val="20"/>
                <w:lang w:eastAsia="ru-RU"/>
              </w:rPr>
              <w:t>к»</w:t>
            </w:r>
          </w:p>
        </w:tc>
        <w:tc>
          <w:tcPr>
            <w:tcW w:w="1254" w:type="pct"/>
            <w:tcBorders>
              <w:top w:val="single" w:sz="4" w:space="0" w:color="auto"/>
              <w:left w:val="single" w:sz="4" w:space="0" w:color="auto"/>
              <w:bottom w:val="single" w:sz="4" w:space="0" w:color="auto"/>
              <w:right w:val="single" w:sz="4" w:space="0" w:color="auto"/>
            </w:tcBorders>
          </w:tcPr>
          <w:p w14:paraId="122572E0" w14:textId="612B056B" w:rsidR="005B7BF7" w:rsidRPr="00AB03BF" w:rsidRDefault="00CF7901" w:rsidP="009A756D">
            <w:pPr>
              <w:spacing w:line="240" w:lineRule="auto"/>
              <w:jc w:val="left"/>
              <w:rPr>
                <w:rFonts w:eastAsia="Times New Roman"/>
                <w:sz w:val="20"/>
                <w:szCs w:val="20"/>
                <w:lang w:eastAsia="ru-RU"/>
              </w:rPr>
            </w:pPr>
            <w:r w:rsidRPr="00AB03BF">
              <w:rPr>
                <w:rFonts w:eastAsia="Times New Roman"/>
                <w:sz w:val="20"/>
                <w:szCs w:val="20"/>
                <w:lang w:eastAsia="ru-RU"/>
              </w:rPr>
              <w:t>Кредитная организация</w:t>
            </w:r>
          </w:p>
        </w:tc>
        <w:tc>
          <w:tcPr>
            <w:tcW w:w="1427" w:type="pct"/>
            <w:tcBorders>
              <w:top w:val="single" w:sz="4" w:space="0" w:color="auto"/>
              <w:left w:val="single" w:sz="4" w:space="0" w:color="auto"/>
              <w:bottom w:val="single" w:sz="4" w:space="0" w:color="auto"/>
              <w:right w:val="single" w:sz="4" w:space="0" w:color="auto"/>
            </w:tcBorders>
          </w:tcPr>
          <w:p w14:paraId="41B4AF86" w14:textId="06FA9B2C" w:rsidR="005B7BF7" w:rsidRPr="00AB03BF" w:rsidRDefault="00CF7901" w:rsidP="009A756D">
            <w:pPr>
              <w:spacing w:line="240" w:lineRule="auto"/>
              <w:jc w:val="left"/>
              <w:rPr>
                <w:rFonts w:eastAsia="Times New Roman"/>
                <w:sz w:val="20"/>
                <w:szCs w:val="20"/>
                <w:lang w:eastAsia="ru-RU"/>
              </w:rPr>
            </w:pPr>
            <w:r w:rsidRPr="00AB03BF">
              <w:rPr>
                <w:rFonts w:eastAsia="Times New Roman"/>
                <w:sz w:val="20"/>
                <w:szCs w:val="20"/>
                <w:lang w:eastAsia="ru-RU"/>
              </w:rPr>
              <w:t>2 человека</w:t>
            </w:r>
          </w:p>
        </w:tc>
      </w:tr>
      <w:tr w:rsidR="00AB03BF" w:rsidRPr="00AB03BF" w14:paraId="02ECDA5E" w14:textId="77777777" w:rsidTr="0088247B">
        <w:tc>
          <w:tcPr>
            <w:tcW w:w="286" w:type="pct"/>
            <w:tcBorders>
              <w:top w:val="single" w:sz="4" w:space="0" w:color="auto"/>
              <w:left w:val="single" w:sz="4" w:space="0" w:color="auto"/>
              <w:bottom w:val="single" w:sz="4" w:space="0" w:color="auto"/>
              <w:right w:val="single" w:sz="4" w:space="0" w:color="auto"/>
            </w:tcBorders>
          </w:tcPr>
          <w:p w14:paraId="41CEC82C" w14:textId="3F9754BE" w:rsidR="004B63CA" w:rsidRPr="00AB03BF" w:rsidRDefault="00141DEA" w:rsidP="009A756D">
            <w:pPr>
              <w:spacing w:line="240" w:lineRule="auto"/>
              <w:jc w:val="center"/>
              <w:rPr>
                <w:sz w:val="20"/>
                <w:szCs w:val="20"/>
              </w:rPr>
            </w:pPr>
            <w:r w:rsidRPr="00AB03BF">
              <w:rPr>
                <w:sz w:val="20"/>
                <w:szCs w:val="20"/>
              </w:rPr>
              <w:t>2</w:t>
            </w:r>
          </w:p>
        </w:tc>
        <w:tc>
          <w:tcPr>
            <w:tcW w:w="2033" w:type="pct"/>
            <w:tcBorders>
              <w:top w:val="single" w:sz="4" w:space="0" w:color="auto"/>
              <w:left w:val="single" w:sz="4" w:space="0" w:color="auto"/>
              <w:bottom w:val="single" w:sz="4" w:space="0" w:color="auto"/>
              <w:right w:val="single" w:sz="4" w:space="0" w:color="auto"/>
            </w:tcBorders>
          </w:tcPr>
          <w:p w14:paraId="34E21015" w14:textId="3FFC4B2D" w:rsidR="004B63CA" w:rsidRPr="00AB03BF" w:rsidRDefault="005B7BF7" w:rsidP="009A756D">
            <w:pPr>
              <w:spacing w:line="240" w:lineRule="auto"/>
              <w:jc w:val="left"/>
              <w:rPr>
                <w:rFonts w:eastAsia="Times New Roman"/>
                <w:sz w:val="20"/>
                <w:szCs w:val="20"/>
                <w:lang w:eastAsia="ru-RU"/>
              </w:rPr>
            </w:pPr>
            <w:r w:rsidRPr="00AB03BF">
              <w:rPr>
                <w:rFonts w:eastAsia="Times New Roman"/>
                <w:sz w:val="20"/>
                <w:szCs w:val="20"/>
                <w:lang w:eastAsia="ru-RU"/>
              </w:rPr>
              <w:t xml:space="preserve">Столовая ЗАО «Восток», с. Восточное, </w:t>
            </w:r>
            <w:r w:rsidR="0088247B" w:rsidRPr="00AB03BF">
              <w:rPr>
                <w:rFonts w:eastAsia="Times New Roman"/>
                <w:sz w:val="20"/>
                <w:szCs w:val="20"/>
                <w:lang w:eastAsia="ru-RU"/>
              </w:rPr>
              <w:br/>
            </w:r>
            <w:r w:rsidRPr="00AB03BF">
              <w:rPr>
                <w:rFonts w:eastAsia="Times New Roman"/>
                <w:sz w:val="20"/>
                <w:szCs w:val="20"/>
                <w:lang w:eastAsia="ru-RU"/>
              </w:rPr>
              <w:t>ул. Комсомольская, 23</w:t>
            </w:r>
          </w:p>
        </w:tc>
        <w:tc>
          <w:tcPr>
            <w:tcW w:w="1254" w:type="pct"/>
            <w:tcBorders>
              <w:top w:val="single" w:sz="4" w:space="0" w:color="auto"/>
              <w:left w:val="single" w:sz="4" w:space="0" w:color="auto"/>
              <w:bottom w:val="single" w:sz="4" w:space="0" w:color="auto"/>
              <w:right w:val="single" w:sz="4" w:space="0" w:color="auto"/>
            </w:tcBorders>
          </w:tcPr>
          <w:p w14:paraId="5F8FD623" w14:textId="44FFC490" w:rsidR="004B63CA" w:rsidRPr="00AB03BF" w:rsidRDefault="005B7BF7" w:rsidP="009A756D">
            <w:pPr>
              <w:spacing w:line="240" w:lineRule="auto"/>
              <w:jc w:val="left"/>
              <w:rPr>
                <w:sz w:val="20"/>
                <w:szCs w:val="20"/>
              </w:rPr>
            </w:pPr>
            <w:r w:rsidRPr="00AB03BF">
              <w:rPr>
                <w:sz w:val="20"/>
                <w:szCs w:val="20"/>
              </w:rPr>
              <w:t>Общепит</w:t>
            </w:r>
          </w:p>
        </w:tc>
        <w:tc>
          <w:tcPr>
            <w:tcW w:w="1427" w:type="pct"/>
            <w:tcBorders>
              <w:top w:val="single" w:sz="4" w:space="0" w:color="auto"/>
              <w:left w:val="single" w:sz="4" w:space="0" w:color="auto"/>
              <w:bottom w:val="single" w:sz="4" w:space="0" w:color="auto"/>
              <w:right w:val="single" w:sz="4" w:space="0" w:color="auto"/>
            </w:tcBorders>
          </w:tcPr>
          <w:p w14:paraId="2C16D4C2" w14:textId="191E6C2E" w:rsidR="004B63CA" w:rsidRPr="00AB03BF" w:rsidRDefault="005B7BF7" w:rsidP="0088247B">
            <w:pPr>
              <w:spacing w:line="240" w:lineRule="auto"/>
              <w:jc w:val="left"/>
              <w:rPr>
                <w:sz w:val="20"/>
                <w:szCs w:val="20"/>
              </w:rPr>
            </w:pPr>
            <w:r w:rsidRPr="00AB03BF">
              <w:rPr>
                <w:sz w:val="20"/>
                <w:szCs w:val="20"/>
              </w:rPr>
              <w:t>2</w:t>
            </w:r>
            <w:r w:rsidR="00C96105" w:rsidRPr="00AB03BF">
              <w:rPr>
                <w:sz w:val="20"/>
                <w:szCs w:val="20"/>
              </w:rPr>
              <w:t xml:space="preserve"> человека/</w:t>
            </w:r>
            <w:r w:rsidR="00F7330A" w:rsidRPr="00AB03BF">
              <w:rPr>
                <w:sz w:val="20"/>
                <w:szCs w:val="20"/>
              </w:rPr>
              <w:t>площадь 75 м</w:t>
            </w:r>
            <w:r w:rsidR="0088247B" w:rsidRPr="00AB03BF">
              <w:rPr>
                <w:sz w:val="20"/>
                <w:szCs w:val="20"/>
                <w:vertAlign w:val="superscript"/>
              </w:rPr>
              <w:t>2</w:t>
            </w:r>
          </w:p>
        </w:tc>
      </w:tr>
      <w:tr w:rsidR="00AB03BF" w:rsidRPr="00AB03BF" w14:paraId="196E0726" w14:textId="77777777" w:rsidTr="0088247B">
        <w:tc>
          <w:tcPr>
            <w:tcW w:w="286" w:type="pct"/>
            <w:tcBorders>
              <w:top w:val="single" w:sz="4" w:space="0" w:color="auto"/>
              <w:left w:val="single" w:sz="4" w:space="0" w:color="auto"/>
              <w:bottom w:val="single" w:sz="4" w:space="0" w:color="auto"/>
              <w:right w:val="single" w:sz="4" w:space="0" w:color="auto"/>
            </w:tcBorders>
          </w:tcPr>
          <w:p w14:paraId="6D524557" w14:textId="6E120F61" w:rsidR="005B7BF7" w:rsidRPr="00AB03BF" w:rsidRDefault="005B7BF7" w:rsidP="005B7BF7">
            <w:pPr>
              <w:spacing w:line="240" w:lineRule="auto"/>
              <w:jc w:val="center"/>
              <w:rPr>
                <w:sz w:val="20"/>
                <w:szCs w:val="20"/>
              </w:rPr>
            </w:pPr>
            <w:r w:rsidRPr="00AB03BF">
              <w:rPr>
                <w:sz w:val="20"/>
                <w:szCs w:val="20"/>
              </w:rPr>
              <w:t>3</w:t>
            </w:r>
          </w:p>
        </w:tc>
        <w:tc>
          <w:tcPr>
            <w:tcW w:w="2033" w:type="pct"/>
            <w:tcBorders>
              <w:top w:val="single" w:sz="4" w:space="0" w:color="auto"/>
              <w:left w:val="single" w:sz="4" w:space="0" w:color="auto"/>
              <w:bottom w:val="single" w:sz="4" w:space="0" w:color="auto"/>
              <w:right w:val="single" w:sz="4" w:space="0" w:color="auto"/>
            </w:tcBorders>
          </w:tcPr>
          <w:p w14:paraId="083B1052" w14:textId="4CDCC44E" w:rsidR="005B7BF7" w:rsidRPr="00AB03BF" w:rsidRDefault="005B7BF7" w:rsidP="005B7BF7">
            <w:pPr>
              <w:spacing w:line="240" w:lineRule="auto"/>
              <w:jc w:val="left"/>
              <w:rPr>
                <w:rFonts w:eastAsia="Times New Roman"/>
                <w:sz w:val="20"/>
                <w:szCs w:val="20"/>
                <w:lang w:eastAsia="ru-RU"/>
              </w:rPr>
            </w:pPr>
            <w:r w:rsidRPr="00AB03BF">
              <w:rPr>
                <w:rFonts w:eastAsia="Times New Roman"/>
                <w:sz w:val="20"/>
                <w:szCs w:val="20"/>
                <w:lang w:eastAsia="ru-RU"/>
              </w:rPr>
              <w:t xml:space="preserve">Магазин КФХ «Союз» с. Восточное, </w:t>
            </w:r>
            <w:r w:rsidR="0088247B" w:rsidRPr="00AB03BF">
              <w:rPr>
                <w:rFonts w:eastAsia="Times New Roman"/>
                <w:sz w:val="20"/>
                <w:szCs w:val="20"/>
                <w:lang w:eastAsia="ru-RU"/>
              </w:rPr>
              <w:br/>
            </w:r>
            <w:r w:rsidRPr="00AB03BF">
              <w:rPr>
                <w:rFonts w:eastAsia="Times New Roman"/>
                <w:sz w:val="20"/>
                <w:szCs w:val="20"/>
                <w:lang w:eastAsia="ru-RU"/>
              </w:rPr>
              <w:t>ул. Комсомольская, 23</w:t>
            </w:r>
          </w:p>
        </w:tc>
        <w:tc>
          <w:tcPr>
            <w:tcW w:w="1254" w:type="pct"/>
            <w:tcBorders>
              <w:top w:val="single" w:sz="4" w:space="0" w:color="auto"/>
              <w:left w:val="single" w:sz="4" w:space="0" w:color="auto"/>
              <w:bottom w:val="single" w:sz="4" w:space="0" w:color="auto"/>
              <w:right w:val="single" w:sz="4" w:space="0" w:color="auto"/>
            </w:tcBorders>
          </w:tcPr>
          <w:p w14:paraId="5CEDDB0D" w14:textId="5E22A6EA" w:rsidR="005B7BF7" w:rsidRPr="00AB03BF" w:rsidRDefault="005B7BF7" w:rsidP="005B7BF7">
            <w:pPr>
              <w:spacing w:line="240" w:lineRule="auto"/>
              <w:jc w:val="left"/>
              <w:rPr>
                <w:sz w:val="20"/>
                <w:szCs w:val="20"/>
              </w:rPr>
            </w:pPr>
            <w:r w:rsidRPr="00AB03BF">
              <w:rPr>
                <w:sz w:val="20"/>
                <w:szCs w:val="20"/>
              </w:rPr>
              <w:t>Торговля</w:t>
            </w:r>
          </w:p>
        </w:tc>
        <w:tc>
          <w:tcPr>
            <w:tcW w:w="1427" w:type="pct"/>
            <w:tcBorders>
              <w:top w:val="single" w:sz="4" w:space="0" w:color="auto"/>
              <w:left w:val="single" w:sz="4" w:space="0" w:color="auto"/>
              <w:bottom w:val="single" w:sz="4" w:space="0" w:color="auto"/>
              <w:right w:val="single" w:sz="4" w:space="0" w:color="auto"/>
            </w:tcBorders>
          </w:tcPr>
          <w:p w14:paraId="2BF96395" w14:textId="2CE1A8B5" w:rsidR="005B7BF7" w:rsidRPr="00AB03BF" w:rsidRDefault="005B7BF7" w:rsidP="0088247B">
            <w:pPr>
              <w:spacing w:line="240" w:lineRule="auto"/>
              <w:jc w:val="left"/>
              <w:rPr>
                <w:sz w:val="20"/>
                <w:szCs w:val="20"/>
              </w:rPr>
            </w:pPr>
            <w:r w:rsidRPr="00AB03BF">
              <w:rPr>
                <w:sz w:val="20"/>
                <w:szCs w:val="20"/>
              </w:rPr>
              <w:t xml:space="preserve">1 человек/ площадь 38 </w:t>
            </w:r>
            <w:r w:rsidR="0088247B" w:rsidRPr="00AB03BF">
              <w:rPr>
                <w:sz w:val="20"/>
                <w:szCs w:val="20"/>
              </w:rPr>
              <w:t>м</w:t>
            </w:r>
            <w:r w:rsidR="0088247B" w:rsidRPr="00AB03BF">
              <w:rPr>
                <w:sz w:val="20"/>
                <w:szCs w:val="20"/>
                <w:vertAlign w:val="superscript"/>
              </w:rPr>
              <w:t>2</w:t>
            </w:r>
          </w:p>
        </w:tc>
      </w:tr>
      <w:tr w:rsidR="00AB03BF" w:rsidRPr="00AB03BF" w14:paraId="7311EC17" w14:textId="77777777" w:rsidTr="0088247B">
        <w:tc>
          <w:tcPr>
            <w:tcW w:w="286" w:type="pct"/>
            <w:tcBorders>
              <w:top w:val="single" w:sz="4" w:space="0" w:color="auto"/>
              <w:left w:val="single" w:sz="4" w:space="0" w:color="auto"/>
              <w:bottom w:val="single" w:sz="4" w:space="0" w:color="auto"/>
              <w:right w:val="single" w:sz="4" w:space="0" w:color="auto"/>
            </w:tcBorders>
          </w:tcPr>
          <w:p w14:paraId="5CA654D7" w14:textId="77EFA3D5" w:rsidR="005B7BF7" w:rsidRPr="00AB03BF" w:rsidRDefault="005B7BF7" w:rsidP="005B7BF7">
            <w:pPr>
              <w:spacing w:line="240" w:lineRule="auto"/>
              <w:jc w:val="center"/>
              <w:rPr>
                <w:sz w:val="20"/>
                <w:szCs w:val="20"/>
              </w:rPr>
            </w:pPr>
            <w:r w:rsidRPr="00AB03BF">
              <w:rPr>
                <w:sz w:val="20"/>
                <w:szCs w:val="20"/>
              </w:rPr>
              <w:lastRenderedPageBreak/>
              <w:t>4</w:t>
            </w:r>
          </w:p>
        </w:tc>
        <w:tc>
          <w:tcPr>
            <w:tcW w:w="2033" w:type="pct"/>
            <w:tcBorders>
              <w:top w:val="single" w:sz="4" w:space="0" w:color="auto"/>
              <w:left w:val="single" w:sz="4" w:space="0" w:color="auto"/>
              <w:bottom w:val="single" w:sz="4" w:space="0" w:color="auto"/>
              <w:right w:val="single" w:sz="4" w:space="0" w:color="auto"/>
            </w:tcBorders>
          </w:tcPr>
          <w:p w14:paraId="74119125" w14:textId="4C63BEB3" w:rsidR="005B7BF7" w:rsidRPr="00AB03BF" w:rsidRDefault="005B7BF7" w:rsidP="005B7BF7">
            <w:pPr>
              <w:spacing w:line="240" w:lineRule="auto"/>
              <w:jc w:val="left"/>
              <w:rPr>
                <w:rFonts w:eastAsia="Times New Roman"/>
                <w:sz w:val="20"/>
                <w:szCs w:val="20"/>
                <w:lang w:eastAsia="ru-RU"/>
              </w:rPr>
            </w:pPr>
            <w:r w:rsidRPr="00AB03BF">
              <w:rPr>
                <w:rFonts w:eastAsia="Times New Roman"/>
                <w:sz w:val="20"/>
                <w:szCs w:val="20"/>
                <w:lang w:eastAsia="ru-RU"/>
              </w:rPr>
              <w:t xml:space="preserve">Магазин ЗАО «Восток» с. Восточное, </w:t>
            </w:r>
            <w:r w:rsidR="0088247B" w:rsidRPr="00AB03BF">
              <w:rPr>
                <w:rFonts w:eastAsia="Times New Roman"/>
                <w:sz w:val="20"/>
                <w:szCs w:val="20"/>
                <w:lang w:eastAsia="ru-RU"/>
              </w:rPr>
              <w:br/>
            </w:r>
            <w:r w:rsidRPr="00AB03BF">
              <w:rPr>
                <w:rFonts w:eastAsia="Times New Roman"/>
                <w:sz w:val="20"/>
                <w:szCs w:val="20"/>
                <w:lang w:eastAsia="ru-RU"/>
              </w:rPr>
              <w:t>ул. Комсомольская, 23</w:t>
            </w:r>
          </w:p>
        </w:tc>
        <w:tc>
          <w:tcPr>
            <w:tcW w:w="1254" w:type="pct"/>
            <w:tcBorders>
              <w:top w:val="single" w:sz="4" w:space="0" w:color="auto"/>
              <w:left w:val="single" w:sz="4" w:space="0" w:color="auto"/>
              <w:bottom w:val="single" w:sz="4" w:space="0" w:color="auto"/>
              <w:right w:val="single" w:sz="4" w:space="0" w:color="auto"/>
            </w:tcBorders>
          </w:tcPr>
          <w:p w14:paraId="60FA3EDC" w14:textId="54989095" w:rsidR="005B7BF7" w:rsidRPr="00AB03BF" w:rsidRDefault="005B7BF7" w:rsidP="005B7BF7">
            <w:pPr>
              <w:spacing w:line="240" w:lineRule="auto"/>
              <w:jc w:val="left"/>
              <w:rPr>
                <w:sz w:val="20"/>
                <w:szCs w:val="20"/>
              </w:rPr>
            </w:pPr>
            <w:r w:rsidRPr="00AB03BF">
              <w:rPr>
                <w:sz w:val="20"/>
                <w:szCs w:val="20"/>
              </w:rPr>
              <w:t>Торговля</w:t>
            </w:r>
          </w:p>
        </w:tc>
        <w:tc>
          <w:tcPr>
            <w:tcW w:w="1427" w:type="pct"/>
            <w:tcBorders>
              <w:top w:val="single" w:sz="4" w:space="0" w:color="auto"/>
              <w:left w:val="single" w:sz="4" w:space="0" w:color="auto"/>
              <w:bottom w:val="single" w:sz="4" w:space="0" w:color="auto"/>
              <w:right w:val="single" w:sz="4" w:space="0" w:color="auto"/>
            </w:tcBorders>
          </w:tcPr>
          <w:p w14:paraId="7B4A7907" w14:textId="11420A88" w:rsidR="005B7BF7" w:rsidRPr="00AB03BF" w:rsidRDefault="005B7BF7" w:rsidP="0088247B">
            <w:pPr>
              <w:spacing w:line="240" w:lineRule="auto"/>
              <w:jc w:val="left"/>
              <w:rPr>
                <w:sz w:val="20"/>
                <w:szCs w:val="20"/>
              </w:rPr>
            </w:pPr>
            <w:r w:rsidRPr="00AB03BF">
              <w:rPr>
                <w:sz w:val="20"/>
                <w:szCs w:val="20"/>
              </w:rPr>
              <w:t xml:space="preserve">4 человека/площадь 60 </w:t>
            </w:r>
            <w:r w:rsidR="0088247B" w:rsidRPr="00AB03BF">
              <w:rPr>
                <w:sz w:val="20"/>
                <w:szCs w:val="20"/>
              </w:rPr>
              <w:t>м</w:t>
            </w:r>
            <w:r w:rsidR="0088247B" w:rsidRPr="00AB03BF">
              <w:rPr>
                <w:sz w:val="20"/>
                <w:szCs w:val="20"/>
                <w:vertAlign w:val="superscript"/>
              </w:rPr>
              <w:t>2</w:t>
            </w:r>
          </w:p>
        </w:tc>
      </w:tr>
      <w:tr w:rsidR="00AB03BF" w:rsidRPr="00AB03BF" w14:paraId="1E8A0897" w14:textId="77777777" w:rsidTr="0088247B">
        <w:tc>
          <w:tcPr>
            <w:tcW w:w="286" w:type="pct"/>
            <w:tcBorders>
              <w:top w:val="single" w:sz="4" w:space="0" w:color="auto"/>
              <w:left w:val="single" w:sz="4" w:space="0" w:color="auto"/>
              <w:bottom w:val="single" w:sz="4" w:space="0" w:color="auto"/>
              <w:right w:val="single" w:sz="4" w:space="0" w:color="auto"/>
            </w:tcBorders>
          </w:tcPr>
          <w:p w14:paraId="061824D1" w14:textId="58DD1F90" w:rsidR="005B7BF7" w:rsidRPr="00AB03BF" w:rsidRDefault="005B7BF7" w:rsidP="005B7BF7">
            <w:pPr>
              <w:spacing w:line="240" w:lineRule="auto"/>
              <w:jc w:val="center"/>
              <w:rPr>
                <w:sz w:val="20"/>
                <w:szCs w:val="20"/>
              </w:rPr>
            </w:pPr>
            <w:r w:rsidRPr="00AB03BF">
              <w:rPr>
                <w:sz w:val="20"/>
                <w:szCs w:val="20"/>
              </w:rPr>
              <w:t>5</w:t>
            </w:r>
          </w:p>
        </w:tc>
        <w:tc>
          <w:tcPr>
            <w:tcW w:w="2033" w:type="pct"/>
            <w:tcBorders>
              <w:top w:val="single" w:sz="4" w:space="0" w:color="auto"/>
              <w:left w:val="single" w:sz="4" w:space="0" w:color="auto"/>
              <w:bottom w:val="single" w:sz="4" w:space="0" w:color="auto"/>
              <w:right w:val="single" w:sz="4" w:space="0" w:color="auto"/>
            </w:tcBorders>
          </w:tcPr>
          <w:p w14:paraId="6749217E" w14:textId="2997B51E" w:rsidR="005B7BF7" w:rsidRPr="00AB03BF" w:rsidRDefault="005B7BF7" w:rsidP="005B7BF7">
            <w:pPr>
              <w:spacing w:line="240" w:lineRule="auto"/>
              <w:jc w:val="left"/>
              <w:rPr>
                <w:rFonts w:eastAsia="Times New Roman"/>
                <w:sz w:val="20"/>
                <w:szCs w:val="20"/>
                <w:lang w:eastAsia="ru-RU"/>
              </w:rPr>
            </w:pPr>
            <w:r w:rsidRPr="00AB03BF">
              <w:rPr>
                <w:rFonts w:eastAsia="Times New Roman"/>
                <w:sz w:val="20"/>
                <w:szCs w:val="20"/>
                <w:lang w:eastAsia="ru-RU"/>
              </w:rPr>
              <w:t xml:space="preserve">Магазин «Ника» (ИП Скорикова Т.В.), </w:t>
            </w:r>
            <w:r w:rsidR="0088247B" w:rsidRPr="00AB03BF">
              <w:rPr>
                <w:rFonts w:eastAsia="Times New Roman"/>
                <w:sz w:val="20"/>
                <w:szCs w:val="20"/>
                <w:lang w:eastAsia="ru-RU"/>
              </w:rPr>
              <w:br/>
            </w:r>
            <w:r w:rsidRPr="00AB03BF">
              <w:rPr>
                <w:rFonts w:eastAsia="Times New Roman"/>
                <w:sz w:val="20"/>
                <w:szCs w:val="20"/>
                <w:lang w:eastAsia="ru-RU"/>
              </w:rPr>
              <w:t>с. Восточное, ул. Комсомольская, 31</w:t>
            </w:r>
          </w:p>
        </w:tc>
        <w:tc>
          <w:tcPr>
            <w:tcW w:w="1254" w:type="pct"/>
            <w:tcBorders>
              <w:top w:val="single" w:sz="4" w:space="0" w:color="auto"/>
              <w:left w:val="single" w:sz="4" w:space="0" w:color="auto"/>
              <w:bottom w:val="single" w:sz="4" w:space="0" w:color="auto"/>
              <w:right w:val="single" w:sz="4" w:space="0" w:color="auto"/>
            </w:tcBorders>
          </w:tcPr>
          <w:p w14:paraId="7B96C81F" w14:textId="2188DFE1" w:rsidR="005B7BF7" w:rsidRPr="00AB03BF" w:rsidRDefault="005B7BF7" w:rsidP="005B7BF7">
            <w:pPr>
              <w:spacing w:line="240" w:lineRule="auto"/>
              <w:jc w:val="left"/>
              <w:rPr>
                <w:sz w:val="20"/>
                <w:szCs w:val="20"/>
              </w:rPr>
            </w:pPr>
            <w:r w:rsidRPr="00AB03BF">
              <w:rPr>
                <w:sz w:val="20"/>
                <w:szCs w:val="20"/>
              </w:rPr>
              <w:t>Торговля</w:t>
            </w:r>
          </w:p>
        </w:tc>
        <w:tc>
          <w:tcPr>
            <w:tcW w:w="1427" w:type="pct"/>
            <w:tcBorders>
              <w:top w:val="single" w:sz="4" w:space="0" w:color="auto"/>
              <w:left w:val="single" w:sz="4" w:space="0" w:color="auto"/>
              <w:bottom w:val="single" w:sz="4" w:space="0" w:color="auto"/>
              <w:right w:val="single" w:sz="4" w:space="0" w:color="auto"/>
            </w:tcBorders>
          </w:tcPr>
          <w:p w14:paraId="628835EF" w14:textId="21BA810C" w:rsidR="005B7BF7" w:rsidRPr="00AB03BF" w:rsidRDefault="005B7BF7" w:rsidP="0088247B">
            <w:pPr>
              <w:spacing w:line="240" w:lineRule="auto"/>
              <w:jc w:val="left"/>
              <w:rPr>
                <w:sz w:val="20"/>
                <w:szCs w:val="20"/>
              </w:rPr>
            </w:pPr>
            <w:r w:rsidRPr="00AB03BF">
              <w:rPr>
                <w:sz w:val="20"/>
                <w:szCs w:val="20"/>
              </w:rPr>
              <w:t xml:space="preserve">4 человека/площадь 48 </w:t>
            </w:r>
            <w:r w:rsidR="0088247B" w:rsidRPr="00AB03BF">
              <w:rPr>
                <w:sz w:val="20"/>
                <w:szCs w:val="20"/>
              </w:rPr>
              <w:t>м</w:t>
            </w:r>
            <w:r w:rsidR="0088247B" w:rsidRPr="00AB03BF">
              <w:rPr>
                <w:sz w:val="20"/>
                <w:szCs w:val="20"/>
                <w:vertAlign w:val="superscript"/>
              </w:rPr>
              <w:t>2</w:t>
            </w:r>
          </w:p>
        </w:tc>
      </w:tr>
      <w:tr w:rsidR="00AB03BF" w:rsidRPr="00AB03BF" w14:paraId="26FA3A45" w14:textId="77777777" w:rsidTr="0088247B">
        <w:tc>
          <w:tcPr>
            <w:tcW w:w="286" w:type="pct"/>
            <w:tcBorders>
              <w:top w:val="single" w:sz="4" w:space="0" w:color="auto"/>
              <w:left w:val="single" w:sz="4" w:space="0" w:color="auto"/>
              <w:bottom w:val="single" w:sz="4" w:space="0" w:color="auto"/>
              <w:right w:val="single" w:sz="4" w:space="0" w:color="auto"/>
            </w:tcBorders>
          </w:tcPr>
          <w:p w14:paraId="62BE91A1" w14:textId="117C2F5B" w:rsidR="005B7BF7" w:rsidRPr="00AB03BF" w:rsidRDefault="005B7BF7" w:rsidP="005B7BF7">
            <w:pPr>
              <w:spacing w:line="240" w:lineRule="auto"/>
              <w:jc w:val="center"/>
              <w:rPr>
                <w:sz w:val="20"/>
                <w:szCs w:val="20"/>
              </w:rPr>
            </w:pPr>
            <w:r w:rsidRPr="00AB03BF">
              <w:rPr>
                <w:sz w:val="20"/>
                <w:szCs w:val="20"/>
              </w:rPr>
              <w:t>6</w:t>
            </w:r>
          </w:p>
        </w:tc>
        <w:tc>
          <w:tcPr>
            <w:tcW w:w="2033" w:type="pct"/>
            <w:tcBorders>
              <w:top w:val="single" w:sz="4" w:space="0" w:color="auto"/>
              <w:left w:val="single" w:sz="4" w:space="0" w:color="auto"/>
              <w:bottom w:val="single" w:sz="4" w:space="0" w:color="auto"/>
              <w:right w:val="single" w:sz="4" w:space="0" w:color="auto"/>
            </w:tcBorders>
          </w:tcPr>
          <w:p w14:paraId="43E5C898" w14:textId="0FDDEC39" w:rsidR="005B7BF7" w:rsidRPr="00AB03BF" w:rsidRDefault="005B7BF7" w:rsidP="005B7BF7">
            <w:pPr>
              <w:spacing w:line="240" w:lineRule="auto"/>
              <w:jc w:val="left"/>
              <w:rPr>
                <w:rFonts w:eastAsia="Times New Roman"/>
                <w:sz w:val="20"/>
                <w:szCs w:val="20"/>
                <w:lang w:eastAsia="ru-RU"/>
              </w:rPr>
            </w:pPr>
            <w:r w:rsidRPr="00AB03BF">
              <w:rPr>
                <w:rFonts w:eastAsia="Times New Roman"/>
                <w:sz w:val="20"/>
                <w:szCs w:val="20"/>
                <w:lang w:eastAsia="ru-RU"/>
              </w:rPr>
              <w:t>Магазин ИП Скорикова Т.В. с. Восточное, ул. Центральная, 3</w:t>
            </w:r>
          </w:p>
        </w:tc>
        <w:tc>
          <w:tcPr>
            <w:tcW w:w="1254" w:type="pct"/>
            <w:tcBorders>
              <w:top w:val="single" w:sz="4" w:space="0" w:color="auto"/>
              <w:left w:val="single" w:sz="4" w:space="0" w:color="auto"/>
              <w:bottom w:val="single" w:sz="4" w:space="0" w:color="auto"/>
              <w:right w:val="single" w:sz="4" w:space="0" w:color="auto"/>
            </w:tcBorders>
          </w:tcPr>
          <w:p w14:paraId="614D59C4" w14:textId="59763E3D" w:rsidR="005B7BF7" w:rsidRPr="00AB03BF" w:rsidRDefault="005B7BF7" w:rsidP="005B7BF7">
            <w:pPr>
              <w:spacing w:line="240" w:lineRule="auto"/>
              <w:jc w:val="left"/>
              <w:rPr>
                <w:sz w:val="20"/>
                <w:szCs w:val="20"/>
              </w:rPr>
            </w:pPr>
            <w:r w:rsidRPr="00AB03BF">
              <w:rPr>
                <w:sz w:val="20"/>
                <w:szCs w:val="20"/>
              </w:rPr>
              <w:t>Торговля</w:t>
            </w:r>
          </w:p>
        </w:tc>
        <w:tc>
          <w:tcPr>
            <w:tcW w:w="1427" w:type="pct"/>
            <w:tcBorders>
              <w:top w:val="single" w:sz="4" w:space="0" w:color="auto"/>
              <w:left w:val="single" w:sz="4" w:space="0" w:color="auto"/>
              <w:bottom w:val="single" w:sz="4" w:space="0" w:color="auto"/>
              <w:right w:val="single" w:sz="4" w:space="0" w:color="auto"/>
            </w:tcBorders>
          </w:tcPr>
          <w:p w14:paraId="6F799947" w14:textId="01EEAFCE" w:rsidR="005B7BF7" w:rsidRPr="00AB03BF" w:rsidRDefault="005B7BF7" w:rsidP="0088247B">
            <w:pPr>
              <w:spacing w:line="240" w:lineRule="auto"/>
              <w:jc w:val="left"/>
              <w:rPr>
                <w:sz w:val="20"/>
                <w:szCs w:val="20"/>
              </w:rPr>
            </w:pPr>
            <w:r w:rsidRPr="00AB03BF">
              <w:rPr>
                <w:sz w:val="20"/>
                <w:szCs w:val="20"/>
              </w:rPr>
              <w:t xml:space="preserve">4 человека/площадь 50 </w:t>
            </w:r>
            <w:r w:rsidR="0088247B" w:rsidRPr="00AB03BF">
              <w:rPr>
                <w:sz w:val="20"/>
                <w:szCs w:val="20"/>
              </w:rPr>
              <w:t>м</w:t>
            </w:r>
            <w:r w:rsidR="0088247B" w:rsidRPr="00AB03BF">
              <w:rPr>
                <w:sz w:val="20"/>
                <w:szCs w:val="20"/>
                <w:vertAlign w:val="superscript"/>
              </w:rPr>
              <w:t>2</w:t>
            </w:r>
          </w:p>
        </w:tc>
      </w:tr>
    </w:tbl>
    <w:p w14:paraId="2D743344" w14:textId="36A71EA2" w:rsidR="00E43FD7" w:rsidRPr="00AB03BF" w:rsidRDefault="00E43FD7" w:rsidP="0088247B">
      <w:pPr>
        <w:spacing w:before="120" w:line="276" w:lineRule="auto"/>
        <w:ind w:firstLine="709"/>
      </w:pPr>
      <w:bookmarkStart w:id="187" w:name="_Toc494394163"/>
      <w:r w:rsidRPr="00AB03BF">
        <w:rPr>
          <w:szCs w:val="24"/>
        </w:rPr>
        <w:t xml:space="preserve">Объектов общественного питания на территории </w:t>
      </w:r>
      <w:r w:rsidR="00D83EC4" w:rsidRPr="00AB03BF">
        <w:rPr>
          <w:szCs w:val="24"/>
        </w:rPr>
        <w:t>Восточного сельсовета</w:t>
      </w:r>
      <w:r w:rsidRPr="00AB03BF">
        <w:rPr>
          <w:szCs w:val="24"/>
        </w:rPr>
        <w:t xml:space="preserve"> не имеется. Объекты бытового обслуживания на территории </w:t>
      </w:r>
      <w:r w:rsidR="00D83EC4" w:rsidRPr="00AB03BF">
        <w:rPr>
          <w:szCs w:val="24"/>
        </w:rPr>
        <w:t>Восточного сельсовета</w:t>
      </w:r>
      <w:r w:rsidRPr="00AB03BF">
        <w:rPr>
          <w:szCs w:val="24"/>
        </w:rPr>
        <w:t xml:space="preserve"> представлены помещением парикмахерской, расположенном в здании администрации сельсовета. Здание оборудовано пандусом для маломобильных групп населения. </w:t>
      </w:r>
    </w:p>
    <w:p w14:paraId="0BA436D6" w14:textId="5CFD1129" w:rsidR="00C3434D" w:rsidRPr="00AB03BF" w:rsidRDefault="004C7455" w:rsidP="00D97C80">
      <w:pPr>
        <w:pStyle w:val="0212162"/>
        <w:rPr>
          <w:color w:val="auto"/>
        </w:rPr>
      </w:pPr>
      <w:bookmarkStart w:id="188" w:name="_Toc19781985"/>
      <w:r w:rsidRPr="00AB03BF">
        <w:rPr>
          <w:color w:val="auto"/>
        </w:rPr>
        <w:t>6</w:t>
      </w:r>
      <w:r w:rsidR="00C3434D" w:rsidRPr="00AB03BF">
        <w:rPr>
          <w:color w:val="auto"/>
        </w:rPr>
        <w:t>.1.</w:t>
      </w:r>
      <w:r w:rsidR="007D2FDE" w:rsidRPr="00AB03BF">
        <w:rPr>
          <w:color w:val="auto"/>
        </w:rPr>
        <w:t>6</w:t>
      </w:r>
      <w:r w:rsidR="00C3434D" w:rsidRPr="00AB03BF">
        <w:rPr>
          <w:color w:val="auto"/>
        </w:rPr>
        <w:t xml:space="preserve"> Учреждения культуры и искусства</w:t>
      </w:r>
      <w:bookmarkEnd w:id="184"/>
      <w:bookmarkEnd w:id="185"/>
      <w:bookmarkEnd w:id="187"/>
      <w:bookmarkEnd w:id="188"/>
    </w:p>
    <w:p w14:paraId="0BE0D34C" w14:textId="7DB45CEA" w:rsidR="007244C9" w:rsidRPr="00AB03BF" w:rsidRDefault="00C3434D" w:rsidP="00E439CB">
      <w:pPr>
        <w:spacing w:line="276" w:lineRule="auto"/>
        <w:ind w:firstLine="709"/>
        <w:rPr>
          <w:szCs w:val="24"/>
        </w:rPr>
      </w:pPr>
      <w:r w:rsidRPr="00AB03BF">
        <w:rPr>
          <w:szCs w:val="24"/>
        </w:rPr>
        <w:t xml:space="preserve">Формирование социокультурной среды, доступности к культурным ценностям и информации, развитие единого культурного, творческого пространства в </w:t>
      </w:r>
      <w:r w:rsidR="00504174" w:rsidRPr="00AB03BF">
        <w:rPr>
          <w:szCs w:val="24"/>
        </w:rPr>
        <w:t>сельсовете</w:t>
      </w:r>
      <w:r w:rsidRPr="00AB03BF">
        <w:rPr>
          <w:szCs w:val="24"/>
        </w:rPr>
        <w:t xml:space="preserve"> обеспечива</w:t>
      </w:r>
      <w:r w:rsidR="00E63F36" w:rsidRPr="00AB03BF">
        <w:rPr>
          <w:szCs w:val="24"/>
        </w:rPr>
        <w:t>ют</w:t>
      </w:r>
      <w:r w:rsidRPr="00AB03BF">
        <w:rPr>
          <w:szCs w:val="24"/>
        </w:rPr>
        <w:t xml:space="preserve"> учреждения</w:t>
      </w:r>
      <w:r w:rsidR="005E4FAC" w:rsidRPr="00AB03BF">
        <w:rPr>
          <w:szCs w:val="24"/>
        </w:rPr>
        <w:t xml:space="preserve">, представленные в </w:t>
      </w:r>
      <w:r w:rsidRPr="00AB03BF">
        <w:rPr>
          <w:szCs w:val="24"/>
        </w:rPr>
        <w:t xml:space="preserve">таблице </w:t>
      </w:r>
      <w:r w:rsidR="004C7455" w:rsidRPr="00AB03BF">
        <w:rPr>
          <w:szCs w:val="24"/>
        </w:rPr>
        <w:t>2.6.</w:t>
      </w:r>
      <w:r w:rsidR="00D860EA" w:rsidRPr="00AB03BF">
        <w:rPr>
          <w:szCs w:val="24"/>
        </w:rPr>
        <w:t>4</w:t>
      </w:r>
      <w:r w:rsidR="007244C9" w:rsidRPr="00AB03BF">
        <w:rPr>
          <w:szCs w:val="24"/>
        </w:rPr>
        <w:t xml:space="preserve">. </w:t>
      </w:r>
    </w:p>
    <w:p w14:paraId="13F1D93B" w14:textId="28EF41C7" w:rsidR="00193C18" w:rsidRPr="00AB03BF" w:rsidRDefault="00C3434D" w:rsidP="00B00195">
      <w:pPr>
        <w:spacing w:line="276" w:lineRule="auto"/>
        <w:ind w:firstLine="709"/>
        <w:jc w:val="right"/>
        <w:rPr>
          <w:szCs w:val="24"/>
        </w:rPr>
      </w:pPr>
      <w:r w:rsidRPr="00AB03BF">
        <w:rPr>
          <w:szCs w:val="24"/>
        </w:rPr>
        <w:t xml:space="preserve">Таблица </w:t>
      </w:r>
      <w:r w:rsidR="004C7455" w:rsidRPr="00AB03BF">
        <w:rPr>
          <w:szCs w:val="24"/>
        </w:rPr>
        <w:t>2.6.</w:t>
      </w:r>
      <w:r w:rsidR="00D860EA" w:rsidRPr="00AB03BF">
        <w:rPr>
          <w:szCs w:val="24"/>
        </w:rPr>
        <w:t>4</w:t>
      </w:r>
    </w:p>
    <w:p w14:paraId="5F428607" w14:textId="77777777" w:rsidR="00C3434D" w:rsidRPr="00AB03BF" w:rsidRDefault="00C3434D" w:rsidP="00B00195">
      <w:pPr>
        <w:spacing w:line="276" w:lineRule="auto"/>
        <w:jc w:val="center"/>
        <w:rPr>
          <w:szCs w:val="24"/>
        </w:rPr>
      </w:pPr>
      <w:r w:rsidRPr="00AB03BF">
        <w:rPr>
          <w:szCs w:val="24"/>
        </w:rPr>
        <w:t>Информация об учреждениях культурно-досугового типа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
        <w:gridCol w:w="1950"/>
        <w:gridCol w:w="1269"/>
        <w:gridCol w:w="1836"/>
        <w:gridCol w:w="1128"/>
        <w:gridCol w:w="1176"/>
        <w:gridCol w:w="2111"/>
      </w:tblGrid>
      <w:tr w:rsidR="00AB03BF" w:rsidRPr="00AB03BF" w14:paraId="2507DF4A" w14:textId="77777777" w:rsidTr="00FA06D2">
        <w:trPr>
          <w:cantSplit/>
          <w:trHeight w:val="20"/>
        </w:trPr>
        <w:tc>
          <w:tcPr>
            <w:tcW w:w="222" w:type="pct"/>
            <w:vAlign w:val="center"/>
          </w:tcPr>
          <w:p w14:paraId="76848AF9" w14:textId="6218B0CA" w:rsidR="00C1621B" w:rsidRPr="00AB03BF" w:rsidRDefault="00C1621B" w:rsidP="00C1621B">
            <w:pPr>
              <w:pStyle w:val="af3"/>
              <w:spacing w:line="240" w:lineRule="auto"/>
              <w:ind w:firstLine="0"/>
              <w:jc w:val="center"/>
              <w:rPr>
                <w:b/>
                <w:sz w:val="20"/>
                <w:szCs w:val="20"/>
              </w:rPr>
            </w:pPr>
            <w:r w:rsidRPr="00AB03BF">
              <w:rPr>
                <w:b/>
                <w:sz w:val="20"/>
                <w:szCs w:val="20"/>
              </w:rPr>
              <w:t>№</w:t>
            </w:r>
          </w:p>
        </w:tc>
        <w:tc>
          <w:tcPr>
            <w:tcW w:w="984" w:type="pct"/>
            <w:vAlign w:val="center"/>
          </w:tcPr>
          <w:p w14:paraId="4E853A14" w14:textId="4BED1933" w:rsidR="00C1621B" w:rsidRPr="00AB03BF" w:rsidRDefault="00C1621B" w:rsidP="00C1621B">
            <w:pPr>
              <w:pStyle w:val="af3"/>
              <w:spacing w:line="240" w:lineRule="auto"/>
              <w:ind w:firstLine="0"/>
              <w:jc w:val="center"/>
              <w:rPr>
                <w:b/>
                <w:sz w:val="20"/>
                <w:szCs w:val="20"/>
              </w:rPr>
            </w:pPr>
            <w:r w:rsidRPr="00AB03BF">
              <w:rPr>
                <w:b/>
                <w:sz w:val="20"/>
                <w:szCs w:val="20"/>
              </w:rPr>
              <w:t xml:space="preserve">Наименование учреждения, адрес </w:t>
            </w:r>
          </w:p>
        </w:tc>
        <w:tc>
          <w:tcPr>
            <w:tcW w:w="640" w:type="pct"/>
            <w:vAlign w:val="center"/>
          </w:tcPr>
          <w:p w14:paraId="193CEB5F" w14:textId="4A06A58C" w:rsidR="00C1621B" w:rsidRPr="00AB03BF" w:rsidRDefault="00C1621B" w:rsidP="00C1621B">
            <w:pPr>
              <w:pStyle w:val="af3"/>
              <w:spacing w:line="240" w:lineRule="auto"/>
              <w:ind w:firstLine="0"/>
              <w:jc w:val="center"/>
              <w:rPr>
                <w:b/>
                <w:sz w:val="20"/>
                <w:szCs w:val="20"/>
              </w:rPr>
            </w:pPr>
            <w:r w:rsidRPr="00AB03BF">
              <w:rPr>
                <w:b/>
                <w:sz w:val="20"/>
                <w:szCs w:val="20"/>
              </w:rPr>
              <w:t>Мощность</w:t>
            </w:r>
          </w:p>
        </w:tc>
        <w:tc>
          <w:tcPr>
            <w:tcW w:w="926" w:type="pct"/>
            <w:vAlign w:val="center"/>
          </w:tcPr>
          <w:p w14:paraId="511E49E4" w14:textId="2DA24FCE" w:rsidR="00C1621B" w:rsidRPr="00AB03BF" w:rsidRDefault="00C1621B" w:rsidP="00C1621B">
            <w:pPr>
              <w:pStyle w:val="af3"/>
              <w:spacing w:line="240" w:lineRule="auto"/>
              <w:ind w:firstLine="0"/>
              <w:jc w:val="center"/>
              <w:rPr>
                <w:b/>
                <w:sz w:val="20"/>
                <w:szCs w:val="20"/>
              </w:rPr>
            </w:pPr>
            <w:r w:rsidRPr="00AB03BF">
              <w:rPr>
                <w:b/>
                <w:sz w:val="20"/>
                <w:szCs w:val="20"/>
              </w:rPr>
              <w:t xml:space="preserve">Тип здания </w:t>
            </w:r>
          </w:p>
        </w:tc>
        <w:tc>
          <w:tcPr>
            <w:tcW w:w="569" w:type="pct"/>
            <w:vAlign w:val="center"/>
          </w:tcPr>
          <w:p w14:paraId="12059A61" w14:textId="4FA68BDF" w:rsidR="00C1621B" w:rsidRPr="00AB03BF" w:rsidRDefault="00C1621B" w:rsidP="00C1621B">
            <w:pPr>
              <w:pStyle w:val="af3"/>
              <w:spacing w:line="240" w:lineRule="auto"/>
              <w:ind w:firstLine="0"/>
              <w:jc w:val="center"/>
              <w:rPr>
                <w:b/>
                <w:sz w:val="20"/>
                <w:szCs w:val="20"/>
              </w:rPr>
            </w:pPr>
            <w:r w:rsidRPr="00AB03BF">
              <w:rPr>
                <w:b/>
                <w:sz w:val="20"/>
                <w:szCs w:val="20"/>
              </w:rPr>
              <w:t>Общая площадь здания, м</w:t>
            </w:r>
            <w:r w:rsidRPr="00AB03BF">
              <w:rPr>
                <w:b/>
                <w:sz w:val="20"/>
                <w:szCs w:val="20"/>
                <w:vertAlign w:val="superscript"/>
              </w:rPr>
              <w:t>2</w:t>
            </w:r>
          </w:p>
        </w:tc>
        <w:tc>
          <w:tcPr>
            <w:tcW w:w="593" w:type="pct"/>
            <w:vAlign w:val="center"/>
          </w:tcPr>
          <w:p w14:paraId="6A391B96" w14:textId="77777777" w:rsidR="00C1621B" w:rsidRPr="00AB03BF" w:rsidRDefault="00C1621B" w:rsidP="00C1621B">
            <w:pPr>
              <w:pStyle w:val="af3"/>
              <w:spacing w:line="240" w:lineRule="auto"/>
              <w:ind w:firstLine="0"/>
              <w:jc w:val="center"/>
              <w:rPr>
                <w:b/>
                <w:sz w:val="20"/>
                <w:szCs w:val="20"/>
              </w:rPr>
            </w:pPr>
            <w:r w:rsidRPr="00AB03BF">
              <w:rPr>
                <w:b/>
                <w:sz w:val="20"/>
                <w:szCs w:val="20"/>
              </w:rPr>
              <w:t>Год постройки</w:t>
            </w:r>
          </w:p>
        </w:tc>
        <w:tc>
          <w:tcPr>
            <w:tcW w:w="1065" w:type="pct"/>
            <w:vAlign w:val="center"/>
          </w:tcPr>
          <w:p w14:paraId="2BE44473" w14:textId="1FA6CDA3" w:rsidR="00C1621B" w:rsidRPr="00AB03BF" w:rsidRDefault="00C1621B" w:rsidP="00C1621B">
            <w:pPr>
              <w:pStyle w:val="af3"/>
              <w:spacing w:line="240" w:lineRule="auto"/>
              <w:ind w:firstLine="0"/>
              <w:jc w:val="center"/>
              <w:rPr>
                <w:b/>
                <w:sz w:val="20"/>
                <w:szCs w:val="20"/>
              </w:rPr>
            </w:pPr>
            <w:r w:rsidRPr="00AB03BF">
              <w:rPr>
                <w:b/>
                <w:sz w:val="20"/>
                <w:szCs w:val="20"/>
              </w:rPr>
              <w:t xml:space="preserve">Процент износа, состояние </w:t>
            </w:r>
          </w:p>
        </w:tc>
      </w:tr>
      <w:tr w:rsidR="00AB03BF" w:rsidRPr="00AB03BF" w14:paraId="3D69FB66" w14:textId="77777777" w:rsidTr="00FA06D2">
        <w:trPr>
          <w:trHeight w:val="217"/>
        </w:trPr>
        <w:tc>
          <w:tcPr>
            <w:tcW w:w="222" w:type="pct"/>
          </w:tcPr>
          <w:p w14:paraId="23AB1082" w14:textId="25DE483B" w:rsidR="00C1621B" w:rsidRPr="00AB03BF" w:rsidRDefault="00C1621B" w:rsidP="00E5087A">
            <w:pPr>
              <w:pStyle w:val="af3"/>
              <w:spacing w:line="240" w:lineRule="auto"/>
              <w:ind w:firstLine="0"/>
              <w:jc w:val="center"/>
              <w:rPr>
                <w:b/>
                <w:sz w:val="20"/>
                <w:szCs w:val="20"/>
              </w:rPr>
            </w:pPr>
            <w:r w:rsidRPr="00AB03BF">
              <w:rPr>
                <w:b/>
                <w:sz w:val="20"/>
                <w:szCs w:val="20"/>
              </w:rPr>
              <w:t>1</w:t>
            </w:r>
          </w:p>
        </w:tc>
        <w:tc>
          <w:tcPr>
            <w:tcW w:w="984" w:type="pct"/>
          </w:tcPr>
          <w:p w14:paraId="74A50FB5" w14:textId="5B85C08C" w:rsidR="00C1621B" w:rsidRPr="00AB03BF" w:rsidRDefault="00C1621B" w:rsidP="00E5087A">
            <w:pPr>
              <w:pStyle w:val="af3"/>
              <w:spacing w:line="240" w:lineRule="auto"/>
              <w:ind w:firstLine="0"/>
              <w:jc w:val="center"/>
              <w:rPr>
                <w:b/>
                <w:sz w:val="20"/>
                <w:szCs w:val="20"/>
              </w:rPr>
            </w:pPr>
            <w:r w:rsidRPr="00AB03BF">
              <w:rPr>
                <w:b/>
                <w:sz w:val="20"/>
                <w:szCs w:val="20"/>
              </w:rPr>
              <w:t>2</w:t>
            </w:r>
          </w:p>
        </w:tc>
        <w:tc>
          <w:tcPr>
            <w:tcW w:w="640" w:type="pct"/>
          </w:tcPr>
          <w:p w14:paraId="10275176" w14:textId="26C6CD42" w:rsidR="00C1621B" w:rsidRPr="00AB03BF" w:rsidRDefault="009B193B" w:rsidP="00E5087A">
            <w:pPr>
              <w:pStyle w:val="af3"/>
              <w:spacing w:line="240" w:lineRule="auto"/>
              <w:ind w:firstLine="0"/>
              <w:jc w:val="center"/>
              <w:rPr>
                <w:b/>
                <w:sz w:val="20"/>
                <w:szCs w:val="20"/>
              </w:rPr>
            </w:pPr>
            <w:r w:rsidRPr="00AB03BF">
              <w:rPr>
                <w:b/>
                <w:sz w:val="20"/>
                <w:szCs w:val="20"/>
              </w:rPr>
              <w:t>3</w:t>
            </w:r>
          </w:p>
        </w:tc>
        <w:tc>
          <w:tcPr>
            <w:tcW w:w="926" w:type="pct"/>
          </w:tcPr>
          <w:p w14:paraId="4F6CD317" w14:textId="786095F9" w:rsidR="00C1621B" w:rsidRPr="00AB03BF" w:rsidRDefault="009B193B" w:rsidP="00E5087A">
            <w:pPr>
              <w:pStyle w:val="af3"/>
              <w:spacing w:line="240" w:lineRule="auto"/>
              <w:ind w:firstLine="0"/>
              <w:jc w:val="center"/>
              <w:rPr>
                <w:b/>
                <w:sz w:val="20"/>
                <w:szCs w:val="20"/>
              </w:rPr>
            </w:pPr>
            <w:r w:rsidRPr="00AB03BF">
              <w:rPr>
                <w:b/>
                <w:sz w:val="20"/>
                <w:szCs w:val="20"/>
              </w:rPr>
              <w:t>4</w:t>
            </w:r>
          </w:p>
        </w:tc>
        <w:tc>
          <w:tcPr>
            <w:tcW w:w="569" w:type="pct"/>
          </w:tcPr>
          <w:p w14:paraId="1CEAEE2D" w14:textId="6E3AB38F" w:rsidR="00C1621B" w:rsidRPr="00AB03BF" w:rsidRDefault="009B193B" w:rsidP="00E5087A">
            <w:pPr>
              <w:pStyle w:val="af3"/>
              <w:spacing w:line="240" w:lineRule="auto"/>
              <w:ind w:firstLine="0"/>
              <w:jc w:val="center"/>
              <w:rPr>
                <w:b/>
                <w:sz w:val="20"/>
                <w:szCs w:val="20"/>
              </w:rPr>
            </w:pPr>
            <w:r w:rsidRPr="00AB03BF">
              <w:rPr>
                <w:b/>
                <w:sz w:val="20"/>
                <w:szCs w:val="20"/>
              </w:rPr>
              <w:t>5</w:t>
            </w:r>
          </w:p>
        </w:tc>
        <w:tc>
          <w:tcPr>
            <w:tcW w:w="593" w:type="pct"/>
          </w:tcPr>
          <w:p w14:paraId="372B5A8A" w14:textId="010F578A" w:rsidR="00C1621B" w:rsidRPr="00AB03BF" w:rsidRDefault="009B193B" w:rsidP="00E5087A">
            <w:pPr>
              <w:pStyle w:val="af3"/>
              <w:spacing w:line="240" w:lineRule="auto"/>
              <w:ind w:firstLine="0"/>
              <w:jc w:val="center"/>
              <w:rPr>
                <w:b/>
                <w:sz w:val="20"/>
                <w:szCs w:val="20"/>
              </w:rPr>
            </w:pPr>
            <w:r w:rsidRPr="00AB03BF">
              <w:rPr>
                <w:b/>
                <w:sz w:val="20"/>
                <w:szCs w:val="20"/>
              </w:rPr>
              <w:t>6</w:t>
            </w:r>
          </w:p>
        </w:tc>
        <w:tc>
          <w:tcPr>
            <w:tcW w:w="1065" w:type="pct"/>
          </w:tcPr>
          <w:p w14:paraId="153D2359" w14:textId="7AA06D79" w:rsidR="00C1621B" w:rsidRPr="00AB03BF" w:rsidRDefault="009B193B" w:rsidP="00E5087A">
            <w:pPr>
              <w:pStyle w:val="af3"/>
              <w:spacing w:line="240" w:lineRule="auto"/>
              <w:ind w:firstLine="0"/>
              <w:jc w:val="center"/>
              <w:rPr>
                <w:b/>
                <w:sz w:val="20"/>
                <w:szCs w:val="20"/>
              </w:rPr>
            </w:pPr>
            <w:r w:rsidRPr="00AB03BF">
              <w:rPr>
                <w:b/>
                <w:sz w:val="20"/>
                <w:szCs w:val="20"/>
              </w:rPr>
              <w:t>7</w:t>
            </w:r>
          </w:p>
        </w:tc>
      </w:tr>
      <w:tr w:rsidR="00AB03BF" w:rsidRPr="00AB03BF" w14:paraId="237CC4C3" w14:textId="77777777" w:rsidTr="00FA06D2">
        <w:trPr>
          <w:trHeight w:val="20"/>
        </w:trPr>
        <w:tc>
          <w:tcPr>
            <w:tcW w:w="222" w:type="pct"/>
          </w:tcPr>
          <w:p w14:paraId="4E8E7C26" w14:textId="1F082F37" w:rsidR="00BF3231" w:rsidRPr="00AB03BF" w:rsidRDefault="009B193B" w:rsidP="00FD51F5">
            <w:pPr>
              <w:pStyle w:val="af3"/>
              <w:spacing w:line="240" w:lineRule="auto"/>
              <w:ind w:firstLine="0"/>
              <w:jc w:val="center"/>
              <w:rPr>
                <w:sz w:val="20"/>
                <w:szCs w:val="20"/>
              </w:rPr>
            </w:pPr>
            <w:r w:rsidRPr="00AB03BF">
              <w:rPr>
                <w:sz w:val="20"/>
                <w:szCs w:val="20"/>
              </w:rPr>
              <w:t>1</w:t>
            </w:r>
          </w:p>
        </w:tc>
        <w:tc>
          <w:tcPr>
            <w:tcW w:w="984" w:type="pct"/>
          </w:tcPr>
          <w:p w14:paraId="4B3D9672" w14:textId="57398C2B" w:rsidR="00BF3231" w:rsidRPr="00AB03BF" w:rsidRDefault="009F4816" w:rsidP="00CF7901">
            <w:pPr>
              <w:pStyle w:val="af3"/>
              <w:spacing w:line="240" w:lineRule="auto"/>
              <w:ind w:firstLine="0"/>
              <w:jc w:val="left"/>
              <w:rPr>
                <w:sz w:val="20"/>
                <w:szCs w:val="20"/>
              </w:rPr>
            </w:pPr>
            <w:r w:rsidRPr="00AB03BF">
              <w:rPr>
                <w:sz w:val="20"/>
                <w:szCs w:val="20"/>
              </w:rPr>
              <w:t>Восточный</w:t>
            </w:r>
            <w:r w:rsidR="00BF3231" w:rsidRPr="00AB03BF">
              <w:rPr>
                <w:sz w:val="20"/>
                <w:szCs w:val="20"/>
              </w:rPr>
              <w:t xml:space="preserve"> сельский Дом культуры, </w:t>
            </w:r>
            <w:r w:rsidR="00FD51F5" w:rsidRPr="00AB03BF">
              <w:rPr>
                <w:sz w:val="20"/>
                <w:szCs w:val="20"/>
              </w:rPr>
              <w:br/>
            </w:r>
            <w:r w:rsidR="00BF3231" w:rsidRPr="00AB03BF">
              <w:rPr>
                <w:sz w:val="20"/>
                <w:szCs w:val="20"/>
              </w:rPr>
              <w:t xml:space="preserve">с. </w:t>
            </w:r>
            <w:r w:rsidR="00CF7901" w:rsidRPr="00AB03BF">
              <w:rPr>
                <w:sz w:val="20"/>
                <w:szCs w:val="20"/>
              </w:rPr>
              <w:t>Восточное</w:t>
            </w:r>
            <w:r w:rsidR="00BF3231" w:rsidRPr="00AB03BF">
              <w:rPr>
                <w:sz w:val="20"/>
                <w:szCs w:val="20"/>
              </w:rPr>
              <w:t xml:space="preserve">, </w:t>
            </w:r>
            <w:r w:rsidR="00FD51F5" w:rsidRPr="00AB03BF">
              <w:rPr>
                <w:sz w:val="20"/>
                <w:szCs w:val="20"/>
              </w:rPr>
              <w:br/>
            </w:r>
            <w:r w:rsidR="00BF3231" w:rsidRPr="00AB03BF">
              <w:rPr>
                <w:sz w:val="20"/>
                <w:szCs w:val="20"/>
              </w:rPr>
              <w:t xml:space="preserve">ул. </w:t>
            </w:r>
            <w:r w:rsidR="00CF7901" w:rsidRPr="00AB03BF">
              <w:rPr>
                <w:sz w:val="20"/>
                <w:szCs w:val="20"/>
              </w:rPr>
              <w:t>Комсомольская</w:t>
            </w:r>
          </w:p>
        </w:tc>
        <w:tc>
          <w:tcPr>
            <w:tcW w:w="640" w:type="pct"/>
          </w:tcPr>
          <w:p w14:paraId="14C168AF" w14:textId="51DDEAB9" w:rsidR="00BF3231" w:rsidRPr="00AB03BF" w:rsidRDefault="00BF3231" w:rsidP="00E5087A">
            <w:pPr>
              <w:pStyle w:val="af3"/>
              <w:spacing w:line="240" w:lineRule="auto"/>
              <w:ind w:firstLine="0"/>
              <w:jc w:val="center"/>
              <w:rPr>
                <w:sz w:val="20"/>
                <w:szCs w:val="20"/>
              </w:rPr>
            </w:pPr>
            <w:r w:rsidRPr="00AB03BF">
              <w:rPr>
                <w:sz w:val="20"/>
                <w:szCs w:val="20"/>
              </w:rPr>
              <w:t>100 мест</w:t>
            </w:r>
          </w:p>
        </w:tc>
        <w:tc>
          <w:tcPr>
            <w:tcW w:w="926" w:type="pct"/>
          </w:tcPr>
          <w:p w14:paraId="5AD9D02C" w14:textId="7F1AE3FA" w:rsidR="00BF3231" w:rsidRPr="00AB03BF" w:rsidRDefault="00BF3231" w:rsidP="00E5087A">
            <w:pPr>
              <w:pStyle w:val="af3"/>
              <w:spacing w:line="240" w:lineRule="auto"/>
              <w:ind w:firstLine="0"/>
              <w:jc w:val="center"/>
              <w:rPr>
                <w:sz w:val="20"/>
                <w:szCs w:val="20"/>
              </w:rPr>
            </w:pPr>
            <w:r w:rsidRPr="00AB03BF">
              <w:rPr>
                <w:sz w:val="20"/>
                <w:szCs w:val="20"/>
              </w:rPr>
              <w:t>Типовое</w:t>
            </w:r>
          </w:p>
        </w:tc>
        <w:tc>
          <w:tcPr>
            <w:tcW w:w="569" w:type="pct"/>
            <w:vMerge w:val="restart"/>
          </w:tcPr>
          <w:p w14:paraId="71141693" w14:textId="73B45C31" w:rsidR="00BF3231" w:rsidRPr="00AB03BF" w:rsidRDefault="00BF3231" w:rsidP="0074041D">
            <w:pPr>
              <w:pStyle w:val="af3"/>
              <w:spacing w:line="240" w:lineRule="auto"/>
              <w:ind w:firstLine="0"/>
              <w:jc w:val="center"/>
              <w:rPr>
                <w:sz w:val="20"/>
                <w:szCs w:val="20"/>
              </w:rPr>
            </w:pPr>
            <w:r w:rsidRPr="00AB03BF">
              <w:rPr>
                <w:sz w:val="20"/>
                <w:szCs w:val="20"/>
              </w:rPr>
              <w:t>320</w:t>
            </w:r>
          </w:p>
        </w:tc>
        <w:tc>
          <w:tcPr>
            <w:tcW w:w="593" w:type="pct"/>
            <w:vMerge w:val="restart"/>
          </w:tcPr>
          <w:p w14:paraId="2AB30981" w14:textId="45A8EA5A" w:rsidR="00BF3231" w:rsidRPr="00AB03BF" w:rsidRDefault="00BF3231" w:rsidP="00BF3231">
            <w:pPr>
              <w:pStyle w:val="af3"/>
              <w:spacing w:line="240" w:lineRule="auto"/>
              <w:ind w:firstLine="0"/>
              <w:jc w:val="center"/>
              <w:rPr>
                <w:sz w:val="20"/>
                <w:szCs w:val="20"/>
              </w:rPr>
            </w:pPr>
            <w:r w:rsidRPr="00AB03BF">
              <w:rPr>
                <w:sz w:val="20"/>
                <w:szCs w:val="20"/>
              </w:rPr>
              <w:t>1967</w:t>
            </w:r>
          </w:p>
        </w:tc>
        <w:tc>
          <w:tcPr>
            <w:tcW w:w="1065" w:type="pct"/>
            <w:vMerge w:val="restart"/>
          </w:tcPr>
          <w:p w14:paraId="31805655" w14:textId="5E520BB6" w:rsidR="00BF3231" w:rsidRPr="00AB03BF" w:rsidRDefault="00BF3231" w:rsidP="00BF3231">
            <w:pPr>
              <w:pStyle w:val="af3"/>
              <w:spacing w:line="240" w:lineRule="auto"/>
              <w:ind w:firstLine="0"/>
              <w:jc w:val="center"/>
              <w:rPr>
                <w:sz w:val="20"/>
                <w:szCs w:val="20"/>
              </w:rPr>
            </w:pPr>
            <w:r w:rsidRPr="00AB03BF">
              <w:rPr>
                <w:sz w:val="20"/>
                <w:szCs w:val="20"/>
              </w:rPr>
              <w:t>Удовлетворительное</w:t>
            </w:r>
          </w:p>
        </w:tc>
      </w:tr>
      <w:tr w:rsidR="00AB03BF" w:rsidRPr="00AB03BF" w14:paraId="04B99E45" w14:textId="77777777" w:rsidTr="00FA06D2">
        <w:trPr>
          <w:trHeight w:val="20"/>
        </w:trPr>
        <w:tc>
          <w:tcPr>
            <w:tcW w:w="222" w:type="pct"/>
          </w:tcPr>
          <w:p w14:paraId="29720956" w14:textId="07520629" w:rsidR="00BF3231" w:rsidRPr="00AB03BF" w:rsidRDefault="009B193B" w:rsidP="00FD51F5">
            <w:pPr>
              <w:pStyle w:val="af3"/>
              <w:spacing w:line="240" w:lineRule="auto"/>
              <w:ind w:firstLine="0"/>
              <w:jc w:val="center"/>
              <w:rPr>
                <w:sz w:val="20"/>
                <w:szCs w:val="20"/>
              </w:rPr>
            </w:pPr>
            <w:r w:rsidRPr="00AB03BF">
              <w:rPr>
                <w:sz w:val="20"/>
                <w:szCs w:val="20"/>
              </w:rPr>
              <w:t>2</w:t>
            </w:r>
          </w:p>
        </w:tc>
        <w:tc>
          <w:tcPr>
            <w:tcW w:w="984" w:type="pct"/>
          </w:tcPr>
          <w:p w14:paraId="16DCFB57" w14:textId="151A7D29" w:rsidR="00BF3231" w:rsidRPr="00AB03BF" w:rsidRDefault="00153A84" w:rsidP="001C62D0">
            <w:pPr>
              <w:pStyle w:val="af3"/>
              <w:spacing w:line="240" w:lineRule="auto"/>
              <w:ind w:firstLine="0"/>
              <w:jc w:val="left"/>
              <w:rPr>
                <w:sz w:val="20"/>
                <w:szCs w:val="20"/>
              </w:rPr>
            </w:pPr>
            <w:r w:rsidRPr="00AB03BF">
              <w:rPr>
                <w:sz w:val="20"/>
                <w:szCs w:val="20"/>
              </w:rPr>
              <w:t>Библиотека</w:t>
            </w:r>
            <w:r w:rsidR="00BF3231" w:rsidRPr="00AB03BF">
              <w:rPr>
                <w:sz w:val="20"/>
                <w:szCs w:val="20"/>
              </w:rPr>
              <w:t xml:space="preserve">, </w:t>
            </w:r>
            <w:r w:rsidR="00FD51F5" w:rsidRPr="00AB03BF">
              <w:rPr>
                <w:sz w:val="20"/>
                <w:szCs w:val="20"/>
              </w:rPr>
              <w:br/>
            </w:r>
            <w:r w:rsidR="00CF7901" w:rsidRPr="00AB03BF">
              <w:rPr>
                <w:sz w:val="20"/>
                <w:szCs w:val="20"/>
              </w:rPr>
              <w:t xml:space="preserve">с. Восточное, </w:t>
            </w:r>
            <w:r w:rsidR="00CF7901" w:rsidRPr="00AB03BF">
              <w:rPr>
                <w:sz w:val="20"/>
                <w:szCs w:val="20"/>
              </w:rPr>
              <w:br/>
              <w:t>ул. Комсомольская</w:t>
            </w:r>
          </w:p>
        </w:tc>
        <w:tc>
          <w:tcPr>
            <w:tcW w:w="640" w:type="pct"/>
          </w:tcPr>
          <w:p w14:paraId="36A2FCF1" w14:textId="7D7EFC8F" w:rsidR="00BF3231" w:rsidRPr="00AB03BF" w:rsidRDefault="00BF3231" w:rsidP="00E5087A">
            <w:pPr>
              <w:pStyle w:val="af3"/>
              <w:spacing w:line="240" w:lineRule="auto"/>
              <w:ind w:firstLine="0"/>
              <w:jc w:val="center"/>
              <w:rPr>
                <w:sz w:val="20"/>
                <w:szCs w:val="20"/>
              </w:rPr>
            </w:pPr>
            <w:r w:rsidRPr="00AB03BF">
              <w:rPr>
                <w:sz w:val="20"/>
                <w:szCs w:val="20"/>
              </w:rPr>
              <w:t xml:space="preserve">2000 </w:t>
            </w:r>
            <w:r w:rsidR="00FD51F5" w:rsidRPr="00AB03BF">
              <w:rPr>
                <w:sz w:val="20"/>
                <w:szCs w:val="20"/>
              </w:rPr>
              <w:br/>
            </w:r>
            <w:r w:rsidRPr="00AB03BF">
              <w:rPr>
                <w:sz w:val="20"/>
                <w:szCs w:val="20"/>
              </w:rPr>
              <w:t>экз. книг</w:t>
            </w:r>
          </w:p>
        </w:tc>
        <w:tc>
          <w:tcPr>
            <w:tcW w:w="926" w:type="pct"/>
          </w:tcPr>
          <w:p w14:paraId="25CE7634" w14:textId="1308CB7D" w:rsidR="00BF3231" w:rsidRPr="00AB03BF" w:rsidRDefault="00BF3231" w:rsidP="00E5087A">
            <w:pPr>
              <w:pStyle w:val="af3"/>
              <w:spacing w:line="240" w:lineRule="auto"/>
              <w:ind w:firstLine="0"/>
              <w:jc w:val="center"/>
              <w:rPr>
                <w:sz w:val="20"/>
                <w:szCs w:val="20"/>
              </w:rPr>
            </w:pPr>
            <w:r w:rsidRPr="00AB03BF">
              <w:rPr>
                <w:sz w:val="20"/>
                <w:szCs w:val="20"/>
              </w:rPr>
              <w:t>Приспособленное</w:t>
            </w:r>
          </w:p>
        </w:tc>
        <w:tc>
          <w:tcPr>
            <w:tcW w:w="569" w:type="pct"/>
            <w:vMerge/>
          </w:tcPr>
          <w:p w14:paraId="7C997BC2" w14:textId="3F0A9796" w:rsidR="00BF3231" w:rsidRPr="00AB03BF" w:rsidRDefault="00BF3231" w:rsidP="00E5087A">
            <w:pPr>
              <w:pStyle w:val="af3"/>
              <w:spacing w:line="240" w:lineRule="auto"/>
              <w:ind w:firstLine="0"/>
              <w:jc w:val="center"/>
              <w:rPr>
                <w:sz w:val="20"/>
                <w:szCs w:val="20"/>
              </w:rPr>
            </w:pPr>
          </w:p>
        </w:tc>
        <w:tc>
          <w:tcPr>
            <w:tcW w:w="593" w:type="pct"/>
            <w:vMerge/>
          </w:tcPr>
          <w:p w14:paraId="272DBDA2" w14:textId="77777777" w:rsidR="00BF3231" w:rsidRPr="00AB03BF" w:rsidRDefault="00BF3231" w:rsidP="00E5087A">
            <w:pPr>
              <w:pStyle w:val="af3"/>
              <w:spacing w:line="240" w:lineRule="auto"/>
              <w:ind w:firstLine="0"/>
              <w:jc w:val="center"/>
              <w:rPr>
                <w:sz w:val="20"/>
                <w:szCs w:val="20"/>
              </w:rPr>
            </w:pPr>
          </w:p>
        </w:tc>
        <w:tc>
          <w:tcPr>
            <w:tcW w:w="1065" w:type="pct"/>
            <w:vMerge/>
          </w:tcPr>
          <w:p w14:paraId="20D0C8F2" w14:textId="77777777" w:rsidR="00BF3231" w:rsidRPr="00AB03BF" w:rsidRDefault="00BF3231" w:rsidP="00E5087A">
            <w:pPr>
              <w:pStyle w:val="af3"/>
              <w:spacing w:line="240" w:lineRule="auto"/>
              <w:ind w:firstLine="0"/>
              <w:jc w:val="center"/>
              <w:rPr>
                <w:sz w:val="20"/>
                <w:szCs w:val="20"/>
              </w:rPr>
            </w:pPr>
          </w:p>
        </w:tc>
      </w:tr>
    </w:tbl>
    <w:p w14:paraId="04FB828C" w14:textId="43CC69D2" w:rsidR="00C3434D" w:rsidRPr="00AB03BF" w:rsidRDefault="004C7455" w:rsidP="00BF3E30">
      <w:pPr>
        <w:pStyle w:val="0212162"/>
        <w:rPr>
          <w:color w:val="auto"/>
        </w:rPr>
      </w:pPr>
      <w:bookmarkStart w:id="189" w:name="_Toc493509813"/>
      <w:bookmarkStart w:id="190" w:name="_Toc494394164"/>
      <w:bookmarkStart w:id="191" w:name="_Toc19781986"/>
      <w:r w:rsidRPr="00AB03BF">
        <w:rPr>
          <w:color w:val="auto"/>
        </w:rPr>
        <w:t>6.</w:t>
      </w:r>
      <w:r w:rsidR="005A7781" w:rsidRPr="00AB03BF">
        <w:rPr>
          <w:color w:val="auto"/>
        </w:rPr>
        <w:t>1.7</w:t>
      </w:r>
      <w:r w:rsidR="00C3434D" w:rsidRPr="00AB03BF">
        <w:rPr>
          <w:color w:val="auto"/>
        </w:rPr>
        <w:t xml:space="preserve"> Обеспечение пожарной безопасности</w:t>
      </w:r>
      <w:bookmarkEnd w:id="189"/>
      <w:bookmarkEnd w:id="190"/>
      <w:bookmarkEnd w:id="191"/>
    </w:p>
    <w:p w14:paraId="194C93F0" w14:textId="027D052C" w:rsidR="009B193B" w:rsidRPr="00AB03BF" w:rsidRDefault="00D860EA" w:rsidP="009B193B">
      <w:pPr>
        <w:spacing w:line="276" w:lineRule="auto"/>
        <w:ind w:firstLine="709"/>
      </w:pPr>
      <w:bookmarkStart w:id="192" w:name="_Toc493330208"/>
      <w:bookmarkStart w:id="193" w:name="_Toc493509814"/>
      <w:bookmarkStart w:id="194" w:name="_Toc494394165"/>
      <w:r w:rsidRPr="00AB03BF">
        <w:t xml:space="preserve">На территории </w:t>
      </w:r>
      <w:r w:rsidR="00D83EC4" w:rsidRPr="00AB03BF">
        <w:t>Восточного сельсовета</w:t>
      </w:r>
      <w:r w:rsidR="001C62D0" w:rsidRPr="00AB03BF">
        <w:t xml:space="preserve"> расположен пункт </w:t>
      </w:r>
      <w:r w:rsidR="00112854" w:rsidRPr="00AB03BF">
        <w:t>муниципальной</w:t>
      </w:r>
      <w:r w:rsidR="001C62D0" w:rsidRPr="00AB03BF">
        <w:t xml:space="preserve"> пожарной охраны</w:t>
      </w:r>
      <w:r w:rsidR="00112854" w:rsidRPr="00AB03BF">
        <w:t xml:space="preserve">, характеристика объекта представлена в таблице </w:t>
      </w:r>
      <w:r w:rsidR="004C7455" w:rsidRPr="00AB03BF">
        <w:t>2.6.</w:t>
      </w:r>
      <w:r w:rsidR="00112854" w:rsidRPr="00AB03BF">
        <w:t>5</w:t>
      </w:r>
      <w:r w:rsidRPr="00AB03BF">
        <w:t>. Источником противопожарного водоснабжения явля</w:t>
      </w:r>
      <w:r w:rsidR="00FA06D2" w:rsidRPr="00AB03BF">
        <w:t>ю</w:t>
      </w:r>
      <w:r w:rsidRPr="00AB03BF">
        <w:t>тся</w:t>
      </w:r>
      <w:r w:rsidR="00112854" w:rsidRPr="00AB03BF">
        <w:t xml:space="preserve"> </w:t>
      </w:r>
      <w:r w:rsidR="00CF7901" w:rsidRPr="00AB03BF">
        <w:t xml:space="preserve">пожарный водоем по адресу </w:t>
      </w:r>
      <w:r w:rsidR="00112854" w:rsidRPr="00AB03BF">
        <w:t xml:space="preserve">с. </w:t>
      </w:r>
      <w:r w:rsidR="00CF7901" w:rsidRPr="00AB03BF">
        <w:t>Восточное, ул. Пушкина, 2</w:t>
      </w:r>
      <w:r w:rsidR="009B193B" w:rsidRPr="00AB03BF">
        <w:t xml:space="preserve">. </w:t>
      </w:r>
    </w:p>
    <w:p w14:paraId="56F72036" w14:textId="29D4279E" w:rsidR="00112854" w:rsidRPr="00AB03BF" w:rsidRDefault="00112854" w:rsidP="009B193B">
      <w:pPr>
        <w:spacing w:line="276" w:lineRule="auto"/>
        <w:jc w:val="right"/>
        <w:rPr>
          <w:szCs w:val="24"/>
        </w:rPr>
      </w:pPr>
      <w:r w:rsidRPr="00AB03BF">
        <w:rPr>
          <w:szCs w:val="24"/>
        </w:rPr>
        <w:t xml:space="preserve">Таблица </w:t>
      </w:r>
      <w:r w:rsidR="004C7455" w:rsidRPr="00AB03BF">
        <w:rPr>
          <w:szCs w:val="24"/>
        </w:rPr>
        <w:t>2.6.</w:t>
      </w:r>
      <w:r w:rsidRPr="00AB03BF">
        <w:rPr>
          <w:szCs w:val="24"/>
        </w:rPr>
        <w:t>5</w:t>
      </w:r>
    </w:p>
    <w:p w14:paraId="619BA0D1" w14:textId="77777777" w:rsidR="00112854" w:rsidRPr="00AB03BF" w:rsidRDefault="00112854" w:rsidP="009B193B">
      <w:pPr>
        <w:pStyle w:val="af5"/>
        <w:spacing w:line="276" w:lineRule="auto"/>
        <w:ind w:left="0"/>
        <w:jc w:val="center"/>
      </w:pPr>
      <w:r w:rsidRPr="00AB03BF">
        <w:t>Характеристика подразделений пожарной охраны</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843"/>
        <w:gridCol w:w="2359"/>
        <w:gridCol w:w="1326"/>
        <w:gridCol w:w="2403"/>
      </w:tblGrid>
      <w:tr w:rsidR="00AB03BF" w:rsidRPr="00AB03BF" w14:paraId="65E09639" w14:textId="77777777" w:rsidTr="009B193B">
        <w:trPr>
          <w:trHeight w:val="57"/>
        </w:trPr>
        <w:tc>
          <w:tcPr>
            <w:tcW w:w="1980" w:type="dxa"/>
            <w:shd w:val="clear" w:color="auto" w:fill="auto"/>
            <w:vAlign w:val="center"/>
          </w:tcPr>
          <w:p w14:paraId="2A754CAA" w14:textId="77777777" w:rsidR="00112854" w:rsidRPr="00AB03BF" w:rsidRDefault="00112854" w:rsidP="00CB492C">
            <w:pPr>
              <w:spacing w:line="240" w:lineRule="auto"/>
              <w:jc w:val="center"/>
              <w:rPr>
                <w:b/>
                <w:sz w:val="20"/>
                <w:szCs w:val="20"/>
              </w:rPr>
            </w:pPr>
            <w:r w:rsidRPr="00AB03BF">
              <w:rPr>
                <w:b/>
                <w:sz w:val="20"/>
                <w:szCs w:val="20"/>
              </w:rPr>
              <w:t>Наименование объекта</w:t>
            </w:r>
          </w:p>
        </w:tc>
        <w:tc>
          <w:tcPr>
            <w:tcW w:w="1843" w:type="dxa"/>
            <w:shd w:val="clear" w:color="auto" w:fill="auto"/>
            <w:vAlign w:val="center"/>
          </w:tcPr>
          <w:p w14:paraId="710AEE52" w14:textId="77777777" w:rsidR="00112854" w:rsidRPr="00AB03BF" w:rsidRDefault="00112854" w:rsidP="00CB492C">
            <w:pPr>
              <w:spacing w:line="240" w:lineRule="auto"/>
              <w:jc w:val="center"/>
              <w:rPr>
                <w:b/>
                <w:sz w:val="20"/>
                <w:szCs w:val="20"/>
              </w:rPr>
            </w:pPr>
            <w:r w:rsidRPr="00AB03BF">
              <w:rPr>
                <w:b/>
                <w:sz w:val="20"/>
                <w:szCs w:val="20"/>
              </w:rPr>
              <w:t>Адрес объекта</w:t>
            </w:r>
          </w:p>
        </w:tc>
        <w:tc>
          <w:tcPr>
            <w:tcW w:w="2359" w:type="dxa"/>
            <w:shd w:val="clear" w:color="auto" w:fill="auto"/>
            <w:vAlign w:val="center"/>
          </w:tcPr>
          <w:p w14:paraId="4B65B474" w14:textId="77777777" w:rsidR="00112854" w:rsidRPr="00AB03BF" w:rsidRDefault="00112854" w:rsidP="00CB492C">
            <w:pPr>
              <w:spacing w:line="240" w:lineRule="auto"/>
              <w:jc w:val="center"/>
              <w:rPr>
                <w:b/>
                <w:sz w:val="20"/>
                <w:szCs w:val="20"/>
              </w:rPr>
            </w:pPr>
            <w:r w:rsidRPr="00AB03BF">
              <w:rPr>
                <w:b/>
                <w:sz w:val="20"/>
                <w:szCs w:val="20"/>
              </w:rPr>
              <w:t>Форма собственности (федеральная, региональная, местная, частная)</w:t>
            </w:r>
          </w:p>
        </w:tc>
        <w:tc>
          <w:tcPr>
            <w:tcW w:w="1326" w:type="dxa"/>
            <w:shd w:val="clear" w:color="auto" w:fill="auto"/>
            <w:vAlign w:val="center"/>
          </w:tcPr>
          <w:p w14:paraId="17C898F0" w14:textId="77777777" w:rsidR="00112854" w:rsidRPr="00AB03BF" w:rsidRDefault="00112854" w:rsidP="00CB492C">
            <w:pPr>
              <w:spacing w:line="240" w:lineRule="auto"/>
              <w:jc w:val="center"/>
              <w:rPr>
                <w:b/>
                <w:sz w:val="20"/>
                <w:szCs w:val="20"/>
              </w:rPr>
            </w:pPr>
            <w:r w:rsidRPr="00AB03BF">
              <w:rPr>
                <w:b/>
                <w:sz w:val="20"/>
                <w:szCs w:val="20"/>
              </w:rPr>
              <w:t xml:space="preserve">Год ввода, состояние </w:t>
            </w:r>
            <w:r w:rsidRPr="00AB03BF">
              <w:rPr>
                <w:b/>
                <w:sz w:val="20"/>
                <w:szCs w:val="20"/>
              </w:rPr>
              <w:br/>
              <w:t>(% износа)</w:t>
            </w:r>
          </w:p>
        </w:tc>
        <w:tc>
          <w:tcPr>
            <w:tcW w:w="2403" w:type="dxa"/>
            <w:shd w:val="clear" w:color="auto" w:fill="auto"/>
            <w:vAlign w:val="center"/>
          </w:tcPr>
          <w:p w14:paraId="059FFE04" w14:textId="77777777" w:rsidR="00112854" w:rsidRPr="00AB03BF" w:rsidRDefault="00112854" w:rsidP="00CB492C">
            <w:pPr>
              <w:spacing w:line="240" w:lineRule="auto"/>
              <w:jc w:val="center"/>
              <w:rPr>
                <w:b/>
                <w:sz w:val="20"/>
                <w:szCs w:val="20"/>
              </w:rPr>
            </w:pPr>
            <w:r w:rsidRPr="00AB03BF">
              <w:rPr>
                <w:b/>
                <w:sz w:val="20"/>
                <w:szCs w:val="20"/>
              </w:rPr>
              <w:t>Численность личного состава/ количество машин и состав спецтехники</w:t>
            </w:r>
          </w:p>
        </w:tc>
      </w:tr>
    </w:tbl>
    <w:p w14:paraId="73F00071" w14:textId="77777777" w:rsidR="00112854" w:rsidRPr="00AB03BF" w:rsidRDefault="00112854" w:rsidP="00920374">
      <w:pPr>
        <w:pStyle w:val="af5"/>
        <w:numPr>
          <w:ilvl w:val="0"/>
          <w:numId w:val="106"/>
        </w:numPr>
        <w:spacing w:line="14" w:lineRule="auto"/>
        <w:jc w:val="cente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843"/>
        <w:gridCol w:w="2359"/>
        <w:gridCol w:w="1326"/>
        <w:gridCol w:w="2403"/>
      </w:tblGrid>
      <w:tr w:rsidR="00AB03BF" w:rsidRPr="00AB03BF" w14:paraId="05091CCA" w14:textId="77777777" w:rsidTr="009B193B">
        <w:trPr>
          <w:trHeight w:val="57"/>
          <w:tblHeader/>
        </w:trPr>
        <w:tc>
          <w:tcPr>
            <w:tcW w:w="1980" w:type="dxa"/>
            <w:shd w:val="clear" w:color="auto" w:fill="auto"/>
            <w:vAlign w:val="center"/>
          </w:tcPr>
          <w:p w14:paraId="594DD2EE" w14:textId="77777777" w:rsidR="00112854" w:rsidRPr="00AB03BF" w:rsidRDefault="00112854" w:rsidP="00CB492C">
            <w:pPr>
              <w:spacing w:line="240" w:lineRule="auto"/>
              <w:jc w:val="center"/>
              <w:rPr>
                <w:b/>
                <w:sz w:val="20"/>
                <w:szCs w:val="20"/>
              </w:rPr>
            </w:pPr>
            <w:r w:rsidRPr="00AB03BF">
              <w:rPr>
                <w:b/>
                <w:sz w:val="20"/>
                <w:szCs w:val="20"/>
              </w:rPr>
              <w:t>1</w:t>
            </w:r>
          </w:p>
        </w:tc>
        <w:tc>
          <w:tcPr>
            <w:tcW w:w="1843" w:type="dxa"/>
            <w:shd w:val="clear" w:color="auto" w:fill="auto"/>
            <w:vAlign w:val="center"/>
          </w:tcPr>
          <w:p w14:paraId="19A1D33F" w14:textId="77777777" w:rsidR="00112854" w:rsidRPr="00AB03BF" w:rsidRDefault="00112854" w:rsidP="00CB492C">
            <w:pPr>
              <w:spacing w:line="240" w:lineRule="auto"/>
              <w:jc w:val="center"/>
              <w:rPr>
                <w:b/>
                <w:sz w:val="20"/>
                <w:szCs w:val="20"/>
              </w:rPr>
            </w:pPr>
            <w:r w:rsidRPr="00AB03BF">
              <w:rPr>
                <w:b/>
                <w:sz w:val="20"/>
                <w:szCs w:val="20"/>
              </w:rPr>
              <w:t>2</w:t>
            </w:r>
          </w:p>
        </w:tc>
        <w:tc>
          <w:tcPr>
            <w:tcW w:w="2359" w:type="dxa"/>
            <w:shd w:val="clear" w:color="auto" w:fill="auto"/>
            <w:vAlign w:val="center"/>
          </w:tcPr>
          <w:p w14:paraId="7031E91B" w14:textId="77777777" w:rsidR="00112854" w:rsidRPr="00AB03BF" w:rsidRDefault="00112854" w:rsidP="00CB492C">
            <w:pPr>
              <w:spacing w:line="240" w:lineRule="auto"/>
              <w:jc w:val="center"/>
              <w:rPr>
                <w:b/>
                <w:sz w:val="20"/>
                <w:szCs w:val="20"/>
              </w:rPr>
            </w:pPr>
            <w:r w:rsidRPr="00AB03BF">
              <w:rPr>
                <w:b/>
                <w:sz w:val="20"/>
                <w:szCs w:val="20"/>
              </w:rPr>
              <w:t>3</w:t>
            </w:r>
          </w:p>
        </w:tc>
        <w:tc>
          <w:tcPr>
            <w:tcW w:w="1326" w:type="dxa"/>
            <w:shd w:val="clear" w:color="auto" w:fill="auto"/>
            <w:vAlign w:val="center"/>
          </w:tcPr>
          <w:p w14:paraId="45C8AD1D" w14:textId="77777777" w:rsidR="00112854" w:rsidRPr="00AB03BF" w:rsidRDefault="00112854" w:rsidP="00CB492C">
            <w:pPr>
              <w:spacing w:line="240" w:lineRule="auto"/>
              <w:jc w:val="center"/>
              <w:rPr>
                <w:b/>
                <w:sz w:val="20"/>
                <w:szCs w:val="20"/>
              </w:rPr>
            </w:pPr>
            <w:r w:rsidRPr="00AB03BF">
              <w:rPr>
                <w:b/>
                <w:sz w:val="20"/>
                <w:szCs w:val="20"/>
              </w:rPr>
              <w:t>4</w:t>
            </w:r>
          </w:p>
        </w:tc>
        <w:tc>
          <w:tcPr>
            <w:tcW w:w="2403" w:type="dxa"/>
            <w:shd w:val="clear" w:color="auto" w:fill="auto"/>
            <w:vAlign w:val="center"/>
          </w:tcPr>
          <w:p w14:paraId="3EA61890" w14:textId="77777777" w:rsidR="00112854" w:rsidRPr="00AB03BF" w:rsidRDefault="00112854" w:rsidP="00CB492C">
            <w:pPr>
              <w:spacing w:line="240" w:lineRule="auto"/>
              <w:jc w:val="center"/>
              <w:rPr>
                <w:b/>
                <w:sz w:val="20"/>
                <w:szCs w:val="20"/>
              </w:rPr>
            </w:pPr>
            <w:r w:rsidRPr="00AB03BF">
              <w:rPr>
                <w:b/>
                <w:sz w:val="20"/>
                <w:szCs w:val="20"/>
              </w:rPr>
              <w:t>5</w:t>
            </w:r>
          </w:p>
        </w:tc>
      </w:tr>
      <w:tr w:rsidR="00AB03BF" w:rsidRPr="00AB03BF" w14:paraId="459B386B" w14:textId="77777777" w:rsidTr="009B193B">
        <w:trPr>
          <w:trHeight w:val="57"/>
        </w:trPr>
        <w:tc>
          <w:tcPr>
            <w:tcW w:w="1980" w:type="dxa"/>
            <w:shd w:val="clear" w:color="auto" w:fill="auto"/>
          </w:tcPr>
          <w:p w14:paraId="6CE59829" w14:textId="2D291BE2" w:rsidR="00112854" w:rsidRPr="00AB03BF" w:rsidRDefault="00112854" w:rsidP="00CB492C">
            <w:pPr>
              <w:spacing w:line="240" w:lineRule="auto"/>
              <w:jc w:val="left"/>
              <w:rPr>
                <w:sz w:val="20"/>
                <w:szCs w:val="20"/>
              </w:rPr>
            </w:pPr>
            <w:r w:rsidRPr="00AB03BF">
              <w:rPr>
                <w:rFonts w:eastAsia="Times New Roman"/>
                <w:sz w:val="20"/>
                <w:szCs w:val="20"/>
                <w:lang w:eastAsia="ru-RU"/>
              </w:rPr>
              <w:t>Пост местной пожарной охраны</w:t>
            </w:r>
          </w:p>
        </w:tc>
        <w:tc>
          <w:tcPr>
            <w:tcW w:w="1843" w:type="dxa"/>
            <w:shd w:val="clear" w:color="auto" w:fill="auto"/>
          </w:tcPr>
          <w:p w14:paraId="5FF0C82C" w14:textId="4882E0F0" w:rsidR="00112854" w:rsidRPr="00AB03BF" w:rsidRDefault="009F4816" w:rsidP="00112854">
            <w:pPr>
              <w:spacing w:line="240" w:lineRule="auto"/>
              <w:jc w:val="left"/>
              <w:rPr>
                <w:sz w:val="20"/>
                <w:szCs w:val="20"/>
              </w:rPr>
            </w:pPr>
            <w:r w:rsidRPr="00AB03BF">
              <w:rPr>
                <w:sz w:val="20"/>
                <w:szCs w:val="20"/>
              </w:rPr>
              <w:t>Восточный</w:t>
            </w:r>
            <w:r w:rsidR="00112854" w:rsidRPr="00AB03BF">
              <w:rPr>
                <w:sz w:val="20"/>
                <w:szCs w:val="20"/>
              </w:rPr>
              <w:t xml:space="preserve"> с/с,</w:t>
            </w:r>
          </w:p>
          <w:p w14:paraId="3F0B4904" w14:textId="70675DB5" w:rsidR="00112854" w:rsidRPr="00AB03BF" w:rsidRDefault="00CF7901" w:rsidP="00112854">
            <w:pPr>
              <w:spacing w:line="240" w:lineRule="auto"/>
              <w:jc w:val="left"/>
              <w:rPr>
                <w:sz w:val="20"/>
                <w:szCs w:val="20"/>
              </w:rPr>
            </w:pPr>
            <w:r w:rsidRPr="00AB03BF">
              <w:rPr>
                <w:sz w:val="20"/>
                <w:szCs w:val="20"/>
              </w:rPr>
              <w:t>с. Восточное</w:t>
            </w:r>
          </w:p>
        </w:tc>
        <w:tc>
          <w:tcPr>
            <w:tcW w:w="2359" w:type="dxa"/>
            <w:shd w:val="clear" w:color="auto" w:fill="auto"/>
          </w:tcPr>
          <w:p w14:paraId="2EFCFC7D" w14:textId="77777777" w:rsidR="00112854" w:rsidRPr="00AB03BF" w:rsidRDefault="00112854" w:rsidP="00CB492C">
            <w:pPr>
              <w:spacing w:line="240" w:lineRule="auto"/>
              <w:jc w:val="center"/>
              <w:rPr>
                <w:sz w:val="20"/>
                <w:szCs w:val="20"/>
              </w:rPr>
            </w:pPr>
            <w:r w:rsidRPr="00AB03BF">
              <w:rPr>
                <w:sz w:val="20"/>
                <w:szCs w:val="20"/>
              </w:rPr>
              <w:t>Местная</w:t>
            </w:r>
          </w:p>
        </w:tc>
        <w:tc>
          <w:tcPr>
            <w:tcW w:w="1326" w:type="dxa"/>
            <w:shd w:val="clear" w:color="auto" w:fill="auto"/>
          </w:tcPr>
          <w:p w14:paraId="3A6F1FAD" w14:textId="113C1C77" w:rsidR="00112854" w:rsidRPr="00AB03BF" w:rsidRDefault="00CF7901" w:rsidP="009B193B">
            <w:pPr>
              <w:spacing w:line="240" w:lineRule="auto"/>
              <w:jc w:val="center"/>
              <w:rPr>
                <w:sz w:val="20"/>
                <w:szCs w:val="20"/>
              </w:rPr>
            </w:pPr>
            <w:r w:rsidRPr="00AB03BF">
              <w:rPr>
                <w:sz w:val="20"/>
                <w:szCs w:val="20"/>
              </w:rPr>
              <w:t>2013</w:t>
            </w:r>
          </w:p>
        </w:tc>
        <w:tc>
          <w:tcPr>
            <w:tcW w:w="2403" w:type="dxa"/>
            <w:shd w:val="clear" w:color="auto" w:fill="auto"/>
          </w:tcPr>
          <w:p w14:paraId="541F08A3" w14:textId="5F5B45AD" w:rsidR="00112854" w:rsidRPr="00AB03BF" w:rsidRDefault="00112854" w:rsidP="00112854">
            <w:pPr>
              <w:spacing w:line="240" w:lineRule="auto"/>
              <w:jc w:val="center"/>
              <w:rPr>
                <w:sz w:val="20"/>
                <w:szCs w:val="20"/>
              </w:rPr>
            </w:pPr>
            <w:r w:rsidRPr="00AB03BF">
              <w:rPr>
                <w:sz w:val="20"/>
                <w:szCs w:val="20"/>
              </w:rPr>
              <w:t>1 автомобиль/4 человека</w:t>
            </w:r>
          </w:p>
        </w:tc>
      </w:tr>
    </w:tbl>
    <w:p w14:paraId="176B0474" w14:textId="0994A796" w:rsidR="00C3434D" w:rsidRPr="00AB03BF" w:rsidRDefault="004C7455" w:rsidP="00D97C80">
      <w:pPr>
        <w:pStyle w:val="0212162"/>
        <w:rPr>
          <w:color w:val="auto"/>
        </w:rPr>
      </w:pPr>
      <w:bookmarkStart w:id="195" w:name="_Toc19781987"/>
      <w:r w:rsidRPr="00AB03BF">
        <w:rPr>
          <w:color w:val="auto"/>
        </w:rPr>
        <w:t>6</w:t>
      </w:r>
      <w:r w:rsidR="00C3434D" w:rsidRPr="00AB03BF">
        <w:rPr>
          <w:color w:val="auto"/>
        </w:rPr>
        <w:t>.1.</w:t>
      </w:r>
      <w:r w:rsidR="005A7781" w:rsidRPr="00AB03BF">
        <w:rPr>
          <w:color w:val="auto"/>
        </w:rPr>
        <w:t>8</w:t>
      </w:r>
      <w:r w:rsidR="00C3434D" w:rsidRPr="00AB03BF">
        <w:rPr>
          <w:color w:val="auto"/>
        </w:rPr>
        <w:t xml:space="preserve"> Обеспечение ритуального обслуживания</w:t>
      </w:r>
      <w:bookmarkEnd w:id="192"/>
      <w:bookmarkEnd w:id="193"/>
      <w:bookmarkEnd w:id="194"/>
      <w:bookmarkEnd w:id="195"/>
    </w:p>
    <w:p w14:paraId="670A8326" w14:textId="54039740" w:rsidR="007244C9" w:rsidRPr="00AB03BF" w:rsidRDefault="00C3434D" w:rsidP="00E439CB">
      <w:pPr>
        <w:spacing w:line="276" w:lineRule="auto"/>
        <w:ind w:firstLine="709"/>
        <w:rPr>
          <w:szCs w:val="24"/>
        </w:rPr>
      </w:pPr>
      <w:r w:rsidRPr="00AB03BF">
        <w:rPr>
          <w:szCs w:val="24"/>
        </w:rPr>
        <w:t xml:space="preserve">В соответствии </w:t>
      </w:r>
      <w:r w:rsidR="00CB2492" w:rsidRPr="00AB03BF">
        <w:rPr>
          <w:szCs w:val="24"/>
        </w:rPr>
        <w:t>с исходными данными</w:t>
      </w:r>
      <w:r w:rsidR="00F30CBA" w:rsidRPr="00AB03BF">
        <w:rPr>
          <w:szCs w:val="24"/>
        </w:rPr>
        <w:t xml:space="preserve">, </w:t>
      </w:r>
      <w:r w:rsidR="000569E1" w:rsidRPr="00AB03BF">
        <w:rPr>
          <w:szCs w:val="24"/>
        </w:rPr>
        <w:t xml:space="preserve">на </w:t>
      </w:r>
      <w:r w:rsidR="00F30CBA" w:rsidRPr="00AB03BF">
        <w:rPr>
          <w:szCs w:val="24"/>
        </w:rPr>
        <w:t xml:space="preserve">территории </w:t>
      </w:r>
      <w:r w:rsidR="00D83EC4" w:rsidRPr="00AB03BF">
        <w:rPr>
          <w:szCs w:val="24"/>
        </w:rPr>
        <w:t>Восточного сельсовета</w:t>
      </w:r>
      <w:r w:rsidR="00193C18" w:rsidRPr="00AB03BF">
        <w:rPr>
          <w:szCs w:val="24"/>
        </w:rPr>
        <w:t xml:space="preserve"> </w:t>
      </w:r>
      <w:r w:rsidR="000569E1" w:rsidRPr="00AB03BF">
        <w:rPr>
          <w:szCs w:val="24"/>
        </w:rPr>
        <w:t xml:space="preserve">находится </w:t>
      </w:r>
      <w:r w:rsidR="00E85C17" w:rsidRPr="00AB03BF">
        <w:rPr>
          <w:szCs w:val="24"/>
        </w:rPr>
        <w:t>2</w:t>
      </w:r>
      <w:r w:rsidR="00D860EA" w:rsidRPr="00AB03BF">
        <w:rPr>
          <w:szCs w:val="24"/>
        </w:rPr>
        <w:t xml:space="preserve"> </w:t>
      </w:r>
      <w:r w:rsidR="000569E1" w:rsidRPr="00AB03BF">
        <w:rPr>
          <w:szCs w:val="24"/>
        </w:rPr>
        <w:t>кладбищ</w:t>
      </w:r>
      <w:r w:rsidR="00E85C17" w:rsidRPr="00AB03BF">
        <w:rPr>
          <w:szCs w:val="24"/>
        </w:rPr>
        <w:t>а</w:t>
      </w:r>
      <w:r w:rsidRPr="00AB03BF">
        <w:rPr>
          <w:szCs w:val="24"/>
        </w:rPr>
        <w:t xml:space="preserve"> (таблица </w:t>
      </w:r>
      <w:r w:rsidR="004C7455" w:rsidRPr="00AB03BF">
        <w:rPr>
          <w:szCs w:val="24"/>
        </w:rPr>
        <w:t>2.6.</w:t>
      </w:r>
      <w:r w:rsidR="00FA06D2" w:rsidRPr="00AB03BF">
        <w:rPr>
          <w:szCs w:val="24"/>
        </w:rPr>
        <w:t>6</w:t>
      </w:r>
      <w:r w:rsidRPr="00AB03BF">
        <w:rPr>
          <w:szCs w:val="24"/>
        </w:rPr>
        <w:t>).</w:t>
      </w:r>
    </w:p>
    <w:p w14:paraId="50496B9E" w14:textId="457D654C" w:rsidR="00C3434D" w:rsidRPr="00AB03BF" w:rsidRDefault="00C3434D" w:rsidP="009B193B">
      <w:pPr>
        <w:spacing w:line="276" w:lineRule="auto"/>
        <w:jc w:val="right"/>
        <w:rPr>
          <w:szCs w:val="24"/>
        </w:rPr>
      </w:pPr>
      <w:r w:rsidRPr="00AB03BF">
        <w:rPr>
          <w:szCs w:val="24"/>
        </w:rPr>
        <w:t xml:space="preserve">Таблица </w:t>
      </w:r>
      <w:r w:rsidR="004C7455" w:rsidRPr="00AB03BF">
        <w:rPr>
          <w:szCs w:val="24"/>
        </w:rPr>
        <w:t>2.6.</w:t>
      </w:r>
      <w:r w:rsidR="00FA06D2" w:rsidRPr="00AB03BF">
        <w:rPr>
          <w:szCs w:val="24"/>
        </w:rPr>
        <w:t>6</w:t>
      </w:r>
    </w:p>
    <w:p w14:paraId="2BB279B8" w14:textId="77777777" w:rsidR="00C3434D" w:rsidRPr="00AB03BF" w:rsidRDefault="00C3434D" w:rsidP="009B193B">
      <w:pPr>
        <w:spacing w:line="276" w:lineRule="auto"/>
        <w:jc w:val="center"/>
        <w:rPr>
          <w:szCs w:val="24"/>
        </w:rPr>
      </w:pPr>
      <w:r w:rsidRPr="00AB03BF">
        <w:rPr>
          <w:szCs w:val="24"/>
        </w:rPr>
        <w:t xml:space="preserve">Территории ритуального </w:t>
      </w:r>
      <w:r w:rsidR="00652899" w:rsidRPr="00AB03BF">
        <w:rPr>
          <w:szCs w:val="24"/>
        </w:rPr>
        <w:t>на</w:t>
      </w:r>
      <w:r w:rsidRPr="00AB03BF">
        <w:rPr>
          <w:szCs w:val="24"/>
        </w:rPr>
        <w:t>значения</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2274"/>
        <w:gridCol w:w="2262"/>
        <w:gridCol w:w="2438"/>
        <w:gridCol w:w="2436"/>
      </w:tblGrid>
      <w:tr w:rsidR="00AB03BF" w:rsidRPr="00AB03BF" w14:paraId="21610CA4" w14:textId="77777777" w:rsidTr="00FA06D2">
        <w:tc>
          <w:tcPr>
            <w:tcW w:w="253" w:type="pct"/>
            <w:vAlign w:val="center"/>
          </w:tcPr>
          <w:p w14:paraId="78F46234" w14:textId="77777777" w:rsidR="000569E1" w:rsidRPr="00AB03BF" w:rsidRDefault="000569E1" w:rsidP="00C3434D">
            <w:pPr>
              <w:spacing w:line="240" w:lineRule="auto"/>
              <w:jc w:val="center"/>
              <w:rPr>
                <w:b/>
                <w:sz w:val="20"/>
                <w:szCs w:val="20"/>
              </w:rPr>
            </w:pPr>
            <w:r w:rsidRPr="00AB03BF">
              <w:rPr>
                <w:b/>
                <w:sz w:val="20"/>
                <w:szCs w:val="20"/>
              </w:rPr>
              <w:t xml:space="preserve">№ </w:t>
            </w:r>
          </w:p>
        </w:tc>
        <w:tc>
          <w:tcPr>
            <w:tcW w:w="1147" w:type="pct"/>
            <w:vAlign w:val="center"/>
          </w:tcPr>
          <w:p w14:paraId="52686757" w14:textId="77777777" w:rsidR="000569E1" w:rsidRPr="00AB03BF" w:rsidRDefault="000569E1" w:rsidP="00C3434D">
            <w:pPr>
              <w:spacing w:line="240" w:lineRule="auto"/>
              <w:jc w:val="center"/>
              <w:rPr>
                <w:b/>
                <w:sz w:val="20"/>
                <w:szCs w:val="20"/>
              </w:rPr>
            </w:pPr>
            <w:r w:rsidRPr="00AB03BF">
              <w:rPr>
                <w:b/>
                <w:sz w:val="20"/>
                <w:szCs w:val="20"/>
              </w:rPr>
              <w:t>Населенный пункт</w:t>
            </w:r>
          </w:p>
        </w:tc>
        <w:tc>
          <w:tcPr>
            <w:tcW w:w="1141" w:type="pct"/>
            <w:vAlign w:val="center"/>
          </w:tcPr>
          <w:p w14:paraId="0A515797" w14:textId="77777777" w:rsidR="000569E1" w:rsidRPr="00AB03BF" w:rsidRDefault="000569E1" w:rsidP="00C3434D">
            <w:pPr>
              <w:spacing w:line="240" w:lineRule="auto"/>
              <w:jc w:val="center"/>
              <w:rPr>
                <w:b/>
                <w:sz w:val="20"/>
                <w:szCs w:val="20"/>
              </w:rPr>
            </w:pPr>
            <w:r w:rsidRPr="00AB03BF">
              <w:rPr>
                <w:b/>
                <w:bCs/>
                <w:sz w:val="20"/>
                <w:szCs w:val="20"/>
              </w:rPr>
              <w:t>Кадастровый номер</w:t>
            </w:r>
          </w:p>
        </w:tc>
        <w:tc>
          <w:tcPr>
            <w:tcW w:w="1230" w:type="pct"/>
            <w:vAlign w:val="center"/>
          </w:tcPr>
          <w:p w14:paraId="6D99ED4E" w14:textId="77777777" w:rsidR="000569E1" w:rsidRPr="00AB03BF" w:rsidRDefault="000569E1" w:rsidP="00C3434D">
            <w:pPr>
              <w:spacing w:line="240" w:lineRule="auto"/>
              <w:jc w:val="center"/>
              <w:rPr>
                <w:b/>
                <w:sz w:val="20"/>
                <w:szCs w:val="20"/>
              </w:rPr>
            </w:pPr>
            <w:r w:rsidRPr="00AB03BF">
              <w:rPr>
                <w:b/>
                <w:bCs/>
                <w:sz w:val="20"/>
                <w:szCs w:val="20"/>
              </w:rPr>
              <w:t>Площадь, га</w:t>
            </w:r>
          </w:p>
        </w:tc>
        <w:tc>
          <w:tcPr>
            <w:tcW w:w="1229" w:type="pct"/>
          </w:tcPr>
          <w:p w14:paraId="4531C50B" w14:textId="04EAC40F" w:rsidR="000569E1" w:rsidRPr="00AB03BF" w:rsidRDefault="000569E1" w:rsidP="003848B6">
            <w:pPr>
              <w:spacing w:line="240" w:lineRule="auto"/>
              <w:jc w:val="center"/>
              <w:rPr>
                <w:b/>
                <w:bCs/>
                <w:sz w:val="20"/>
                <w:szCs w:val="20"/>
              </w:rPr>
            </w:pPr>
            <w:r w:rsidRPr="00AB03BF">
              <w:rPr>
                <w:b/>
                <w:bCs/>
                <w:sz w:val="20"/>
                <w:szCs w:val="20"/>
              </w:rPr>
              <w:t>Функцион</w:t>
            </w:r>
            <w:r w:rsidR="003848B6" w:rsidRPr="00AB03BF">
              <w:rPr>
                <w:b/>
                <w:bCs/>
                <w:sz w:val="20"/>
                <w:szCs w:val="20"/>
              </w:rPr>
              <w:t>и</w:t>
            </w:r>
            <w:r w:rsidRPr="00AB03BF">
              <w:rPr>
                <w:b/>
                <w:bCs/>
                <w:sz w:val="20"/>
                <w:szCs w:val="20"/>
              </w:rPr>
              <w:t>рование</w:t>
            </w:r>
          </w:p>
        </w:tc>
      </w:tr>
      <w:tr w:rsidR="00AB03BF" w:rsidRPr="00AB03BF" w14:paraId="269F9B80" w14:textId="77777777" w:rsidTr="00FA06D2">
        <w:tblPrEx>
          <w:tblBorders>
            <w:bottom w:val="single" w:sz="4" w:space="0" w:color="auto"/>
          </w:tblBorders>
        </w:tblPrEx>
        <w:tc>
          <w:tcPr>
            <w:tcW w:w="253" w:type="pct"/>
            <w:vAlign w:val="center"/>
          </w:tcPr>
          <w:p w14:paraId="232EBAA9" w14:textId="77777777" w:rsidR="000569E1" w:rsidRPr="00AB03BF" w:rsidRDefault="000569E1" w:rsidP="00C3434D">
            <w:pPr>
              <w:spacing w:line="240" w:lineRule="auto"/>
              <w:jc w:val="center"/>
              <w:rPr>
                <w:b/>
                <w:sz w:val="20"/>
                <w:szCs w:val="20"/>
              </w:rPr>
            </w:pPr>
            <w:r w:rsidRPr="00AB03BF">
              <w:rPr>
                <w:b/>
                <w:sz w:val="20"/>
                <w:szCs w:val="20"/>
              </w:rPr>
              <w:t>1</w:t>
            </w:r>
          </w:p>
        </w:tc>
        <w:tc>
          <w:tcPr>
            <w:tcW w:w="1147" w:type="pct"/>
            <w:vAlign w:val="center"/>
          </w:tcPr>
          <w:p w14:paraId="52BB9905" w14:textId="77777777" w:rsidR="000569E1" w:rsidRPr="00AB03BF" w:rsidRDefault="000569E1" w:rsidP="00C3434D">
            <w:pPr>
              <w:spacing w:line="240" w:lineRule="auto"/>
              <w:jc w:val="center"/>
              <w:rPr>
                <w:b/>
                <w:sz w:val="20"/>
                <w:szCs w:val="20"/>
              </w:rPr>
            </w:pPr>
            <w:r w:rsidRPr="00AB03BF">
              <w:rPr>
                <w:b/>
                <w:sz w:val="20"/>
                <w:szCs w:val="20"/>
              </w:rPr>
              <w:t>2</w:t>
            </w:r>
          </w:p>
        </w:tc>
        <w:tc>
          <w:tcPr>
            <w:tcW w:w="1141" w:type="pct"/>
            <w:vAlign w:val="center"/>
          </w:tcPr>
          <w:p w14:paraId="01EA346E" w14:textId="77777777" w:rsidR="000569E1" w:rsidRPr="00AB03BF" w:rsidRDefault="000569E1" w:rsidP="00C3434D">
            <w:pPr>
              <w:spacing w:line="240" w:lineRule="auto"/>
              <w:jc w:val="center"/>
              <w:rPr>
                <w:b/>
                <w:bCs/>
                <w:sz w:val="20"/>
                <w:szCs w:val="20"/>
              </w:rPr>
            </w:pPr>
            <w:r w:rsidRPr="00AB03BF">
              <w:rPr>
                <w:b/>
                <w:bCs/>
                <w:sz w:val="20"/>
                <w:szCs w:val="20"/>
              </w:rPr>
              <w:t>3</w:t>
            </w:r>
          </w:p>
        </w:tc>
        <w:tc>
          <w:tcPr>
            <w:tcW w:w="1230" w:type="pct"/>
            <w:vAlign w:val="center"/>
          </w:tcPr>
          <w:p w14:paraId="10EA0AC0" w14:textId="77777777" w:rsidR="000569E1" w:rsidRPr="00AB03BF" w:rsidRDefault="000569E1" w:rsidP="00C3434D">
            <w:pPr>
              <w:spacing w:line="240" w:lineRule="auto"/>
              <w:jc w:val="center"/>
              <w:rPr>
                <w:b/>
                <w:bCs/>
                <w:sz w:val="20"/>
                <w:szCs w:val="20"/>
              </w:rPr>
            </w:pPr>
            <w:r w:rsidRPr="00AB03BF">
              <w:rPr>
                <w:b/>
                <w:bCs/>
                <w:sz w:val="20"/>
                <w:szCs w:val="20"/>
              </w:rPr>
              <w:t>4</w:t>
            </w:r>
          </w:p>
        </w:tc>
        <w:tc>
          <w:tcPr>
            <w:tcW w:w="1229" w:type="pct"/>
          </w:tcPr>
          <w:p w14:paraId="7DAB105C" w14:textId="77777777" w:rsidR="000569E1" w:rsidRPr="00AB03BF" w:rsidRDefault="000569E1" w:rsidP="00C3434D">
            <w:pPr>
              <w:spacing w:line="240" w:lineRule="auto"/>
              <w:jc w:val="center"/>
              <w:rPr>
                <w:b/>
                <w:bCs/>
                <w:sz w:val="20"/>
                <w:szCs w:val="20"/>
              </w:rPr>
            </w:pPr>
            <w:r w:rsidRPr="00AB03BF">
              <w:rPr>
                <w:b/>
                <w:bCs/>
                <w:sz w:val="20"/>
                <w:szCs w:val="20"/>
              </w:rPr>
              <w:t>5</w:t>
            </w:r>
          </w:p>
        </w:tc>
      </w:tr>
      <w:tr w:rsidR="00AB03BF" w:rsidRPr="00AB03BF" w14:paraId="751998F1" w14:textId="77777777" w:rsidTr="00FA06D2">
        <w:tblPrEx>
          <w:tblBorders>
            <w:bottom w:val="single" w:sz="4" w:space="0" w:color="auto"/>
          </w:tblBorders>
        </w:tblPrEx>
        <w:tc>
          <w:tcPr>
            <w:tcW w:w="253" w:type="pct"/>
          </w:tcPr>
          <w:p w14:paraId="541D3D90" w14:textId="77777777" w:rsidR="00D860EA" w:rsidRPr="00AB03BF" w:rsidRDefault="00D860EA" w:rsidP="00931411">
            <w:pPr>
              <w:spacing w:line="240" w:lineRule="auto"/>
              <w:jc w:val="left"/>
              <w:rPr>
                <w:sz w:val="20"/>
                <w:szCs w:val="20"/>
              </w:rPr>
            </w:pPr>
            <w:r w:rsidRPr="00AB03BF">
              <w:rPr>
                <w:sz w:val="20"/>
                <w:szCs w:val="20"/>
              </w:rPr>
              <w:t>1</w:t>
            </w:r>
          </w:p>
        </w:tc>
        <w:tc>
          <w:tcPr>
            <w:tcW w:w="1147" w:type="pct"/>
          </w:tcPr>
          <w:p w14:paraId="00CFA2C5" w14:textId="64A838F6" w:rsidR="00D860EA" w:rsidRPr="00AB03BF" w:rsidRDefault="00CF7901" w:rsidP="00EC2A36">
            <w:pPr>
              <w:spacing w:line="240" w:lineRule="auto"/>
              <w:jc w:val="left"/>
              <w:rPr>
                <w:sz w:val="20"/>
                <w:szCs w:val="20"/>
              </w:rPr>
            </w:pPr>
            <w:r w:rsidRPr="00AB03BF">
              <w:rPr>
                <w:sz w:val="20"/>
                <w:szCs w:val="20"/>
              </w:rPr>
              <w:t xml:space="preserve">д. </w:t>
            </w:r>
            <w:r w:rsidR="006F355A" w:rsidRPr="00AB03BF">
              <w:rPr>
                <w:sz w:val="20"/>
                <w:szCs w:val="20"/>
              </w:rPr>
              <w:t>Волчь</w:t>
            </w:r>
            <w:r w:rsidR="00EC2A36" w:rsidRPr="00AB03BF">
              <w:rPr>
                <w:sz w:val="20"/>
                <w:szCs w:val="20"/>
              </w:rPr>
              <w:t>е</w:t>
            </w:r>
          </w:p>
        </w:tc>
        <w:tc>
          <w:tcPr>
            <w:tcW w:w="1141" w:type="pct"/>
          </w:tcPr>
          <w:p w14:paraId="38A410CC" w14:textId="28FE18E8" w:rsidR="00D860EA" w:rsidRPr="00AB03BF" w:rsidRDefault="00D860EA" w:rsidP="00D860EA">
            <w:pPr>
              <w:spacing w:line="240" w:lineRule="auto"/>
              <w:jc w:val="center"/>
              <w:rPr>
                <w:sz w:val="20"/>
                <w:szCs w:val="20"/>
              </w:rPr>
            </w:pPr>
            <w:r w:rsidRPr="00AB03BF">
              <w:rPr>
                <w:sz w:val="20"/>
                <w:szCs w:val="20"/>
              </w:rPr>
              <w:t>-</w:t>
            </w:r>
          </w:p>
        </w:tc>
        <w:tc>
          <w:tcPr>
            <w:tcW w:w="1230" w:type="pct"/>
          </w:tcPr>
          <w:p w14:paraId="0925228D" w14:textId="0AC03688" w:rsidR="00D860EA" w:rsidRPr="00AB03BF" w:rsidRDefault="00CF7901" w:rsidP="00D860EA">
            <w:pPr>
              <w:spacing w:line="240" w:lineRule="auto"/>
              <w:jc w:val="center"/>
              <w:rPr>
                <w:sz w:val="20"/>
                <w:szCs w:val="20"/>
              </w:rPr>
            </w:pPr>
            <w:r w:rsidRPr="00AB03BF">
              <w:rPr>
                <w:sz w:val="20"/>
                <w:szCs w:val="20"/>
              </w:rPr>
              <w:t>0,7</w:t>
            </w:r>
          </w:p>
        </w:tc>
        <w:tc>
          <w:tcPr>
            <w:tcW w:w="1229" w:type="pct"/>
          </w:tcPr>
          <w:p w14:paraId="70AB4241" w14:textId="0BA9EA4D" w:rsidR="00D860EA" w:rsidRPr="00AB03BF" w:rsidRDefault="00D860EA" w:rsidP="00D860EA">
            <w:pPr>
              <w:spacing w:line="240" w:lineRule="auto"/>
              <w:jc w:val="center"/>
              <w:rPr>
                <w:sz w:val="20"/>
                <w:szCs w:val="20"/>
              </w:rPr>
            </w:pPr>
            <w:r w:rsidRPr="00AB03BF">
              <w:rPr>
                <w:sz w:val="20"/>
                <w:szCs w:val="20"/>
              </w:rPr>
              <w:t>Действующие</w:t>
            </w:r>
          </w:p>
        </w:tc>
      </w:tr>
    </w:tbl>
    <w:p w14:paraId="43274EA9" w14:textId="29CDF353" w:rsidR="00C3434D" w:rsidRPr="00AB03BF" w:rsidRDefault="004C7455" w:rsidP="00D97C80">
      <w:pPr>
        <w:pStyle w:val="0212162"/>
        <w:rPr>
          <w:color w:val="auto"/>
        </w:rPr>
      </w:pPr>
      <w:bookmarkStart w:id="196" w:name="_Toc467150819"/>
      <w:bookmarkStart w:id="197" w:name="_Toc468200609"/>
      <w:bookmarkStart w:id="198" w:name="_Toc477453299"/>
      <w:bookmarkStart w:id="199" w:name="_Toc494394166"/>
      <w:bookmarkStart w:id="200" w:name="_Toc19781988"/>
      <w:bookmarkEnd w:id="186"/>
      <w:r w:rsidRPr="00AB03BF">
        <w:rPr>
          <w:color w:val="auto"/>
        </w:rPr>
        <w:lastRenderedPageBreak/>
        <w:t>6</w:t>
      </w:r>
      <w:r w:rsidR="00C3434D" w:rsidRPr="00AB03BF">
        <w:rPr>
          <w:color w:val="auto"/>
        </w:rPr>
        <w:t>.2 Расчет обеспеченности учреждениями обслуживания</w:t>
      </w:r>
      <w:bookmarkEnd w:id="196"/>
      <w:bookmarkEnd w:id="197"/>
      <w:bookmarkEnd w:id="198"/>
      <w:bookmarkEnd w:id="199"/>
      <w:bookmarkEnd w:id="200"/>
    </w:p>
    <w:p w14:paraId="56019225" w14:textId="5D1A908E" w:rsidR="00C3434D" w:rsidRPr="00AB03BF" w:rsidRDefault="00C3434D" w:rsidP="00E439CB">
      <w:pPr>
        <w:pStyle w:val="Sd"/>
        <w:spacing w:line="276" w:lineRule="auto"/>
        <w:jc w:val="both"/>
        <w:rPr>
          <w:sz w:val="24"/>
        </w:rPr>
      </w:pPr>
      <w:r w:rsidRPr="00AB03BF">
        <w:rPr>
          <w:sz w:val="24"/>
        </w:rPr>
        <w:t>В данном разделе приведены расчеты обес</w:t>
      </w:r>
      <w:r w:rsidR="006F0367" w:rsidRPr="00AB03BF">
        <w:rPr>
          <w:sz w:val="24"/>
        </w:rPr>
        <w:t xml:space="preserve">печенности </w:t>
      </w:r>
      <w:r w:rsidR="00D83EC4" w:rsidRPr="00AB03BF">
        <w:rPr>
          <w:sz w:val="24"/>
        </w:rPr>
        <w:t>Восточного сельсовета</w:t>
      </w:r>
      <w:r w:rsidR="006F0367" w:rsidRPr="00AB03BF">
        <w:rPr>
          <w:sz w:val="24"/>
        </w:rPr>
        <w:t xml:space="preserve"> </w:t>
      </w:r>
      <w:r w:rsidRPr="00AB03BF">
        <w:rPr>
          <w:sz w:val="24"/>
        </w:rPr>
        <w:t xml:space="preserve">учреждениями обслуживания. При расчетах учитывались минимальные расчетные нормативные показатели обеспечения благоприятных условий жизнедеятельности человека для градостроительного проектирования, утвержденные в местных нормативах градостроительного проектирования </w:t>
      </w:r>
      <w:r w:rsidR="00D83EC4" w:rsidRPr="00AB03BF">
        <w:rPr>
          <w:sz w:val="24"/>
        </w:rPr>
        <w:t>Частоозерского района</w:t>
      </w:r>
      <w:r w:rsidRPr="00AB03BF">
        <w:rPr>
          <w:sz w:val="24"/>
        </w:rPr>
        <w:t>.</w:t>
      </w:r>
    </w:p>
    <w:p w14:paraId="74236AAA" w14:textId="5784328B" w:rsidR="007244C9" w:rsidRPr="00AB03BF" w:rsidRDefault="00557E1C" w:rsidP="00E439CB">
      <w:pPr>
        <w:spacing w:line="276" w:lineRule="auto"/>
        <w:ind w:firstLine="709"/>
        <w:rPr>
          <w:szCs w:val="24"/>
        </w:rPr>
      </w:pPr>
      <w:r w:rsidRPr="00AB03BF">
        <w:rPr>
          <w:szCs w:val="24"/>
        </w:rPr>
        <w:t>Современная потребность и обеспеченность населения социально-значимыми объектами рассчитана по нормативам, представленным ниже</w:t>
      </w:r>
      <w:r w:rsidR="003848B6" w:rsidRPr="00AB03BF">
        <w:rPr>
          <w:szCs w:val="24"/>
        </w:rPr>
        <w:t>,</w:t>
      </w:r>
      <w:r w:rsidRPr="00AB03BF">
        <w:rPr>
          <w:szCs w:val="24"/>
        </w:rPr>
        <w:t xml:space="preserve"> в таблице </w:t>
      </w:r>
      <w:r w:rsidR="004C7455" w:rsidRPr="00AB03BF">
        <w:rPr>
          <w:szCs w:val="24"/>
        </w:rPr>
        <w:t>2.6.</w:t>
      </w:r>
      <w:r w:rsidR="00FA06D2" w:rsidRPr="00AB03BF">
        <w:rPr>
          <w:szCs w:val="24"/>
        </w:rPr>
        <w:t>7</w:t>
      </w:r>
      <w:r w:rsidR="003848B6" w:rsidRPr="00AB03BF">
        <w:rPr>
          <w:szCs w:val="24"/>
        </w:rPr>
        <w:t>.</w:t>
      </w:r>
    </w:p>
    <w:p w14:paraId="4968333A" w14:textId="319C546E" w:rsidR="00557E1C" w:rsidRPr="00AB03BF" w:rsidRDefault="00557E1C" w:rsidP="00B00195">
      <w:pPr>
        <w:spacing w:line="276" w:lineRule="auto"/>
        <w:ind w:firstLine="709"/>
        <w:jc w:val="right"/>
        <w:rPr>
          <w:szCs w:val="24"/>
        </w:rPr>
      </w:pPr>
      <w:r w:rsidRPr="00AB03BF">
        <w:rPr>
          <w:szCs w:val="24"/>
        </w:rPr>
        <w:t xml:space="preserve">Таблица </w:t>
      </w:r>
      <w:r w:rsidR="004C7455" w:rsidRPr="00AB03BF">
        <w:rPr>
          <w:szCs w:val="24"/>
        </w:rPr>
        <w:t>2.6.</w:t>
      </w:r>
      <w:r w:rsidR="00FA06D2" w:rsidRPr="00AB03BF">
        <w:rPr>
          <w:szCs w:val="24"/>
        </w:rPr>
        <w:t>7</w:t>
      </w:r>
    </w:p>
    <w:p w14:paraId="3D82041F" w14:textId="77777777" w:rsidR="00557E1C" w:rsidRPr="00AB03BF" w:rsidRDefault="00557E1C" w:rsidP="00B00195">
      <w:pPr>
        <w:spacing w:line="276" w:lineRule="auto"/>
        <w:ind w:firstLine="709"/>
        <w:jc w:val="center"/>
        <w:rPr>
          <w:szCs w:val="24"/>
        </w:rPr>
      </w:pPr>
      <w:r w:rsidRPr="00AB03BF">
        <w:rPr>
          <w:szCs w:val="24"/>
        </w:rPr>
        <w:t>Нормы расчета социально-значимых объектов</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3401"/>
        <w:gridCol w:w="3253"/>
      </w:tblGrid>
      <w:tr w:rsidR="00AB03BF" w:rsidRPr="00AB03BF" w14:paraId="72BEE106" w14:textId="77777777" w:rsidTr="00B00195">
        <w:trPr>
          <w:trHeight w:val="20"/>
          <w:tblHeader/>
        </w:trPr>
        <w:tc>
          <w:tcPr>
            <w:tcW w:w="1643" w:type="pct"/>
            <w:shd w:val="clear" w:color="auto" w:fill="auto"/>
            <w:vAlign w:val="center"/>
            <w:hideMark/>
          </w:tcPr>
          <w:p w14:paraId="3FE5011D" w14:textId="77777777" w:rsidR="00557E1C" w:rsidRPr="00AB03BF" w:rsidRDefault="00557E1C" w:rsidP="00557E1C">
            <w:pPr>
              <w:spacing w:line="240" w:lineRule="auto"/>
              <w:jc w:val="center"/>
              <w:rPr>
                <w:rFonts w:eastAsia="Times New Roman"/>
                <w:b/>
                <w:bCs/>
                <w:sz w:val="20"/>
                <w:szCs w:val="20"/>
                <w:lang w:eastAsia="ru-RU"/>
              </w:rPr>
            </w:pPr>
            <w:r w:rsidRPr="00AB03BF">
              <w:rPr>
                <w:rFonts w:eastAsia="Times New Roman"/>
                <w:b/>
                <w:bCs/>
                <w:sz w:val="20"/>
                <w:szCs w:val="20"/>
                <w:lang w:eastAsia="ru-RU"/>
              </w:rPr>
              <w:t>Наименование</w:t>
            </w:r>
          </w:p>
        </w:tc>
        <w:tc>
          <w:tcPr>
            <w:tcW w:w="1716" w:type="pct"/>
            <w:shd w:val="clear" w:color="auto" w:fill="auto"/>
            <w:vAlign w:val="center"/>
            <w:hideMark/>
          </w:tcPr>
          <w:p w14:paraId="4F6885EF" w14:textId="77777777" w:rsidR="00557E1C" w:rsidRPr="00AB03BF" w:rsidRDefault="00557E1C" w:rsidP="00557E1C">
            <w:pPr>
              <w:spacing w:line="240" w:lineRule="auto"/>
              <w:jc w:val="center"/>
              <w:rPr>
                <w:rFonts w:eastAsia="Times New Roman"/>
                <w:b/>
                <w:bCs/>
                <w:sz w:val="20"/>
                <w:szCs w:val="20"/>
                <w:lang w:eastAsia="ru-RU"/>
              </w:rPr>
            </w:pPr>
            <w:r w:rsidRPr="00AB03BF">
              <w:rPr>
                <w:rFonts w:eastAsia="Times New Roman"/>
                <w:b/>
                <w:bCs/>
                <w:sz w:val="20"/>
                <w:szCs w:val="20"/>
                <w:lang w:eastAsia="ru-RU"/>
              </w:rPr>
              <w:t>Рекомендуемая обеспеченность</w:t>
            </w:r>
          </w:p>
        </w:tc>
        <w:tc>
          <w:tcPr>
            <w:tcW w:w="1641" w:type="pct"/>
            <w:shd w:val="clear" w:color="auto" w:fill="auto"/>
            <w:vAlign w:val="center"/>
            <w:hideMark/>
          </w:tcPr>
          <w:p w14:paraId="77E6F7D7" w14:textId="77777777" w:rsidR="00557E1C" w:rsidRPr="00AB03BF" w:rsidRDefault="00557E1C" w:rsidP="00557E1C">
            <w:pPr>
              <w:spacing w:line="240" w:lineRule="auto"/>
              <w:jc w:val="center"/>
              <w:rPr>
                <w:rFonts w:eastAsia="Times New Roman"/>
                <w:b/>
                <w:bCs/>
                <w:sz w:val="20"/>
                <w:szCs w:val="20"/>
                <w:lang w:eastAsia="ru-RU"/>
              </w:rPr>
            </w:pPr>
            <w:r w:rsidRPr="00AB03BF">
              <w:rPr>
                <w:rFonts w:eastAsia="Times New Roman"/>
                <w:b/>
                <w:bCs/>
                <w:sz w:val="20"/>
                <w:szCs w:val="20"/>
                <w:lang w:eastAsia="ru-RU"/>
              </w:rPr>
              <w:t>Источник</w:t>
            </w:r>
          </w:p>
        </w:tc>
      </w:tr>
    </w:tbl>
    <w:p w14:paraId="1FCB8F01" w14:textId="77777777" w:rsidR="00557E1C" w:rsidRPr="00AB03BF" w:rsidRDefault="00557E1C" w:rsidP="00557E1C">
      <w:pPr>
        <w:pStyle w:val="afc"/>
        <w:spacing w:after="0" w:line="14" w:lineRule="auto"/>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463"/>
        <w:gridCol w:w="3235"/>
      </w:tblGrid>
      <w:tr w:rsidR="00AB03BF" w:rsidRPr="00AB03BF" w14:paraId="49F89B8B" w14:textId="77777777" w:rsidTr="00FA06D2">
        <w:trPr>
          <w:trHeight w:val="20"/>
          <w:tblHeader/>
        </w:trPr>
        <w:tc>
          <w:tcPr>
            <w:tcW w:w="1621" w:type="pct"/>
            <w:tcBorders>
              <w:top w:val="single" w:sz="4" w:space="0" w:color="auto"/>
              <w:left w:val="single" w:sz="4" w:space="0" w:color="auto"/>
              <w:bottom w:val="single" w:sz="4" w:space="0" w:color="auto"/>
              <w:right w:val="single" w:sz="4" w:space="0" w:color="auto"/>
            </w:tcBorders>
            <w:hideMark/>
          </w:tcPr>
          <w:p w14:paraId="5F39DB86" w14:textId="77777777" w:rsidR="00557E1C" w:rsidRPr="00AB03BF" w:rsidRDefault="00557E1C" w:rsidP="00557E1C">
            <w:pPr>
              <w:spacing w:line="240" w:lineRule="auto"/>
              <w:jc w:val="center"/>
              <w:rPr>
                <w:rFonts w:eastAsia="Times New Roman"/>
                <w:b/>
                <w:bCs/>
                <w:sz w:val="20"/>
                <w:szCs w:val="20"/>
                <w:lang w:eastAsia="ru-RU"/>
              </w:rPr>
            </w:pPr>
            <w:r w:rsidRPr="00AB03BF">
              <w:rPr>
                <w:rFonts w:eastAsia="Times New Roman"/>
                <w:b/>
                <w:bCs/>
                <w:sz w:val="20"/>
                <w:szCs w:val="20"/>
                <w:lang w:eastAsia="ru-RU"/>
              </w:rPr>
              <w:t>1</w:t>
            </w:r>
          </w:p>
        </w:tc>
        <w:tc>
          <w:tcPr>
            <w:tcW w:w="1747" w:type="pct"/>
            <w:tcBorders>
              <w:top w:val="single" w:sz="4" w:space="0" w:color="auto"/>
              <w:left w:val="single" w:sz="4" w:space="0" w:color="auto"/>
              <w:bottom w:val="single" w:sz="4" w:space="0" w:color="auto"/>
              <w:right w:val="single" w:sz="4" w:space="0" w:color="auto"/>
            </w:tcBorders>
            <w:hideMark/>
          </w:tcPr>
          <w:p w14:paraId="49A78C6E" w14:textId="77777777" w:rsidR="00557E1C" w:rsidRPr="00AB03BF" w:rsidRDefault="00557E1C" w:rsidP="00557E1C">
            <w:pPr>
              <w:spacing w:line="240" w:lineRule="auto"/>
              <w:jc w:val="center"/>
              <w:rPr>
                <w:rFonts w:eastAsia="Times New Roman"/>
                <w:b/>
                <w:bCs/>
                <w:sz w:val="20"/>
                <w:szCs w:val="20"/>
                <w:lang w:eastAsia="ru-RU"/>
              </w:rPr>
            </w:pPr>
            <w:r w:rsidRPr="00AB03BF">
              <w:rPr>
                <w:rFonts w:eastAsia="Times New Roman"/>
                <w:b/>
                <w:bCs/>
                <w:sz w:val="20"/>
                <w:szCs w:val="20"/>
                <w:lang w:eastAsia="ru-RU"/>
              </w:rPr>
              <w:t>2</w:t>
            </w:r>
          </w:p>
        </w:tc>
        <w:tc>
          <w:tcPr>
            <w:tcW w:w="1632" w:type="pct"/>
            <w:tcBorders>
              <w:top w:val="single" w:sz="4" w:space="0" w:color="auto"/>
              <w:left w:val="single" w:sz="4" w:space="0" w:color="auto"/>
              <w:bottom w:val="single" w:sz="4" w:space="0" w:color="auto"/>
              <w:right w:val="single" w:sz="4" w:space="0" w:color="auto"/>
            </w:tcBorders>
            <w:hideMark/>
          </w:tcPr>
          <w:p w14:paraId="3BC32F41" w14:textId="77777777" w:rsidR="00557E1C" w:rsidRPr="00AB03BF" w:rsidRDefault="00557E1C" w:rsidP="00557E1C">
            <w:pPr>
              <w:spacing w:line="240" w:lineRule="auto"/>
              <w:jc w:val="center"/>
              <w:rPr>
                <w:rFonts w:eastAsia="Times New Roman"/>
                <w:b/>
                <w:bCs/>
                <w:sz w:val="20"/>
                <w:szCs w:val="20"/>
                <w:lang w:eastAsia="ru-RU"/>
              </w:rPr>
            </w:pPr>
            <w:r w:rsidRPr="00AB03BF">
              <w:rPr>
                <w:rFonts w:eastAsia="Times New Roman"/>
                <w:b/>
                <w:bCs/>
                <w:sz w:val="20"/>
                <w:szCs w:val="20"/>
                <w:lang w:eastAsia="ru-RU"/>
              </w:rPr>
              <w:t>3</w:t>
            </w:r>
          </w:p>
        </w:tc>
      </w:tr>
      <w:tr w:rsidR="00AB03BF" w:rsidRPr="00AB03BF" w14:paraId="37B9B5B6" w14:textId="77777777" w:rsidTr="00FA06D2">
        <w:trPr>
          <w:trHeight w:val="20"/>
        </w:trPr>
        <w:tc>
          <w:tcPr>
            <w:tcW w:w="5000" w:type="pct"/>
            <w:gridSpan w:val="3"/>
            <w:tcBorders>
              <w:top w:val="single" w:sz="4" w:space="0" w:color="auto"/>
              <w:left w:val="single" w:sz="4" w:space="0" w:color="auto"/>
              <w:bottom w:val="single" w:sz="4" w:space="0" w:color="auto"/>
              <w:right w:val="single" w:sz="4" w:space="0" w:color="auto"/>
            </w:tcBorders>
            <w:hideMark/>
          </w:tcPr>
          <w:p w14:paraId="6173EF8C" w14:textId="77777777" w:rsidR="00557E1C" w:rsidRPr="00AB03BF" w:rsidRDefault="00557E1C" w:rsidP="00557E1C">
            <w:pPr>
              <w:spacing w:line="240" w:lineRule="auto"/>
              <w:jc w:val="center"/>
              <w:rPr>
                <w:rFonts w:eastAsia="Times New Roman"/>
                <w:b/>
                <w:bCs/>
                <w:sz w:val="20"/>
                <w:szCs w:val="20"/>
                <w:lang w:eastAsia="ru-RU"/>
              </w:rPr>
            </w:pPr>
            <w:r w:rsidRPr="00AB03BF">
              <w:rPr>
                <w:rFonts w:eastAsia="Times New Roman"/>
                <w:b/>
                <w:bCs/>
                <w:sz w:val="20"/>
                <w:szCs w:val="20"/>
                <w:lang w:eastAsia="ru-RU"/>
              </w:rPr>
              <w:t>Объекты образования и науки</w:t>
            </w:r>
          </w:p>
        </w:tc>
      </w:tr>
      <w:tr w:rsidR="00AB03BF" w:rsidRPr="00AB03BF" w14:paraId="40BC8ED6" w14:textId="77777777" w:rsidTr="00FA06D2">
        <w:trPr>
          <w:trHeight w:val="20"/>
        </w:trPr>
        <w:tc>
          <w:tcPr>
            <w:tcW w:w="1621" w:type="pct"/>
            <w:tcBorders>
              <w:top w:val="single" w:sz="4" w:space="0" w:color="auto"/>
              <w:left w:val="single" w:sz="4" w:space="0" w:color="auto"/>
              <w:bottom w:val="single" w:sz="4" w:space="0" w:color="auto"/>
              <w:right w:val="single" w:sz="4" w:space="0" w:color="auto"/>
            </w:tcBorders>
            <w:hideMark/>
          </w:tcPr>
          <w:p w14:paraId="6A7CD783" w14:textId="77777777" w:rsidR="00557E1C" w:rsidRPr="00AB03BF" w:rsidRDefault="00557E1C" w:rsidP="00557E1C">
            <w:pPr>
              <w:spacing w:line="240" w:lineRule="auto"/>
              <w:jc w:val="left"/>
              <w:rPr>
                <w:rFonts w:eastAsia="Times New Roman"/>
                <w:sz w:val="20"/>
                <w:szCs w:val="20"/>
                <w:lang w:eastAsia="ru-RU"/>
              </w:rPr>
            </w:pPr>
            <w:r w:rsidRPr="00AB03BF">
              <w:rPr>
                <w:rFonts w:eastAsia="Times New Roman"/>
                <w:sz w:val="20"/>
                <w:szCs w:val="20"/>
                <w:lang w:eastAsia="ru-RU"/>
              </w:rPr>
              <w:t>Детские дошкольные учреждения</w:t>
            </w:r>
          </w:p>
        </w:tc>
        <w:tc>
          <w:tcPr>
            <w:tcW w:w="1747" w:type="pct"/>
            <w:tcBorders>
              <w:top w:val="single" w:sz="4" w:space="0" w:color="auto"/>
              <w:left w:val="single" w:sz="4" w:space="0" w:color="auto"/>
              <w:bottom w:val="single" w:sz="4" w:space="0" w:color="auto"/>
              <w:right w:val="single" w:sz="4" w:space="0" w:color="auto"/>
            </w:tcBorders>
            <w:hideMark/>
          </w:tcPr>
          <w:p w14:paraId="5264B8F8" w14:textId="776D21C9" w:rsidR="00860055" w:rsidRPr="00AB03BF" w:rsidRDefault="0058676E" w:rsidP="004F4CDD">
            <w:pPr>
              <w:spacing w:line="240" w:lineRule="auto"/>
              <w:jc w:val="center"/>
              <w:rPr>
                <w:rFonts w:eastAsia="Times New Roman"/>
                <w:sz w:val="20"/>
                <w:szCs w:val="20"/>
                <w:lang w:eastAsia="ru-RU"/>
              </w:rPr>
            </w:pPr>
            <w:r w:rsidRPr="00AB03BF">
              <w:rPr>
                <w:rFonts w:eastAsia="Times New Roman"/>
                <w:sz w:val="20"/>
                <w:szCs w:val="20"/>
                <w:lang w:eastAsia="ru-RU"/>
              </w:rPr>
              <w:t>60</w:t>
            </w:r>
            <w:r w:rsidR="00860055" w:rsidRPr="00AB03BF">
              <w:rPr>
                <w:rFonts w:eastAsia="Times New Roman"/>
                <w:sz w:val="20"/>
                <w:szCs w:val="20"/>
                <w:lang w:eastAsia="ru-RU"/>
              </w:rPr>
              <w:t xml:space="preserve"> мест</w:t>
            </w:r>
          </w:p>
        </w:tc>
        <w:tc>
          <w:tcPr>
            <w:tcW w:w="1632" w:type="pct"/>
            <w:tcBorders>
              <w:top w:val="single" w:sz="4" w:space="0" w:color="auto"/>
              <w:left w:val="single" w:sz="4" w:space="0" w:color="auto"/>
              <w:bottom w:val="single" w:sz="4" w:space="0" w:color="auto"/>
              <w:right w:val="single" w:sz="4" w:space="0" w:color="auto"/>
            </w:tcBorders>
            <w:hideMark/>
          </w:tcPr>
          <w:p w14:paraId="7D18F003" w14:textId="67DA1DDA" w:rsidR="00557E1C" w:rsidRPr="00AB03BF" w:rsidRDefault="00860055" w:rsidP="00B00195">
            <w:pPr>
              <w:spacing w:line="240" w:lineRule="auto"/>
              <w:jc w:val="left"/>
              <w:rPr>
                <w:rFonts w:eastAsia="Times New Roman"/>
                <w:sz w:val="20"/>
                <w:szCs w:val="20"/>
                <w:lang w:eastAsia="ru-RU"/>
              </w:rPr>
            </w:pPr>
            <w:r w:rsidRPr="00AB03BF">
              <w:rPr>
                <w:rFonts w:eastAsia="Times New Roman"/>
                <w:sz w:val="20"/>
                <w:szCs w:val="20"/>
                <w:lang w:eastAsia="ru-RU"/>
              </w:rPr>
              <w:t xml:space="preserve">Местные </w:t>
            </w:r>
            <w:r w:rsidR="00557E1C" w:rsidRPr="00AB03BF">
              <w:rPr>
                <w:rFonts w:eastAsia="Times New Roman"/>
                <w:sz w:val="20"/>
                <w:szCs w:val="20"/>
                <w:lang w:eastAsia="ru-RU"/>
              </w:rPr>
              <w:t>градостроительные нормы</w:t>
            </w:r>
          </w:p>
        </w:tc>
      </w:tr>
      <w:tr w:rsidR="00AB03BF" w:rsidRPr="00AB03BF" w14:paraId="6BFBC098" w14:textId="77777777" w:rsidTr="00FA06D2">
        <w:trPr>
          <w:trHeight w:val="20"/>
        </w:trPr>
        <w:tc>
          <w:tcPr>
            <w:tcW w:w="1621" w:type="pct"/>
            <w:tcBorders>
              <w:top w:val="single" w:sz="4" w:space="0" w:color="auto"/>
              <w:left w:val="single" w:sz="4" w:space="0" w:color="auto"/>
              <w:bottom w:val="single" w:sz="4" w:space="0" w:color="auto"/>
              <w:right w:val="single" w:sz="4" w:space="0" w:color="auto"/>
            </w:tcBorders>
            <w:hideMark/>
          </w:tcPr>
          <w:p w14:paraId="1CC08960" w14:textId="77777777" w:rsidR="00557E1C" w:rsidRPr="00AB03BF" w:rsidRDefault="00557E1C" w:rsidP="00557E1C">
            <w:pPr>
              <w:spacing w:line="240" w:lineRule="auto"/>
              <w:jc w:val="left"/>
              <w:rPr>
                <w:rFonts w:eastAsia="Times New Roman"/>
                <w:sz w:val="20"/>
                <w:szCs w:val="20"/>
                <w:lang w:eastAsia="ru-RU"/>
              </w:rPr>
            </w:pPr>
            <w:r w:rsidRPr="00AB03BF">
              <w:rPr>
                <w:rFonts w:eastAsia="Times New Roman"/>
                <w:sz w:val="20"/>
                <w:szCs w:val="20"/>
                <w:lang w:eastAsia="ru-RU"/>
              </w:rPr>
              <w:t>Общеобразовательные школы</w:t>
            </w:r>
          </w:p>
        </w:tc>
        <w:tc>
          <w:tcPr>
            <w:tcW w:w="1747" w:type="pct"/>
            <w:tcBorders>
              <w:top w:val="single" w:sz="4" w:space="0" w:color="auto"/>
              <w:left w:val="single" w:sz="4" w:space="0" w:color="auto"/>
              <w:bottom w:val="single" w:sz="4" w:space="0" w:color="auto"/>
              <w:right w:val="single" w:sz="4" w:space="0" w:color="auto"/>
            </w:tcBorders>
            <w:hideMark/>
          </w:tcPr>
          <w:p w14:paraId="2162F55A" w14:textId="2F237151" w:rsidR="00860055" w:rsidRPr="00AB03BF" w:rsidRDefault="005E545E" w:rsidP="004F4CDD">
            <w:pPr>
              <w:spacing w:line="240" w:lineRule="auto"/>
              <w:jc w:val="center"/>
              <w:rPr>
                <w:rFonts w:eastAsia="Times New Roman"/>
                <w:sz w:val="20"/>
                <w:szCs w:val="20"/>
                <w:lang w:eastAsia="ru-RU"/>
              </w:rPr>
            </w:pPr>
            <w:r w:rsidRPr="00AB03BF">
              <w:rPr>
                <w:rFonts w:eastAsia="Times New Roman"/>
                <w:sz w:val="20"/>
                <w:szCs w:val="20"/>
                <w:lang w:eastAsia="ru-RU"/>
              </w:rPr>
              <w:t xml:space="preserve">80 </w:t>
            </w:r>
            <w:r w:rsidR="00860055" w:rsidRPr="00AB03BF">
              <w:rPr>
                <w:rFonts w:eastAsia="Times New Roman"/>
                <w:sz w:val="20"/>
                <w:szCs w:val="20"/>
                <w:lang w:eastAsia="ru-RU"/>
              </w:rPr>
              <w:t>мест</w:t>
            </w:r>
          </w:p>
        </w:tc>
        <w:tc>
          <w:tcPr>
            <w:tcW w:w="1632" w:type="pct"/>
            <w:tcBorders>
              <w:top w:val="single" w:sz="4" w:space="0" w:color="auto"/>
              <w:left w:val="single" w:sz="4" w:space="0" w:color="auto"/>
              <w:bottom w:val="single" w:sz="4" w:space="0" w:color="auto"/>
              <w:right w:val="single" w:sz="4" w:space="0" w:color="auto"/>
            </w:tcBorders>
            <w:hideMark/>
          </w:tcPr>
          <w:p w14:paraId="6C6B507D" w14:textId="7C6EA613" w:rsidR="00557E1C" w:rsidRPr="00AB03BF" w:rsidRDefault="00860055" w:rsidP="00B00195">
            <w:pPr>
              <w:spacing w:line="240" w:lineRule="auto"/>
              <w:jc w:val="left"/>
              <w:rPr>
                <w:rFonts w:eastAsia="Times New Roman"/>
                <w:sz w:val="20"/>
                <w:szCs w:val="20"/>
                <w:lang w:eastAsia="ru-RU"/>
              </w:rPr>
            </w:pPr>
            <w:r w:rsidRPr="00AB03BF">
              <w:rPr>
                <w:rFonts w:eastAsia="Times New Roman"/>
                <w:sz w:val="20"/>
                <w:szCs w:val="20"/>
                <w:lang w:eastAsia="ru-RU"/>
              </w:rPr>
              <w:t>Местные градостроительные нормы</w:t>
            </w:r>
          </w:p>
        </w:tc>
      </w:tr>
      <w:tr w:rsidR="00AB03BF" w:rsidRPr="00AB03BF" w14:paraId="31DC7386" w14:textId="77777777" w:rsidTr="00FA06D2">
        <w:trPr>
          <w:trHeight w:val="20"/>
        </w:trPr>
        <w:tc>
          <w:tcPr>
            <w:tcW w:w="1621" w:type="pct"/>
            <w:tcBorders>
              <w:top w:val="single" w:sz="4" w:space="0" w:color="auto"/>
              <w:left w:val="single" w:sz="4" w:space="0" w:color="auto"/>
              <w:right w:val="single" w:sz="4" w:space="0" w:color="auto"/>
            </w:tcBorders>
            <w:hideMark/>
          </w:tcPr>
          <w:p w14:paraId="34188AB8" w14:textId="77777777" w:rsidR="00557E1C" w:rsidRPr="00AB03BF" w:rsidRDefault="00557E1C" w:rsidP="00557E1C">
            <w:pPr>
              <w:spacing w:line="240" w:lineRule="auto"/>
              <w:jc w:val="left"/>
              <w:rPr>
                <w:rFonts w:eastAsia="Times New Roman"/>
                <w:sz w:val="20"/>
                <w:szCs w:val="20"/>
                <w:lang w:eastAsia="ru-RU"/>
              </w:rPr>
            </w:pPr>
            <w:r w:rsidRPr="00AB03BF">
              <w:rPr>
                <w:rFonts w:eastAsia="Times New Roman"/>
                <w:sz w:val="20"/>
                <w:szCs w:val="20"/>
                <w:lang w:eastAsia="ru-RU"/>
              </w:rPr>
              <w:t>Центры эстетического воспитания детей (детские школы искусств)</w:t>
            </w:r>
          </w:p>
        </w:tc>
        <w:tc>
          <w:tcPr>
            <w:tcW w:w="1747" w:type="pct"/>
            <w:tcBorders>
              <w:top w:val="single" w:sz="4" w:space="0" w:color="auto"/>
              <w:left w:val="single" w:sz="4" w:space="0" w:color="auto"/>
              <w:bottom w:val="single" w:sz="4" w:space="0" w:color="auto"/>
              <w:right w:val="single" w:sz="4" w:space="0" w:color="auto"/>
            </w:tcBorders>
          </w:tcPr>
          <w:p w14:paraId="2C8E864B" w14:textId="6E34B7C4" w:rsidR="00557E1C" w:rsidRPr="00AB03BF" w:rsidRDefault="00557E1C" w:rsidP="004F4CDD">
            <w:pPr>
              <w:spacing w:line="240" w:lineRule="auto"/>
              <w:jc w:val="left"/>
              <w:rPr>
                <w:rFonts w:eastAsia="Times New Roman"/>
                <w:sz w:val="20"/>
                <w:szCs w:val="20"/>
                <w:lang w:eastAsia="ru-RU"/>
              </w:rPr>
            </w:pPr>
            <w:r w:rsidRPr="00AB03BF">
              <w:rPr>
                <w:rFonts w:eastAsia="Times New Roman"/>
                <w:sz w:val="20"/>
                <w:szCs w:val="20"/>
                <w:lang w:eastAsia="ru-RU"/>
              </w:rPr>
              <w:t>1</w:t>
            </w:r>
            <w:r w:rsidR="004F4CDD" w:rsidRPr="00AB03BF">
              <w:rPr>
                <w:rFonts w:eastAsia="Times New Roman"/>
                <w:sz w:val="20"/>
                <w:szCs w:val="20"/>
                <w:lang w:eastAsia="ru-RU"/>
              </w:rPr>
              <w:t>2</w:t>
            </w:r>
            <w:r w:rsidRPr="00AB03BF">
              <w:rPr>
                <w:rFonts w:eastAsia="Times New Roman"/>
                <w:sz w:val="20"/>
                <w:szCs w:val="20"/>
                <w:lang w:eastAsia="ru-RU"/>
              </w:rPr>
              <w:t xml:space="preserve"> % от общего числа детей от 5 до 18 лет</w:t>
            </w:r>
          </w:p>
        </w:tc>
        <w:tc>
          <w:tcPr>
            <w:tcW w:w="1632" w:type="pct"/>
            <w:tcBorders>
              <w:top w:val="single" w:sz="4" w:space="0" w:color="auto"/>
              <w:left w:val="single" w:sz="4" w:space="0" w:color="auto"/>
              <w:right w:val="single" w:sz="4" w:space="0" w:color="auto"/>
            </w:tcBorders>
            <w:hideMark/>
          </w:tcPr>
          <w:p w14:paraId="72C2AFBA" w14:textId="2B523CD6" w:rsidR="00557E1C" w:rsidRPr="00AB03BF" w:rsidRDefault="004F4CDD" w:rsidP="00B00195">
            <w:pPr>
              <w:spacing w:line="240" w:lineRule="auto"/>
              <w:jc w:val="left"/>
              <w:rPr>
                <w:rFonts w:eastAsia="Times New Roman"/>
                <w:sz w:val="20"/>
                <w:szCs w:val="20"/>
                <w:lang w:eastAsia="ru-RU"/>
              </w:rPr>
            </w:pPr>
            <w:r w:rsidRPr="00AB03BF">
              <w:rPr>
                <w:rFonts w:eastAsia="Times New Roman"/>
                <w:sz w:val="20"/>
                <w:szCs w:val="20"/>
                <w:lang w:eastAsia="ru-RU"/>
              </w:rPr>
              <w:t>Местные градостроительные нормы</w:t>
            </w:r>
          </w:p>
        </w:tc>
      </w:tr>
      <w:tr w:rsidR="00AB03BF" w:rsidRPr="00AB03BF" w14:paraId="0B23DB1E" w14:textId="77777777" w:rsidTr="00FA06D2">
        <w:trPr>
          <w:trHeight w:val="20"/>
        </w:trPr>
        <w:tc>
          <w:tcPr>
            <w:tcW w:w="5000" w:type="pct"/>
            <w:gridSpan w:val="3"/>
            <w:tcBorders>
              <w:top w:val="single" w:sz="4" w:space="0" w:color="auto"/>
              <w:left w:val="single" w:sz="4" w:space="0" w:color="auto"/>
              <w:bottom w:val="single" w:sz="4" w:space="0" w:color="auto"/>
              <w:right w:val="single" w:sz="4" w:space="0" w:color="auto"/>
            </w:tcBorders>
            <w:hideMark/>
          </w:tcPr>
          <w:p w14:paraId="7148A661" w14:textId="77777777" w:rsidR="00557E1C" w:rsidRPr="00AB03BF" w:rsidRDefault="00557E1C" w:rsidP="00557E1C">
            <w:pPr>
              <w:spacing w:line="240" w:lineRule="auto"/>
              <w:jc w:val="center"/>
              <w:rPr>
                <w:rFonts w:eastAsia="Times New Roman"/>
                <w:b/>
                <w:bCs/>
                <w:sz w:val="20"/>
                <w:szCs w:val="20"/>
                <w:lang w:eastAsia="ru-RU"/>
              </w:rPr>
            </w:pPr>
            <w:r w:rsidRPr="00AB03BF">
              <w:rPr>
                <w:rFonts w:eastAsia="Times New Roman"/>
                <w:b/>
                <w:bCs/>
                <w:sz w:val="20"/>
                <w:szCs w:val="20"/>
                <w:lang w:eastAsia="ru-RU"/>
              </w:rPr>
              <w:t>Объекты здравоохранения</w:t>
            </w:r>
          </w:p>
        </w:tc>
      </w:tr>
      <w:tr w:rsidR="00AB03BF" w:rsidRPr="00AB03BF" w14:paraId="35225791" w14:textId="77777777" w:rsidTr="00FA06D2">
        <w:trPr>
          <w:trHeight w:val="20"/>
        </w:trPr>
        <w:tc>
          <w:tcPr>
            <w:tcW w:w="1621" w:type="pct"/>
            <w:tcBorders>
              <w:top w:val="single" w:sz="4" w:space="0" w:color="auto"/>
              <w:left w:val="single" w:sz="4" w:space="0" w:color="auto"/>
              <w:bottom w:val="single" w:sz="4" w:space="0" w:color="auto"/>
              <w:right w:val="single" w:sz="4" w:space="0" w:color="auto"/>
            </w:tcBorders>
            <w:hideMark/>
          </w:tcPr>
          <w:p w14:paraId="39632254" w14:textId="77777777" w:rsidR="00557E1C" w:rsidRPr="00AB03BF" w:rsidRDefault="00557E1C" w:rsidP="00557E1C">
            <w:pPr>
              <w:spacing w:line="240" w:lineRule="auto"/>
              <w:jc w:val="left"/>
              <w:rPr>
                <w:rFonts w:eastAsia="Times New Roman"/>
                <w:sz w:val="20"/>
                <w:szCs w:val="20"/>
                <w:lang w:eastAsia="ru-RU"/>
              </w:rPr>
            </w:pPr>
            <w:r w:rsidRPr="00AB03BF">
              <w:rPr>
                <w:rFonts w:eastAsia="Times New Roman"/>
                <w:sz w:val="20"/>
                <w:szCs w:val="20"/>
                <w:lang w:eastAsia="ru-RU"/>
              </w:rPr>
              <w:t>Станция (выдвижной пункт) скорой медицинской помощи</w:t>
            </w:r>
          </w:p>
        </w:tc>
        <w:tc>
          <w:tcPr>
            <w:tcW w:w="1747" w:type="pct"/>
            <w:vMerge w:val="restart"/>
            <w:tcBorders>
              <w:top w:val="single" w:sz="4" w:space="0" w:color="auto"/>
              <w:left w:val="single" w:sz="4" w:space="0" w:color="auto"/>
              <w:bottom w:val="single" w:sz="4" w:space="0" w:color="auto"/>
              <w:right w:val="single" w:sz="4" w:space="0" w:color="auto"/>
            </w:tcBorders>
            <w:hideMark/>
          </w:tcPr>
          <w:p w14:paraId="2B28B860" w14:textId="35E5F640" w:rsidR="00557E1C" w:rsidRPr="00AB03BF" w:rsidRDefault="0038653B" w:rsidP="00557E1C">
            <w:pPr>
              <w:spacing w:line="240" w:lineRule="auto"/>
              <w:jc w:val="left"/>
              <w:rPr>
                <w:rFonts w:eastAsia="Times New Roman"/>
                <w:sz w:val="20"/>
                <w:szCs w:val="20"/>
                <w:lang w:eastAsia="ru-RU"/>
              </w:rPr>
            </w:pPr>
            <w:r w:rsidRPr="00AB03BF">
              <w:rPr>
                <w:rFonts w:eastAsia="Times New Roman"/>
                <w:sz w:val="20"/>
                <w:szCs w:val="20"/>
                <w:lang w:eastAsia="ru-RU"/>
              </w:rPr>
              <w:t>1 автомобиль на 1</w:t>
            </w:r>
            <w:r w:rsidR="00557E1C" w:rsidRPr="00AB03BF">
              <w:rPr>
                <w:rFonts w:eastAsia="Times New Roman"/>
                <w:sz w:val="20"/>
                <w:szCs w:val="20"/>
                <w:lang w:eastAsia="ru-RU"/>
              </w:rPr>
              <w:t xml:space="preserve"> 000</w:t>
            </w:r>
          </w:p>
        </w:tc>
        <w:tc>
          <w:tcPr>
            <w:tcW w:w="1632" w:type="pct"/>
            <w:vMerge w:val="restart"/>
            <w:tcBorders>
              <w:top w:val="single" w:sz="4" w:space="0" w:color="auto"/>
              <w:left w:val="single" w:sz="4" w:space="0" w:color="auto"/>
              <w:bottom w:val="single" w:sz="4" w:space="0" w:color="auto"/>
              <w:right w:val="single" w:sz="4" w:space="0" w:color="auto"/>
            </w:tcBorders>
            <w:hideMark/>
          </w:tcPr>
          <w:p w14:paraId="5435F5C5" w14:textId="77777777" w:rsidR="00557E1C" w:rsidRPr="00AB03BF" w:rsidRDefault="00557E1C" w:rsidP="00B00195">
            <w:pPr>
              <w:spacing w:line="240" w:lineRule="auto"/>
              <w:jc w:val="left"/>
              <w:rPr>
                <w:rFonts w:eastAsia="Times New Roman"/>
                <w:sz w:val="20"/>
                <w:szCs w:val="20"/>
                <w:lang w:eastAsia="ru-RU"/>
              </w:rPr>
            </w:pPr>
            <w:r w:rsidRPr="00AB03BF">
              <w:rPr>
                <w:rFonts w:eastAsia="Times New Roman"/>
                <w:sz w:val="20"/>
                <w:szCs w:val="20"/>
                <w:lang w:eastAsia="ru-RU"/>
              </w:rPr>
              <w:t>Региональные градостроительные нормы</w:t>
            </w:r>
          </w:p>
        </w:tc>
      </w:tr>
      <w:tr w:rsidR="00AB03BF" w:rsidRPr="00AB03BF" w14:paraId="490BA190" w14:textId="77777777" w:rsidTr="00FA06D2">
        <w:trPr>
          <w:trHeight w:val="20"/>
        </w:trPr>
        <w:tc>
          <w:tcPr>
            <w:tcW w:w="1621" w:type="pct"/>
            <w:tcBorders>
              <w:top w:val="single" w:sz="4" w:space="0" w:color="auto"/>
              <w:left w:val="single" w:sz="4" w:space="0" w:color="auto"/>
              <w:bottom w:val="single" w:sz="4" w:space="0" w:color="auto"/>
              <w:right w:val="single" w:sz="4" w:space="0" w:color="auto"/>
            </w:tcBorders>
            <w:hideMark/>
          </w:tcPr>
          <w:p w14:paraId="018616B8" w14:textId="77777777" w:rsidR="00557E1C" w:rsidRPr="00AB03BF" w:rsidRDefault="00557E1C" w:rsidP="00557E1C">
            <w:pPr>
              <w:spacing w:line="240" w:lineRule="auto"/>
              <w:jc w:val="left"/>
              <w:rPr>
                <w:rFonts w:eastAsia="Times New Roman"/>
                <w:sz w:val="20"/>
                <w:szCs w:val="20"/>
                <w:lang w:eastAsia="ru-RU"/>
              </w:rPr>
            </w:pPr>
            <w:r w:rsidRPr="00AB03BF">
              <w:rPr>
                <w:rFonts w:eastAsia="Times New Roman"/>
                <w:sz w:val="20"/>
                <w:szCs w:val="20"/>
                <w:lang w:eastAsia="ru-RU"/>
              </w:rPr>
              <w:t>Выдвижной пункт скорой медицинской помощи</w:t>
            </w:r>
          </w:p>
        </w:tc>
        <w:tc>
          <w:tcPr>
            <w:tcW w:w="1747" w:type="pct"/>
            <w:vMerge/>
            <w:tcBorders>
              <w:top w:val="single" w:sz="4" w:space="0" w:color="auto"/>
              <w:left w:val="single" w:sz="4" w:space="0" w:color="auto"/>
              <w:bottom w:val="single" w:sz="4" w:space="0" w:color="auto"/>
              <w:right w:val="single" w:sz="4" w:space="0" w:color="auto"/>
            </w:tcBorders>
            <w:hideMark/>
          </w:tcPr>
          <w:p w14:paraId="1022376F" w14:textId="77777777" w:rsidR="00557E1C" w:rsidRPr="00AB03BF" w:rsidRDefault="00557E1C" w:rsidP="00557E1C">
            <w:pPr>
              <w:spacing w:line="240" w:lineRule="auto"/>
              <w:jc w:val="left"/>
              <w:rPr>
                <w:rFonts w:eastAsia="Times New Roman"/>
                <w:sz w:val="20"/>
                <w:szCs w:val="20"/>
                <w:lang w:eastAsia="ru-RU"/>
              </w:rPr>
            </w:pPr>
          </w:p>
        </w:tc>
        <w:tc>
          <w:tcPr>
            <w:tcW w:w="1632" w:type="pct"/>
            <w:vMerge/>
            <w:tcBorders>
              <w:top w:val="single" w:sz="4" w:space="0" w:color="auto"/>
              <w:left w:val="single" w:sz="4" w:space="0" w:color="auto"/>
              <w:bottom w:val="single" w:sz="4" w:space="0" w:color="auto"/>
              <w:right w:val="single" w:sz="4" w:space="0" w:color="auto"/>
            </w:tcBorders>
            <w:hideMark/>
          </w:tcPr>
          <w:p w14:paraId="0BB565B6" w14:textId="77777777" w:rsidR="00557E1C" w:rsidRPr="00AB03BF" w:rsidRDefault="00557E1C" w:rsidP="00B00195">
            <w:pPr>
              <w:spacing w:line="240" w:lineRule="auto"/>
              <w:jc w:val="left"/>
              <w:rPr>
                <w:rFonts w:eastAsia="Times New Roman"/>
                <w:sz w:val="20"/>
                <w:szCs w:val="20"/>
                <w:lang w:eastAsia="ru-RU"/>
              </w:rPr>
            </w:pPr>
          </w:p>
        </w:tc>
      </w:tr>
      <w:tr w:rsidR="00AB03BF" w:rsidRPr="00AB03BF" w14:paraId="7DA527E1" w14:textId="77777777" w:rsidTr="00FA06D2">
        <w:trPr>
          <w:trHeight w:val="76"/>
        </w:trPr>
        <w:tc>
          <w:tcPr>
            <w:tcW w:w="1621" w:type="pct"/>
            <w:tcBorders>
              <w:top w:val="single" w:sz="4" w:space="0" w:color="auto"/>
              <w:left w:val="single" w:sz="4" w:space="0" w:color="auto"/>
              <w:bottom w:val="single" w:sz="4" w:space="0" w:color="auto"/>
              <w:right w:val="single" w:sz="4" w:space="0" w:color="auto"/>
            </w:tcBorders>
            <w:hideMark/>
          </w:tcPr>
          <w:p w14:paraId="5E41FA79" w14:textId="77777777" w:rsidR="00067EF7" w:rsidRPr="00AB03BF" w:rsidRDefault="00067EF7" w:rsidP="00557E1C">
            <w:pPr>
              <w:spacing w:line="240" w:lineRule="auto"/>
              <w:jc w:val="left"/>
              <w:rPr>
                <w:rFonts w:eastAsia="Times New Roman"/>
                <w:sz w:val="20"/>
                <w:szCs w:val="20"/>
                <w:lang w:eastAsia="ru-RU"/>
              </w:rPr>
            </w:pPr>
            <w:r w:rsidRPr="00AB03BF">
              <w:rPr>
                <w:rFonts w:eastAsia="Times New Roman"/>
                <w:sz w:val="20"/>
                <w:szCs w:val="20"/>
                <w:lang w:eastAsia="ru-RU"/>
              </w:rPr>
              <w:t>Аптеки</w:t>
            </w:r>
          </w:p>
        </w:tc>
        <w:tc>
          <w:tcPr>
            <w:tcW w:w="1747" w:type="pct"/>
            <w:tcBorders>
              <w:top w:val="single" w:sz="4" w:space="0" w:color="auto"/>
              <w:left w:val="single" w:sz="4" w:space="0" w:color="auto"/>
              <w:right w:val="single" w:sz="4" w:space="0" w:color="auto"/>
            </w:tcBorders>
            <w:hideMark/>
          </w:tcPr>
          <w:p w14:paraId="2432DE5B" w14:textId="7182BB8F" w:rsidR="00067EF7" w:rsidRPr="00AB03BF" w:rsidRDefault="005E545E" w:rsidP="00067EF7">
            <w:pPr>
              <w:spacing w:line="240" w:lineRule="auto"/>
              <w:jc w:val="left"/>
              <w:rPr>
                <w:rFonts w:eastAsia="Times New Roman"/>
                <w:sz w:val="20"/>
                <w:szCs w:val="20"/>
                <w:lang w:eastAsia="ru-RU"/>
              </w:rPr>
            </w:pPr>
            <w:r w:rsidRPr="00AB03BF">
              <w:rPr>
                <w:rFonts w:eastAsia="Times New Roman"/>
                <w:sz w:val="20"/>
                <w:szCs w:val="20"/>
                <w:lang w:eastAsia="ru-RU"/>
              </w:rPr>
              <w:t>1 объект</w:t>
            </w:r>
          </w:p>
        </w:tc>
        <w:tc>
          <w:tcPr>
            <w:tcW w:w="1632" w:type="pct"/>
            <w:tcBorders>
              <w:top w:val="single" w:sz="4" w:space="0" w:color="auto"/>
              <w:left w:val="single" w:sz="4" w:space="0" w:color="auto"/>
              <w:bottom w:val="single" w:sz="4" w:space="0" w:color="auto"/>
              <w:right w:val="single" w:sz="4" w:space="0" w:color="auto"/>
            </w:tcBorders>
            <w:hideMark/>
          </w:tcPr>
          <w:p w14:paraId="4E892033" w14:textId="77777777" w:rsidR="00067EF7" w:rsidRPr="00AB03BF" w:rsidRDefault="00067EF7" w:rsidP="00B00195">
            <w:pPr>
              <w:spacing w:line="240" w:lineRule="auto"/>
              <w:jc w:val="left"/>
              <w:rPr>
                <w:rFonts w:eastAsia="Times New Roman"/>
                <w:sz w:val="20"/>
                <w:szCs w:val="20"/>
                <w:lang w:eastAsia="ru-RU"/>
              </w:rPr>
            </w:pPr>
            <w:r w:rsidRPr="00AB03BF">
              <w:rPr>
                <w:rFonts w:eastAsia="Times New Roman"/>
                <w:sz w:val="20"/>
                <w:szCs w:val="20"/>
                <w:lang w:eastAsia="ru-RU"/>
              </w:rPr>
              <w:t>Региональные градостроительные нормы</w:t>
            </w:r>
          </w:p>
        </w:tc>
      </w:tr>
      <w:tr w:rsidR="00AB03BF" w:rsidRPr="00AB03BF" w14:paraId="56E3F2C8" w14:textId="77777777" w:rsidTr="00FA06D2">
        <w:trPr>
          <w:trHeight w:val="20"/>
        </w:trPr>
        <w:tc>
          <w:tcPr>
            <w:tcW w:w="1621" w:type="pct"/>
            <w:tcBorders>
              <w:top w:val="single" w:sz="4" w:space="0" w:color="auto"/>
              <w:left w:val="single" w:sz="4" w:space="0" w:color="auto"/>
              <w:bottom w:val="single" w:sz="4" w:space="0" w:color="auto"/>
              <w:right w:val="single" w:sz="4" w:space="0" w:color="auto"/>
            </w:tcBorders>
          </w:tcPr>
          <w:p w14:paraId="5907E53C" w14:textId="01E5D992" w:rsidR="00067EF7" w:rsidRPr="00AB03BF" w:rsidRDefault="00067EF7" w:rsidP="00895064">
            <w:pPr>
              <w:spacing w:line="240" w:lineRule="auto"/>
              <w:jc w:val="left"/>
              <w:rPr>
                <w:rFonts w:eastAsia="Times New Roman"/>
                <w:sz w:val="20"/>
                <w:szCs w:val="20"/>
                <w:lang w:eastAsia="ru-RU"/>
              </w:rPr>
            </w:pPr>
            <w:r w:rsidRPr="00AB03BF">
              <w:rPr>
                <w:rFonts w:eastAsia="Times New Roman"/>
                <w:sz w:val="20"/>
                <w:szCs w:val="20"/>
                <w:lang w:eastAsia="ru-RU"/>
              </w:rPr>
              <w:t>Фельдшерские или фельдшерско-акушерские пункты</w:t>
            </w:r>
          </w:p>
        </w:tc>
        <w:tc>
          <w:tcPr>
            <w:tcW w:w="1747" w:type="pct"/>
            <w:tcBorders>
              <w:left w:val="single" w:sz="4" w:space="0" w:color="auto"/>
              <w:bottom w:val="single" w:sz="4" w:space="0" w:color="auto"/>
              <w:right w:val="single" w:sz="4" w:space="0" w:color="auto"/>
            </w:tcBorders>
          </w:tcPr>
          <w:p w14:paraId="1EF21873" w14:textId="10476141" w:rsidR="00067EF7" w:rsidRPr="00AB03BF" w:rsidRDefault="005E545E" w:rsidP="00895064">
            <w:pPr>
              <w:spacing w:line="240" w:lineRule="auto"/>
              <w:jc w:val="left"/>
              <w:rPr>
                <w:rFonts w:eastAsia="Times New Roman"/>
                <w:sz w:val="20"/>
                <w:szCs w:val="20"/>
                <w:lang w:eastAsia="ru-RU"/>
              </w:rPr>
            </w:pPr>
            <w:r w:rsidRPr="00AB03BF">
              <w:rPr>
                <w:rFonts w:eastAsia="Times New Roman"/>
                <w:sz w:val="20"/>
                <w:szCs w:val="20"/>
                <w:lang w:eastAsia="ru-RU"/>
              </w:rPr>
              <w:t>1 объект в населенном пункте с числом жителей 300-1200 чел.</w:t>
            </w:r>
          </w:p>
        </w:tc>
        <w:tc>
          <w:tcPr>
            <w:tcW w:w="1632" w:type="pct"/>
            <w:tcBorders>
              <w:top w:val="single" w:sz="4" w:space="0" w:color="auto"/>
              <w:left w:val="single" w:sz="4" w:space="0" w:color="auto"/>
              <w:bottom w:val="single" w:sz="4" w:space="0" w:color="auto"/>
              <w:right w:val="single" w:sz="4" w:space="0" w:color="auto"/>
            </w:tcBorders>
          </w:tcPr>
          <w:p w14:paraId="48A0AB99" w14:textId="128AE4BA" w:rsidR="00067EF7" w:rsidRPr="00AB03BF" w:rsidRDefault="00067EF7" w:rsidP="00B00195">
            <w:pPr>
              <w:spacing w:line="240" w:lineRule="auto"/>
              <w:jc w:val="left"/>
              <w:rPr>
                <w:rFonts w:eastAsia="Times New Roman"/>
                <w:sz w:val="20"/>
                <w:szCs w:val="20"/>
                <w:lang w:eastAsia="ru-RU"/>
              </w:rPr>
            </w:pPr>
            <w:r w:rsidRPr="00AB03BF">
              <w:rPr>
                <w:rFonts w:eastAsia="Times New Roman"/>
                <w:sz w:val="20"/>
                <w:szCs w:val="20"/>
                <w:lang w:eastAsia="ru-RU"/>
              </w:rPr>
              <w:t>Местные градостроительные нормы</w:t>
            </w:r>
          </w:p>
        </w:tc>
      </w:tr>
      <w:tr w:rsidR="00AB03BF" w:rsidRPr="00AB03BF" w14:paraId="16F552DF" w14:textId="77777777" w:rsidTr="00FA06D2">
        <w:trPr>
          <w:trHeight w:val="20"/>
        </w:trPr>
        <w:tc>
          <w:tcPr>
            <w:tcW w:w="5000" w:type="pct"/>
            <w:gridSpan w:val="3"/>
            <w:tcBorders>
              <w:top w:val="single" w:sz="4" w:space="0" w:color="auto"/>
              <w:left w:val="single" w:sz="4" w:space="0" w:color="auto"/>
              <w:bottom w:val="single" w:sz="4" w:space="0" w:color="auto"/>
              <w:right w:val="single" w:sz="4" w:space="0" w:color="auto"/>
            </w:tcBorders>
            <w:hideMark/>
          </w:tcPr>
          <w:p w14:paraId="43F7DD65" w14:textId="77777777" w:rsidR="00895064" w:rsidRPr="00AB03BF" w:rsidRDefault="00895064" w:rsidP="00895064">
            <w:pPr>
              <w:spacing w:line="240" w:lineRule="auto"/>
              <w:jc w:val="center"/>
              <w:rPr>
                <w:rFonts w:eastAsia="Times New Roman"/>
                <w:b/>
                <w:bCs/>
                <w:sz w:val="20"/>
                <w:szCs w:val="20"/>
                <w:lang w:eastAsia="ru-RU"/>
              </w:rPr>
            </w:pPr>
            <w:r w:rsidRPr="00AB03BF">
              <w:rPr>
                <w:rFonts w:eastAsia="Times New Roman"/>
                <w:b/>
                <w:bCs/>
                <w:sz w:val="20"/>
                <w:szCs w:val="20"/>
                <w:lang w:eastAsia="ru-RU"/>
              </w:rPr>
              <w:t>Объекты физической культуры и массового спорта</w:t>
            </w:r>
          </w:p>
        </w:tc>
      </w:tr>
      <w:tr w:rsidR="00AB03BF" w:rsidRPr="00AB03BF" w14:paraId="5E618A69" w14:textId="77777777" w:rsidTr="00FA06D2">
        <w:trPr>
          <w:trHeight w:val="20"/>
        </w:trPr>
        <w:tc>
          <w:tcPr>
            <w:tcW w:w="1621" w:type="pct"/>
            <w:tcBorders>
              <w:top w:val="single" w:sz="4" w:space="0" w:color="auto"/>
              <w:left w:val="single" w:sz="4" w:space="0" w:color="auto"/>
              <w:bottom w:val="single" w:sz="4" w:space="0" w:color="auto"/>
              <w:right w:val="single" w:sz="4" w:space="0" w:color="auto"/>
            </w:tcBorders>
            <w:hideMark/>
          </w:tcPr>
          <w:p w14:paraId="5C78ED0F" w14:textId="77777777" w:rsidR="00895064" w:rsidRPr="00AB03BF" w:rsidRDefault="00895064" w:rsidP="00895064">
            <w:pPr>
              <w:spacing w:line="240" w:lineRule="auto"/>
              <w:jc w:val="left"/>
              <w:rPr>
                <w:rFonts w:eastAsia="Times New Roman"/>
                <w:sz w:val="20"/>
                <w:szCs w:val="20"/>
                <w:lang w:eastAsia="ru-RU"/>
              </w:rPr>
            </w:pPr>
            <w:r w:rsidRPr="00AB03BF">
              <w:rPr>
                <w:rFonts w:eastAsia="Times New Roman"/>
                <w:sz w:val="20"/>
                <w:szCs w:val="20"/>
                <w:lang w:eastAsia="ru-RU"/>
              </w:rPr>
              <w:t>Физкультурно-спортивные залы</w:t>
            </w:r>
          </w:p>
        </w:tc>
        <w:tc>
          <w:tcPr>
            <w:tcW w:w="1747" w:type="pct"/>
            <w:tcBorders>
              <w:top w:val="single" w:sz="4" w:space="0" w:color="auto"/>
              <w:left w:val="single" w:sz="4" w:space="0" w:color="auto"/>
              <w:bottom w:val="single" w:sz="4" w:space="0" w:color="auto"/>
              <w:right w:val="single" w:sz="4" w:space="0" w:color="auto"/>
            </w:tcBorders>
            <w:noWrap/>
            <w:hideMark/>
          </w:tcPr>
          <w:p w14:paraId="262B2D32" w14:textId="2D69C14F" w:rsidR="00895064" w:rsidRPr="00AB03BF" w:rsidRDefault="00067EF7" w:rsidP="00895064">
            <w:pPr>
              <w:spacing w:line="240" w:lineRule="auto"/>
              <w:jc w:val="left"/>
              <w:rPr>
                <w:rFonts w:eastAsia="Times New Roman"/>
                <w:sz w:val="20"/>
                <w:szCs w:val="20"/>
                <w:lang w:eastAsia="ru-RU"/>
              </w:rPr>
            </w:pPr>
            <w:r w:rsidRPr="00AB03BF">
              <w:rPr>
                <w:rFonts w:eastAsia="Times New Roman"/>
                <w:sz w:val="20"/>
                <w:szCs w:val="20"/>
                <w:lang w:eastAsia="ru-RU"/>
              </w:rPr>
              <w:t xml:space="preserve">210 </w:t>
            </w:r>
            <w:r w:rsidR="00895064" w:rsidRPr="00AB03BF">
              <w:rPr>
                <w:rFonts w:eastAsia="Times New Roman"/>
                <w:sz w:val="20"/>
                <w:szCs w:val="20"/>
                <w:lang w:eastAsia="ru-RU"/>
              </w:rPr>
              <w:t>м2 площади пола на 1000 человек</w:t>
            </w:r>
          </w:p>
        </w:tc>
        <w:tc>
          <w:tcPr>
            <w:tcW w:w="1632" w:type="pct"/>
            <w:vMerge w:val="restart"/>
            <w:tcBorders>
              <w:top w:val="single" w:sz="4" w:space="0" w:color="auto"/>
              <w:left w:val="single" w:sz="4" w:space="0" w:color="auto"/>
              <w:bottom w:val="single" w:sz="4" w:space="0" w:color="auto"/>
              <w:right w:val="single" w:sz="4" w:space="0" w:color="auto"/>
            </w:tcBorders>
            <w:hideMark/>
          </w:tcPr>
          <w:p w14:paraId="489E20B8" w14:textId="695C0742" w:rsidR="00895064" w:rsidRPr="00AB03BF" w:rsidRDefault="00895064" w:rsidP="00B00195">
            <w:pPr>
              <w:spacing w:line="240" w:lineRule="auto"/>
              <w:jc w:val="left"/>
              <w:rPr>
                <w:rFonts w:eastAsia="Times New Roman"/>
                <w:sz w:val="20"/>
                <w:szCs w:val="20"/>
                <w:lang w:eastAsia="ru-RU"/>
              </w:rPr>
            </w:pPr>
            <w:r w:rsidRPr="00AB03BF">
              <w:rPr>
                <w:rFonts w:eastAsia="Times New Roman"/>
                <w:sz w:val="20"/>
                <w:szCs w:val="20"/>
                <w:lang w:eastAsia="ru-RU"/>
              </w:rPr>
              <w:t>Местные градостроительные нормы</w:t>
            </w:r>
          </w:p>
        </w:tc>
      </w:tr>
      <w:tr w:rsidR="00AB03BF" w:rsidRPr="00AB03BF" w14:paraId="65D606F8" w14:textId="77777777" w:rsidTr="00FA06D2">
        <w:trPr>
          <w:trHeight w:val="20"/>
        </w:trPr>
        <w:tc>
          <w:tcPr>
            <w:tcW w:w="1621" w:type="pct"/>
            <w:tcBorders>
              <w:top w:val="single" w:sz="4" w:space="0" w:color="auto"/>
              <w:left w:val="single" w:sz="4" w:space="0" w:color="auto"/>
              <w:bottom w:val="single" w:sz="4" w:space="0" w:color="auto"/>
              <w:right w:val="single" w:sz="4" w:space="0" w:color="auto"/>
            </w:tcBorders>
            <w:hideMark/>
          </w:tcPr>
          <w:p w14:paraId="5F07B941" w14:textId="77777777" w:rsidR="00895064" w:rsidRPr="00AB03BF" w:rsidRDefault="00895064" w:rsidP="00895064">
            <w:pPr>
              <w:spacing w:line="240" w:lineRule="auto"/>
              <w:jc w:val="left"/>
              <w:rPr>
                <w:rFonts w:eastAsia="Times New Roman"/>
                <w:sz w:val="20"/>
                <w:szCs w:val="20"/>
                <w:lang w:eastAsia="ru-RU"/>
              </w:rPr>
            </w:pPr>
            <w:r w:rsidRPr="00AB03BF">
              <w:rPr>
                <w:rFonts w:eastAsia="Times New Roman"/>
                <w:sz w:val="20"/>
                <w:szCs w:val="20"/>
                <w:lang w:eastAsia="ru-RU"/>
              </w:rPr>
              <w:t>Территория (плоскостные спортивные сооружения)</w:t>
            </w:r>
          </w:p>
        </w:tc>
        <w:tc>
          <w:tcPr>
            <w:tcW w:w="1747" w:type="pct"/>
            <w:tcBorders>
              <w:top w:val="single" w:sz="4" w:space="0" w:color="auto"/>
              <w:left w:val="single" w:sz="4" w:space="0" w:color="auto"/>
              <w:bottom w:val="single" w:sz="4" w:space="0" w:color="auto"/>
              <w:right w:val="single" w:sz="4" w:space="0" w:color="auto"/>
            </w:tcBorders>
            <w:hideMark/>
          </w:tcPr>
          <w:p w14:paraId="465AEE05" w14:textId="7B802160" w:rsidR="00895064" w:rsidRPr="00AB03BF" w:rsidRDefault="00067EF7" w:rsidP="00895064">
            <w:pPr>
              <w:spacing w:line="240" w:lineRule="auto"/>
              <w:jc w:val="left"/>
              <w:rPr>
                <w:rFonts w:eastAsia="Times New Roman"/>
                <w:sz w:val="20"/>
                <w:szCs w:val="20"/>
                <w:lang w:eastAsia="ru-RU"/>
              </w:rPr>
            </w:pPr>
            <w:r w:rsidRPr="00AB03BF">
              <w:rPr>
                <w:sz w:val="20"/>
                <w:szCs w:val="20"/>
              </w:rPr>
              <w:t>975 на 1000 чел</w:t>
            </w:r>
          </w:p>
        </w:tc>
        <w:tc>
          <w:tcPr>
            <w:tcW w:w="1632" w:type="pct"/>
            <w:vMerge/>
            <w:tcBorders>
              <w:top w:val="single" w:sz="4" w:space="0" w:color="auto"/>
              <w:left w:val="single" w:sz="4" w:space="0" w:color="auto"/>
              <w:bottom w:val="single" w:sz="4" w:space="0" w:color="auto"/>
              <w:right w:val="single" w:sz="4" w:space="0" w:color="auto"/>
            </w:tcBorders>
            <w:hideMark/>
          </w:tcPr>
          <w:p w14:paraId="296A15E0" w14:textId="77777777" w:rsidR="00895064" w:rsidRPr="00AB03BF" w:rsidRDefault="00895064" w:rsidP="00895064">
            <w:pPr>
              <w:spacing w:line="240" w:lineRule="auto"/>
              <w:jc w:val="left"/>
              <w:rPr>
                <w:rFonts w:eastAsia="Times New Roman"/>
                <w:sz w:val="20"/>
                <w:szCs w:val="20"/>
                <w:lang w:eastAsia="ru-RU"/>
              </w:rPr>
            </w:pPr>
          </w:p>
        </w:tc>
      </w:tr>
      <w:tr w:rsidR="00AB03BF" w:rsidRPr="00AB03BF" w14:paraId="5AB0CAB6" w14:textId="77777777" w:rsidTr="00FA06D2">
        <w:trPr>
          <w:trHeight w:val="20"/>
        </w:trPr>
        <w:tc>
          <w:tcPr>
            <w:tcW w:w="5000" w:type="pct"/>
            <w:gridSpan w:val="3"/>
            <w:tcBorders>
              <w:top w:val="single" w:sz="4" w:space="0" w:color="auto"/>
              <w:left w:val="single" w:sz="4" w:space="0" w:color="auto"/>
              <w:bottom w:val="single" w:sz="4" w:space="0" w:color="auto"/>
              <w:right w:val="single" w:sz="4" w:space="0" w:color="auto"/>
            </w:tcBorders>
            <w:hideMark/>
          </w:tcPr>
          <w:p w14:paraId="5ED634B4" w14:textId="77777777" w:rsidR="00895064" w:rsidRPr="00AB03BF" w:rsidRDefault="00895064" w:rsidP="00895064">
            <w:pPr>
              <w:spacing w:line="240" w:lineRule="auto"/>
              <w:jc w:val="center"/>
              <w:rPr>
                <w:rFonts w:eastAsia="Times New Roman"/>
                <w:b/>
                <w:bCs/>
                <w:sz w:val="20"/>
                <w:szCs w:val="20"/>
                <w:lang w:eastAsia="ru-RU"/>
              </w:rPr>
            </w:pPr>
            <w:r w:rsidRPr="00AB03BF">
              <w:rPr>
                <w:rFonts w:eastAsia="Times New Roman"/>
                <w:b/>
                <w:bCs/>
                <w:sz w:val="20"/>
                <w:szCs w:val="20"/>
                <w:lang w:eastAsia="ru-RU"/>
              </w:rPr>
              <w:t>Учреждения культуры и искусства</w:t>
            </w:r>
          </w:p>
        </w:tc>
      </w:tr>
      <w:tr w:rsidR="00AB03BF" w:rsidRPr="00AB03BF" w14:paraId="0C8D5ECF" w14:textId="77777777" w:rsidTr="00FA06D2">
        <w:trPr>
          <w:trHeight w:val="20"/>
        </w:trPr>
        <w:tc>
          <w:tcPr>
            <w:tcW w:w="1621" w:type="pct"/>
            <w:tcBorders>
              <w:top w:val="single" w:sz="4" w:space="0" w:color="auto"/>
              <w:left w:val="single" w:sz="4" w:space="0" w:color="auto"/>
              <w:bottom w:val="single" w:sz="4" w:space="0" w:color="auto"/>
              <w:right w:val="single" w:sz="4" w:space="0" w:color="auto"/>
            </w:tcBorders>
            <w:hideMark/>
          </w:tcPr>
          <w:p w14:paraId="4B5D827B" w14:textId="77777777" w:rsidR="00895064" w:rsidRPr="00AB03BF" w:rsidRDefault="00895064" w:rsidP="00895064">
            <w:pPr>
              <w:spacing w:line="240" w:lineRule="auto"/>
              <w:ind w:right="98"/>
              <w:jc w:val="left"/>
              <w:rPr>
                <w:rFonts w:eastAsia="Times New Roman"/>
                <w:sz w:val="20"/>
                <w:szCs w:val="20"/>
                <w:lang w:eastAsia="ru-RU"/>
              </w:rPr>
            </w:pPr>
            <w:r w:rsidRPr="00AB03BF">
              <w:rPr>
                <w:rFonts w:eastAsia="Times New Roman"/>
                <w:sz w:val="20"/>
                <w:szCs w:val="20"/>
                <w:lang w:eastAsia="ru-RU"/>
              </w:rPr>
              <w:t>Учреждения культуры клубного типа</w:t>
            </w:r>
          </w:p>
        </w:tc>
        <w:tc>
          <w:tcPr>
            <w:tcW w:w="1747" w:type="pct"/>
            <w:tcBorders>
              <w:top w:val="single" w:sz="4" w:space="0" w:color="auto"/>
              <w:left w:val="single" w:sz="4" w:space="0" w:color="auto"/>
              <w:bottom w:val="single" w:sz="4" w:space="0" w:color="auto"/>
              <w:right w:val="single" w:sz="4" w:space="0" w:color="auto"/>
            </w:tcBorders>
            <w:hideMark/>
          </w:tcPr>
          <w:p w14:paraId="5D6384C5" w14:textId="034386E0" w:rsidR="00895064" w:rsidRPr="00AB03BF" w:rsidRDefault="005E545E" w:rsidP="00895064">
            <w:pPr>
              <w:pStyle w:val="af5"/>
              <w:tabs>
                <w:tab w:val="left" w:pos="227"/>
              </w:tabs>
              <w:spacing w:line="240" w:lineRule="auto"/>
              <w:ind w:left="0"/>
              <w:jc w:val="left"/>
              <w:rPr>
                <w:rFonts w:eastAsia="Times New Roman"/>
                <w:sz w:val="20"/>
                <w:szCs w:val="20"/>
                <w:lang w:eastAsia="ru-RU"/>
              </w:rPr>
            </w:pPr>
            <w:r w:rsidRPr="00AB03BF">
              <w:rPr>
                <w:sz w:val="20"/>
                <w:szCs w:val="20"/>
              </w:rPr>
              <w:t>150</w:t>
            </w:r>
            <w:r w:rsidR="00895064" w:rsidRPr="00AB03BF">
              <w:rPr>
                <w:sz w:val="20"/>
                <w:szCs w:val="20"/>
              </w:rPr>
              <w:t xml:space="preserve"> мест на 1000 человек</w:t>
            </w:r>
          </w:p>
        </w:tc>
        <w:tc>
          <w:tcPr>
            <w:tcW w:w="1632" w:type="pct"/>
            <w:tcBorders>
              <w:top w:val="single" w:sz="4" w:space="0" w:color="auto"/>
              <w:left w:val="single" w:sz="4" w:space="0" w:color="auto"/>
              <w:bottom w:val="single" w:sz="4" w:space="0" w:color="auto"/>
              <w:right w:val="single" w:sz="4" w:space="0" w:color="auto"/>
            </w:tcBorders>
            <w:hideMark/>
          </w:tcPr>
          <w:p w14:paraId="4DE95C79" w14:textId="1AB50469" w:rsidR="00895064" w:rsidRPr="00AB03BF" w:rsidRDefault="00895064" w:rsidP="00895064">
            <w:pPr>
              <w:spacing w:line="240" w:lineRule="auto"/>
              <w:jc w:val="left"/>
              <w:rPr>
                <w:rFonts w:eastAsia="Times New Roman"/>
                <w:sz w:val="20"/>
                <w:szCs w:val="20"/>
                <w:lang w:eastAsia="ru-RU"/>
              </w:rPr>
            </w:pPr>
            <w:r w:rsidRPr="00AB03BF">
              <w:rPr>
                <w:rFonts w:eastAsia="Times New Roman"/>
                <w:sz w:val="20"/>
                <w:szCs w:val="20"/>
                <w:lang w:eastAsia="ru-RU"/>
              </w:rPr>
              <w:t>Местные градостроительные нормы</w:t>
            </w:r>
          </w:p>
        </w:tc>
      </w:tr>
      <w:tr w:rsidR="00AB03BF" w:rsidRPr="00AB03BF" w14:paraId="00ED73FC" w14:textId="77777777" w:rsidTr="00FA06D2">
        <w:trPr>
          <w:trHeight w:val="20"/>
        </w:trPr>
        <w:tc>
          <w:tcPr>
            <w:tcW w:w="1621" w:type="pct"/>
            <w:tcBorders>
              <w:top w:val="single" w:sz="4" w:space="0" w:color="auto"/>
              <w:left w:val="single" w:sz="4" w:space="0" w:color="auto"/>
              <w:bottom w:val="single" w:sz="4" w:space="0" w:color="auto"/>
              <w:right w:val="single" w:sz="4" w:space="0" w:color="auto"/>
            </w:tcBorders>
            <w:hideMark/>
          </w:tcPr>
          <w:p w14:paraId="3D378017" w14:textId="77777777" w:rsidR="00895064" w:rsidRPr="00AB03BF" w:rsidRDefault="00895064" w:rsidP="00895064">
            <w:pPr>
              <w:spacing w:line="240" w:lineRule="auto"/>
              <w:jc w:val="left"/>
              <w:rPr>
                <w:rFonts w:eastAsia="Times New Roman"/>
                <w:sz w:val="20"/>
                <w:szCs w:val="20"/>
                <w:lang w:eastAsia="ru-RU"/>
              </w:rPr>
            </w:pPr>
            <w:r w:rsidRPr="00AB03BF">
              <w:rPr>
                <w:rFonts w:eastAsia="Times New Roman"/>
                <w:sz w:val="20"/>
                <w:szCs w:val="20"/>
                <w:lang w:eastAsia="ru-RU"/>
              </w:rPr>
              <w:t>Библиотеки</w:t>
            </w:r>
          </w:p>
        </w:tc>
        <w:tc>
          <w:tcPr>
            <w:tcW w:w="1747" w:type="pct"/>
            <w:tcBorders>
              <w:top w:val="single" w:sz="4" w:space="0" w:color="auto"/>
              <w:left w:val="single" w:sz="4" w:space="0" w:color="auto"/>
              <w:bottom w:val="single" w:sz="4" w:space="0" w:color="auto"/>
              <w:right w:val="single" w:sz="4" w:space="0" w:color="auto"/>
            </w:tcBorders>
            <w:hideMark/>
          </w:tcPr>
          <w:p w14:paraId="1539D8A3" w14:textId="77777777" w:rsidR="00895064" w:rsidRPr="00AB03BF" w:rsidRDefault="00895064" w:rsidP="00895064">
            <w:pPr>
              <w:spacing w:line="240" w:lineRule="auto"/>
              <w:jc w:val="left"/>
              <w:rPr>
                <w:rFonts w:eastAsia="Times New Roman"/>
                <w:sz w:val="20"/>
                <w:szCs w:val="20"/>
                <w:lang w:eastAsia="ru-RU"/>
              </w:rPr>
            </w:pPr>
            <w:r w:rsidRPr="00AB03BF">
              <w:rPr>
                <w:rFonts w:eastAsia="Times New Roman"/>
                <w:sz w:val="20"/>
                <w:szCs w:val="20"/>
                <w:lang w:eastAsia="ru-RU"/>
              </w:rPr>
              <w:t>1 объект</w:t>
            </w:r>
          </w:p>
        </w:tc>
        <w:tc>
          <w:tcPr>
            <w:tcW w:w="1632" w:type="pct"/>
            <w:tcBorders>
              <w:top w:val="single" w:sz="4" w:space="0" w:color="auto"/>
              <w:left w:val="single" w:sz="4" w:space="0" w:color="auto"/>
              <w:bottom w:val="single" w:sz="4" w:space="0" w:color="auto"/>
              <w:right w:val="single" w:sz="4" w:space="0" w:color="auto"/>
            </w:tcBorders>
            <w:hideMark/>
          </w:tcPr>
          <w:p w14:paraId="6738965E" w14:textId="458E365B" w:rsidR="00895064" w:rsidRPr="00AB03BF" w:rsidRDefault="00895064" w:rsidP="00895064">
            <w:pPr>
              <w:spacing w:line="240" w:lineRule="auto"/>
              <w:jc w:val="left"/>
              <w:rPr>
                <w:rFonts w:eastAsia="Times New Roman"/>
                <w:sz w:val="20"/>
                <w:szCs w:val="20"/>
                <w:lang w:eastAsia="ru-RU"/>
              </w:rPr>
            </w:pPr>
            <w:r w:rsidRPr="00AB03BF">
              <w:rPr>
                <w:rFonts w:eastAsia="Times New Roman"/>
                <w:sz w:val="20"/>
                <w:szCs w:val="20"/>
                <w:lang w:eastAsia="ru-RU"/>
              </w:rPr>
              <w:t>Местные градостроительные нормы</w:t>
            </w:r>
          </w:p>
        </w:tc>
      </w:tr>
      <w:tr w:rsidR="00AB03BF" w:rsidRPr="00AB03BF" w14:paraId="5137C8C6" w14:textId="77777777" w:rsidTr="00FA06D2">
        <w:trPr>
          <w:trHeight w:val="20"/>
        </w:trPr>
        <w:tc>
          <w:tcPr>
            <w:tcW w:w="5000" w:type="pct"/>
            <w:gridSpan w:val="3"/>
            <w:tcBorders>
              <w:top w:val="single" w:sz="4" w:space="0" w:color="auto"/>
              <w:left w:val="single" w:sz="4" w:space="0" w:color="auto"/>
              <w:bottom w:val="single" w:sz="4" w:space="0" w:color="auto"/>
              <w:right w:val="single" w:sz="4" w:space="0" w:color="auto"/>
            </w:tcBorders>
            <w:hideMark/>
          </w:tcPr>
          <w:p w14:paraId="30874A3D" w14:textId="77777777" w:rsidR="00895064" w:rsidRPr="00AB03BF" w:rsidRDefault="00895064" w:rsidP="00895064">
            <w:pPr>
              <w:spacing w:line="240" w:lineRule="auto"/>
              <w:jc w:val="center"/>
              <w:rPr>
                <w:rFonts w:eastAsia="Times New Roman"/>
                <w:b/>
                <w:bCs/>
                <w:sz w:val="20"/>
                <w:szCs w:val="20"/>
                <w:lang w:eastAsia="ru-RU"/>
              </w:rPr>
            </w:pPr>
            <w:r w:rsidRPr="00AB03BF">
              <w:rPr>
                <w:rFonts w:eastAsia="Times New Roman"/>
                <w:b/>
                <w:bCs/>
                <w:sz w:val="20"/>
                <w:szCs w:val="20"/>
                <w:lang w:eastAsia="ru-RU"/>
              </w:rPr>
              <w:t>Объекты торговли, общественного питания и бытового обслуживания</w:t>
            </w:r>
          </w:p>
        </w:tc>
      </w:tr>
      <w:tr w:rsidR="00AB03BF" w:rsidRPr="00AB03BF" w14:paraId="666C4490" w14:textId="77777777" w:rsidTr="00FA06D2">
        <w:trPr>
          <w:trHeight w:val="20"/>
        </w:trPr>
        <w:tc>
          <w:tcPr>
            <w:tcW w:w="1621" w:type="pct"/>
            <w:tcBorders>
              <w:top w:val="single" w:sz="4" w:space="0" w:color="auto"/>
              <w:left w:val="single" w:sz="4" w:space="0" w:color="auto"/>
              <w:bottom w:val="single" w:sz="4" w:space="0" w:color="auto"/>
              <w:right w:val="single" w:sz="4" w:space="0" w:color="auto"/>
            </w:tcBorders>
            <w:hideMark/>
          </w:tcPr>
          <w:p w14:paraId="641E2543" w14:textId="77777777" w:rsidR="00895064" w:rsidRPr="00AB03BF" w:rsidRDefault="00895064" w:rsidP="00895064">
            <w:pPr>
              <w:spacing w:line="240" w:lineRule="auto"/>
              <w:jc w:val="left"/>
              <w:rPr>
                <w:rFonts w:eastAsia="Times New Roman"/>
                <w:sz w:val="20"/>
                <w:szCs w:val="20"/>
                <w:lang w:eastAsia="ru-RU"/>
              </w:rPr>
            </w:pPr>
            <w:r w:rsidRPr="00AB03BF">
              <w:rPr>
                <w:rFonts w:eastAsia="Times New Roman"/>
                <w:sz w:val="20"/>
                <w:szCs w:val="20"/>
                <w:lang w:eastAsia="ru-RU"/>
              </w:rPr>
              <w:t>Магазины продовольственных товаров</w:t>
            </w:r>
          </w:p>
        </w:tc>
        <w:tc>
          <w:tcPr>
            <w:tcW w:w="1747" w:type="pct"/>
            <w:tcBorders>
              <w:top w:val="single" w:sz="4" w:space="0" w:color="auto"/>
              <w:left w:val="single" w:sz="4" w:space="0" w:color="auto"/>
              <w:bottom w:val="single" w:sz="4" w:space="0" w:color="auto"/>
              <w:right w:val="single" w:sz="4" w:space="0" w:color="auto"/>
            </w:tcBorders>
            <w:hideMark/>
          </w:tcPr>
          <w:p w14:paraId="73886EE0" w14:textId="360471C1" w:rsidR="00895064" w:rsidRPr="00AB03BF" w:rsidRDefault="00895064" w:rsidP="00895064">
            <w:pPr>
              <w:spacing w:line="240" w:lineRule="auto"/>
              <w:jc w:val="left"/>
              <w:rPr>
                <w:rFonts w:eastAsia="Times New Roman"/>
                <w:sz w:val="20"/>
                <w:szCs w:val="20"/>
                <w:lang w:eastAsia="ru-RU"/>
              </w:rPr>
            </w:pPr>
            <w:r w:rsidRPr="00AB03BF">
              <w:rPr>
                <w:rFonts w:eastAsia="Times New Roman"/>
                <w:sz w:val="20"/>
                <w:szCs w:val="20"/>
                <w:lang w:eastAsia="ru-RU"/>
              </w:rPr>
              <w:t>60 м</w:t>
            </w:r>
            <w:r w:rsidRPr="00AB03BF">
              <w:rPr>
                <w:rFonts w:eastAsia="Times New Roman"/>
                <w:sz w:val="20"/>
                <w:szCs w:val="20"/>
                <w:vertAlign w:val="superscript"/>
                <w:lang w:eastAsia="ru-RU"/>
              </w:rPr>
              <w:t>2</w:t>
            </w:r>
            <w:r w:rsidRPr="00AB03BF">
              <w:rPr>
                <w:rFonts w:eastAsia="Times New Roman"/>
                <w:sz w:val="20"/>
                <w:szCs w:val="20"/>
                <w:lang w:eastAsia="ru-RU"/>
              </w:rPr>
              <w:t xml:space="preserve"> торговой площади</w:t>
            </w:r>
          </w:p>
        </w:tc>
        <w:tc>
          <w:tcPr>
            <w:tcW w:w="1632" w:type="pct"/>
            <w:tcBorders>
              <w:top w:val="single" w:sz="4" w:space="0" w:color="auto"/>
              <w:left w:val="single" w:sz="4" w:space="0" w:color="auto"/>
              <w:bottom w:val="single" w:sz="4" w:space="0" w:color="auto"/>
              <w:right w:val="single" w:sz="4" w:space="0" w:color="auto"/>
            </w:tcBorders>
            <w:hideMark/>
          </w:tcPr>
          <w:p w14:paraId="54128B06" w14:textId="405027F2" w:rsidR="00895064" w:rsidRPr="00AB03BF" w:rsidRDefault="00895064" w:rsidP="00895064">
            <w:pPr>
              <w:spacing w:line="240" w:lineRule="auto"/>
              <w:jc w:val="left"/>
              <w:rPr>
                <w:rFonts w:eastAsia="Times New Roman"/>
                <w:sz w:val="20"/>
                <w:szCs w:val="20"/>
                <w:lang w:eastAsia="ru-RU"/>
              </w:rPr>
            </w:pPr>
            <w:r w:rsidRPr="00AB03BF">
              <w:rPr>
                <w:rFonts w:eastAsia="Times New Roman"/>
                <w:sz w:val="20"/>
                <w:szCs w:val="20"/>
                <w:lang w:eastAsia="ru-RU"/>
              </w:rPr>
              <w:t>Местные градостроительные нормы</w:t>
            </w:r>
          </w:p>
        </w:tc>
      </w:tr>
      <w:tr w:rsidR="00AB03BF" w:rsidRPr="00AB03BF" w14:paraId="11AD0617" w14:textId="77777777" w:rsidTr="00FA06D2">
        <w:trPr>
          <w:trHeight w:val="20"/>
        </w:trPr>
        <w:tc>
          <w:tcPr>
            <w:tcW w:w="1621" w:type="pct"/>
            <w:tcBorders>
              <w:top w:val="single" w:sz="4" w:space="0" w:color="auto"/>
              <w:left w:val="single" w:sz="4" w:space="0" w:color="auto"/>
              <w:bottom w:val="single" w:sz="4" w:space="0" w:color="auto"/>
              <w:right w:val="single" w:sz="4" w:space="0" w:color="auto"/>
            </w:tcBorders>
            <w:hideMark/>
          </w:tcPr>
          <w:p w14:paraId="628F2AEB" w14:textId="77777777" w:rsidR="00895064" w:rsidRPr="00AB03BF" w:rsidRDefault="00895064" w:rsidP="00895064">
            <w:pPr>
              <w:spacing w:line="240" w:lineRule="auto"/>
              <w:jc w:val="left"/>
              <w:rPr>
                <w:rFonts w:eastAsia="Times New Roman"/>
                <w:sz w:val="20"/>
                <w:szCs w:val="20"/>
                <w:lang w:eastAsia="ru-RU"/>
              </w:rPr>
            </w:pPr>
            <w:r w:rsidRPr="00AB03BF">
              <w:rPr>
                <w:rFonts w:eastAsia="Times New Roman"/>
                <w:sz w:val="20"/>
                <w:szCs w:val="20"/>
                <w:lang w:eastAsia="ru-RU"/>
              </w:rPr>
              <w:t>Магазины непродовольственных товаров</w:t>
            </w:r>
          </w:p>
        </w:tc>
        <w:tc>
          <w:tcPr>
            <w:tcW w:w="1747" w:type="pct"/>
            <w:tcBorders>
              <w:top w:val="single" w:sz="4" w:space="0" w:color="auto"/>
              <w:left w:val="single" w:sz="4" w:space="0" w:color="auto"/>
              <w:bottom w:val="single" w:sz="4" w:space="0" w:color="auto"/>
              <w:right w:val="single" w:sz="4" w:space="0" w:color="auto"/>
            </w:tcBorders>
            <w:hideMark/>
          </w:tcPr>
          <w:p w14:paraId="296E54B6" w14:textId="2A8BC313" w:rsidR="00895064" w:rsidRPr="00AB03BF" w:rsidRDefault="00895064" w:rsidP="00895064">
            <w:pPr>
              <w:spacing w:line="240" w:lineRule="auto"/>
              <w:jc w:val="left"/>
              <w:rPr>
                <w:rFonts w:eastAsia="Times New Roman"/>
                <w:sz w:val="20"/>
                <w:szCs w:val="20"/>
                <w:lang w:eastAsia="ru-RU"/>
              </w:rPr>
            </w:pPr>
            <w:r w:rsidRPr="00AB03BF">
              <w:rPr>
                <w:rFonts w:eastAsia="Times New Roman"/>
                <w:sz w:val="20"/>
                <w:szCs w:val="20"/>
                <w:lang w:eastAsia="ru-RU"/>
              </w:rPr>
              <w:t>80 м</w:t>
            </w:r>
            <w:r w:rsidRPr="00AB03BF">
              <w:rPr>
                <w:rFonts w:eastAsia="Times New Roman"/>
                <w:sz w:val="20"/>
                <w:szCs w:val="20"/>
                <w:vertAlign w:val="superscript"/>
                <w:lang w:eastAsia="ru-RU"/>
              </w:rPr>
              <w:t>2</w:t>
            </w:r>
            <w:r w:rsidRPr="00AB03BF">
              <w:rPr>
                <w:rFonts w:eastAsia="Times New Roman"/>
                <w:sz w:val="20"/>
                <w:szCs w:val="20"/>
                <w:lang w:eastAsia="ru-RU"/>
              </w:rPr>
              <w:t xml:space="preserve"> торговой площади</w:t>
            </w:r>
          </w:p>
        </w:tc>
        <w:tc>
          <w:tcPr>
            <w:tcW w:w="1632" w:type="pct"/>
            <w:tcBorders>
              <w:top w:val="single" w:sz="4" w:space="0" w:color="auto"/>
              <w:left w:val="single" w:sz="4" w:space="0" w:color="auto"/>
              <w:bottom w:val="single" w:sz="4" w:space="0" w:color="auto"/>
              <w:right w:val="single" w:sz="4" w:space="0" w:color="auto"/>
            </w:tcBorders>
            <w:hideMark/>
          </w:tcPr>
          <w:p w14:paraId="08B48DB5" w14:textId="0C5C1687" w:rsidR="00895064" w:rsidRPr="00AB03BF" w:rsidRDefault="00895064" w:rsidP="00895064">
            <w:pPr>
              <w:spacing w:line="240" w:lineRule="auto"/>
              <w:jc w:val="left"/>
              <w:rPr>
                <w:rFonts w:eastAsia="Times New Roman"/>
                <w:sz w:val="20"/>
                <w:szCs w:val="20"/>
                <w:lang w:eastAsia="ru-RU"/>
              </w:rPr>
            </w:pPr>
            <w:r w:rsidRPr="00AB03BF">
              <w:rPr>
                <w:rFonts w:eastAsia="Times New Roman"/>
                <w:sz w:val="20"/>
                <w:szCs w:val="20"/>
                <w:lang w:eastAsia="ru-RU"/>
              </w:rPr>
              <w:t>Местные градостроительные нормы</w:t>
            </w:r>
          </w:p>
        </w:tc>
      </w:tr>
      <w:tr w:rsidR="00AB03BF" w:rsidRPr="00AB03BF" w14:paraId="3BE20BC2" w14:textId="77777777" w:rsidTr="00FA06D2">
        <w:trPr>
          <w:trHeight w:val="20"/>
        </w:trPr>
        <w:tc>
          <w:tcPr>
            <w:tcW w:w="1621" w:type="pct"/>
            <w:tcBorders>
              <w:top w:val="single" w:sz="4" w:space="0" w:color="auto"/>
              <w:left w:val="single" w:sz="4" w:space="0" w:color="auto"/>
              <w:bottom w:val="single" w:sz="4" w:space="0" w:color="auto"/>
              <w:right w:val="single" w:sz="4" w:space="0" w:color="auto"/>
            </w:tcBorders>
            <w:hideMark/>
          </w:tcPr>
          <w:p w14:paraId="35CF4FB6" w14:textId="77777777" w:rsidR="00895064" w:rsidRPr="00AB03BF" w:rsidRDefault="00895064" w:rsidP="00895064">
            <w:pPr>
              <w:spacing w:line="240" w:lineRule="auto"/>
              <w:jc w:val="left"/>
              <w:rPr>
                <w:rFonts w:eastAsia="Times New Roman"/>
                <w:sz w:val="20"/>
                <w:szCs w:val="20"/>
                <w:lang w:eastAsia="ru-RU"/>
              </w:rPr>
            </w:pPr>
            <w:r w:rsidRPr="00AB03BF">
              <w:rPr>
                <w:rFonts w:eastAsia="Times New Roman"/>
                <w:sz w:val="20"/>
                <w:szCs w:val="20"/>
                <w:lang w:eastAsia="ru-RU"/>
              </w:rPr>
              <w:t>Предприятия общественного питания</w:t>
            </w:r>
          </w:p>
        </w:tc>
        <w:tc>
          <w:tcPr>
            <w:tcW w:w="1747" w:type="pct"/>
            <w:tcBorders>
              <w:top w:val="single" w:sz="4" w:space="0" w:color="auto"/>
              <w:left w:val="single" w:sz="4" w:space="0" w:color="auto"/>
              <w:bottom w:val="single" w:sz="4" w:space="0" w:color="auto"/>
              <w:right w:val="single" w:sz="4" w:space="0" w:color="auto"/>
            </w:tcBorders>
            <w:hideMark/>
          </w:tcPr>
          <w:p w14:paraId="6D31CB29" w14:textId="5760D6AE" w:rsidR="00895064" w:rsidRPr="00AB03BF" w:rsidRDefault="00895064" w:rsidP="00895064">
            <w:pPr>
              <w:spacing w:line="240" w:lineRule="auto"/>
              <w:jc w:val="left"/>
              <w:rPr>
                <w:rFonts w:eastAsia="Times New Roman"/>
                <w:sz w:val="20"/>
                <w:szCs w:val="20"/>
                <w:lang w:eastAsia="ru-RU"/>
              </w:rPr>
            </w:pPr>
            <w:r w:rsidRPr="00AB03BF">
              <w:rPr>
                <w:rFonts w:eastAsia="Times New Roman"/>
                <w:sz w:val="20"/>
                <w:szCs w:val="20"/>
                <w:lang w:eastAsia="ru-RU"/>
              </w:rPr>
              <w:t>40-60 посадочных мест на 1 тыс. жителей</w:t>
            </w:r>
          </w:p>
        </w:tc>
        <w:tc>
          <w:tcPr>
            <w:tcW w:w="1632" w:type="pct"/>
            <w:tcBorders>
              <w:top w:val="single" w:sz="4" w:space="0" w:color="auto"/>
              <w:left w:val="single" w:sz="4" w:space="0" w:color="auto"/>
              <w:bottom w:val="single" w:sz="4" w:space="0" w:color="auto"/>
              <w:right w:val="single" w:sz="4" w:space="0" w:color="auto"/>
            </w:tcBorders>
            <w:hideMark/>
          </w:tcPr>
          <w:p w14:paraId="2A4BE021" w14:textId="75C2674B" w:rsidR="00895064" w:rsidRPr="00AB03BF" w:rsidRDefault="00895064" w:rsidP="00895064">
            <w:pPr>
              <w:spacing w:line="240" w:lineRule="auto"/>
              <w:jc w:val="left"/>
              <w:rPr>
                <w:rFonts w:eastAsia="Times New Roman"/>
                <w:sz w:val="20"/>
                <w:szCs w:val="20"/>
                <w:lang w:eastAsia="ru-RU"/>
              </w:rPr>
            </w:pPr>
            <w:r w:rsidRPr="00AB03BF">
              <w:rPr>
                <w:rFonts w:eastAsia="Times New Roman"/>
                <w:sz w:val="20"/>
                <w:szCs w:val="20"/>
                <w:lang w:eastAsia="ru-RU"/>
              </w:rPr>
              <w:t>Местные градостроительные нормы</w:t>
            </w:r>
          </w:p>
        </w:tc>
      </w:tr>
      <w:tr w:rsidR="00AB03BF" w:rsidRPr="00AB03BF" w14:paraId="333450D9" w14:textId="77777777" w:rsidTr="00FA06D2">
        <w:trPr>
          <w:trHeight w:val="20"/>
        </w:trPr>
        <w:tc>
          <w:tcPr>
            <w:tcW w:w="1621" w:type="pct"/>
            <w:tcBorders>
              <w:top w:val="single" w:sz="4" w:space="0" w:color="auto"/>
              <w:left w:val="single" w:sz="4" w:space="0" w:color="auto"/>
              <w:bottom w:val="single" w:sz="4" w:space="0" w:color="auto"/>
              <w:right w:val="single" w:sz="4" w:space="0" w:color="auto"/>
            </w:tcBorders>
            <w:hideMark/>
          </w:tcPr>
          <w:p w14:paraId="69E9ED09" w14:textId="77777777" w:rsidR="00895064" w:rsidRPr="00AB03BF" w:rsidRDefault="00895064" w:rsidP="00895064">
            <w:pPr>
              <w:spacing w:line="240" w:lineRule="auto"/>
              <w:jc w:val="left"/>
              <w:rPr>
                <w:rFonts w:eastAsia="Times New Roman"/>
                <w:sz w:val="20"/>
                <w:szCs w:val="20"/>
                <w:lang w:eastAsia="ru-RU"/>
              </w:rPr>
            </w:pPr>
            <w:r w:rsidRPr="00AB03BF">
              <w:rPr>
                <w:rFonts w:eastAsia="Times New Roman"/>
                <w:sz w:val="20"/>
                <w:szCs w:val="20"/>
                <w:lang w:eastAsia="ru-RU"/>
              </w:rPr>
              <w:t>Предприятия бытового обслуживания</w:t>
            </w:r>
          </w:p>
        </w:tc>
        <w:tc>
          <w:tcPr>
            <w:tcW w:w="1747" w:type="pct"/>
            <w:tcBorders>
              <w:top w:val="single" w:sz="4" w:space="0" w:color="auto"/>
              <w:left w:val="single" w:sz="4" w:space="0" w:color="auto"/>
              <w:bottom w:val="single" w:sz="4" w:space="0" w:color="auto"/>
              <w:right w:val="single" w:sz="4" w:space="0" w:color="auto"/>
            </w:tcBorders>
            <w:hideMark/>
          </w:tcPr>
          <w:p w14:paraId="4E37711F" w14:textId="77777777" w:rsidR="00895064" w:rsidRPr="00AB03BF" w:rsidRDefault="00895064" w:rsidP="00895064">
            <w:pPr>
              <w:spacing w:line="240" w:lineRule="auto"/>
              <w:jc w:val="left"/>
              <w:rPr>
                <w:rFonts w:eastAsia="Times New Roman"/>
                <w:sz w:val="20"/>
                <w:szCs w:val="20"/>
                <w:lang w:eastAsia="ru-RU"/>
              </w:rPr>
            </w:pPr>
            <w:r w:rsidRPr="00AB03BF">
              <w:rPr>
                <w:rFonts w:eastAsia="Times New Roman"/>
                <w:sz w:val="20"/>
                <w:szCs w:val="20"/>
                <w:lang w:eastAsia="ru-RU"/>
              </w:rPr>
              <w:t>7 рабочих мест</w:t>
            </w:r>
          </w:p>
        </w:tc>
        <w:tc>
          <w:tcPr>
            <w:tcW w:w="1632" w:type="pct"/>
            <w:tcBorders>
              <w:top w:val="single" w:sz="4" w:space="0" w:color="auto"/>
              <w:left w:val="single" w:sz="4" w:space="0" w:color="auto"/>
              <w:bottom w:val="single" w:sz="4" w:space="0" w:color="auto"/>
              <w:right w:val="single" w:sz="4" w:space="0" w:color="auto"/>
            </w:tcBorders>
            <w:hideMark/>
          </w:tcPr>
          <w:p w14:paraId="3FFB9FF5" w14:textId="5F82E2B7" w:rsidR="00895064" w:rsidRPr="00AB03BF" w:rsidRDefault="00895064" w:rsidP="00895064">
            <w:pPr>
              <w:spacing w:line="240" w:lineRule="auto"/>
              <w:jc w:val="left"/>
              <w:rPr>
                <w:rFonts w:eastAsia="Times New Roman"/>
                <w:sz w:val="20"/>
                <w:szCs w:val="20"/>
                <w:lang w:eastAsia="ru-RU"/>
              </w:rPr>
            </w:pPr>
            <w:r w:rsidRPr="00AB03BF">
              <w:rPr>
                <w:rFonts w:eastAsia="Times New Roman"/>
                <w:sz w:val="20"/>
                <w:szCs w:val="20"/>
                <w:lang w:eastAsia="ru-RU"/>
              </w:rPr>
              <w:t>Местные градостроительные нормы</w:t>
            </w:r>
          </w:p>
        </w:tc>
      </w:tr>
      <w:tr w:rsidR="00AB03BF" w:rsidRPr="00AB03BF" w14:paraId="36F84DD8" w14:textId="77777777" w:rsidTr="00FA06D2">
        <w:trPr>
          <w:trHeight w:val="20"/>
        </w:trPr>
        <w:tc>
          <w:tcPr>
            <w:tcW w:w="5000" w:type="pct"/>
            <w:gridSpan w:val="3"/>
            <w:tcBorders>
              <w:top w:val="single" w:sz="4" w:space="0" w:color="auto"/>
              <w:left w:val="single" w:sz="4" w:space="0" w:color="auto"/>
              <w:bottom w:val="single" w:sz="4" w:space="0" w:color="auto"/>
              <w:right w:val="single" w:sz="4" w:space="0" w:color="auto"/>
            </w:tcBorders>
            <w:hideMark/>
          </w:tcPr>
          <w:p w14:paraId="790E5C4F" w14:textId="77777777" w:rsidR="00895064" w:rsidRPr="00AB03BF" w:rsidRDefault="00895064" w:rsidP="00895064">
            <w:pPr>
              <w:spacing w:line="240" w:lineRule="auto"/>
              <w:jc w:val="center"/>
              <w:rPr>
                <w:rFonts w:eastAsia="Times New Roman"/>
                <w:b/>
                <w:bCs/>
                <w:sz w:val="20"/>
                <w:szCs w:val="20"/>
                <w:lang w:eastAsia="ru-RU"/>
              </w:rPr>
            </w:pPr>
            <w:r w:rsidRPr="00AB03BF">
              <w:rPr>
                <w:rFonts w:eastAsia="Times New Roman"/>
                <w:b/>
                <w:bCs/>
                <w:sz w:val="20"/>
                <w:szCs w:val="20"/>
                <w:lang w:eastAsia="ru-RU"/>
              </w:rPr>
              <w:t>Объекты специального назначения</w:t>
            </w:r>
          </w:p>
        </w:tc>
      </w:tr>
      <w:tr w:rsidR="00AB03BF" w:rsidRPr="00AB03BF" w14:paraId="2755025E" w14:textId="77777777" w:rsidTr="00FA06D2">
        <w:trPr>
          <w:trHeight w:val="20"/>
        </w:trPr>
        <w:tc>
          <w:tcPr>
            <w:tcW w:w="1621" w:type="pct"/>
            <w:tcBorders>
              <w:top w:val="single" w:sz="4" w:space="0" w:color="auto"/>
              <w:left w:val="single" w:sz="4" w:space="0" w:color="auto"/>
              <w:bottom w:val="single" w:sz="4" w:space="0" w:color="auto"/>
              <w:right w:val="single" w:sz="4" w:space="0" w:color="auto"/>
            </w:tcBorders>
            <w:hideMark/>
          </w:tcPr>
          <w:p w14:paraId="6ECF16C8" w14:textId="77777777" w:rsidR="00895064" w:rsidRPr="00AB03BF" w:rsidRDefault="00895064" w:rsidP="00895064">
            <w:pPr>
              <w:spacing w:line="240" w:lineRule="auto"/>
              <w:jc w:val="left"/>
              <w:rPr>
                <w:rFonts w:eastAsia="Times New Roman"/>
                <w:sz w:val="20"/>
                <w:szCs w:val="20"/>
                <w:lang w:eastAsia="ru-RU"/>
              </w:rPr>
            </w:pPr>
            <w:r w:rsidRPr="00AB03BF">
              <w:rPr>
                <w:rFonts w:eastAsia="Times New Roman"/>
                <w:sz w:val="20"/>
                <w:szCs w:val="20"/>
                <w:lang w:eastAsia="ru-RU"/>
              </w:rPr>
              <w:t>Кладбища традиционного захоронения</w:t>
            </w:r>
          </w:p>
        </w:tc>
        <w:tc>
          <w:tcPr>
            <w:tcW w:w="1747" w:type="pct"/>
            <w:tcBorders>
              <w:top w:val="single" w:sz="4" w:space="0" w:color="auto"/>
              <w:left w:val="single" w:sz="4" w:space="0" w:color="auto"/>
              <w:bottom w:val="single" w:sz="4" w:space="0" w:color="auto"/>
              <w:right w:val="single" w:sz="4" w:space="0" w:color="auto"/>
            </w:tcBorders>
            <w:hideMark/>
          </w:tcPr>
          <w:p w14:paraId="19A9E328" w14:textId="77777777" w:rsidR="00895064" w:rsidRPr="00AB03BF" w:rsidRDefault="00895064" w:rsidP="00895064">
            <w:pPr>
              <w:spacing w:line="240" w:lineRule="auto"/>
              <w:jc w:val="left"/>
              <w:rPr>
                <w:rFonts w:eastAsia="Times New Roman"/>
                <w:sz w:val="20"/>
                <w:szCs w:val="20"/>
                <w:lang w:eastAsia="ru-RU"/>
              </w:rPr>
            </w:pPr>
            <w:r w:rsidRPr="00AB03BF">
              <w:rPr>
                <w:rFonts w:eastAsia="Times New Roman"/>
                <w:sz w:val="20"/>
                <w:szCs w:val="20"/>
                <w:lang w:eastAsia="ru-RU"/>
              </w:rPr>
              <w:t>0,24 га на 1 тыс. чел.</w:t>
            </w:r>
          </w:p>
        </w:tc>
        <w:tc>
          <w:tcPr>
            <w:tcW w:w="1632" w:type="pct"/>
            <w:tcBorders>
              <w:top w:val="single" w:sz="4" w:space="0" w:color="auto"/>
              <w:left w:val="single" w:sz="4" w:space="0" w:color="auto"/>
              <w:bottom w:val="single" w:sz="4" w:space="0" w:color="auto"/>
              <w:right w:val="single" w:sz="4" w:space="0" w:color="auto"/>
            </w:tcBorders>
            <w:hideMark/>
          </w:tcPr>
          <w:p w14:paraId="257C299C" w14:textId="73FA690F" w:rsidR="00895064" w:rsidRPr="00AB03BF" w:rsidRDefault="00895064" w:rsidP="00895064">
            <w:pPr>
              <w:spacing w:line="240" w:lineRule="auto"/>
              <w:jc w:val="left"/>
              <w:rPr>
                <w:rFonts w:eastAsia="Times New Roman"/>
                <w:sz w:val="20"/>
                <w:szCs w:val="20"/>
                <w:lang w:eastAsia="ru-RU"/>
              </w:rPr>
            </w:pPr>
            <w:r w:rsidRPr="00AB03BF">
              <w:rPr>
                <w:rFonts w:eastAsia="Times New Roman"/>
                <w:sz w:val="20"/>
                <w:szCs w:val="20"/>
                <w:lang w:eastAsia="ru-RU"/>
              </w:rPr>
              <w:t>Местные градостроительные нормы</w:t>
            </w:r>
          </w:p>
        </w:tc>
      </w:tr>
      <w:tr w:rsidR="00AB03BF" w:rsidRPr="00AB03BF" w14:paraId="10AC1A44" w14:textId="77777777" w:rsidTr="00FA06D2">
        <w:trPr>
          <w:trHeight w:val="20"/>
        </w:trPr>
        <w:tc>
          <w:tcPr>
            <w:tcW w:w="5000" w:type="pct"/>
            <w:gridSpan w:val="3"/>
            <w:tcBorders>
              <w:top w:val="single" w:sz="4" w:space="0" w:color="auto"/>
              <w:left w:val="single" w:sz="4" w:space="0" w:color="auto"/>
              <w:bottom w:val="single" w:sz="4" w:space="0" w:color="auto"/>
              <w:right w:val="single" w:sz="4" w:space="0" w:color="auto"/>
            </w:tcBorders>
            <w:hideMark/>
          </w:tcPr>
          <w:p w14:paraId="03488893" w14:textId="77777777" w:rsidR="00895064" w:rsidRPr="00AB03BF" w:rsidRDefault="00895064" w:rsidP="00895064">
            <w:pPr>
              <w:spacing w:line="240" w:lineRule="auto"/>
              <w:jc w:val="center"/>
              <w:rPr>
                <w:rFonts w:eastAsia="Times New Roman"/>
                <w:b/>
                <w:sz w:val="20"/>
                <w:szCs w:val="20"/>
                <w:lang w:eastAsia="ru-RU"/>
              </w:rPr>
            </w:pPr>
            <w:r w:rsidRPr="00AB03BF">
              <w:rPr>
                <w:rFonts w:eastAsia="Times New Roman"/>
                <w:b/>
                <w:sz w:val="20"/>
                <w:szCs w:val="20"/>
                <w:lang w:eastAsia="ru-RU"/>
              </w:rPr>
              <w:t>Объекты пожарной охраны</w:t>
            </w:r>
          </w:p>
        </w:tc>
      </w:tr>
      <w:tr w:rsidR="00AB03BF" w:rsidRPr="00AB03BF" w14:paraId="27B58C64" w14:textId="77777777" w:rsidTr="00FA06D2">
        <w:trPr>
          <w:trHeight w:val="20"/>
        </w:trPr>
        <w:tc>
          <w:tcPr>
            <w:tcW w:w="1621" w:type="pct"/>
            <w:tcBorders>
              <w:top w:val="single" w:sz="4" w:space="0" w:color="auto"/>
              <w:left w:val="single" w:sz="4" w:space="0" w:color="auto"/>
              <w:bottom w:val="single" w:sz="4" w:space="0" w:color="auto"/>
              <w:right w:val="single" w:sz="4" w:space="0" w:color="auto"/>
            </w:tcBorders>
            <w:hideMark/>
          </w:tcPr>
          <w:p w14:paraId="35785249" w14:textId="77777777" w:rsidR="00895064" w:rsidRPr="00AB03BF" w:rsidRDefault="00895064" w:rsidP="00895064">
            <w:pPr>
              <w:spacing w:line="240" w:lineRule="auto"/>
              <w:jc w:val="left"/>
              <w:rPr>
                <w:rFonts w:eastAsia="Times New Roman"/>
                <w:sz w:val="20"/>
                <w:szCs w:val="20"/>
                <w:lang w:eastAsia="ru-RU"/>
              </w:rPr>
            </w:pPr>
            <w:r w:rsidRPr="00AB03BF">
              <w:rPr>
                <w:rFonts w:eastAsia="Times New Roman"/>
                <w:sz w:val="20"/>
                <w:szCs w:val="20"/>
                <w:lang w:eastAsia="ru-RU"/>
              </w:rPr>
              <w:t>Пожарное депо</w:t>
            </w:r>
          </w:p>
        </w:tc>
        <w:tc>
          <w:tcPr>
            <w:tcW w:w="1747" w:type="pct"/>
            <w:tcBorders>
              <w:top w:val="single" w:sz="4" w:space="0" w:color="auto"/>
              <w:left w:val="single" w:sz="4" w:space="0" w:color="auto"/>
              <w:bottom w:val="single" w:sz="4" w:space="0" w:color="auto"/>
              <w:right w:val="single" w:sz="4" w:space="0" w:color="auto"/>
            </w:tcBorders>
            <w:hideMark/>
          </w:tcPr>
          <w:p w14:paraId="63F9921C" w14:textId="78BA9EA0" w:rsidR="00895064" w:rsidRPr="00AB03BF" w:rsidRDefault="00895064" w:rsidP="00895064">
            <w:pPr>
              <w:spacing w:line="240" w:lineRule="auto"/>
              <w:jc w:val="left"/>
              <w:rPr>
                <w:rFonts w:eastAsia="Times New Roman"/>
                <w:sz w:val="20"/>
                <w:szCs w:val="20"/>
                <w:lang w:eastAsia="ru-RU"/>
              </w:rPr>
            </w:pPr>
            <w:r w:rsidRPr="00AB03BF">
              <w:rPr>
                <w:rFonts w:eastAsia="Times New Roman"/>
                <w:sz w:val="20"/>
                <w:szCs w:val="20"/>
                <w:lang w:eastAsia="ru-RU"/>
              </w:rPr>
              <w:t>1 пожарный автомобиль на 1 тыс. жителей</w:t>
            </w:r>
          </w:p>
        </w:tc>
        <w:tc>
          <w:tcPr>
            <w:tcW w:w="1632" w:type="pct"/>
            <w:tcBorders>
              <w:top w:val="single" w:sz="4" w:space="0" w:color="auto"/>
              <w:left w:val="single" w:sz="4" w:space="0" w:color="auto"/>
              <w:bottom w:val="single" w:sz="4" w:space="0" w:color="auto"/>
              <w:right w:val="single" w:sz="4" w:space="0" w:color="auto"/>
            </w:tcBorders>
            <w:hideMark/>
          </w:tcPr>
          <w:p w14:paraId="786722F8" w14:textId="6DEF2A01" w:rsidR="00895064" w:rsidRPr="00AB03BF" w:rsidRDefault="00895064" w:rsidP="00895064">
            <w:pPr>
              <w:spacing w:line="240" w:lineRule="auto"/>
              <w:jc w:val="left"/>
              <w:rPr>
                <w:rFonts w:eastAsia="Times New Roman"/>
                <w:sz w:val="20"/>
                <w:szCs w:val="20"/>
                <w:lang w:eastAsia="ru-RU"/>
              </w:rPr>
            </w:pPr>
            <w:r w:rsidRPr="00AB03BF">
              <w:rPr>
                <w:rFonts w:eastAsia="Times New Roman"/>
                <w:sz w:val="20"/>
                <w:szCs w:val="20"/>
                <w:lang w:eastAsia="ru-RU"/>
              </w:rPr>
              <w:t>Местные градостроительные нормы</w:t>
            </w:r>
          </w:p>
        </w:tc>
      </w:tr>
    </w:tbl>
    <w:p w14:paraId="5A71569F" w14:textId="77777777" w:rsidR="00C81408" w:rsidRPr="00AB03BF" w:rsidRDefault="00C3434D" w:rsidP="00BF3E30">
      <w:pPr>
        <w:pStyle w:val="Sd"/>
        <w:spacing w:before="120" w:line="276" w:lineRule="auto"/>
        <w:jc w:val="both"/>
        <w:rPr>
          <w:sz w:val="24"/>
        </w:rPr>
      </w:pPr>
      <w:r w:rsidRPr="00AB03BF">
        <w:rPr>
          <w:sz w:val="24"/>
        </w:rPr>
        <w:t>Расчет велся в разрезе социально-значимых объектов образования, культуры, спорта</w:t>
      </w:r>
      <w:r w:rsidR="00C81408" w:rsidRPr="00AB03BF">
        <w:rPr>
          <w:sz w:val="24"/>
        </w:rPr>
        <w:t xml:space="preserve"> и др</w:t>
      </w:r>
      <w:r w:rsidRPr="00AB03BF">
        <w:rPr>
          <w:sz w:val="24"/>
        </w:rPr>
        <w:t xml:space="preserve">. </w:t>
      </w:r>
    </w:p>
    <w:p w14:paraId="62E2FE06" w14:textId="3D6425B2" w:rsidR="00C772B6" w:rsidRPr="00AB03BF" w:rsidRDefault="00C772B6" w:rsidP="00BF3E30">
      <w:pPr>
        <w:spacing w:line="276" w:lineRule="auto"/>
        <w:ind w:firstLine="709"/>
        <w:rPr>
          <w:szCs w:val="24"/>
        </w:rPr>
      </w:pPr>
      <w:r w:rsidRPr="00AB03BF">
        <w:rPr>
          <w:szCs w:val="24"/>
        </w:rPr>
        <w:t>С учетом прогноз</w:t>
      </w:r>
      <w:r w:rsidR="00E85C17" w:rsidRPr="00AB03BF">
        <w:rPr>
          <w:szCs w:val="24"/>
        </w:rPr>
        <w:t>а</w:t>
      </w:r>
      <w:r w:rsidRPr="00AB03BF">
        <w:rPr>
          <w:szCs w:val="24"/>
        </w:rPr>
        <w:t xml:space="preserve"> роста численности населения </w:t>
      </w:r>
      <w:r w:rsidR="00E85C17" w:rsidRPr="00AB03BF">
        <w:rPr>
          <w:szCs w:val="24"/>
        </w:rPr>
        <w:t>сельсовета</w:t>
      </w:r>
      <w:r w:rsidRPr="00AB03BF">
        <w:rPr>
          <w:szCs w:val="24"/>
        </w:rPr>
        <w:t xml:space="preserve">, </w:t>
      </w:r>
      <w:r w:rsidR="00E85C17" w:rsidRPr="00AB03BF">
        <w:rPr>
          <w:szCs w:val="24"/>
        </w:rPr>
        <w:t>ликвидации</w:t>
      </w:r>
      <w:r w:rsidRPr="00AB03BF">
        <w:rPr>
          <w:szCs w:val="24"/>
        </w:rPr>
        <w:t xml:space="preserve"> существующих объектов по износу, а также отсутствию на данный момент, к 203</w:t>
      </w:r>
      <w:r w:rsidR="00B00195" w:rsidRPr="00AB03BF">
        <w:rPr>
          <w:szCs w:val="24"/>
        </w:rPr>
        <w:t>9</w:t>
      </w:r>
      <w:r w:rsidRPr="00AB03BF">
        <w:rPr>
          <w:szCs w:val="24"/>
        </w:rPr>
        <w:t xml:space="preserve"> году ожидается дефицит в объектах социальной инфраструктуры:</w:t>
      </w:r>
    </w:p>
    <w:p w14:paraId="39382258" w14:textId="7A098BBF" w:rsidR="00C772B6" w:rsidRPr="00AB03BF" w:rsidRDefault="00C772B6" w:rsidP="00BF3E30">
      <w:pPr>
        <w:pStyle w:val="af5"/>
        <w:numPr>
          <w:ilvl w:val="0"/>
          <w:numId w:val="59"/>
        </w:numPr>
        <w:tabs>
          <w:tab w:val="left" w:pos="709"/>
        </w:tabs>
        <w:spacing w:line="276" w:lineRule="auto"/>
        <w:ind w:left="0" w:firstLine="426"/>
        <w:rPr>
          <w:szCs w:val="24"/>
        </w:rPr>
      </w:pPr>
      <w:r w:rsidRPr="00AB03BF">
        <w:rPr>
          <w:szCs w:val="24"/>
        </w:rPr>
        <w:lastRenderedPageBreak/>
        <w:t>в области образования: внешкольные учреждения;</w:t>
      </w:r>
    </w:p>
    <w:p w14:paraId="10BFECA4" w14:textId="183DE418" w:rsidR="00C772B6" w:rsidRPr="00AB03BF" w:rsidRDefault="00C772B6" w:rsidP="00BF3E30">
      <w:pPr>
        <w:pStyle w:val="af5"/>
        <w:numPr>
          <w:ilvl w:val="0"/>
          <w:numId w:val="59"/>
        </w:numPr>
        <w:tabs>
          <w:tab w:val="left" w:pos="709"/>
        </w:tabs>
        <w:spacing w:line="276" w:lineRule="auto"/>
        <w:ind w:left="0" w:firstLine="426"/>
        <w:rPr>
          <w:szCs w:val="24"/>
        </w:rPr>
      </w:pPr>
      <w:r w:rsidRPr="00AB03BF">
        <w:rPr>
          <w:szCs w:val="24"/>
        </w:rPr>
        <w:t xml:space="preserve">в области физической культуры и массового спорта: </w:t>
      </w:r>
      <w:r w:rsidR="00B00195" w:rsidRPr="00AB03BF">
        <w:rPr>
          <w:szCs w:val="24"/>
        </w:rPr>
        <w:t xml:space="preserve">плоскостные </w:t>
      </w:r>
      <w:r w:rsidRPr="00AB03BF">
        <w:rPr>
          <w:szCs w:val="24"/>
        </w:rPr>
        <w:t>спортивны</w:t>
      </w:r>
      <w:r w:rsidR="00B00195" w:rsidRPr="00AB03BF">
        <w:rPr>
          <w:szCs w:val="24"/>
        </w:rPr>
        <w:t>е сооружения</w:t>
      </w:r>
      <w:r w:rsidRPr="00AB03BF">
        <w:rPr>
          <w:szCs w:val="24"/>
        </w:rPr>
        <w:t>;</w:t>
      </w:r>
    </w:p>
    <w:p w14:paraId="6AF92E4D" w14:textId="77777777" w:rsidR="00C772B6" w:rsidRPr="00AB03BF" w:rsidRDefault="00C772B6" w:rsidP="00BF3E30">
      <w:pPr>
        <w:pStyle w:val="af5"/>
        <w:numPr>
          <w:ilvl w:val="0"/>
          <w:numId w:val="59"/>
        </w:numPr>
        <w:tabs>
          <w:tab w:val="left" w:pos="709"/>
        </w:tabs>
        <w:spacing w:line="276" w:lineRule="auto"/>
        <w:ind w:left="0" w:firstLine="426"/>
        <w:rPr>
          <w:szCs w:val="24"/>
        </w:rPr>
      </w:pPr>
      <w:r w:rsidRPr="00AB03BF">
        <w:rPr>
          <w:szCs w:val="24"/>
        </w:rPr>
        <w:t>в области здравоохранения;</w:t>
      </w:r>
    </w:p>
    <w:p w14:paraId="5AADD734" w14:textId="714F68B9" w:rsidR="00C772B6" w:rsidRPr="00AB03BF" w:rsidRDefault="00C772B6" w:rsidP="00BF3E30">
      <w:pPr>
        <w:pStyle w:val="af5"/>
        <w:numPr>
          <w:ilvl w:val="0"/>
          <w:numId w:val="59"/>
        </w:numPr>
        <w:tabs>
          <w:tab w:val="left" w:pos="709"/>
        </w:tabs>
        <w:spacing w:line="276" w:lineRule="auto"/>
        <w:ind w:left="0" w:firstLine="426"/>
        <w:rPr>
          <w:szCs w:val="24"/>
        </w:rPr>
      </w:pPr>
      <w:r w:rsidRPr="00AB03BF">
        <w:rPr>
          <w:szCs w:val="24"/>
        </w:rPr>
        <w:t>в области туризма и торговли</w:t>
      </w:r>
      <w:r w:rsidR="00AB266C" w:rsidRPr="00AB03BF">
        <w:rPr>
          <w:szCs w:val="24"/>
        </w:rPr>
        <w:t>.</w:t>
      </w:r>
    </w:p>
    <w:p w14:paraId="3C71149C" w14:textId="080464B8" w:rsidR="00C3434D" w:rsidRPr="00AB03BF" w:rsidRDefault="00C3434D" w:rsidP="00BF3E30">
      <w:pPr>
        <w:tabs>
          <w:tab w:val="left" w:pos="851"/>
        </w:tabs>
        <w:spacing w:line="276" w:lineRule="auto"/>
        <w:ind w:firstLine="709"/>
        <w:rPr>
          <w:szCs w:val="24"/>
        </w:rPr>
      </w:pPr>
      <w:r w:rsidRPr="00AB03BF">
        <w:rPr>
          <w:szCs w:val="24"/>
        </w:rPr>
        <w:t xml:space="preserve">Результаты расчета приведены в таблице </w:t>
      </w:r>
      <w:r w:rsidR="004C7455" w:rsidRPr="00AB03BF">
        <w:rPr>
          <w:szCs w:val="24"/>
        </w:rPr>
        <w:t>2.6.</w:t>
      </w:r>
      <w:r w:rsidR="00522F1C" w:rsidRPr="00AB03BF">
        <w:rPr>
          <w:szCs w:val="24"/>
        </w:rPr>
        <w:t>8</w:t>
      </w:r>
      <w:r w:rsidRPr="00AB03BF">
        <w:rPr>
          <w:szCs w:val="24"/>
        </w:rPr>
        <w:t>.</w:t>
      </w:r>
    </w:p>
    <w:p w14:paraId="59307106" w14:textId="77777777" w:rsidR="00C3434D" w:rsidRPr="00AB03BF" w:rsidRDefault="00C3434D" w:rsidP="00BF3E30">
      <w:pPr>
        <w:spacing w:line="276" w:lineRule="auto"/>
        <w:rPr>
          <w:sz w:val="22"/>
        </w:rPr>
        <w:sectPr w:rsidR="00C3434D" w:rsidRPr="00AB03BF" w:rsidSect="002C084C">
          <w:footerReference w:type="default" r:id="rId83"/>
          <w:pgSz w:w="11906" w:h="16838"/>
          <w:pgMar w:top="1134" w:right="567" w:bottom="1134" w:left="1418" w:header="567" w:footer="567" w:gutter="0"/>
          <w:cols w:space="708"/>
          <w:docGrid w:linePitch="360"/>
        </w:sectPr>
      </w:pPr>
    </w:p>
    <w:p w14:paraId="326CD08B" w14:textId="181A50D3" w:rsidR="00C3434D" w:rsidRPr="00AB03BF" w:rsidRDefault="00C3434D" w:rsidP="00BF3E30">
      <w:pPr>
        <w:spacing w:line="276" w:lineRule="auto"/>
        <w:jc w:val="right"/>
        <w:rPr>
          <w:szCs w:val="24"/>
        </w:rPr>
      </w:pPr>
      <w:r w:rsidRPr="00AB03BF">
        <w:rPr>
          <w:szCs w:val="24"/>
        </w:rPr>
        <w:lastRenderedPageBreak/>
        <w:t xml:space="preserve">Таблица </w:t>
      </w:r>
      <w:r w:rsidR="004C7455" w:rsidRPr="00AB03BF">
        <w:rPr>
          <w:szCs w:val="24"/>
        </w:rPr>
        <w:t>2.6.</w:t>
      </w:r>
      <w:r w:rsidR="00522F1C" w:rsidRPr="00AB03BF">
        <w:rPr>
          <w:szCs w:val="24"/>
        </w:rPr>
        <w:t>8</w:t>
      </w:r>
      <w:r w:rsidR="00F86942" w:rsidRPr="00AB03BF">
        <w:rPr>
          <w:szCs w:val="24"/>
        </w:rPr>
        <w:t xml:space="preserve"> </w:t>
      </w:r>
    </w:p>
    <w:p w14:paraId="013C4F36" w14:textId="303A95C0" w:rsidR="00E00664" w:rsidRPr="00AB03BF" w:rsidRDefault="00C3434D" w:rsidP="00BF3E30">
      <w:pPr>
        <w:spacing w:line="276" w:lineRule="auto"/>
        <w:jc w:val="center"/>
        <w:rPr>
          <w:szCs w:val="24"/>
        </w:rPr>
      </w:pPr>
      <w:r w:rsidRPr="00AB03BF">
        <w:rPr>
          <w:szCs w:val="24"/>
        </w:rPr>
        <w:t>Расчет потребности населения</w:t>
      </w:r>
      <w:r w:rsidR="00193C18" w:rsidRPr="00AB03BF">
        <w:rPr>
          <w:szCs w:val="24"/>
        </w:rPr>
        <w:t xml:space="preserve"> </w:t>
      </w:r>
      <w:r w:rsidR="00D83EC4" w:rsidRPr="00AB03BF">
        <w:t>Восточного сельсовета</w:t>
      </w:r>
      <w:r w:rsidR="000D4E02" w:rsidRPr="00AB03BF">
        <w:rPr>
          <w:szCs w:val="24"/>
        </w:rPr>
        <w:t xml:space="preserve"> </w:t>
      </w:r>
      <w:r w:rsidRPr="00AB03BF">
        <w:rPr>
          <w:szCs w:val="24"/>
        </w:rPr>
        <w:t>в объектах социальной инфраструктуры местного зн</w:t>
      </w:r>
      <w:r w:rsidR="00266EC0" w:rsidRPr="00AB03BF">
        <w:rPr>
          <w:szCs w:val="24"/>
        </w:rPr>
        <w:t>ачения поселения</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5"/>
        <w:gridCol w:w="1275"/>
        <w:gridCol w:w="2979"/>
        <w:gridCol w:w="1133"/>
        <w:gridCol w:w="993"/>
        <w:gridCol w:w="708"/>
        <w:gridCol w:w="1133"/>
        <w:gridCol w:w="993"/>
        <w:gridCol w:w="1139"/>
        <w:gridCol w:w="952"/>
      </w:tblGrid>
      <w:tr w:rsidR="00AB03BF" w:rsidRPr="00AB03BF" w14:paraId="32D948F4" w14:textId="77777777" w:rsidTr="00A2303B">
        <w:trPr>
          <w:cantSplit/>
          <w:trHeight w:val="1853"/>
          <w:tblHeader/>
        </w:trPr>
        <w:tc>
          <w:tcPr>
            <w:tcW w:w="1118" w:type="pct"/>
            <w:shd w:val="clear" w:color="000000" w:fill="FFFFFF"/>
            <w:textDirection w:val="btLr"/>
            <w:vAlign w:val="center"/>
            <w:hideMark/>
          </w:tcPr>
          <w:p w14:paraId="01B777F4" w14:textId="77777777" w:rsidR="00E00664" w:rsidRPr="00AB03BF" w:rsidRDefault="00E00664" w:rsidP="004C52A9">
            <w:pPr>
              <w:spacing w:line="240" w:lineRule="auto"/>
              <w:jc w:val="center"/>
              <w:rPr>
                <w:b/>
                <w:bCs/>
                <w:sz w:val="20"/>
                <w:szCs w:val="20"/>
                <w:lang w:eastAsia="ru-RU"/>
              </w:rPr>
            </w:pPr>
            <w:r w:rsidRPr="00AB03BF">
              <w:rPr>
                <w:b/>
                <w:bCs/>
                <w:sz w:val="20"/>
                <w:szCs w:val="20"/>
              </w:rPr>
              <w:t>Учреждение, предприятие</w:t>
            </w:r>
          </w:p>
        </w:tc>
        <w:tc>
          <w:tcPr>
            <w:tcW w:w="438" w:type="pct"/>
            <w:shd w:val="clear" w:color="000000" w:fill="FFFFFF"/>
            <w:textDirection w:val="btLr"/>
            <w:vAlign w:val="center"/>
            <w:hideMark/>
          </w:tcPr>
          <w:p w14:paraId="76817AFE" w14:textId="77777777" w:rsidR="00E00664" w:rsidRPr="00AB03BF" w:rsidRDefault="00E00664" w:rsidP="004C52A9">
            <w:pPr>
              <w:spacing w:line="240" w:lineRule="auto"/>
              <w:jc w:val="center"/>
              <w:rPr>
                <w:b/>
                <w:bCs/>
                <w:sz w:val="20"/>
                <w:szCs w:val="20"/>
              </w:rPr>
            </w:pPr>
            <w:r w:rsidRPr="00AB03BF">
              <w:rPr>
                <w:b/>
                <w:bCs/>
                <w:sz w:val="20"/>
                <w:szCs w:val="20"/>
              </w:rPr>
              <w:t xml:space="preserve">Единица </w:t>
            </w:r>
            <w:r w:rsidRPr="00AB03BF">
              <w:rPr>
                <w:b/>
                <w:bCs/>
                <w:sz w:val="20"/>
                <w:szCs w:val="20"/>
              </w:rPr>
              <w:br/>
              <w:t>измерения</w:t>
            </w:r>
          </w:p>
        </w:tc>
        <w:tc>
          <w:tcPr>
            <w:tcW w:w="1023" w:type="pct"/>
            <w:shd w:val="clear" w:color="000000" w:fill="FFFFFF"/>
            <w:textDirection w:val="btLr"/>
            <w:vAlign w:val="center"/>
            <w:hideMark/>
          </w:tcPr>
          <w:p w14:paraId="6058662E" w14:textId="77777777" w:rsidR="00E00664" w:rsidRPr="00AB03BF" w:rsidRDefault="00E00664" w:rsidP="004C52A9">
            <w:pPr>
              <w:spacing w:line="240" w:lineRule="auto"/>
              <w:jc w:val="center"/>
              <w:rPr>
                <w:b/>
                <w:bCs/>
                <w:sz w:val="20"/>
                <w:szCs w:val="20"/>
              </w:rPr>
            </w:pPr>
            <w:r w:rsidRPr="00AB03BF">
              <w:rPr>
                <w:b/>
                <w:bCs/>
                <w:sz w:val="20"/>
                <w:szCs w:val="20"/>
              </w:rPr>
              <w:t>Норма обеспеченности на 1000 жит.</w:t>
            </w:r>
          </w:p>
        </w:tc>
        <w:tc>
          <w:tcPr>
            <w:tcW w:w="389" w:type="pct"/>
            <w:shd w:val="clear" w:color="000000" w:fill="FFFFFF"/>
            <w:textDirection w:val="btLr"/>
            <w:vAlign w:val="center"/>
            <w:hideMark/>
          </w:tcPr>
          <w:p w14:paraId="3A54E6A0" w14:textId="77777777" w:rsidR="00E00664" w:rsidRPr="00AB03BF" w:rsidRDefault="00E00664" w:rsidP="004C52A9">
            <w:pPr>
              <w:spacing w:line="240" w:lineRule="auto"/>
              <w:jc w:val="center"/>
              <w:rPr>
                <w:b/>
                <w:bCs/>
                <w:sz w:val="20"/>
                <w:szCs w:val="20"/>
              </w:rPr>
            </w:pPr>
            <w:r w:rsidRPr="00AB03BF">
              <w:rPr>
                <w:b/>
                <w:bCs/>
                <w:sz w:val="20"/>
                <w:szCs w:val="20"/>
              </w:rPr>
              <w:t>Необходимо по норме на текущий момент</w:t>
            </w:r>
          </w:p>
        </w:tc>
        <w:tc>
          <w:tcPr>
            <w:tcW w:w="341" w:type="pct"/>
            <w:shd w:val="clear" w:color="000000" w:fill="FFFFFF"/>
            <w:textDirection w:val="btLr"/>
            <w:vAlign w:val="center"/>
            <w:hideMark/>
          </w:tcPr>
          <w:p w14:paraId="662061E3" w14:textId="77777777" w:rsidR="00E00664" w:rsidRPr="00AB03BF" w:rsidRDefault="00E00664" w:rsidP="004C52A9">
            <w:pPr>
              <w:spacing w:line="240" w:lineRule="auto"/>
              <w:jc w:val="center"/>
              <w:rPr>
                <w:b/>
                <w:bCs/>
                <w:sz w:val="20"/>
                <w:szCs w:val="20"/>
              </w:rPr>
            </w:pPr>
            <w:r w:rsidRPr="00AB03BF">
              <w:rPr>
                <w:b/>
                <w:bCs/>
                <w:sz w:val="20"/>
                <w:szCs w:val="20"/>
              </w:rPr>
              <w:t xml:space="preserve">Емкость по </w:t>
            </w:r>
            <w:r w:rsidRPr="00AB03BF">
              <w:rPr>
                <w:b/>
                <w:bCs/>
                <w:sz w:val="20"/>
                <w:szCs w:val="20"/>
              </w:rPr>
              <w:br/>
              <w:t>проекту</w:t>
            </w:r>
          </w:p>
        </w:tc>
        <w:tc>
          <w:tcPr>
            <w:tcW w:w="243" w:type="pct"/>
            <w:shd w:val="clear" w:color="000000" w:fill="FFFFFF"/>
            <w:textDirection w:val="btLr"/>
            <w:vAlign w:val="center"/>
            <w:hideMark/>
          </w:tcPr>
          <w:p w14:paraId="03583289" w14:textId="77777777" w:rsidR="00E00664" w:rsidRPr="00AB03BF" w:rsidRDefault="00E00664" w:rsidP="004C52A9">
            <w:pPr>
              <w:spacing w:line="240" w:lineRule="auto"/>
              <w:jc w:val="center"/>
              <w:rPr>
                <w:b/>
                <w:bCs/>
                <w:sz w:val="20"/>
                <w:szCs w:val="20"/>
              </w:rPr>
            </w:pPr>
            <w:r w:rsidRPr="00AB03BF">
              <w:rPr>
                <w:b/>
                <w:bCs/>
                <w:sz w:val="20"/>
                <w:szCs w:val="20"/>
              </w:rPr>
              <w:t>Фактическая посещаемость</w:t>
            </w:r>
          </w:p>
        </w:tc>
        <w:tc>
          <w:tcPr>
            <w:tcW w:w="389" w:type="pct"/>
            <w:shd w:val="clear" w:color="000000" w:fill="FFFFFF"/>
            <w:textDirection w:val="btLr"/>
            <w:vAlign w:val="center"/>
            <w:hideMark/>
          </w:tcPr>
          <w:p w14:paraId="699768EA" w14:textId="77777777" w:rsidR="00E00664" w:rsidRPr="00AB03BF" w:rsidRDefault="00E00664" w:rsidP="004C52A9">
            <w:pPr>
              <w:spacing w:line="240" w:lineRule="auto"/>
              <w:jc w:val="center"/>
              <w:rPr>
                <w:b/>
                <w:bCs/>
                <w:sz w:val="20"/>
                <w:szCs w:val="20"/>
              </w:rPr>
            </w:pPr>
            <w:r w:rsidRPr="00AB03BF">
              <w:rPr>
                <w:b/>
                <w:bCs/>
                <w:sz w:val="20"/>
                <w:szCs w:val="20"/>
              </w:rPr>
              <w:t>Обеспеченность фактическая, %</w:t>
            </w:r>
          </w:p>
        </w:tc>
        <w:tc>
          <w:tcPr>
            <w:tcW w:w="341" w:type="pct"/>
            <w:shd w:val="clear" w:color="000000" w:fill="FFFFFF"/>
            <w:textDirection w:val="btLr"/>
            <w:vAlign w:val="center"/>
            <w:hideMark/>
          </w:tcPr>
          <w:p w14:paraId="70A0CD38" w14:textId="77777777" w:rsidR="00E00664" w:rsidRPr="00AB03BF" w:rsidRDefault="00E00664" w:rsidP="004C52A9">
            <w:pPr>
              <w:spacing w:line="240" w:lineRule="auto"/>
              <w:jc w:val="center"/>
              <w:rPr>
                <w:b/>
                <w:bCs/>
                <w:sz w:val="20"/>
                <w:szCs w:val="20"/>
              </w:rPr>
            </w:pPr>
            <w:r w:rsidRPr="00AB03BF">
              <w:rPr>
                <w:b/>
                <w:bCs/>
                <w:sz w:val="20"/>
                <w:szCs w:val="20"/>
              </w:rPr>
              <w:t>Обеспеченность относительно нормы, %</w:t>
            </w:r>
          </w:p>
        </w:tc>
        <w:tc>
          <w:tcPr>
            <w:tcW w:w="391" w:type="pct"/>
            <w:shd w:val="clear" w:color="000000" w:fill="FFFFFF"/>
            <w:textDirection w:val="btLr"/>
            <w:vAlign w:val="center"/>
            <w:hideMark/>
          </w:tcPr>
          <w:p w14:paraId="63EDD2FB" w14:textId="77777777" w:rsidR="00E00664" w:rsidRPr="00AB03BF" w:rsidRDefault="00E00664" w:rsidP="004C52A9">
            <w:pPr>
              <w:spacing w:line="240" w:lineRule="auto"/>
              <w:jc w:val="center"/>
              <w:rPr>
                <w:b/>
                <w:bCs/>
                <w:sz w:val="20"/>
                <w:szCs w:val="20"/>
              </w:rPr>
            </w:pPr>
            <w:r w:rsidRPr="00AB03BF">
              <w:rPr>
                <w:b/>
                <w:bCs/>
                <w:sz w:val="20"/>
                <w:szCs w:val="20"/>
              </w:rPr>
              <w:t>Необходимо по норме на 1 очередь</w:t>
            </w:r>
          </w:p>
        </w:tc>
        <w:tc>
          <w:tcPr>
            <w:tcW w:w="327" w:type="pct"/>
            <w:shd w:val="clear" w:color="000000" w:fill="FFFFFF"/>
            <w:textDirection w:val="btLr"/>
            <w:vAlign w:val="center"/>
            <w:hideMark/>
          </w:tcPr>
          <w:p w14:paraId="35C3C7EB" w14:textId="77777777" w:rsidR="00E00664" w:rsidRPr="00AB03BF" w:rsidRDefault="00E00664" w:rsidP="004C52A9">
            <w:pPr>
              <w:spacing w:line="240" w:lineRule="auto"/>
              <w:jc w:val="center"/>
              <w:rPr>
                <w:b/>
                <w:bCs/>
                <w:sz w:val="20"/>
                <w:szCs w:val="20"/>
              </w:rPr>
            </w:pPr>
            <w:r w:rsidRPr="00AB03BF">
              <w:rPr>
                <w:b/>
                <w:bCs/>
                <w:sz w:val="20"/>
                <w:szCs w:val="20"/>
              </w:rPr>
              <w:t>Необходимо по норме на расчетный срок</w:t>
            </w:r>
          </w:p>
        </w:tc>
      </w:tr>
    </w:tbl>
    <w:p w14:paraId="205229CE" w14:textId="77777777" w:rsidR="00F85AC5" w:rsidRPr="00AB03BF" w:rsidRDefault="00F85AC5" w:rsidP="00F85AC5">
      <w:pPr>
        <w:spacing w:line="14" w:lineRule="auto"/>
      </w:pPr>
    </w:p>
    <w:tbl>
      <w:tblPr>
        <w:tblW w:w="5000" w:type="pct"/>
        <w:tblLook w:val="04A0" w:firstRow="1" w:lastRow="0" w:firstColumn="1" w:lastColumn="0" w:noHBand="0" w:noVBand="1"/>
      </w:tblPr>
      <w:tblGrid>
        <w:gridCol w:w="3223"/>
        <w:gridCol w:w="1305"/>
        <w:gridCol w:w="2979"/>
        <w:gridCol w:w="1136"/>
        <w:gridCol w:w="987"/>
        <w:gridCol w:w="681"/>
        <w:gridCol w:w="1165"/>
        <w:gridCol w:w="1051"/>
        <w:gridCol w:w="1066"/>
        <w:gridCol w:w="967"/>
      </w:tblGrid>
      <w:tr w:rsidR="00AB03BF" w:rsidRPr="00AB03BF" w14:paraId="28A69A45" w14:textId="77777777" w:rsidTr="00A2303B">
        <w:trPr>
          <w:trHeight w:val="20"/>
          <w:tblHeader/>
        </w:trPr>
        <w:tc>
          <w:tcPr>
            <w:tcW w:w="1107" w:type="pct"/>
            <w:tcBorders>
              <w:top w:val="single" w:sz="4" w:space="0" w:color="auto"/>
              <w:left w:val="single" w:sz="4" w:space="0" w:color="auto"/>
              <w:bottom w:val="single" w:sz="4" w:space="0" w:color="auto"/>
              <w:right w:val="single" w:sz="4" w:space="0" w:color="auto"/>
            </w:tcBorders>
            <w:shd w:val="clear" w:color="000000" w:fill="FFFFFF"/>
          </w:tcPr>
          <w:p w14:paraId="54D09686" w14:textId="77777777" w:rsidR="00E00664" w:rsidRPr="00AB03BF" w:rsidRDefault="00E00664" w:rsidP="004C52A9">
            <w:pPr>
              <w:spacing w:line="240" w:lineRule="auto"/>
              <w:jc w:val="center"/>
              <w:rPr>
                <w:b/>
                <w:bCs/>
                <w:sz w:val="20"/>
                <w:szCs w:val="20"/>
                <w:lang w:eastAsia="ru-RU"/>
              </w:rPr>
            </w:pPr>
            <w:r w:rsidRPr="00AB03BF">
              <w:rPr>
                <w:b/>
                <w:bCs/>
                <w:sz w:val="20"/>
                <w:szCs w:val="20"/>
                <w:lang w:eastAsia="ru-RU"/>
              </w:rPr>
              <w:t>1</w:t>
            </w:r>
          </w:p>
        </w:tc>
        <w:tc>
          <w:tcPr>
            <w:tcW w:w="448" w:type="pct"/>
            <w:tcBorders>
              <w:top w:val="single" w:sz="4" w:space="0" w:color="auto"/>
              <w:left w:val="nil"/>
              <w:bottom w:val="single" w:sz="4" w:space="0" w:color="auto"/>
              <w:right w:val="single" w:sz="4" w:space="0" w:color="auto"/>
            </w:tcBorders>
            <w:shd w:val="clear" w:color="000000" w:fill="FFFFFF"/>
          </w:tcPr>
          <w:p w14:paraId="612B835F" w14:textId="77777777" w:rsidR="00E00664" w:rsidRPr="00AB03BF" w:rsidRDefault="00E00664" w:rsidP="004C52A9">
            <w:pPr>
              <w:spacing w:line="240" w:lineRule="auto"/>
              <w:jc w:val="center"/>
              <w:rPr>
                <w:b/>
                <w:bCs/>
                <w:sz w:val="20"/>
                <w:szCs w:val="20"/>
              </w:rPr>
            </w:pPr>
            <w:r w:rsidRPr="00AB03BF">
              <w:rPr>
                <w:b/>
                <w:bCs/>
                <w:sz w:val="20"/>
                <w:szCs w:val="20"/>
              </w:rPr>
              <w:t>2</w:t>
            </w:r>
          </w:p>
        </w:tc>
        <w:tc>
          <w:tcPr>
            <w:tcW w:w="1023" w:type="pct"/>
            <w:tcBorders>
              <w:top w:val="single" w:sz="4" w:space="0" w:color="auto"/>
              <w:left w:val="nil"/>
              <w:bottom w:val="single" w:sz="4" w:space="0" w:color="auto"/>
              <w:right w:val="single" w:sz="4" w:space="0" w:color="auto"/>
            </w:tcBorders>
            <w:shd w:val="clear" w:color="000000" w:fill="FFFFFF"/>
          </w:tcPr>
          <w:p w14:paraId="5D5BB48B" w14:textId="77777777" w:rsidR="00E00664" w:rsidRPr="00AB03BF" w:rsidRDefault="00E00664" w:rsidP="004C52A9">
            <w:pPr>
              <w:spacing w:line="240" w:lineRule="auto"/>
              <w:jc w:val="center"/>
              <w:rPr>
                <w:b/>
                <w:bCs/>
                <w:sz w:val="20"/>
                <w:szCs w:val="20"/>
              </w:rPr>
            </w:pPr>
            <w:r w:rsidRPr="00AB03BF">
              <w:rPr>
                <w:b/>
                <w:bCs/>
                <w:sz w:val="20"/>
                <w:szCs w:val="20"/>
              </w:rPr>
              <w:t>3</w:t>
            </w:r>
          </w:p>
        </w:tc>
        <w:tc>
          <w:tcPr>
            <w:tcW w:w="390" w:type="pct"/>
            <w:tcBorders>
              <w:top w:val="single" w:sz="4" w:space="0" w:color="auto"/>
              <w:left w:val="nil"/>
              <w:bottom w:val="single" w:sz="4" w:space="0" w:color="auto"/>
              <w:right w:val="single" w:sz="4" w:space="0" w:color="auto"/>
            </w:tcBorders>
            <w:shd w:val="clear" w:color="000000" w:fill="FFFFFF"/>
          </w:tcPr>
          <w:p w14:paraId="222A1AF4" w14:textId="77777777" w:rsidR="00E00664" w:rsidRPr="00AB03BF" w:rsidRDefault="00E00664" w:rsidP="004C52A9">
            <w:pPr>
              <w:spacing w:line="240" w:lineRule="auto"/>
              <w:jc w:val="center"/>
              <w:rPr>
                <w:b/>
                <w:bCs/>
                <w:sz w:val="20"/>
                <w:szCs w:val="20"/>
              </w:rPr>
            </w:pPr>
            <w:r w:rsidRPr="00AB03BF">
              <w:rPr>
                <w:b/>
                <w:bCs/>
                <w:sz w:val="20"/>
                <w:szCs w:val="20"/>
              </w:rPr>
              <w:t>4</w:t>
            </w:r>
          </w:p>
        </w:tc>
        <w:tc>
          <w:tcPr>
            <w:tcW w:w="339" w:type="pct"/>
            <w:tcBorders>
              <w:top w:val="single" w:sz="4" w:space="0" w:color="auto"/>
              <w:left w:val="nil"/>
              <w:bottom w:val="single" w:sz="4" w:space="0" w:color="auto"/>
              <w:right w:val="single" w:sz="4" w:space="0" w:color="auto"/>
            </w:tcBorders>
            <w:shd w:val="clear" w:color="000000" w:fill="FFFFFF"/>
          </w:tcPr>
          <w:p w14:paraId="4458D00B" w14:textId="77777777" w:rsidR="00E00664" w:rsidRPr="00AB03BF" w:rsidRDefault="00E00664" w:rsidP="004C52A9">
            <w:pPr>
              <w:spacing w:line="240" w:lineRule="auto"/>
              <w:jc w:val="center"/>
              <w:rPr>
                <w:b/>
                <w:bCs/>
                <w:sz w:val="20"/>
                <w:szCs w:val="20"/>
              </w:rPr>
            </w:pPr>
            <w:r w:rsidRPr="00AB03BF">
              <w:rPr>
                <w:b/>
                <w:bCs/>
                <w:sz w:val="20"/>
                <w:szCs w:val="20"/>
              </w:rPr>
              <w:t>5</w:t>
            </w:r>
          </w:p>
        </w:tc>
        <w:tc>
          <w:tcPr>
            <w:tcW w:w="234" w:type="pct"/>
            <w:tcBorders>
              <w:top w:val="single" w:sz="4" w:space="0" w:color="auto"/>
              <w:left w:val="nil"/>
              <w:bottom w:val="single" w:sz="4" w:space="0" w:color="auto"/>
              <w:right w:val="single" w:sz="4" w:space="0" w:color="auto"/>
            </w:tcBorders>
            <w:shd w:val="clear" w:color="000000" w:fill="FFFFFF"/>
          </w:tcPr>
          <w:p w14:paraId="1E3201D3" w14:textId="77777777" w:rsidR="00E00664" w:rsidRPr="00AB03BF" w:rsidRDefault="00E00664" w:rsidP="004C52A9">
            <w:pPr>
              <w:spacing w:line="240" w:lineRule="auto"/>
              <w:jc w:val="center"/>
              <w:rPr>
                <w:b/>
                <w:bCs/>
                <w:sz w:val="20"/>
                <w:szCs w:val="20"/>
              </w:rPr>
            </w:pPr>
            <w:r w:rsidRPr="00AB03BF">
              <w:rPr>
                <w:b/>
                <w:bCs/>
                <w:sz w:val="20"/>
                <w:szCs w:val="20"/>
              </w:rPr>
              <w:t>6</w:t>
            </w:r>
          </w:p>
        </w:tc>
        <w:tc>
          <w:tcPr>
            <w:tcW w:w="400" w:type="pct"/>
            <w:tcBorders>
              <w:top w:val="single" w:sz="4" w:space="0" w:color="auto"/>
              <w:left w:val="nil"/>
              <w:bottom w:val="single" w:sz="4" w:space="0" w:color="auto"/>
              <w:right w:val="single" w:sz="4" w:space="0" w:color="auto"/>
            </w:tcBorders>
            <w:shd w:val="clear" w:color="000000" w:fill="FFFFFF"/>
          </w:tcPr>
          <w:p w14:paraId="7F7CCE98" w14:textId="77777777" w:rsidR="00E00664" w:rsidRPr="00AB03BF" w:rsidRDefault="00E00664" w:rsidP="004C52A9">
            <w:pPr>
              <w:spacing w:line="240" w:lineRule="auto"/>
              <w:jc w:val="center"/>
              <w:rPr>
                <w:b/>
                <w:bCs/>
                <w:sz w:val="20"/>
                <w:szCs w:val="20"/>
              </w:rPr>
            </w:pPr>
            <w:r w:rsidRPr="00AB03BF">
              <w:rPr>
                <w:b/>
                <w:bCs/>
                <w:sz w:val="20"/>
                <w:szCs w:val="20"/>
              </w:rPr>
              <w:t>7</w:t>
            </w:r>
          </w:p>
        </w:tc>
        <w:tc>
          <w:tcPr>
            <w:tcW w:w="361" w:type="pct"/>
            <w:tcBorders>
              <w:top w:val="single" w:sz="4" w:space="0" w:color="auto"/>
              <w:left w:val="nil"/>
              <w:bottom w:val="single" w:sz="4" w:space="0" w:color="auto"/>
              <w:right w:val="single" w:sz="4" w:space="0" w:color="auto"/>
            </w:tcBorders>
            <w:shd w:val="clear" w:color="000000" w:fill="FFFFFF"/>
          </w:tcPr>
          <w:p w14:paraId="720EA057" w14:textId="77777777" w:rsidR="00E00664" w:rsidRPr="00AB03BF" w:rsidRDefault="00E00664" w:rsidP="004C52A9">
            <w:pPr>
              <w:spacing w:line="240" w:lineRule="auto"/>
              <w:jc w:val="center"/>
              <w:rPr>
                <w:b/>
                <w:bCs/>
                <w:sz w:val="20"/>
                <w:szCs w:val="20"/>
              </w:rPr>
            </w:pPr>
            <w:r w:rsidRPr="00AB03BF">
              <w:rPr>
                <w:b/>
                <w:bCs/>
                <w:sz w:val="20"/>
                <w:szCs w:val="20"/>
              </w:rPr>
              <w:t>8</w:t>
            </w:r>
          </w:p>
        </w:tc>
        <w:tc>
          <w:tcPr>
            <w:tcW w:w="366" w:type="pct"/>
            <w:tcBorders>
              <w:top w:val="single" w:sz="4" w:space="0" w:color="auto"/>
              <w:left w:val="nil"/>
              <w:bottom w:val="single" w:sz="4" w:space="0" w:color="auto"/>
              <w:right w:val="single" w:sz="4" w:space="0" w:color="auto"/>
            </w:tcBorders>
            <w:shd w:val="clear" w:color="000000" w:fill="FFFFFF"/>
          </w:tcPr>
          <w:p w14:paraId="362A2503" w14:textId="77777777" w:rsidR="00E00664" w:rsidRPr="00AB03BF" w:rsidRDefault="00E00664" w:rsidP="004C52A9">
            <w:pPr>
              <w:spacing w:line="240" w:lineRule="auto"/>
              <w:jc w:val="center"/>
              <w:rPr>
                <w:b/>
                <w:bCs/>
                <w:sz w:val="20"/>
                <w:szCs w:val="20"/>
              </w:rPr>
            </w:pPr>
            <w:r w:rsidRPr="00AB03BF">
              <w:rPr>
                <w:b/>
                <w:bCs/>
                <w:sz w:val="20"/>
                <w:szCs w:val="20"/>
              </w:rPr>
              <w:t>9</w:t>
            </w:r>
          </w:p>
        </w:tc>
        <w:tc>
          <w:tcPr>
            <w:tcW w:w="332" w:type="pct"/>
            <w:tcBorders>
              <w:top w:val="single" w:sz="4" w:space="0" w:color="auto"/>
              <w:left w:val="nil"/>
              <w:bottom w:val="single" w:sz="4" w:space="0" w:color="auto"/>
              <w:right w:val="single" w:sz="4" w:space="0" w:color="auto"/>
            </w:tcBorders>
            <w:shd w:val="clear" w:color="000000" w:fill="FFFFFF"/>
          </w:tcPr>
          <w:p w14:paraId="09DAC43A" w14:textId="77777777" w:rsidR="00E00664" w:rsidRPr="00AB03BF" w:rsidRDefault="00E00664" w:rsidP="004C52A9">
            <w:pPr>
              <w:spacing w:line="240" w:lineRule="auto"/>
              <w:jc w:val="center"/>
              <w:rPr>
                <w:b/>
                <w:bCs/>
                <w:sz w:val="20"/>
                <w:szCs w:val="20"/>
              </w:rPr>
            </w:pPr>
            <w:r w:rsidRPr="00AB03BF">
              <w:rPr>
                <w:b/>
                <w:bCs/>
                <w:sz w:val="20"/>
                <w:szCs w:val="20"/>
              </w:rPr>
              <w:t>10</w:t>
            </w:r>
          </w:p>
        </w:tc>
      </w:tr>
      <w:tr w:rsidR="00AB03BF" w:rsidRPr="00AB03BF" w14:paraId="049891E3" w14:textId="77777777" w:rsidTr="00DF319C">
        <w:trPr>
          <w:trHeight w:val="20"/>
        </w:trPr>
        <w:tc>
          <w:tcPr>
            <w:tcW w:w="1107" w:type="pct"/>
            <w:tcBorders>
              <w:top w:val="nil"/>
              <w:left w:val="single" w:sz="4" w:space="0" w:color="auto"/>
              <w:bottom w:val="single" w:sz="4" w:space="0" w:color="auto"/>
              <w:right w:val="single" w:sz="4" w:space="0" w:color="auto"/>
            </w:tcBorders>
            <w:shd w:val="clear" w:color="000000" w:fill="FFFFFF"/>
            <w:hideMark/>
          </w:tcPr>
          <w:p w14:paraId="1A79218F" w14:textId="349232B3" w:rsidR="00663DF1" w:rsidRPr="00AB03BF" w:rsidRDefault="00663DF1" w:rsidP="00A2303B">
            <w:pPr>
              <w:spacing w:line="240" w:lineRule="auto"/>
              <w:jc w:val="left"/>
              <w:rPr>
                <w:sz w:val="20"/>
                <w:szCs w:val="20"/>
              </w:rPr>
            </w:pPr>
            <w:r w:rsidRPr="00AB03BF">
              <w:rPr>
                <w:sz w:val="20"/>
                <w:szCs w:val="20"/>
              </w:rPr>
              <w:t>Детские дошкольные учреждения</w:t>
            </w:r>
          </w:p>
        </w:tc>
        <w:tc>
          <w:tcPr>
            <w:tcW w:w="448" w:type="pct"/>
            <w:tcBorders>
              <w:top w:val="nil"/>
              <w:left w:val="nil"/>
              <w:bottom w:val="single" w:sz="4" w:space="0" w:color="auto"/>
              <w:right w:val="single" w:sz="4" w:space="0" w:color="auto"/>
            </w:tcBorders>
            <w:shd w:val="clear" w:color="000000" w:fill="FFFFFF"/>
            <w:hideMark/>
          </w:tcPr>
          <w:p w14:paraId="34093248" w14:textId="5CFE74E9" w:rsidR="00663DF1" w:rsidRPr="00AB03BF" w:rsidRDefault="00663DF1" w:rsidP="00A2303B">
            <w:pPr>
              <w:spacing w:line="240" w:lineRule="auto"/>
              <w:jc w:val="center"/>
              <w:rPr>
                <w:sz w:val="20"/>
                <w:szCs w:val="20"/>
              </w:rPr>
            </w:pPr>
            <w:r w:rsidRPr="00AB03BF">
              <w:rPr>
                <w:sz w:val="20"/>
                <w:szCs w:val="20"/>
              </w:rPr>
              <w:t>мест</w:t>
            </w:r>
          </w:p>
        </w:tc>
        <w:tc>
          <w:tcPr>
            <w:tcW w:w="1023" w:type="pct"/>
            <w:tcBorders>
              <w:top w:val="nil"/>
              <w:left w:val="nil"/>
              <w:bottom w:val="single" w:sz="4" w:space="0" w:color="auto"/>
              <w:right w:val="single" w:sz="4" w:space="0" w:color="auto"/>
            </w:tcBorders>
            <w:shd w:val="clear" w:color="000000" w:fill="FFFFFF"/>
            <w:hideMark/>
          </w:tcPr>
          <w:p w14:paraId="5FDACAFF" w14:textId="7E54EAD6" w:rsidR="00663DF1" w:rsidRPr="00AB03BF" w:rsidRDefault="00663DF1" w:rsidP="00DF319C">
            <w:pPr>
              <w:spacing w:line="240" w:lineRule="auto"/>
              <w:jc w:val="center"/>
              <w:rPr>
                <w:sz w:val="20"/>
                <w:szCs w:val="20"/>
              </w:rPr>
            </w:pPr>
            <w:r w:rsidRPr="00AB03BF">
              <w:rPr>
                <w:sz w:val="20"/>
                <w:szCs w:val="20"/>
              </w:rPr>
              <w:t>60</w:t>
            </w:r>
          </w:p>
        </w:tc>
        <w:tc>
          <w:tcPr>
            <w:tcW w:w="390" w:type="pct"/>
            <w:tcBorders>
              <w:top w:val="nil"/>
              <w:left w:val="nil"/>
              <w:bottom w:val="single" w:sz="4" w:space="0" w:color="auto"/>
              <w:right w:val="single" w:sz="4" w:space="0" w:color="auto"/>
            </w:tcBorders>
            <w:shd w:val="clear" w:color="000000" w:fill="FFFFFF"/>
            <w:noWrap/>
          </w:tcPr>
          <w:p w14:paraId="67AA867B" w14:textId="212B0C2F" w:rsidR="00663DF1" w:rsidRPr="00AB03BF" w:rsidRDefault="00663DF1" w:rsidP="00A2303B">
            <w:pPr>
              <w:spacing w:line="240" w:lineRule="auto"/>
              <w:jc w:val="center"/>
              <w:rPr>
                <w:sz w:val="20"/>
                <w:szCs w:val="20"/>
              </w:rPr>
            </w:pPr>
            <w:r w:rsidRPr="00AB03BF">
              <w:rPr>
                <w:sz w:val="20"/>
                <w:szCs w:val="20"/>
              </w:rPr>
              <w:t>29</w:t>
            </w:r>
          </w:p>
        </w:tc>
        <w:tc>
          <w:tcPr>
            <w:tcW w:w="339" w:type="pct"/>
            <w:tcBorders>
              <w:top w:val="nil"/>
              <w:left w:val="nil"/>
              <w:bottom w:val="single" w:sz="4" w:space="0" w:color="auto"/>
              <w:right w:val="single" w:sz="4" w:space="0" w:color="auto"/>
            </w:tcBorders>
            <w:shd w:val="clear" w:color="000000" w:fill="FFFFFF"/>
            <w:noWrap/>
          </w:tcPr>
          <w:p w14:paraId="13F60177" w14:textId="268380E3" w:rsidR="00663DF1" w:rsidRPr="00AB03BF" w:rsidRDefault="00663DF1" w:rsidP="00A2303B">
            <w:pPr>
              <w:spacing w:line="240" w:lineRule="auto"/>
              <w:jc w:val="center"/>
              <w:rPr>
                <w:sz w:val="20"/>
                <w:szCs w:val="20"/>
              </w:rPr>
            </w:pPr>
            <w:r w:rsidRPr="00AB03BF">
              <w:rPr>
                <w:sz w:val="20"/>
                <w:szCs w:val="20"/>
              </w:rPr>
              <w:t>50</w:t>
            </w:r>
          </w:p>
        </w:tc>
        <w:tc>
          <w:tcPr>
            <w:tcW w:w="234" w:type="pct"/>
            <w:tcBorders>
              <w:top w:val="nil"/>
              <w:left w:val="nil"/>
              <w:bottom w:val="single" w:sz="4" w:space="0" w:color="auto"/>
              <w:right w:val="single" w:sz="4" w:space="0" w:color="auto"/>
            </w:tcBorders>
            <w:shd w:val="clear" w:color="000000" w:fill="FFFFFF"/>
            <w:noWrap/>
          </w:tcPr>
          <w:p w14:paraId="5FA2F178" w14:textId="40DB9EA4" w:rsidR="00663DF1" w:rsidRPr="00AB03BF" w:rsidRDefault="00663DF1" w:rsidP="00A2303B">
            <w:pPr>
              <w:spacing w:line="240" w:lineRule="auto"/>
              <w:jc w:val="center"/>
              <w:rPr>
                <w:sz w:val="20"/>
                <w:szCs w:val="20"/>
              </w:rPr>
            </w:pPr>
            <w:r w:rsidRPr="00AB03BF">
              <w:rPr>
                <w:sz w:val="20"/>
                <w:szCs w:val="20"/>
              </w:rPr>
              <w:t>13</w:t>
            </w:r>
          </w:p>
        </w:tc>
        <w:tc>
          <w:tcPr>
            <w:tcW w:w="400" w:type="pct"/>
            <w:tcBorders>
              <w:top w:val="nil"/>
              <w:left w:val="nil"/>
              <w:bottom w:val="single" w:sz="4" w:space="0" w:color="auto"/>
              <w:right w:val="single" w:sz="4" w:space="0" w:color="auto"/>
            </w:tcBorders>
            <w:shd w:val="clear" w:color="000000" w:fill="FFFFFF"/>
            <w:noWrap/>
          </w:tcPr>
          <w:p w14:paraId="09166E20" w14:textId="76BF2FA3" w:rsidR="00663DF1" w:rsidRPr="00AB03BF" w:rsidRDefault="00663DF1" w:rsidP="00A2303B">
            <w:pPr>
              <w:spacing w:line="240" w:lineRule="auto"/>
              <w:jc w:val="center"/>
              <w:rPr>
                <w:rFonts w:eastAsia="Times New Roman"/>
                <w:sz w:val="20"/>
                <w:szCs w:val="20"/>
              </w:rPr>
            </w:pPr>
            <w:r w:rsidRPr="00AB03BF">
              <w:rPr>
                <w:sz w:val="20"/>
                <w:szCs w:val="20"/>
              </w:rPr>
              <w:t>384,6</w:t>
            </w:r>
          </w:p>
        </w:tc>
        <w:tc>
          <w:tcPr>
            <w:tcW w:w="361" w:type="pct"/>
            <w:tcBorders>
              <w:top w:val="nil"/>
              <w:left w:val="nil"/>
              <w:bottom w:val="single" w:sz="4" w:space="0" w:color="auto"/>
              <w:right w:val="single" w:sz="4" w:space="0" w:color="auto"/>
            </w:tcBorders>
            <w:shd w:val="clear" w:color="000000" w:fill="FFFFFF"/>
            <w:noWrap/>
          </w:tcPr>
          <w:p w14:paraId="3C8B79D2" w14:textId="76F4CE96" w:rsidR="00663DF1" w:rsidRPr="00AB03BF" w:rsidRDefault="00663DF1" w:rsidP="00A2303B">
            <w:pPr>
              <w:spacing w:line="240" w:lineRule="auto"/>
              <w:jc w:val="center"/>
              <w:rPr>
                <w:sz w:val="20"/>
                <w:szCs w:val="20"/>
              </w:rPr>
            </w:pPr>
            <w:r w:rsidRPr="00AB03BF">
              <w:rPr>
                <w:sz w:val="20"/>
                <w:szCs w:val="20"/>
              </w:rPr>
              <w:t>173</w:t>
            </w:r>
          </w:p>
        </w:tc>
        <w:tc>
          <w:tcPr>
            <w:tcW w:w="366" w:type="pct"/>
            <w:tcBorders>
              <w:top w:val="nil"/>
              <w:left w:val="nil"/>
              <w:bottom w:val="single" w:sz="4" w:space="0" w:color="auto"/>
              <w:right w:val="single" w:sz="4" w:space="0" w:color="auto"/>
            </w:tcBorders>
            <w:shd w:val="clear" w:color="000000" w:fill="FFFFFF"/>
            <w:noWrap/>
          </w:tcPr>
          <w:p w14:paraId="4DCD4FF8" w14:textId="0D5EC66A" w:rsidR="00663DF1" w:rsidRPr="00AB03BF" w:rsidRDefault="00663DF1" w:rsidP="00A2303B">
            <w:pPr>
              <w:spacing w:line="240" w:lineRule="auto"/>
              <w:jc w:val="center"/>
              <w:rPr>
                <w:sz w:val="20"/>
                <w:szCs w:val="20"/>
              </w:rPr>
            </w:pPr>
            <w:r w:rsidRPr="00AB03BF">
              <w:rPr>
                <w:sz w:val="20"/>
                <w:szCs w:val="20"/>
              </w:rPr>
              <w:t>30,48</w:t>
            </w:r>
          </w:p>
        </w:tc>
        <w:tc>
          <w:tcPr>
            <w:tcW w:w="332" w:type="pct"/>
            <w:tcBorders>
              <w:top w:val="nil"/>
              <w:left w:val="nil"/>
              <w:bottom w:val="single" w:sz="4" w:space="0" w:color="auto"/>
              <w:right w:val="single" w:sz="4" w:space="0" w:color="auto"/>
            </w:tcBorders>
            <w:shd w:val="clear" w:color="000000" w:fill="FFFFFF"/>
            <w:noWrap/>
          </w:tcPr>
          <w:p w14:paraId="5881BF66" w14:textId="6594BD58" w:rsidR="00663DF1" w:rsidRPr="00AB03BF" w:rsidRDefault="00663DF1" w:rsidP="00A2303B">
            <w:pPr>
              <w:spacing w:line="240" w:lineRule="auto"/>
              <w:jc w:val="center"/>
              <w:rPr>
                <w:sz w:val="20"/>
                <w:szCs w:val="20"/>
              </w:rPr>
            </w:pPr>
            <w:r w:rsidRPr="00AB03BF">
              <w:rPr>
                <w:sz w:val="20"/>
                <w:szCs w:val="20"/>
              </w:rPr>
              <w:t>33,84</w:t>
            </w:r>
          </w:p>
        </w:tc>
      </w:tr>
      <w:tr w:rsidR="00AB03BF" w:rsidRPr="00AB03BF" w14:paraId="7A6B43BE" w14:textId="77777777" w:rsidTr="00DF319C">
        <w:trPr>
          <w:trHeight w:val="20"/>
        </w:trPr>
        <w:tc>
          <w:tcPr>
            <w:tcW w:w="1107" w:type="pct"/>
            <w:tcBorders>
              <w:top w:val="nil"/>
              <w:left w:val="single" w:sz="4" w:space="0" w:color="auto"/>
              <w:bottom w:val="single" w:sz="4" w:space="0" w:color="auto"/>
              <w:right w:val="single" w:sz="4" w:space="0" w:color="auto"/>
            </w:tcBorders>
            <w:shd w:val="clear" w:color="000000" w:fill="FFFFFF"/>
            <w:hideMark/>
          </w:tcPr>
          <w:p w14:paraId="6C215F2B" w14:textId="68EEB6D7" w:rsidR="00663DF1" w:rsidRPr="00AB03BF" w:rsidRDefault="00663DF1" w:rsidP="00A2303B">
            <w:pPr>
              <w:spacing w:line="240" w:lineRule="auto"/>
              <w:jc w:val="left"/>
              <w:rPr>
                <w:sz w:val="20"/>
                <w:szCs w:val="20"/>
              </w:rPr>
            </w:pPr>
            <w:r w:rsidRPr="00AB03BF">
              <w:rPr>
                <w:sz w:val="20"/>
                <w:szCs w:val="20"/>
              </w:rPr>
              <w:t>Общеобразовательные школы</w:t>
            </w:r>
          </w:p>
        </w:tc>
        <w:tc>
          <w:tcPr>
            <w:tcW w:w="448" w:type="pct"/>
            <w:tcBorders>
              <w:top w:val="nil"/>
              <w:left w:val="nil"/>
              <w:bottom w:val="single" w:sz="4" w:space="0" w:color="auto"/>
              <w:right w:val="single" w:sz="4" w:space="0" w:color="auto"/>
            </w:tcBorders>
            <w:shd w:val="clear" w:color="000000" w:fill="FFFFFF"/>
            <w:hideMark/>
          </w:tcPr>
          <w:p w14:paraId="574CED2E" w14:textId="1551438C" w:rsidR="00663DF1" w:rsidRPr="00AB03BF" w:rsidRDefault="00663DF1" w:rsidP="00A2303B">
            <w:pPr>
              <w:spacing w:line="240" w:lineRule="auto"/>
              <w:jc w:val="center"/>
              <w:rPr>
                <w:sz w:val="20"/>
                <w:szCs w:val="20"/>
              </w:rPr>
            </w:pPr>
            <w:r w:rsidRPr="00AB03BF">
              <w:rPr>
                <w:sz w:val="20"/>
                <w:szCs w:val="20"/>
              </w:rPr>
              <w:t>мест</w:t>
            </w:r>
          </w:p>
        </w:tc>
        <w:tc>
          <w:tcPr>
            <w:tcW w:w="1023" w:type="pct"/>
            <w:tcBorders>
              <w:top w:val="nil"/>
              <w:left w:val="nil"/>
              <w:bottom w:val="single" w:sz="4" w:space="0" w:color="auto"/>
              <w:right w:val="single" w:sz="4" w:space="0" w:color="auto"/>
            </w:tcBorders>
            <w:shd w:val="clear" w:color="000000" w:fill="FFFFFF"/>
            <w:hideMark/>
          </w:tcPr>
          <w:p w14:paraId="3D33E197" w14:textId="2D46733C" w:rsidR="00663DF1" w:rsidRPr="00AB03BF" w:rsidRDefault="00663DF1" w:rsidP="00DF319C">
            <w:pPr>
              <w:spacing w:line="240" w:lineRule="auto"/>
              <w:jc w:val="center"/>
              <w:rPr>
                <w:sz w:val="20"/>
                <w:szCs w:val="20"/>
              </w:rPr>
            </w:pPr>
            <w:r w:rsidRPr="00AB03BF">
              <w:rPr>
                <w:sz w:val="20"/>
                <w:szCs w:val="20"/>
              </w:rPr>
              <w:t>80</w:t>
            </w:r>
          </w:p>
        </w:tc>
        <w:tc>
          <w:tcPr>
            <w:tcW w:w="390" w:type="pct"/>
            <w:tcBorders>
              <w:top w:val="nil"/>
              <w:left w:val="nil"/>
              <w:bottom w:val="single" w:sz="4" w:space="0" w:color="auto"/>
              <w:right w:val="single" w:sz="4" w:space="0" w:color="auto"/>
            </w:tcBorders>
            <w:shd w:val="clear" w:color="000000" w:fill="FFFFFF"/>
            <w:noWrap/>
          </w:tcPr>
          <w:p w14:paraId="0A623C92" w14:textId="0C834166" w:rsidR="00663DF1" w:rsidRPr="00AB03BF" w:rsidRDefault="00663DF1" w:rsidP="00A2303B">
            <w:pPr>
              <w:spacing w:line="240" w:lineRule="auto"/>
              <w:jc w:val="center"/>
              <w:rPr>
                <w:sz w:val="20"/>
                <w:szCs w:val="20"/>
              </w:rPr>
            </w:pPr>
            <w:r w:rsidRPr="00AB03BF">
              <w:rPr>
                <w:sz w:val="20"/>
                <w:szCs w:val="20"/>
              </w:rPr>
              <w:t>39</w:t>
            </w:r>
          </w:p>
        </w:tc>
        <w:tc>
          <w:tcPr>
            <w:tcW w:w="339" w:type="pct"/>
            <w:tcBorders>
              <w:top w:val="nil"/>
              <w:left w:val="nil"/>
              <w:bottom w:val="single" w:sz="4" w:space="0" w:color="auto"/>
              <w:right w:val="single" w:sz="4" w:space="0" w:color="auto"/>
            </w:tcBorders>
            <w:shd w:val="clear" w:color="000000" w:fill="FFFFFF"/>
            <w:noWrap/>
          </w:tcPr>
          <w:p w14:paraId="75BA50ED" w14:textId="55403940" w:rsidR="00663DF1" w:rsidRPr="00AB03BF" w:rsidRDefault="00663DF1" w:rsidP="00A2303B">
            <w:pPr>
              <w:spacing w:line="240" w:lineRule="auto"/>
              <w:jc w:val="center"/>
              <w:rPr>
                <w:sz w:val="20"/>
                <w:szCs w:val="20"/>
              </w:rPr>
            </w:pPr>
            <w:r w:rsidRPr="00AB03BF">
              <w:rPr>
                <w:sz w:val="20"/>
                <w:szCs w:val="20"/>
              </w:rPr>
              <w:t>350</w:t>
            </w:r>
          </w:p>
        </w:tc>
        <w:tc>
          <w:tcPr>
            <w:tcW w:w="234" w:type="pct"/>
            <w:tcBorders>
              <w:top w:val="nil"/>
              <w:left w:val="nil"/>
              <w:bottom w:val="single" w:sz="4" w:space="0" w:color="auto"/>
              <w:right w:val="single" w:sz="4" w:space="0" w:color="auto"/>
            </w:tcBorders>
            <w:shd w:val="clear" w:color="000000" w:fill="FFFFFF"/>
            <w:noWrap/>
          </w:tcPr>
          <w:p w14:paraId="07BF9487" w14:textId="2A7D1F87" w:rsidR="00663DF1" w:rsidRPr="00AB03BF" w:rsidRDefault="00663DF1" w:rsidP="00A2303B">
            <w:pPr>
              <w:spacing w:line="240" w:lineRule="auto"/>
              <w:jc w:val="center"/>
              <w:rPr>
                <w:sz w:val="20"/>
                <w:szCs w:val="20"/>
              </w:rPr>
            </w:pPr>
            <w:r w:rsidRPr="00AB03BF">
              <w:rPr>
                <w:sz w:val="20"/>
                <w:szCs w:val="20"/>
              </w:rPr>
              <w:t>82</w:t>
            </w:r>
          </w:p>
        </w:tc>
        <w:tc>
          <w:tcPr>
            <w:tcW w:w="400" w:type="pct"/>
            <w:tcBorders>
              <w:top w:val="nil"/>
              <w:left w:val="nil"/>
              <w:bottom w:val="single" w:sz="4" w:space="0" w:color="auto"/>
              <w:right w:val="single" w:sz="4" w:space="0" w:color="auto"/>
            </w:tcBorders>
            <w:shd w:val="clear" w:color="000000" w:fill="FFFFFF"/>
            <w:noWrap/>
          </w:tcPr>
          <w:p w14:paraId="5BB1BF68" w14:textId="38183B24" w:rsidR="00663DF1" w:rsidRPr="00AB03BF" w:rsidRDefault="00663DF1" w:rsidP="00A2303B">
            <w:pPr>
              <w:spacing w:line="240" w:lineRule="auto"/>
              <w:jc w:val="center"/>
              <w:rPr>
                <w:sz w:val="20"/>
                <w:szCs w:val="20"/>
              </w:rPr>
            </w:pPr>
            <w:r w:rsidRPr="00AB03BF">
              <w:rPr>
                <w:sz w:val="20"/>
                <w:szCs w:val="20"/>
              </w:rPr>
              <w:t>426,8</w:t>
            </w:r>
          </w:p>
        </w:tc>
        <w:tc>
          <w:tcPr>
            <w:tcW w:w="361" w:type="pct"/>
            <w:tcBorders>
              <w:top w:val="nil"/>
              <w:left w:val="nil"/>
              <w:bottom w:val="single" w:sz="4" w:space="0" w:color="auto"/>
              <w:right w:val="single" w:sz="4" w:space="0" w:color="auto"/>
            </w:tcBorders>
            <w:shd w:val="clear" w:color="000000" w:fill="FFFFFF"/>
            <w:noWrap/>
          </w:tcPr>
          <w:p w14:paraId="4D08D3BE" w14:textId="1A8B572F" w:rsidR="00663DF1" w:rsidRPr="00AB03BF" w:rsidRDefault="00663DF1" w:rsidP="00A2303B">
            <w:pPr>
              <w:spacing w:line="240" w:lineRule="auto"/>
              <w:jc w:val="center"/>
              <w:rPr>
                <w:sz w:val="20"/>
                <w:szCs w:val="20"/>
              </w:rPr>
            </w:pPr>
            <w:r w:rsidRPr="00AB03BF">
              <w:rPr>
                <w:sz w:val="20"/>
                <w:szCs w:val="20"/>
              </w:rPr>
              <w:t>908</w:t>
            </w:r>
          </w:p>
        </w:tc>
        <w:tc>
          <w:tcPr>
            <w:tcW w:w="366" w:type="pct"/>
            <w:tcBorders>
              <w:top w:val="nil"/>
              <w:left w:val="nil"/>
              <w:bottom w:val="single" w:sz="4" w:space="0" w:color="auto"/>
              <w:right w:val="single" w:sz="4" w:space="0" w:color="auto"/>
            </w:tcBorders>
            <w:shd w:val="clear" w:color="000000" w:fill="FFFFFF"/>
            <w:noWrap/>
          </w:tcPr>
          <w:p w14:paraId="66B00D7E" w14:textId="7EF08A38" w:rsidR="00663DF1" w:rsidRPr="00AB03BF" w:rsidRDefault="00663DF1" w:rsidP="00A2303B">
            <w:pPr>
              <w:spacing w:line="240" w:lineRule="auto"/>
              <w:jc w:val="center"/>
              <w:rPr>
                <w:sz w:val="20"/>
                <w:szCs w:val="20"/>
              </w:rPr>
            </w:pPr>
            <w:r w:rsidRPr="00AB03BF">
              <w:rPr>
                <w:sz w:val="20"/>
                <w:szCs w:val="20"/>
              </w:rPr>
              <w:t>40,64</w:t>
            </w:r>
          </w:p>
        </w:tc>
        <w:tc>
          <w:tcPr>
            <w:tcW w:w="332" w:type="pct"/>
            <w:tcBorders>
              <w:top w:val="nil"/>
              <w:left w:val="nil"/>
              <w:bottom w:val="single" w:sz="4" w:space="0" w:color="auto"/>
              <w:right w:val="single" w:sz="4" w:space="0" w:color="auto"/>
            </w:tcBorders>
            <w:shd w:val="clear" w:color="000000" w:fill="FFFFFF"/>
            <w:noWrap/>
          </w:tcPr>
          <w:p w14:paraId="0B028314" w14:textId="550A7FC7" w:rsidR="00663DF1" w:rsidRPr="00AB03BF" w:rsidRDefault="00663DF1" w:rsidP="00A2303B">
            <w:pPr>
              <w:spacing w:line="240" w:lineRule="auto"/>
              <w:jc w:val="center"/>
              <w:rPr>
                <w:sz w:val="20"/>
                <w:szCs w:val="20"/>
              </w:rPr>
            </w:pPr>
            <w:r w:rsidRPr="00AB03BF">
              <w:rPr>
                <w:sz w:val="20"/>
                <w:szCs w:val="20"/>
              </w:rPr>
              <w:t>45,12</w:t>
            </w:r>
          </w:p>
        </w:tc>
      </w:tr>
      <w:tr w:rsidR="00AB03BF" w:rsidRPr="00AB03BF" w14:paraId="22B42F3C" w14:textId="77777777" w:rsidTr="00A2303B">
        <w:trPr>
          <w:trHeight w:val="20"/>
        </w:trPr>
        <w:tc>
          <w:tcPr>
            <w:tcW w:w="1107" w:type="pct"/>
            <w:tcBorders>
              <w:top w:val="nil"/>
              <w:left w:val="single" w:sz="4" w:space="0" w:color="auto"/>
              <w:bottom w:val="single" w:sz="4" w:space="0" w:color="auto"/>
              <w:right w:val="single" w:sz="4" w:space="0" w:color="auto"/>
            </w:tcBorders>
            <w:shd w:val="clear" w:color="000000" w:fill="FFFFFF"/>
            <w:hideMark/>
          </w:tcPr>
          <w:p w14:paraId="0012DA0C" w14:textId="17CCFDFD" w:rsidR="00663DF1" w:rsidRPr="00AB03BF" w:rsidRDefault="00663DF1" w:rsidP="00A2303B">
            <w:pPr>
              <w:spacing w:line="240" w:lineRule="auto"/>
              <w:jc w:val="left"/>
              <w:rPr>
                <w:rFonts w:eastAsia="Times New Roman"/>
                <w:sz w:val="20"/>
                <w:szCs w:val="20"/>
                <w:lang w:eastAsia="ru-RU"/>
              </w:rPr>
            </w:pPr>
            <w:r w:rsidRPr="00AB03BF">
              <w:rPr>
                <w:sz w:val="20"/>
                <w:szCs w:val="20"/>
              </w:rPr>
              <w:t>Центры эстетического воспитания детей (детские школы искусств)</w:t>
            </w:r>
          </w:p>
        </w:tc>
        <w:tc>
          <w:tcPr>
            <w:tcW w:w="448" w:type="pct"/>
            <w:tcBorders>
              <w:top w:val="nil"/>
              <w:left w:val="nil"/>
              <w:bottom w:val="single" w:sz="4" w:space="0" w:color="auto"/>
              <w:right w:val="single" w:sz="4" w:space="0" w:color="auto"/>
            </w:tcBorders>
            <w:shd w:val="clear" w:color="000000" w:fill="FFFFFF"/>
            <w:hideMark/>
          </w:tcPr>
          <w:p w14:paraId="6E43A1F3" w14:textId="4AB907EE" w:rsidR="00663DF1" w:rsidRPr="00AB03BF" w:rsidRDefault="00663DF1" w:rsidP="00A2303B">
            <w:pPr>
              <w:spacing w:line="240" w:lineRule="auto"/>
              <w:jc w:val="center"/>
              <w:rPr>
                <w:sz w:val="20"/>
                <w:szCs w:val="20"/>
              </w:rPr>
            </w:pPr>
            <w:r w:rsidRPr="00AB03BF">
              <w:rPr>
                <w:sz w:val="20"/>
                <w:szCs w:val="20"/>
              </w:rPr>
              <w:t>мест</w:t>
            </w:r>
          </w:p>
        </w:tc>
        <w:tc>
          <w:tcPr>
            <w:tcW w:w="1023" w:type="pct"/>
            <w:tcBorders>
              <w:top w:val="nil"/>
              <w:left w:val="nil"/>
              <w:bottom w:val="single" w:sz="4" w:space="0" w:color="auto"/>
              <w:right w:val="single" w:sz="4" w:space="0" w:color="auto"/>
            </w:tcBorders>
            <w:shd w:val="clear" w:color="000000" w:fill="FFFFFF"/>
            <w:hideMark/>
          </w:tcPr>
          <w:p w14:paraId="33A8CBD5" w14:textId="2B776907" w:rsidR="00663DF1" w:rsidRPr="00AB03BF" w:rsidRDefault="00663DF1" w:rsidP="00A2303B">
            <w:pPr>
              <w:spacing w:line="240" w:lineRule="auto"/>
              <w:jc w:val="left"/>
              <w:rPr>
                <w:sz w:val="20"/>
                <w:szCs w:val="20"/>
              </w:rPr>
            </w:pPr>
            <w:r w:rsidRPr="00AB03BF">
              <w:rPr>
                <w:sz w:val="20"/>
                <w:szCs w:val="20"/>
              </w:rPr>
              <w:t>12 % детей школьного возраста</w:t>
            </w:r>
          </w:p>
        </w:tc>
        <w:tc>
          <w:tcPr>
            <w:tcW w:w="390" w:type="pct"/>
            <w:tcBorders>
              <w:top w:val="nil"/>
              <w:left w:val="nil"/>
              <w:bottom w:val="single" w:sz="4" w:space="0" w:color="auto"/>
              <w:right w:val="single" w:sz="4" w:space="0" w:color="auto"/>
            </w:tcBorders>
            <w:shd w:val="clear" w:color="000000" w:fill="FFFFFF"/>
            <w:noWrap/>
          </w:tcPr>
          <w:p w14:paraId="6DA088DC" w14:textId="1F02C6BE" w:rsidR="00663DF1" w:rsidRPr="00AB03BF" w:rsidRDefault="00663DF1" w:rsidP="00A2303B">
            <w:pPr>
              <w:spacing w:line="240" w:lineRule="auto"/>
              <w:jc w:val="center"/>
              <w:rPr>
                <w:sz w:val="20"/>
                <w:szCs w:val="20"/>
              </w:rPr>
            </w:pPr>
            <w:r w:rsidRPr="00AB03BF">
              <w:rPr>
                <w:sz w:val="20"/>
                <w:szCs w:val="20"/>
              </w:rPr>
              <w:t>5</w:t>
            </w:r>
          </w:p>
        </w:tc>
        <w:tc>
          <w:tcPr>
            <w:tcW w:w="339" w:type="pct"/>
            <w:tcBorders>
              <w:top w:val="nil"/>
              <w:left w:val="nil"/>
              <w:bottom w:val="single" w:sz="4" w:space="0" w:color="auto"/>
              <w:right w:val="single" w:sz="4" w:space="0" w:color="auto"/>
            </w:tcBorders>
            <w:shd w:val="clear" w:color="000000" w:fill="FFFFFF"/>
            <w:noWrap/>
          </w:tcPr>
          <w:p w14:paraId="42AF61FF" w14:textId="37095A60" w:rsidR="00663DF1" w:rsidRPr="00AB03BF" w:rsidRDefault="00663DF1" w:rsidP="00A2303B">
            <w:pPr>
              <w:spacing w:line="240" w:lineRule="auto"/>
              <w:jc w:val="center"/>
              <w:rPr>
                <w:sz w:val="20"/>
                <w:szCs w:val="20"/>
              </w:rPr>
            </w:pPr>
            <w:r w:rsidRPr="00AB03BF">
              <w:rPr>
                <w:sz w:val="20"/>
                <w:szCs w:val="20"/>
              </w:rPr>
              <w:t>-</w:t>
            </w:r>
          </w:p>
        </w:tc>
        <w:tc>
          <w:tcPr>
            <w:tcW w:w="234" w:type="pct"/>
            <w:tcBorders>
              <w:top w:val="nil"/>
              <w:left w:val="nil"/>
              <w:bottom w:val="single" w:sz="4" w:space="0" w:color="auto"/>
              <w:right w:val="single" w:sz="4" w:space="0" w:color="auto"/>
            </w:tcBorders>
            <w:shd w:val="clear" w:color="000000" w:fill="FFFFFF"/>
            <w:noWrap/>
          </w:tcPr>
          <w:p w14:paraId="5D4F5A10" w14:textId="44066569" w:rsidR="00663DF1" w:rsidRPr="00AB03BF" w:rsidRDefault="00663DF1" w:rsidP="00A2303B">
            <w:pPr>
              <w:spacing w:line="240" w:lineRule="auto"/>
              <w:jc w:val="center"/>
              <w:rPr>
                <w:sz w:val="20"/>
                <w:szCs w:val="20"/>
              </w:rPr>
            </w:pPr>
            <w:r w:rsidRPr="00AB03BF">
              <w:rPr>
                <w:sz w:val="20"/>
                <w:szCs w:val="20"/>
              </w:rPr>
              <w:t>-</w:t>
            </w:r>
          </w:p>
        </w:tc>
        <w:tc>
          <w:tcPr>
            <w:tcW w:w="400" w:type="pct"/>
            <w:tcBorders>
              <w:top w:val="nil"/>
              <w:left w:val="nil"/>
              <w:bottom w:val="single" w:sz="4" w:space="0" w:color="auto"/>
              <w:right w:val="single" w:sz="4" w:space="0" w:color="auto"/>
            </w:tcBorders>
            <w:shd w:val="clear" w:color="000000" w:fill="FFFFFF"/>
            <w:noWrap/>
          </w:tcPr>
          <w:p w14:paraId="483EFD44" w14:textId="2DCD944B" w:rsidR="00663DF1" w:rsidRPr="00AB03BF" w:rsidRDefault="00663DF1" w:rsidP="00A2303B">
            <w:pPr>
              <w:spacing w:line="240" w:lineRule="auto"/>
              <w:jc w:val="center"/>
              <w:rPr>
                <w:sz w:val="20"/>
                <w:szCs w:val="20"/>
              </w:rPr>
            </w:pPr>
            <w:r w:rsidRPr="00AB03BF">
              <w:rPr>
                <w:sz w:val="20"/>
                <w:szCs w:val="20"/>
              </w:rPr>
              <w:t>-</w:t>
            </w:r>
          </w:p>
        </w:tc>
        <w:tc>
          <w:tcPr>
            <w:tcW w:w="361" w:type="pct"/>
            <w:tcBorders>
              <w:top w:val="nil"/>
              <w:left w:val="nil"/>
              <w:bottom w:val="single" w:sz="4" w:space="0" w:color="auto"/>
              <w:right w:val="single" w:sz="4" w:space="0" w:color="auto"/>
            </w:tcBorders>
            <w:shd w:val="clear" w:color="000000" w:fill="FFFFFF"/>
            <w:noWrap/>
          </w:tcPr>
          <w:p w14:paraId="3386F14C" w14:textId="2A1F23C2" w:rsidR="00663DF1" w:rsidRPr="00AB03BF" w:rsidRDefault="00663DF1" w:rsidP="00A2303B">
            <w:pPr>
              <w:spacing w:line="240" w:lineRule="auto"/>
              <w:jc w:val="center"/>
              <w:rPr>
                <w:sz w:val="20"/>
                <w:szCs w:val="20"/>
              </w:rPr>
            </w:pPr>
            <w:r w:rsidRPr="00AB03BF">
              <w:rPr>
                <w:sz w:val="20"/>
                <w:szCs w:val="20"/>
              </w:rPr>
              <w:t>-</w:t>
            </w:r>
          </w:p>
        </w:tc>
        <w:tc>
          <w:tcPr>
            <w:tcW w:w="366" w:type="pct"/>
            <w:tcBorders>
              <w:top w:val="nil"/>
              <w:left w:val="nil"/>
              <w:bottom w:val="single" w:sz="4" w:space="0" w:color="auto"/>
              <w:right w:val="single" w:sz="4" w:space="0" w:color="auto"/>
            </w:tcBorders>
            <w:shd w:val="clear" w:color="000000" w:fill="FFFFFF"/>
            <w:noWrap/>
          </w:tcPr>
          <w:p w14:paraId="5AE3B10C" w14:textId="5D353CA6" w:rsidR="00663DF1" w:rsidRPr="00AB03BF" w:rsidRDefault="00663DF1" w:rsidP="00A2303B">
            <w:pPr>
              <w:spacing w:line="240" w:lineRule="auto"/>
              <w:jc w:val="center"/>
              <w:rPr>
                <w:sz w:val="20"/>
                <w:szCs w:val="20"/>
              </w:rPr>
            </w:pPr>
            <w:r w:rsidRPr="00AB03BF">
              <w:rPr>
                <w:sz w:val="20"/>
                <w:szCs w:val="20"/>
              </w:rPr>
              <w:t>5</w:t>
            </w:r>
          </w:p>
        </w:tc>
        <w:tc>
          <w:tcPr>
            <w:tcW w:w="332" w:type="pct"/>
            <w:tcBorders>
              <w:top w:val="nil"/>
              <w:left w:val="nil"/>
              <w:bottom w:val="single" w:sz="4" w:space="0" w:color="auto"/>
              <w:right w:val="single" w:sz="4" w:space="0" w:color="auto"/>
            </w:tcBorders>
            <w:shd w:val="clear" w:color="000000" w:fill="FFFFFF"/>
            <w:noWrap/>
          </w:tcPr>
          <w:p w14:paraId="6C0BFB4A" w14:textId="55B99A3A" w:rsidR="00663DF1" w:rsidRPr="00AB03BF" w:rsidRDefault="00663DF1" w:rsidP="00A2303B">
            <w:pPr>
              <w:spacing w:line="240" w:lineRule="auto"/>
              <w:jc w:val="center"/>
              <w:rPr>
                <w:sz w:val="20"/>
                <w:szCs w:val="20"/>
              </w:rPr>
            </w:pPr>
            <w:r w:rsidRPr="00AB03BF">
              <w:rPr>
                <w:sz w:val="20"/>
                <w:szCs w:val="20"/>
              </w:rPr>
              <w:t>5</w:t>
            </w:r>
          </w:p>
        </w:tc>
      </w:tr>
      <w:tr w:rsidR="00AB03BF" w:rsidRPr="00AB03BF" w14:paraId="0937A687" w14:textId="77777777" w:rsidTr="00A2303B">
        <w:trPr>
          <w:trHeight w:val="20"/>
        </w:trPr>
        <w:tc>
          <w:tcPr>
            <w:tcW w:w="1107" w:type="pct"/>
            <w:tcBorders>
              <w:top w:val="nil"/>
              <w:left w:val="single" w:sz="4" w:space="0" w:color="auto"/>
              <w:bottom w:val="single" w:sz="4" w:space="0" w:color="auto"/>
              <w:right w:val="single" w:sz="4" w:space="0" w:color="auto"/>
            </w:tcBorders>
            <w:shd w:val="clear" w:color="000000" w:fill="FFFFFF"/>
          </w:tcPr>
          <w:p w14:paraId="281C9E1F" w14:textId="621E2EF7" w:rsidR="00663DF1" w:rsidRPr="00AB03BF" w:rsidRDefault="00663DF1" w:rsidP="00A2303B">
            <w:pPr>
              <w:spacing w:line="240" w:lineRule="auto"/>
              <w:jc w:val="left"/>
              <w:rPr>
                <w:rFonts w:eastAsia="Times New Roman"/>
                <w:sz w:val="20"/>
                <w:szCs w:val="20"/>
                <w:lang w:eastAsia="ru-RU"/>
              </w:rPr>
            </w:pPr>
            <w:r w:rsidRPr="00AB03BF">
              <w:rPr>
                <w:sz w:val="20"/>
                <w:szCs w:val="20"/>
              </w:rPr>
              <w:t>Аптеки</w:t>
            </w:r>
          </w:p>
        </w:tc>
        <w:tc>
          <w:tcPr>
            <w:tcW w:w="448" w:type="pct"/>
            <w:tcBorders>
              <w:top w:val="nil"/>
              <w:left w:val="nil"/>
              <w:bottom w:val="single" w:sz="4" w:space="0" w:color="auto"/>
              <w:right w:val="single" w:sz="4" w:space="0" w:color="auto"/>
            </w:tcBorders>
            <w:shd w:val="clear" w:color="000000" w:fill="FFFFFF"/>
          </w:tcPr>
          <w:p w14:paraId="6CEADCC8" w14:textId="0C141BE6" w:rsidR="00663DF1" w:rsidRPr="00AB03BF" w:rsidRDefault="00663DF1" w:rsidP="00A2303B">
            <w:pPr>
              <w:spacing w:line="240" w:lineRule="auto"/>
              <w:jc w:val="center"/>
              <w:rPr>
                <w:sz w:val="20"/>
                <w:szCs w:val="20"/>
              </w:rPr>
            </w:pPr>
            <w:r w:rsidRPr="00AB03BF">
              <w:rPr>
                <w:sz w:val="20"/>
                <w:szCs w:val="20"/>
              </w:rPr>
              <w:t>объект</w:t>
            </w:r>
          </w:p>
        </w:tc>
        <w:tc>
          <w:tcPr>
            <w:tcW w:w="1023" w:type="pct"/>
            <w:tcBorders>
              <w:top w:val="nil"/>
              <w:left w:val="nil"/>
              <w:bottom w:val="single" w:sz="4" w:space="0" w:color="auto"/>
              <w:right w:val="single" w:sz="4" w:space="0" w:color="auto"/>
            </w:tcBorders>
            <w:shd w:val="clear" w:color="000000" w:fill="FFFFFF"/>
          </w:tcPr>
          <w:p w14:paraId="0924D67A" w14:textId="7239EE5F" w:rsidR="00663DF1" w:rsidRPr="00AB03BF" w:rsidRDefault="00663DF1" w:rsidP="00A2303B">
            <w:pPr>
              <w:spacing w:line="240" w:lineRule="auto"/>
              <w:jc w:val="left"/>
              <w:rPr>
                <w:sz w:val="20"/>
                <w:szCs w:val="20"/>
              </w:rPr>
            </w:pPr>
            <w:r w:rsidRPr="00AB03BF">
              <w:rPr>
                <w:sz w:val="20"/>
                <w:szCs w:val="20"/>
              </w:rPr>
              <w:t>1 на 1000 человек</w:t>
            </w:r>
          </w:p>
        </w:tc>
        <w:tc>
          <w:tcPr>
            <w:tcW w:w="390" w:type="pct"/>
            <w:tcBorders>
              <w:top w:val="nil"/>
              <w:left w:val="nil"/>
              <w:bottom w:val="single" w:sz="4" w:space="0" w:color="auto"/>
              <w:right w:val="single" w:sz="4" w:space="0" w:color="auto"/>
            </w:tcBorders>
            <w:shd w:val="clear" w:color="000000" w:fill="FFFFFF"/>
            <w:noWrap/>
          </w:tcPr>
          <w:p w14:paraId="6544B67F" w14:textId="03C27845" w:rsidR="00663DF1" w:rsidRPr="00AB03BF" w:rsidRDefault="00663DF1" w:rsidP="00A2303B">
            <w:pPr>
              <w:spacing w:line="240" w:lineRule="auto"/>
              <w:jc w:val="center"/>
              <w:rPr>
                <w:sz w:val="20"/>
                <w:szCs w:val="20"/>
              </w:rPr>
            </w:pPr>
            <w:r w:rsidRPr="00AB03BF">
              <w:rPr>
                <w:sz w:val="20"/>
                <w:szCs w:val="20"/>
              </w:rPr>
              <w:t>0</w:t>
            </w:r>
          </w:p>
        </w:tc>
        <w:tc>
          <w:tcPr>
            <w:tcW w:w="339" w:type="pct"/>
            <w:tcBorders>
              <w:top w:val="nil"/>
              <w:left w:val="nil"/>
              <w:bottom w:val="single" w:sz="4" w:space="0" w:color="auto"/>
              <w:right w:val="single" w:sz="4" w:space="0" w:color="auto"/>
            </w:tcBorders>
            <w:shd w:val="clear" w:color="000000" w:fill="FFFFFF"/>
            <w:noWrap/>
          </w:tcPr>
          <w:p w14:paraId="181A1E79" w14:textId="695641EB" w:rsidR="00663DF1" w:rsidRPr="00AB03BF" w:rsidRDefault="00663DF1" w:rsidP="00A2303B">
            <w:pPr>
              <w:spacing w:line="240" w:lineRule="auto"/>
              <w:jc w:val="center"/>
              <w:rPr>
                <w:sz w:val="20"/>
                <w:szCs w:val="20"/>
              </w:rPr>
            </w:pPr>
            <w:r w:rsidRPr="00AB03BF">
              <w:rPr>
                <w:sz w:val="20"/>
                <w:szCs w:val="20"/>
              </w:rPr>
              <w:t>-</w:t>
            </w:r>
          </w:p>
        </w:tc>
        <w:tc>
          <w:tcPr>
            <w:tcW w:w="234" w:type="pct"/>
            <w:tcBorders>
              <w:top w:val="nil"/>
              <w:left w:val="nil"/>
              <w:bottom w:val="single" w:sz="4" w:space="0" w:color="auto"/>
              <w:right w:val="single" w:sz="4" w:space="0" w:color="auto"/>
            </w:tcBorders>
            <w:shd w:val="clear" w:color="000000" w:fill="FFFFFF"/>
            <w:noWrap/>
          </w:tcPr>
          <w:p w14:paraId="3D0FD6DB" w14:textId="05AC3B66" w:rsidR="00663DF1" w:rsidRPr="00AB03BF" w:rsidRDefault="00663DF1" w:rsidP="00A2303B">
            <w:pPr>
              <w:spacing w:line="240" w:lineRule="auto"/>
              <w:jc w:val="center"/>
              <w:rPr>
                <w:sz w:val="20"/>
                <w:szCs w:val="20"/>
              </w:rPr>
            </w:pPr>
            <w:r w:rsidRPr="00AB03BF">
              <w:rPr>
                <w:sz w:val="20"/>
                <w:szCs w:val="20"/>
              </w:rPr>
              <w:t>-</w:t>
            </w:r>
          </w:p>
        </w:tc>
        <w:tc>
          <w:tcPr>
            <w:tcW w:w="400" w:type="pct"/>
            <w:tcBorders>
              <w:top w:val="nil"/>
              <w:left w:val="nil"/>
              <w:bottom w:val="single" w:sz="4" w:space="0" w:color="auto"/>
              <w:right w:val="single" w:sz="4" w:space="0" w:color="auto"/>
            </w:tcBorders>
            <w:shd w:val="clear" w:color="000000" w:fill="FFFFFF"/>
            <w:noWrap/>
          </w:tcPr>
          <w:p w14:paraId="23B273AA" w14:textId="3A244D1C" w:rsidR="00663DF1" w:rsidRPr="00AB03BF" w:rsidRDefault="00663DF1" w:rsidP="00A2303B">
            <w:pPr>
              <w:spacing w:line="240" w:lineRule="auto"/>
              <w:jc w:val="center"/>
              <w:rPr>
                <w:sz w:val="20"/>
                <w:szCs w:val="20"/>
              </w:rPr>
            </w:pPr>
            <w:r w:rsidRPr="00AB03BF">
              <w:rPr>
                <w:sz w:val="20"/>
                <w:szCs w:val="20"/>
              </w:rPr>
              <w:t>-</w:t>
            </w:r>
          </w:p>
        </w:tc>
        <w:tc>
          <w:tcPr>
            <w:tcW w:w="361" w:type="pct"/>
            <w:tcBorders>
              <w:top w:val="nil"/>
              <w:left w:val="nil"/>
              <w:bottom w:val="single" w:sz="4" w:space="0" w:color="auto"/>
              <w:right w:val="single" w:sz="4" w:space="0" w:color="auto"/>
            </w:tcBorders>
            <w:shd w:val="clear" w:color="000000" w:fill="FFFFFF"/>
            <w:noWrap/>
          </w:tcPr>
          <w:p w14:paraId="100C0E03" w14:textId="5B271AE0" w:rsidR="00663DF1" w:rsidRPr="00AB03BF" w:rsidRDefault="00663DF1" w:rsidP="00A2303B">
            <w:pPr>
              <w:spacing w:line="240" w:lineRule="auto"/>
              <w:jc w:val="center"/>
              <w:rPr>
                <w:sz w:val="20"/>
                <w:szCs w:val="20"/>
              </w:rPr>
            </w:pPr>
            <w:r w:rsidRPr="00AB03BF">
              <w:rPr>
                <w:sz w:val="20"/>
                <w:szCs w:val="20"/>
              </w:rPr>
              <w:t>-</w:t>
            </w:r>
          </w:p>
        </w:tc>
        <w:tc>
          <w:tcPr>
            <w:tcW w:w="366" w:type="pct"/>
            <w:tcBorders>
              <w:top w:val="nil"/>
              <w:left w:val="nil"/>
              <w:bottom w:val="single" w:sz="4" w:space="0" w:color="auto"/>
              <w:right w:val="single" w:sz="4" w:space="0" w:color="auto"/>
            </w:tcBorders>
            <w:shd w:val="clear" w:color="000000" w:fill="FFFFFF"/>
            <w:noWrap/>
          </w:tcPr>
          <w:p w14:paraId="398246FB" w14:textId="396DC277" w:rsidR="00663DF1" w:rsidRPr="00AB03BF" w:rsidRDefault="00663DF1" w:rsidP="00A2303B">
            <w:pPr>
              <w:spacing w:line="240" w:lineRule="auto"/>
              <w:jc w:val="center"/>
              <w:rPr>
                <w:sz w:val="20"/>
                <w:szCs w:val="20"/>
              </w:rPr>
            </w:pPr>
            <w:r w:rsidRPr="00AB03BF">
              <w:rPr>
                <w:sz w:val="20"/>
                <w:szCs w:val="20"/>
              </w:rPr>
              <w:t>1</w:t>
            </w:r>
          </w:p>
        </w:tc>
        <w:tc>
          <w:tcPr>
            <w:tcW w:w="332" w:type="pct"/>
            <w:tcBorders>
              <w:top w:val="nil"/>
              <w:left w:val="nil"/>
              <w:bottom w:val="single" w:sz="4" w:space="0" w:color="auto"/>
              <w:right w:val="single" w:sz="4" w:space="0" w:color="auto"/>
            </w:tcBorders>
            <w:shd w:val="clear" w:color="000000" w:fill="FFFFFF"/>
            <w:noWrap/>
          </w:tcPr>
          <w:p w14:paraId="55E9E65F" w14:textId="6076CAA2" w:rsidR="00663DF1" w:rsidRPr="00AB03BF" w:rsidRDefault="00663DF1" w:rsidP="00A2303B">
            <w:pPr>
              <w:spacing w:line="240" w:lineRule="auto"/>
              <w:jc w:val="center"/>
              <w:rPr>
                <w:sz w:val="20"/>
                <w:szCs w:val="20"/>
              </w:rPr>
            </w:pPr>
            <w:r w:rsidRPr="00AB03BF">
              <w:rPr>
                <w:sz w:val="20"/>
                <w:szCs w:val="20"/>
              </w:rPr>
              <w:t>1</w:t>
            </w:r>
          </w:p>
        </w:tc>
      </w:tr>
      <w:tr w:rsidR="00AB03BF" w:rsidRPr="00AB03BF" w14:paraId="6B865B77" w14:textId="77777777" w:rsidTr="00A2303B">
        <w:trPr>
          <w:trHeight w:val="20"/>
        </w:trPr>
        <w:tc>
          <w:tcPr>
            <w:tcW w:w="1107" w:type="pct"/>
            <w:tcBorders>
              <w:top w:val="nil"/>
              <w:left w:val="single" w:sz="4" w:space="0" w:color="auto"/>
              <w:bottom w:val="single" w:sz="4" w:space="0" w:color="auto"/>
              <w:right w:val="single" w:sz="4" w:space="0" w:color="auto"/>
            </w:tcBorders>
            <w:shd w:val="clear" w:color="000000" w:fill="FFFFFF"/>
          </w:tcPr>
          <w:p w14:paraId="36FC3E9E" w14:textId="21C4A6B9" w:rsidR="00663DF1" w:rsidRPr="00AB03BF" w:rsidRDefault="00663DF1" w:rsidP="00A2303B">
            <w:pPr>
              <w:spacing w:line="240" w:lineRule="auto"/>
              <w:jc w:val="left"/>
              <w:rPr>
                <w:sz w:val="20"/>
                <w:szCs w:val="20"/>
              </w:rPr>
            </w:pPr>
            <w:r w:rsidRPr="00AB03BF">
              <w:rPr>
                <w:sz w:val="20"/>
                <w:szCs w:val="20"/>
              </w:rPr>
              <w:t>Физкультурно-спортивные залы</w:t>
            </w:r>
          </w:p>
        </w:tc>
        <w:tc>
          <w:tcPr>
            <w:tcW w:w="448" w:type="pct"/>
            <w:tcBorders>
              <w:top w:val="nil"/>
              <w:left w:val="nil"/>
              <w:bottom w:val="single" w:sz="4" w:space="0" w:color="auto"/>
              <w:right w:val="single" w:sz="4" w:space="0" w:color="auto"/>
            </w:tcBorders>
            <w:shd w:val="clear" w:color="000000" w:fill="FFFFFF"/>
          </w:tcPr>
          <w:p w14:paraId="05FB085F" w14:textId="088452B4" w:rsidR="00663DF1" w:rsidRPr="00AB03BF" w:rsidRDefault="00663DF1" w:rsidP="00A2303B">
            <w:pPr>
              <w:spacing w:line="240" w:lineRule="auto"/>
              <w:jc w:val="center"/>
              <w:rPr>
                <w:sz w:val="20"/>
                <w:szCs w:val="20"/>
              </w:rPr>
            </w:pPr>
            <w:r w:rsidRPr="00AB03BF">
              <w:rPr>
                <w:sz w:val="20"/>
                <w:szCs w:val="20"/>
              </w:rPr>
              <w:t>м</w:t>
            </w:r>
            <w:r w:rsidRPr="00AB03BF">
              <w:rPr>
                <w:sz w:val="20"/>
                <w:szCs w:val="20"/>
                <w:vertAlign w:val="superscript"/>
              </w:rPr>
              <w:t>2</w:t>
            </w:r>
          </w:p>
        </w:tc>
        <w:tc>
          <w:tcPr>
            <w:tcW w:w="1023" w:type="pct"/>
            <w:tcBorders>
              <w:top w:val="nil"/>
              <w:left w:val="nil"/>
              <w:bottom w:val="single" w:sz="4" w:space="0" w:color="auto"/>
              <w:right w:val="single" w:sz="4" w:space="0" w:color="auto"/>
            </w:tcBorders>
            <w:shd w:val="clear" w:color="000000" w:fill="FFFFFF"/>
          </w:tcPr>
          <w:p w14:paraId="0A7CD73E" w14:textId="6885ABBA" w:rsidR="00663DF1" w:rsidRPr="00AB03BF" w:rsidRDefault="00663DF1" w:rsidP="00A2303B">
            <w:pPr>
              <w:spacing w:line="240" w:lineRule="auto"/>
              <w:jc w:val="left"/>
              <w:rPr>
                <w:sz w:val="20"/>
                <w:szCs w:val="20"/>
              </w:rPr>
            </w:pPr>
            <w:r w:rsidRPr="00AB03BF">
              <w:rPr>
                <w:sz w:val="20"/>
                <w:szCs w:val="20"/>
              </w:rPr>
              <w:t>350 на 1 тыс. чел.</w:t>
            </w:r>
          </w:p>
        </w:tc>
        <w:tc>
          <w:tcPr>
            <w:tcW w:w="390" w:type="pct"/>
            <w:tcBorders>
              <w:top w:val="nil"/>
              <w:left w:val="nil"/>
              <w:bottom w:val="single" w:sz="4" w:space="0" w:color="auto"/>
              <w:right w:val="single" w:sz="4" w:space="0" w:color="auto"/>
            </w:tcBorders>
            <w:shd w:val="clear" w:color="000000" w:fill="FFFFFF"/>
            <w:noWrap/>
          </w:tcPr>
          <w:p w14:paraId="725A17DF" w14:textId="5C0B493C" w:rsidR="00663DF1" w:rsidRPr="00AB03BF" w:rsidRDefault="00663DF1" w:rsidP="00A2303B">
            <w:pPr>
              <w:spacing w:line="240" w:lineRule="auto"/>
              <w:jc w:val="center"/>
              <w:rPr>
                <w:sz w:val="20"/>
                <w:szCs w:val="20"/>
              </w:rPr>
            </w:pPr>
            <w:r w:rsidRPr="00AB03BF">
              <w:rPr>
                <w:sz w:val="20"/>
                <w:szCs w:val="20"/>
              </w:rPr>
              <w:t>169</w:t>
            </w:r>
          </w:p>
        </w:tc>
        <w:tc>
          <w:tcPr>
            <w:tcW w:w="339" w:type="pct"/>
            <w:tcBorders>
              <w:top w:val="nil"/>
              <w:left w:val="nil"/>
              <w:bottom w:val="single" w:sz="4" w:space="0" w:color="auto"/>
              <w:right w:val="single" w:sz="4" w:space="0" w:color="auto"/>
            </w:tcBorders>
            <w:shd w:val="clear" w:color="000000" w:fill="FFFFFF"/>
            <w:noWrap/>
          </w:tcPr>
          <w:p w14:paraId="0552C89E" w14:textId="422F9A55" w:rsidR="00663DF1" w:rsidRPr="00AB03BF" w:rsidRDefault="00663DF1" w:rsidP="00A2303B">
            <w:pPr>
              <w:spacing w:line="240" w:lineRule="auto"/>
              <w:jc w:val="center"/>
              <w:rPr>
                <w:sz w:val="20"/>
                <w:szCs w:val="20"/>
              </w:rPr>
            </w:pPr>
            <w:r w:rsidRPr="00AB03BF">
              <w:rPr>
                <w:sz w:val="20"/>
                <w:szCs w:val="20"/>
              </w:rPr>
              <w:t>-</w:t>
            </w:r>
          </w:p>
        </w:tc>
        <w:tc>
          <w:tcPr>
            <w:tcW w:w="234" w:type="pct"/>
            <w:tcBorders>
              <w:top w:val="nil"/>
              <w:left w:val="nil"/>
              <w:bottom w:val="single" w:sz="4" w:space="0" w:color="auto"/>
              <w:right w:val="single" w:sz="4" w:space="0" w:color="auto"/>
            </w:tcBorders>
            <w:shd w:val="clear" w:color="000000" w:fill="FFFFFF"/>
            <w:noWrap/>
          </w:tcPr>
          <w:p w14:paraId="53E6F997" w14:textId="43287CBD" w:rsidR="00663DF1" w:rsidRPr="00AB03BF" w:rsidRDefault="00663DF1" w:rsidP="00A2303B">
            <w:pPr>
              <w:spacing w:line="240" w:lineRule="auto"/>
              <w:jc w:val="center"/>
              <w:rPr>
                <w:sz w:val="20"/>
                <w:szCs w:val="20"/>
              </w:rPr>
            </w:pPr>
            <w:r w:rsidRPr="00AB03BF">
              <w:rPr>
                <w:sz w:val="20"/>
                <w:szCs w:val="20"/>
              </w:rPr>
              <w:t>-</w:t>
            </w:r>
          </w:p>
        </w:tc>
        <w:tc>
          <w:tcPr>
            <w:tcW w:w="400" w:type="pct"/>
            <w:tcBorders>
              <w:top w:val="nil"/>
              <w:left w:val="nil"/>
              <w:bottom w:val="single" w:sz="4" w:space="0" w:color="auto"/>
              <w:right w:val="single" w:sz="4" w:space="0" w:color="auto"/>
            </w:tcBorders>
            <w:shd w:val="clear" w:color="000000" w:fill="FFFFFF"/>
            <w:noWrap/>
          </w:tcPr>
          <w:p w14:paraId="5F01E56E" w14:textId="3745DFEF" w:rsidR="00663DF1" w:rsidRPr="00AB03BF" w:rsidRDefault="00663DF1" w:rsidP="00A2303B">
            <w:pPr>
              <w:spacing w:line="240" w:lineRule="auto"/>
              <w:jc w:val="center"/>
              <w:rPr>
                <w:sz w:val="20"/>
                <w:szCs w:val="20"/>
              </w:rPr>
            </w:pPr>
            <w:r w:rsidRPr="00AB03BF">
              <w:rPr>
                <w:sz w:val="20"/>
                <w:szCs w:val="20"/>
              </w:rPr>
              <w:t>-</w:t>
            </w:r>
          </w:p>
        </w:tc>
        <w:tc>
          <w:tcPr>
            <w:tcW w:w="361" w:type="pct"/>
            <w:tcBorders>
              <w:top w:val="nil"/>
              <w:left w:val="nil"/>
              <w:bottom w:val="single" w:sz="4" w:space="0" w:color="auto"/>
              <w:right w:val="single" w:sz="4" w:space="0" w:color="auto"/>
            </w:tcBorders>
            <w:shd w:val="clear" w:color="000000" w:fill="FFFFFF"/>
            <w:noWrap/>
          </w:tcPr>
          <w:p w14:paraId="66CB830D" w14:textId="1C9B2FFE" w:rsidR="00663DF1" w:rsidRPr="00AB03BF" w:rsidRDefault="00663DF1" w:rsidP="00A2303B">
            <w:pPr>
              <w:spacing w:line="240" w:lineRule="auto"/>
              <w:jc w:val="center"/>
              <w:rPr>
                <w:sz w:val="20"/>
                <w:szCs w:val="20"/>
              </w:rPr>
            </w:pPr>
          </w:p>
        </w:tc>
        <w:tc>
          <w:tcPr>
            <w:tcW w:w="366" w:type="pct"/>
            <w:tcBorders>
              <w:top w:val="nil"/>
              <w:left w:val="nil"/>
              <w:bottom w:val="single" w:sz="4" w:space="0" w:color="auto"/>
              <w:right w:val="single" w:sz="4" w:space="0" w:color="auto"/>
            </w:tcBorders>
            <w:shd w:val="clear" w:color="000000" w:fill="FFFFFF"/>
            <w:noWrap/>
          </w:tcPr>
          <w:p w14:paraId="286F7E9D" w14:textId="2455918E" w:rsidR="00663DF1" w:rsidRPr="00AB03BF" w:rsidRDefault="00663DF1" w:rsidP="00A2303B">
            <w:pPr>
              <w:spacing w:line="240" w:lineRule="auto"/>
              <w:jc w:val="center"/>
              <w:rPr>
                <w:sz w:val="20"/>
                <w:szCs w:val="20"/>
              </w:rPr>
            </w:pPr>
            <w:r w:rsidRPr="00AB03BF">
              <w:rPr>
                <w:sz w:val="20"/>
                <w:szCs w:val="20"/>
              </w:rPr>
              <w:t>177,8</w:t>
            </w:r>
          </w:p>
        </w:tc>
        <w:tc>
          <w:tcPr>
            <w:tcW w:w="332" w:type="pct"/>
            <w:tcBorders>
              <w:top w:val="nil"/>
              <w:left w:val="nil"/>
              <w:bottom w:val="single" w:sz="4" w:space="0" w:color="auto"/>
              <w:right w:val="single" w:sz="4" w:space="0" w:color="auto"/>
            </w:tcBorders>
            <w:shd w:val="clear" w:color="000000" w:fill="FFFFFF"/>
            <w:noWrap/>
          </w:tcPr>
          <w:p w14:paraId="58590E4C" w14:textId="65580ECD" w:rsidR="00663DF1" w:rsidRPr="00AB03BF" w:rsidRDefault="00663DF1" w:rsidP="00A2303B">
            <w:pPr>
              <w:spacing w:line="240" w:lineRule="auto"/>
              <w:jc w:val="center"/>
              <w:rPr>
                <w:sz w:val="20"/>
                <w:szCs w:val="20"/>
              </w:rPr>
            </w:pPr>
            <w:r w:rsidRPr="00AB03BF">
              <w:rPr>
                <w:sz w:val="20"/>
                <w:szCs w:val="20"/>
              </w:rPr>
              <w:t>204,4</w:t>
            </w:r>
          </w:p>
        </w:tc>
      </w:tr>
      <w:tr w:rsidR="00AB03BF" w:rsidRPr="00AB03BF" w14:paraId="6461910B" w14:textId="77777777" w:rsidTr="00A2303B">
        <w:trPr>
          <w:trHeight w:val="20"/>
        </w:trPr>
        <w:tc>
          <w:tcPr>
            <w:tcW w:w="1107" w:type="pct"/>
            <w:tcBorders>
              <w:top w:val="nil"/>
              <w:left w:val="single" w:sz="4" w:space="0" w:color="auto"/>
              <w:bottom w:val="single" w:sz="4" w:space="0" w:color="auto"/>
              <w:right w:val="single" w:sz="4" w:space="0" w:color="auto"/>
            </w:tcBorders>
            <w:shd w:val="clear" w:color="000000" w:fill="FFFFFF"/>
          </w:tcPr>
          <w:p w14:paraId="1C6FC69D" w14:textId="78D28512" w:rsidR="00663DF1" w:rsidRPr="00AB03BF" w:rsidRDefault="00663DF1" w:rsidP="00A2303B">
            <w:pPr>
              <w:spacing w:line="240" w:lineRule="auto"/>
              <w:jc w:val="left"/>
              <w:rPr>
                <w:sz w:val="20"/>
                <w:szCs w:val="20"/>
              </w:rPr>
            </w:pPr>
            <w:r w:rsidRPr="00AB03BF">
              <w:rPr>
                <w:sz w:val="20"/>
                <w:szCs w:val="20"/>
              </w:rPr>
              <w:t>Плоскостные спортивные сооружения</w:t>
            </w:r>
          </w:p>
        </w:tc>
        <w:tc>
          <w:tcPr>
            <w:tcW w:w="448" w:type="pct"/>
            <w:tcBorders>
              <w:top w:val="nil"/>
              <w:left w:val="nil"/>
              <w:bottom w:val="single" w:sz="4" w:space="0" w:color="auto"/>
              <w:right w:val="single" w:sz="4" w:space="0" w:color="auto"/>
            </w:tcBorders>
            <w:shd w:val="clear" w:color="000000" w:fill="FFFFFF"/>
          </w:tcPr>
          <w:p w14:paraId="07233B8C" w14:textId="4634FF42" w:rsidR="00663DF1" w:rsidRPr="00AB03BF" w:rsidRDefault="00663DF1" w:rsidP="00A2303B">
            <w:pPr>
              <w:spacing w:line="240" w:lineRule="auto"/>
              <w:jc w:val="center"/>
              <w:rPr>
                <w:sz w:val="20"/>
                <w:szCs w:val="20"/>
              </w:rPr>
            </w:pPr>
            <w:r w:rsidRPr="00AB03BF">
              <w:rPr>
                <w:sz w:val="20"/>
                <w:szCs w:val="20"/>
              </w:rPr>
              <w:t>м</w:t>
            </w:r>
            <w:r w:rsidRPr="00AB03BF">
              <w:rPr>
                <w:sz w:val="20"/>
                <w:szCs w:val="20"/>
                <w:vertAlign w:val="superscript"/>
              </w:rPr>
              <w:t>2</w:t>
            </w:r>
          </w:p>
        </w:tc>
        <w:tc>
          <w:tcPr>
            <w:tcW w:w="1023" w:type="pct"/>
            <w:tcBorders>
              <w:top w:val="nil"/>
              <w:left w:val="nil"/>
              <w:bottom w:val="single" w:sz="4" w:space="0" w:color="auto"/>
              <w:right w:val="single" w:sz="4" w:space="0" w:color="auto"/>
            </w:tcBorders>
            <w:shd w:val="clear" w:color="000000" w:fill="FFFFFF"/>
          </w:tcPr>
          <w:p w14:paraId="6DB01A69" w14:textId="516AB9F8" w:rsidR="00663DF1" w:rsidRPr="00AB03BF" w:rsidRDefault="00663DF1" w:rsidP="00A2303B">
            <w:pPr>
              <w:spacing w:line="240" w:lineRule="auto"/>
              <w:jc w:val="left"/>
              <w:rPr>
                <w:sz w:val="20"/>
                <w:szCs w:val="20"/>
              </w:rPr>
            </w:pPr>
            <w:r w:rsidRPr="00AB03BF">
              <w:rPr>
                <w:sz w:val="20"/>
                <w:szCs w:val="20"/>
              </w:rPr>
              <w:t>950 на 1 тыс. чел.</w:t>
            </w:r>
          </w:p>
        </w:tc>
        <w:tc>
          <w:tcPr>
            <w:tcW w:w="390" w:type="pct"/>
            <w:tcBorders>
              <w:top w:val="nil"/>
              <w:left w:val="nil"/>
              <w:bottom w:val="single" w:sz="4" w:space="0" w:color="auto"/>
              <w:right w:val="single" w:sz="4" w:space="0" w:color="auto"/>
            </w:tcBorders>
            <w:shd w:val="clear" w:color="000000" w:fill="FFFFFF"/>
            <w:noWrap/>
          </w:tcPr>
          <w:p w14:paraId="17F222F6" w14:textId="2A7B147A" w:rsidR="00663DF1" w:rsidRPr="00AB03BF" w:rsidRDefault="00663DF1" w:rsidP="00A2303B">
            <w:pPr>
              <w:spacing w:line="240" w:lineRule="auto"/>
              <w:jc w:val="center"/>
              <w:rPr>
                <w:sz w:val="20"/>
                <w:szCs w:val="20"/>
              </w:rPr>
            </w:pPr>
            <w:r w:rsidRPr="00AB03BF">
              <w:rPr>
                <w:sz w:val="20"/>
                <w:szCs w:val="20"/>
              </w:rPr>
              <w:t>458</w:t>
            </w:r>
          </w:p>
        </w:tc>
        <w:tc>
          <w:tcPr>
            <w:tcW w:w="339" w:type="pct"/>
            <w:tcBorders>
              <w:top w:val="nil"/>
              <w:left w:val="nil"/>
              <w:bottom w:val="single" w:sz="4" w:space="0" w:color="auto"/>
              <w:right w:val="single" w:sz="4" w:space="0" w:color="auto"/>
            </w:tcBorders>
            <w:shd w:val="clear" w:color="000000" w:fill="FFFFFF"/>
            <w:noWrap/>
          </w:tcPr>
          <w:p w14:paraId="3F33F1BD" w14:textId="356B2BE2" w:rsidR="00663DF1" w:rsidRPr="00AB03BF" w:rsidRDefault="00663DF1" w:rsidP="00A2303B">
            <w:pPr>
              <w:spacing w:line="240" w:lineRule="auto"/>
              <w:jc w:val="center"/>
              <w:rPr>
                <w:sz w:val="20"/>
                <w:szCs w:val="20"/>
              </w:rPr>
            </w:pPr>
            <w:r w:rsidRPr="00AB03BF">
              <w:rPr>
                <w:sz w:val="20"/>
                <w:szCs w:val="20"/>
              </w:rPr>
              <w:t>0</w:t>
            </w:r>
          </w:p>
        </w:tc>
        <w:tc>
          <w:tcPr>
            <w:tcW w:w="234" w:type="pct"/>
            <w:tcBorders>
              <w:top w:val="nil"/>
              <w:left w:val="nil"/>
              <w:bottom w:val="single" w:sz="4" w:space="0" w:color="auto"/>
              <w:right w:val="single" w:sz="4" w:space="0" w:color="auto"/>
            </w:tcBorders>
            <w:shd w:val="clear" w:color="000000" w:fill="FFFFFF"/>
            <w:noWrap/>
          </w:tcPr>
          <w:p w14:paraId="46CDA63E" w14:textId="0D2C04C3" w:rsidR="00663DF1" w:rsidRPr="00AB03BF" w:rsidRDefault="00663DF1" w:rsidP="00A2303B">
            <w:pPr>
              <w:spacing w:line="240" w:lineRule="auto"/>
              <w:jc w:val="center"/>
              <w:rPr>
                <w:sz w:val="20"/>
                <w:szCs w:val="20"/>
              </w:rPr>
            </w:pPr>
            <w:r w:rsidRPr="00AB03BF">
              <w:rPr>
                <w:sz w:val="20"/>
                <w:szCs w:val="20"/>
              </w:rPr>
              <w:t>-</w:t>
            </w:r>
          </w:p>
        </w:tc>
        <w:tc>
          <w:tcPr>
            <w:tcW w:w="400" w:type="pct"/>
            <w:tcBorders>
              <w:top w:val="nil"/>
              <w:left w:val="nil"/>
              <w:bottom w:val="single" w:sz="4" w:space="0" w:color="auto"/>
              <w:right w:val="single" w:sz="4" w:space="0" w:color="auto"/>
            </w:tcBorders>
            <w:shd w:val="clear" w:color="000000" w:fill="FFFFFF"/>
            <w:noWrap/>
          </w:tcPr>
          <w:p w14:paraId="5A6F7668" w14:textId="07F83168" w:rsidR="00663DF1" w:rsidRPr="00AB03BF" w:rsidRDefault="00663DF1" w:rsidP="00A2303B">
            <w:pPr>
              <w:spacing w:line="240" w:lineRule="auto"/>
              <w:jc w:val="center"/>
              <w:rPr>
                <w:sz w:val="20"/>
                <w:szCs w:val="20"/>
              </w:rPr>
            </w:pPr>
            <w:r w:rsidRPr="00AB03BF">
              <w:rPr>
                <w:sz w:val="20"/>
                <w:szCs w:val="20"/>
              </w:rPr>
              <w:t>-</w:t>
            </w:r>
          </w:p>
        </w:tc>
        <w:tc>
          <w:tcPr>
            <w:tcW w:w="361" w:type="pct"/>
            <w:tcBorders>
              <w:top w:val="nil"/>
              <w:left w:val="nil"/>
              <w:bottom w:val="single" w:sz="4" w:space="0" w:color="auto"/>
              <w:right w:val="single" w:sz="4" w:space="0" w:color="auto"/>
            </w:tcBorders>
            <w:shd w:val="clear" w:color="000000" w:fill="FFFFFF"/>
            <w:noWrap/>
          </w:tcPr>
          <w:p w14:paraId="011E647A" w14:textId="36389CE3" w:rsidR="00663DF1" w:rsidRPr="00AB03BF" w:rsidRDefault="00663DF1" w:rsidP="00A2303B">
            <w:pPr>
              <w:spacing w:line="240" w:lineRule="auto"/>
              <w:jc w:val="center"/>
              <w:rPr>
                <w:sz w:val="20"/>
                <w:szCs w:val="20"/>
              </w:rPr>
            </w:pPr>
            <w:r w:rsidRPr="00AB03BF">
              <w:rPr>
                <w:sz w:val="20"/>
                <w:szCs w:val="20"/>
              </w:rPr>
              <w:t>-</w:t>
            </w:r>
          </w:p>
        </w:tc>
        <w:tc>
          <w:tcPr>
            <w:tcW w:w="366" w:type="pct"/>
            <w:tcBorders>
              <w:top w:val="nil"/>
              <w:left w:val="nil"/>
              <w:bottom w:val="single" w:sz="4" w:space="0" w:color="auto"/>
              <w:right w:val="single" w:sz="4" w:space="0" w:color="auto"/>
            </w:tcBorders>
            <w:shd w:val="clear" w:color="000000" w:fill="FFFFFF"/>
            <w:noWrap/>
          </w:tcPr>
          <w:p w14:paraId="060156FE" w14:textId="322A5E94" w:rsidR="00663DF1" w:rsidRPr="00AB03BF" w:rsidRDefault="00663DF1" w:rsidP="00A2303B">
            <w:pPr>
              <w:spacing w:line="240" w:lineRule="auto"/>
              <w:jc w:val="center"/>
              <w:rPr>
                <w:sz w:val="20"/>
                <w:szCs w:val="20"/>
              </w:rPr>
            </w:pPr>
            <w:r w:rsidRPr="00AB03BF">
              <w:rPr>
                <w:sz w:val="20"/>
                <w:szCs w:val="20"/>
              </w:rPr>
              <w:t>482,6</w:t>
            </w:r>
          </w:p>
        </w:tc>
        <w:tc>
          <w:tcPr>
            <w:tcW w:w="332" w:type="pct"/>
            <w:tcBorders>
              <w:top w:val="nil"/>
              <w:left w:val="nil"/>
              <w:bottom w:val="single" w:sz="4" w:space="0" w:color="auto"/>
              <w:right w:val="single" w:sz="4" w:space="0" w:color="auto"/>
            </w:tcBorders>
            <w:shd w:val="clear" w:color="000000" w:fill="FFFFFF"/>
            <w:noWrap/>
          </w:tcPr>
          <w:p w14:paraId="7C730A5D" w14:textId="738F07A3" w:rsidR="00663DF1" w:rsidRPr="00AB03BF" w:rsidRDefault="00663DF1" w:rsidP="00A2303B">
            <w:pPr>
              <w:spacing w:line="240" w:lineRule="auto"/>
              <w:jc w:val="center"/>
              <w:rPr>
                <w:sz w:val="20"/>
                <w:szCs w:val="20"/>
              </w:rPr>
            </w:pPr>
            <w:r w:rsidRPr="00AB03BF">
              <w:rPr>
                <w:sz w:val="20"/>
                <w:szCs w:val="20"/>
              </w:rPr>
              <w:t>554,8</w:t>
            </w:r>
          </w:p>
        </w:tc>
      </w:tr>
      <w:tr w:rsidR="00AB03BF" w:rsidRPr="00AB03BF" w14:paraId="66552777" w14:textId="77777777" w:rsidTr="00A2303B">
        <w:trPr>
          <w:trHeight w:val="20"/>
        </w:trPr>
        <w:tc>
          <w:tcPr>
            <w:tcW w:w="1107" w:type="pct"/>
            <w:tcBorders>
              <w:top w:val="nil"/>
              <w:left w:val="single" w:sz="4" w:space="0" w:color="auto"/>
              <w:bottom w:val="single" w:sz="4" w:space="0" w:color="auto"/>
              <w:right w:val="single" w:sz="4" w:space="0" w:color="auto"/>
            </w:tcBorders>
            <w:shd w:val="clear" w:color="000000" w:fill="FFFFFF"/>
            <w:hideMark/>
          </w:tcPr>
          <w:p w14:paraId="0E064C4F" w14:textId="1113415D" w:rsidR="00663DF1" w:rsidRPr="00AB03BF" w:rsidRDefault="00663DF1" w:rsidP="00A2303B">
            <w:pPr>
              <w:spacing w:line="240" w:lineRule="auto"/>
              <w:jc w:val="left"/>
              <w:rPr>
                <w:sz w:val="20"/>
                <w:szCs w:val="20"/>
              </w:rPr>
            </w:pPr>
            <w:r w:rsidRPr="00AB03BF">
              <w:rPr>
                <w:sz w:val="20"/>
                <w:szCs w:val="20"/>
              </w:rPr>
              <w:t>Клубы и учреждения клубного типа</w:t>
            </w:r>
          </w:p>
        </w:tc>
        <w:tc>
          <w:tcPr>
            <w:tcW w:w="448" w:type="pct"/>
            <w:tcBorders>
              <w:top w:val="nil"/>
              <w:left w:val="nil"/>
              <w:bottom w:val="single" w:sz="4" w:space="0" w:color="auto"/>
              <w:right w:val="single" w:sz="4" w:space="0" w:color="auto"/>
            </w:tcBorders>
            <w:shd w:val="clear" w:color="000000" w:fill="FFFFFF"/>
            <w:hideMark/>
          </w:tcPr>
          <w:p w14:paraId="22AA2919" w14:textId="08756078" w:rsidR="00663DF1" w:rsidRPr="00AB03BF" w:rsidRDefault="00663DF1" w:rsidP="00A2303B">
            <w:pPr>
              <w:spacing w:line="240" w:lineRule="auto"/>
              <w:jc w:val="center"/>
              <w:rPr>
                <w:sz w:val="20"/>
                <w:szCs w:val="20"/>
              </w:rPr>
            </w:pPr>
            <w:r w:rsidRPr="00AB03BF">
              <w:rPr>
                <w:sz w:val="20"/>
                <w:szCs w:val="20"/>
              </w:rPr>
              <w:t>мест</w:t>
            </w:r>
          </w:p>
        </w:tc>
        <w:tc>
          <w:tcPr>
            <w:tcW w:w="1023" w:type="pct"/>
            <w:tcBorders>
              <w:top w:val="nil"/>
              <w:left w:val="nil"/>
              <w:bottom w:val="single" w:sz="4" w:space="0" w:color="auto"/>
              <w:right w:val="single" w:sz="4" w:space="0" w:color="auto"/>
            </w:tcBorders>
            <w:shd w:val="clear" w:color="000000" w:fill="FFFFFF"/>
            <w:hideMark/>
          </w:tcPr>
          <w:p w14:paraId="74F778F9" w14:textId="6FD59018" w:rsidR="00663DF1" w:rsidRPr="00AB03BF" w:rsidRDefault="00663DF1" w:rsidP="00A2303B">
            <w:pPr>
              <w:spacing w:line="240" w:lineRule="auto"/>
              <w:jc w:val="left"/>
              <w:rPr>
                <w:sz w:val="20"/>
                <w:szCs w:val="20"/>
              </w:rPr>
            </w:pPr>
            <w:r w:rsidRPr="00AB03BF">
              <w:rPr>
                <w:sz w:val="20"/>
                <w:szCs w:val="20"/>
              </w:rPr>
              <w:t>150 на 1 тыс. чел.</w:t>
            </w:r>
          </w:p>
        </w:tc>
        <w:tc>
          <w:tcPr>
            <w:tcW w:w="390" w:type="pct"/>
            <w:tcBorders>
              <w:top w:val="nil"/>
              <w:left w:val="nil"/>
              <w:bottom w:val="single" w:sz="4" w:space="0" w:color="auto"/>
              <w:right w:val="single" w:sz="4" w:space="0" w:color="auto"/>
            </w:tcBorders>
            <w:shd w:val="clear" w:color="000000" w:fill="FFFFFF"/>
            <w:noWrap/>
          </w:tcPr>
          <w:p w14:paraId="54E8E0F1" w14:textId="513B521A" w:rsidR="00663DF1" w:rsidRPr="00AB03BF" w:rsidRDefault="00663DF1" w:rsidP="00A2303B">
            <w:pPr>
              <w:spacing w:line="240" w:lineRule="auto"/>
              <w:jc w:val="center"/>
              <w:rPr>
                <w:sz w:val="20"/>
                <w:szCs w:val="20"/>
              </w:rPr>
            </w:pPr>
            <w:r w:rsidRPr="00AB03BF">
              <w:rPr>
                <w:sz w:val="20"/>
                <w:szCs w:val="20"/>
              </w:rPr>
              <w:t>72</w:t>
            </w:r>
          </w:p>
        </w:tc>
        <w:tc>
          <w:tcPr>
            <w:tcW w:w="339" w:type="pct"/>
            <w:tcBorders>
              <w:top w:val="nil"/>
              <w:left w:val="nil"/>
              <w:bottom w:val="single" w:sz="4" w:space="0" w:color="auto"/>
              <w:right w:val="single" w:sz="4" w:space="0" w:color="auto"/>
            </w:tcBorders>
            <w:shd w:val="clear" w:color="000000" w:fill="FFFFFF"/>
            <w:noWrap/>
          </w:tcPr>
          <w:p w14:paraId="050A5A64" w14:textId="3102E065" w:rsidR="00663DF1" w:rsidRPr="00AB03BF" w:rsidRDefault="00663DF1" w:rsidP="00A2303B">
            <w:pPr>
              <w:spacing w:line="240" w:lineRule="auto"/>
              <w:jc w:val="center"/>
              <w:rPr>
                <w:sz w:val="20"/>
                <w:szCs w:val="20"/>
              </w:rPr>
            </w:pPr>
            <w:r w:rsidRPr="00AB03BF">
              <w:rPr>
                <w:sz w:val="20"/>
                <w:szCs w:val="20"/>
              </w:rPr>
              <w:t>100</w:t>
            </w:r>
          </w:p>
        </w:tc>
        <w:tc>
          <w:tcPr>
            <w:tcW w:w="234" w:type="pct"/>
            <w:tcBorders>
              <w:top w:val="nil"/>
              <w:left w:val="nil"/>
              <w:bottom w:val="single" w:sz="4" w:space="0" w:color="auto"/>
              <w:right w:val="single" w:sz="4" w:space="0" w:color="auto"/>
            </w:tcBorders>
            <w:shd w:val="clear" w:color="000000" w:fill="FFFFFF"/>
            <w:noWrap/>
          </w:tcPr>
          <w:p w14:paraId="793A63D3" w14:textId="54FCAE99" w:rsidR="00663DF1" w:rsidRPr="00AB03BF" w:rsidRDefault="00663DF1" w:rsidP="00A2303B">
            <w:pPr>
              <w:spacing w:line="240" w:lineRule="auto"/>
              <w:jc w:val="center"/>
              <w:rPr>
                <w:sz w:val="20"/>
                <w:szCs w:val="20"/>
              </w:rPr>
            </w:pPr>
            <w:r w:rsidRPr="00AB03BF">
              <w:rPr>
                <w:sz w:val="20"/>
                <w:szCs w:val="20"/>
              </w:rPr>
              <w:t>-</w:t>
            </w:r>
          </w:p>
        </w:tc>
        <w:tc>
          <w:tcPr>
            <w:tcW w:w="400" w:type="pct"/>
            <w:tcBorders>
              <w:top w:val="nil"/>
              <w:left w:val="nil"/>
              <w:bottom w:val="single" w:sz="4" w:space="0" w:color="auto"/>
              <w:right w:val="single" w:sz="4" w:space="0" w:color="auto"/>
            </w:tcBorders>
            <w:shd w:val="clear" w:color="000000" w:fill="FFFFFF"/>
            <w:noWrap/>
          </w:tcPr>
          <w:p w14:paraId="50148A04" w14:textId="5ECEB1EC" w:rsidR="00663DF1" w:rsidRPr="00AB03BF" w:rsidRDefault="00663DF1" w:rsidP="00A2303B">
            <w:pPr>
              <w:spacing w:line="240" w:lineRule="auto"/>
              <w:jc w:val="center"/>
              <w:rPr>
                <w:sz w:val="20"/>
                <w:szCs w:val="20"/>
              </w:rPr>
            </w:pPr>
            <w:r w:rsidRPr="00AB03BF">
              <w:rPr>
                <w:sz w:val="20"/>
                <w:szCs w:val="20"/>
              </w:rPr>
              <w:t>-</w:t>
            </w:r>
          </w:p>
        </w:tc>
        <w:tc>
          <w:tcPr>
            <w:tcW w:w="361" w:type="pct"/>
            <w:tcBorders>
              <w:top w:val="nil"/>
              <w:left w:val="nil"/>
              <w:bottom w:val="single" w:sz="4" w:space="0" w:color="auto"/>
              <w:right w:val="single" w:sz="4" w:space="0" w:color="auto"/>
            </w:tcBorders>
            <w:shd w:val="clear" w:color="000000" w:fill="FFFFFF"/>
            <w:noWrap/>
          </w:tcPr>
          <w:p w14:paraId="3EFF98BD" w14:textId="3F812223" w:rsidR="00663DF1" w:rsidRPr="00AB03BF" w:rsidRDefault="00663DF1" w:rsidP="00A2303B">
            <w:pPr>
              <w:spacing w:line="240" w:lineRule="auto"/>
              <w:jc w:val="center"/>
              <w:rPr>
                <w:sz w:val="20"/>
                <w:szCs w:val="20"/>
              </w:rPr>
            </w:pPr>
            <w:r w:rsidRPr="00AB03BF">
              <w:rPr>
                <w:sz w:val="20"/>
                <w:szCs w:val="20"/>
              </w:rPr>
              <w:t>138</w:t>
            </w:r>
          </w:p>
        </w:tc>
        <w:tc>
          <w:tcPr>
            <w:tcW w:w="366" w:type="pct"/>
            <w:tcBorders>
              <w:top w:val="nil"/>
              <w:left w:val="nil"/>
              <w:bottom w:val="single" w:sz="4" w:space="0" w:color="auto"/>
              <w:right w:val="single" w:sz="4" w:space="0" w:color="auto"/>
            </w:tcBorders>
            <w:shd w:val="clear" w:color="000000" w:fill="FFFFFF"/>
            <w:noWrap/>
          </w:tcPr>
          <w:p w14:paraId="6E9369F7" w14:textId="329FADCA" w:rsidR="00663DF1" w:rsidRPr="00AB03BF" w:rsidRDefault="00663DF1" w:rsidP="00A2303B">
            <w:pPr>
              <w:spacing w:line="240" w:lineRule="auto"/>
              <w:jc w:val="center"/>
              <w:rPr>
                <w:sz w:val="20"/>
                <w:szCs w:val="20"/>
              </w:rPr>
            </w:pPr>
            <w:r w:rsidRPr="00AB03BF">
              <w:rPr>
                <w:sz w:val="20"/>
                <w:szCs w:val="20"/>
              </w:rPr>
              <w:t>76,2</w:t>
            </w:r>
          </w:p>
        </w:tc>
        <w:tc>
          <w:tcPr>
            <w:tcW w:w="332" w:type="pct"/>
            <w:tcBorders>
              <w:top w:val="nil"/>
              <w:left w:val="nil"/>
              <w:bottom w:val="single" w:sz="4" w:space="0" w:color="auto"/>
              <w:right w:val="single" w:sz="4" w:space="0" w:color="auto"/>
            </w:tcBorders>
            <w:shd w:val="clear" w:color="000000" w:fill="FFFFFF"/>
            <w:noWrap/>
          </w:tcPr>
          <w:p w14:paraId="28552ABC" w14:textId="16576A09" w:rsidR="00663DF1" w:rsidRPr="00AB03BF" w:rsidRDefault="00663DF1" w:rsidP="00A2303B">
            <w:pPr>
              <w:spacing w:line="240" w:lineRule="auto"/>
              <w:jc w:val="center"/>
              <w:rPr>
                <w:sz w:val="20"/>
                <w:szCs w:val="20"/>
              </w:rPr>
            </w:pPr>
            <w:r w:rsidRPr="00AB03BF">
              <w:rPr>
                <w:sz w:val="20"/>
                <w:szCs w:val="20"/>
              </w:rPr>
              <w:t>87,6</w:t>
            </w:r>
          </w:p>
        </w:tc>
      </w:tr>
      <w:tr w:rsidR="00AB03BF" w:rsidRPr="00AB03BF" w14:paraId="52FE10E1" w14:textId="77777777" w:rsidTr="00A2303B">
        <w:trPr>
          <w:trHeight w:val="20"/>
        </w:trPr>
        <w:tc>
          <w:tcPr>
            <w:tcW w:w="1107" w:type="pct"/>
            <w:tcBorders>
              <w:top w:val="nil"/>
              <w:left w:val="single" w:sz="4" w:space="0" w:color="auto"/>
              <w:bottom w:val="single" w:sz="4" w:space="0" w:color="auto"/>
              <w:right w:val="single" w:sz="4" w:space="0" w:color="auto"/>
            </w:tcBorders>
            <w:shd w:val="clear" w:color="000000" w:fill="FFFFFF"/>
            <w:hideMark/>
          </w:tcPr>
          <w:p w14:paraId="6BD7F0C5" w14:textId="3134ACF0" w:rsidR="00663DF1" w:rsidRPr="00AB03BF" w:rsidRDefault="00663DF1" w:rsidP="00A2303B">
            <w:pPr>
              <w:spacing w:line="240" w:lineRule="auto"/>
              <w:jc w:val="left"/>
              <w:rPr>
                <w:sz w:val="20"/>
                <w:szCs w:val="20"/>
              </w:rPr>
            </w:pPr>
            <w:r w:rsidRPr="00AB03BF">
              <w:rPr>
                <w:sz w:val="20"/>
                <w:szCs w:val="20"/>
              </w:rPr>
              <w:t>Массовые библиотеки</w:t>
            </w:r>
          </w:p>
        </w:tc>
        <w:tc>
          <w:tcPr>
            <w:tcW w:w="448" w:type="pct"/>
            <w:tcBorders>
              <w:top w:val="nil"/>
              <w:left w:val="nil"/>
              <w:bottom w:val="single" w:sz="4" w:space="0" w:color="auto"/>
              <w:right w:val="single" w:sz="4" w:space="0" w:color="auto"/>
            </w:tcBorders>
            <w:shd w:val="clear" w:color="000000" w:fill="FFFFFF"/>
            <w:hideMark/>
          </w:tcPr>
          <w:p w14:paraId="563CAF06" w14:textId="1010864B" w:rsidR="00663DF1" w:rsidRPr="00AB03BF" w:rsidRDefault="00663DF1" w:rsidP="00A2303B">
            <w:pPr>
              <w:spacing w:line="240" w:lineRule="auto"/>
              <w:jc w:val="center"/>
              <w:rPr>
                <w:sz w:val="20"/>
                <w:szCs w:val="20"/>
              </w:rPr>
            </w:pPr>
            <w:r w:rsidRPr="00AB03BF">
              <w:rPr>
                <w:sz w:val="20"/>
                <w:szCs w:val="20"/>
              </w:rPr>
              <w:t>объект</w:t>
            </w:r>
          </w:p>
        </w:tc>
        <w:tc>
          <w:tcPr>
            <w:tcW w:w="1023" w:type="pct"/>
            <w:tcBorders>
              <w:top w:val="nil"/>
              <w:left w:val="nil"/>
              <w:bottom w:val="single" w:sz="4" w:space="0" w:color="auto"/>
              <w:right w:val="single" w:sz="4" w:space="0" w:color="auto"/>
            </w:tcBorders>
            <w:shd w:val="clear" w:color="000000" w:fill="FFFFFF"/>
            <w:hideMark/>
          </w:tcPr>
          <w:p w14:paraId="711363F3" w14:textId="4AE62AEE" w:rsidR="00663DF1" w:rsidRPr="00AB03BF" w:rsidRDefault="00663DF1" w:rsidP="00A2303B">
            <w:pPr>
              <w:spacing w:line="240" w:lineRule="auto"/>
              <w:jc w:val="left"/>
              <w:rPr>
                <w:sz w:val="20"/>
                <w:szCs w:val="20"/>
              </w:rPr>
            </w:pPr>
            <w:r w:rsidRPr="00AB03BF">
              <w:rPr>
                <w:sz w:val="20"/>
                <w:szCs w:val="20"/>
              </w:rPr>
              <w:t>1 объект</w:t>
            </w:r>
          </w:p>
        </w:tc>
        <w:tc>
          <w:tcPr>
            <w:tcW w:w="390" w:type="pct"/>
            <w:tcBorders>
              <w:top w:val="nil"/>
              <w:left w:val="nil"/>
              <w:bottom w:val="single" w:sz="4" w:space="0" w:color="auto"/>
              <w:right w:val="single" w:sz="4" w:space="0" w:color="auto"/>
            </w:tcBorders>
            <w:shd w:val="clear" w:color="000000" w:fill="FFFFFF"/>
            <w:noWrap/>
          </w:tcPr>
          <w:p w14:paraId="0FEE5B44" w14:textId="414E468A" w:rsidR="00663DF1" w:rsidRPr="00AB03BF" w:rsidRDefault="00663DF1" w:rsidP="00A2303B">
            <w:pPr>
              <w:spacing w:line="240" w:lineRule="auto"/>
              <w:jc w:val="center"/>
              <w:rPr>
                <w:sz w:val="20"/>
                <w:szCs w:val="20"/>
              </w:rPr>
            </w:pPr>
            <w:r w:rsidRPr="00AB03BF">
              <w:rPr>
                <w:sz w:val="20"/>
                <w:szCs w:val="20"/>
              </w:rPr>
              <w:t>1</w:t>
            </w:r>
          </w:p>
        </w:tc>
        <w:tc>
          <w:tcPr>
            <w:tcW w:w="339" w:type="pct"/>
            <w:tcBorders>
              <w:top w:val="nil"/>
              <w:left w:val="nil"/>
              <w:bottom w:val="single" w:sz="4" w:space="0" w:color="auto"/>
              <w:right w:val="single" w:sz="4" w:space="0" w:color="auto"/>
            </w:tcBorders>
            <w:shd w:val="clear" w:color="000000" w:fill="FFFFFF"/>
            <w:noWrap/>
          </w:tcPr>
          <w:p w14:paraId="462FE817" w14:textId="3CEE87B6" w:rsidR="00663DF1" w:rsidRPr="00AB03BF" w:rsidRDefault="00663DF1" w:rsidP="00A2303B">
            <w:pPr>
              <w:spacing w:line="240" w:lineRule="auto"/>
              <w:jc w:val="center"/>
              <w:rPr>
                <w:sz w:val="20"/>
                <w:szCs w:val="20"/>
              </w:rPr>
            </w:pPr>
            <w:r w:rsidRPr="00AB03BF">
              <w:rPr>
                <w:sz w:val="20"/>
                <w:szCs w:val="20"/>
              </w:rPr>
              <w:t>1</w:t>
            </w:r>
          </w:p>
        </w:tc>
        <w:tc>
          <w:tcPr>
            <w:tcW w:w="234" w:type="pct"/>
            <w:tcBorders>
              <w:top w:val="nil"/>
              <w:left w:val="nil"/>
              <w:bottom w:val="single" w:sz="4" w:space="0" w:color="auto"/>
              <w:right w:val="single" w:sz="4" w:space="0" w:color="auto"/>
            </w:tcBorders>
            <w:shd w:val="clear" w:color="000000" w:fill="FFFFFF"/>
            <w:noWrap/>
          </w:tcPr>
          <w:p w14:paraId="36E79086" w14:textId="1893BC32" w:rsidR="00663DF1" w:rsidRPr="00AB03BF" w:rsidRDefault="00663DF1" w:rsidP="00A2303B">
            <w:pPr>
              <w:spacing w:line="240" w:lineRule="auto"/>
              <w:jc w:val="center"/>
              <w:rPr>
                <w:sz w:val="20"/>
                <w:szCs w:val="20"/>
              </w:rPr>
            </w:pPr>
            <w:r w:rsidRPr="00AB03BF">
              <w:rPr>
                <w:sz w:val="20"/>
                <w:szCs w:val="20"/>
              </w:rPr>
              <w:t>1</w:t>
            </w:r>
          </w:p>
        </w:tc>
        <w:tc>
          <w:tcPr>
            <w:tcW w:w="400" w:type="pct"/>
            <w:tcBorders>
              <w:top w:val="nil"/>
              <w:left w:val="nil"/>
              <w:bottom w:val="single" w:sz="4" w:space="0" w:color="auto"/>
              <w:right w:val="single" w:sz="4" w:space="0" w:color="auto"/>
            </w:tcBorders>
            <w:shd w:val="clear" w:color="000000" w:fill="FFFFFF"/>
            <w:noWrap/>
          </w:tcPr>
          <w:p w14:paraId="6CA03A2C" w14:textId="124C9119" w:rsidR="00663DF1" w:rsidRPr="00AB03BF" w:rsidRDefault="00663DF1" w:rsidP="00A2303B">
            <w:pPr>
              <w:spacing w:line="240" w:lineRule="auto"/>
              <w:jc w:val="center"/>
              <w:rPr>
                <w:sz w:val="20"/>
                <w:szCs w:val="20"/>
              </w:rPr>
            </w:pPr>
            <w:r w:rsidRPr="00AB03BF">
              <w:rPr>
                <w:sz w:val="20"/>
                <w:szCs w:val="20"/>
              </w:rPr>
              <w:t>100</w:t>
            </w:r>
          </w:p>
        </w:tc>
        <w:tc>
          <w:tcPr>
            <w:tcW w:w="361" w:type="pct"/>
            <w:tcBorders>
              <w:top w:val="nil"/>
              <w:left w:val="nil"/>
              <w:bottom w:val="single" w:sz="4" w:space="0" w:color="auto"/>
              <w:right w:val="single" w:sz="4" w:space="0" w:color="auto"/>
            </w:tcBorders>
            <w:shd w:val="clear" w:color="000000" w:fill="FFFFFF"/>
            <w:noWrap/>
          </w:tcPr>
          <w:p w14:paraId="59E48D7D" w14:textId="7737EB57" w:rsidR="00663DF1" w:rsidRPr="00AB03BF" w:rsidRDefault="00663DF1" w:rsidP="00A2303B">
            <w:pPr>
              <w:spacing w:line="240" w:lineRule="auto"/>
              <w:jc w:val="center"/>
              <w:rPr>
                <w:sz w:val="20"/>
                <w:szCs w:val="20"/>
              </w:rPr>
            </w:pPr>
            <w:r w:rsidRPr="00AB03BF">
              <w:rPr>
                <w:sz w:val="20"/>
                <w:szCs w:val="20"/>
              </w:rPr>
              <w:t>100</w:t>
            </w:r>
          </w:p>
        </w:tc>
        <w:tc>
          <w:tcPr>
            <w:tcW w:w="366" w:type="pct"/>
            <w:tcBorders>
              <w:top w:val="nil"/>
              <w:left w:val="nil"/>
              <w:bottom w:val="single" w:sz="4" w:space="0" w:color="auto"/>
              <w:right w:val="single" w:sz="4" w:space="0" w:color="auto"/>
            </w:tcBorders>
            <w:shd w:val="clear" w:color="000000" w:fill="FFFFFF"/>
            <w:noWrap/>
          </w:tcPr>
          <w:p w14:paraId="3014D6A4" w14:textId="075DF5F8" w:rsidR="00663DF1" w:rsidRPr="00AB03BF" w:rsidRDefault="00663DF1" w:rsidP="00A2303B">
            <w:pPr>
              <w:spacing w:line="240" w:lineRule="auto"/>
              <w:jc w:val="center"/>
              <w:rPr>
                <w:sz w:val="20"/>
                <w:szCs w:val="20"/>
              </w:rPr>
            </w:pPr>
            <w:r w:rsidRPr="00AB03BF">
              <w:rPr>
                <w:sz w:val="20"/>
                <w:szCs w:val="20"/>
              </w:rPr>
              <w:t>1</w:t>
            </w:r>
          </w:p>
        </w:tc>
        <w:tc>
          <w:tcPr>
            <w:tcW w:w="332" w:type="pct"/>
            <w:tcBorders>
              <w:top w:val="nil"/>
              <w:left w:val="nil"/>
              <w:bottom w:val="single" w:sz="4" w:space="0" w:color="auto"/>
              <w:right w:val="single" w:sz="4" w:space="0" w:color="auto"/>
            </w:tcBorders>
            <w:shd w:val="clear" w:color="000000" w:fill="FFFFFF"/>
            <w:noWrap/>
          </w:tcPr>
          <w:p w14:paraId="2A7B3070" w14:textId="5660A571" w:rsidR="00663DF1" w:rsidRPr="00AB03BF" w:rsidRDefault="00663DF1" w:rsidP="00A2303B">
            <w:pPr>
              <w:spacing w:line="240" w:lineRule="auto"/>
              <w:jc w:val="center"/>
              <w:rPr>
                <w:sz w:val="20"/>
                <w:szCs w:val="20"/>
              </w:rPr>
            </w:pPr>
            <w:r w:rsidRPr="00AB03BF">
              <w:rPr>
                <w:sz w:val="20"/>
                <w:szCs w:val="20"/>
              </w:rPr>
              <w:t>1</w:t>
            </w:r>
          </w:p>
        </w:tc>
      </w:tr>
      <w:tr w:rsidR="00AB03BF" w:rsidRPr="00AB03BF" w14:paraId="246BF37C" w14:textId="77777777" w:rsidTr="00A2303B">
        <w:trPr>
          <w:trHeight w:val="20"/>
        </w:trPr>
        <w:tc>
          <w:tcPr>
            <w:tcW w:w="1107" w:type="pct"/>
            <w:tcBorders>
              <w:top w:val="nil"/>
              <w:left w:val="single" w:sz="4" w:space="0" w:color="auto"/>
              <w:bottom w:val="single" w:sz="4" w:space="0" w:color="auto"/>
              <w:right w:val="single" w:sz="4" w:space="0" w:color="auto"/>
            </w:tcBorders>
            <w:shd w:val="clear" w:color="000000" w:fill="FFFFFF"/>
          </w:tcPr>
          <w:p w14:paraId="04EC116F" w14:textId="274952AA" w:rsidR="00663DF1" w:rsidRPr="00AB03BF" w:rsidRDefault="00663DF1" w:rsidP="00A2303B">
            <w:pPr>
              <w:spacing w:line="240" w:lineRule="auto"/>
              <w:jc w:val="left"/>
              <w:rPr>
                <w:sz w:val="20"/>
                <w:szCs w:val="20"/>
              </w:rPr>
            </w:pPr>
            <w:r w:rsidRPr="00AB03BF">
              <w:rPr>
                <w:sz w:val="20"/>
                <w:szCs w:val="20"/>
              </w:rPr>
              <w:t>Пожарное депо</w:t>
            </w:r>
          </w:p>
        </w:tc>
        <w:tc>
          <w:tcPr>
            <w:tcW w:w="448" w:type="pct"/>
            <w:tcBorders>
              <w:top w:val="nil"/>
              <w:left w:val="nil"/>
              <w:bottom w:val="single" w:sz="4" w:space="0" w:color="auto"/>
              <w:right w:val="single" w:sz="4" w:space="0" w:color="auto"/>
            </w:tcBorders>
            <w:shd w:val="clear" w:color="000000" w:fill="FFFFFF"/>
          </w:tcPr>
          <w:p w14:paraId="6F658B44" w14:textId="503B2B3A" w:rsidR="00663DF1" w:rsidRPr="00AB03BF" w:rsidRDefault="00663DF1" w:rsidP="00A2303B">
            <w:pPr>
              <w:spacing w:line="240" w:lineRule="auto"/>
              <w:jc w:val="center"/>
              <w:rPr>
                <w:sz w:val="20"/>
                <w:szCs w:val="20"/>
                <w:vertAlign w:val="superscript"/>
              </w:rPr>
            </w:pPr>
            <w:r w:rsidRPr="00AB03BF">
              <w:rPr>
                <w:sz w:val="20"/>
                <w:szCs w:val="20"/>
              </w:rPr>
              <w:t>машин</w:t>
            </w:r>
          </w:p>
        </w:tc>
        <w:tc>
          <w:tcPr>
            <w:tcW w:w="1023" w:type="pct"/>
            <w:tcBorders>
              <w:top w:val="nil"/>
              <w:left w:val="nil"/>
              <w:bottom w:val="single" w:sz="4" w:space="0" w:color="auto"/>
              <w:right w:val="single" w:sz="4" w:space="0" w:color="auto"/>
            </w:tcBorders>
            <w:shd w:val="clear" w:color="000000" w:fill="FFFFFF"/>
          </w:tcPr>
          <w:p w14:paraId="259C9588" w14:textId="088CDB8C" w:rsidR="00663DF1" w:rsidRPr="00AB03BF" w:rsidRDefault="00663DF1" w:rsidP="00A2303B">
            <w:pPr>
              <w:spacing w:line="240" w:lineRule="auto"/>
              <w:jc w:val="left"/>
              <w:rPr>
                <w:sz w:val="20"/>
                <w:szCs w:val="20"/>
              </w:rPr>
            </w:pPr>
            <w:r w:rsidRPr="00AB03BF">
              <w:rPr>
                <w:sz w:val="20"/>
                <w:szCs w:val="20"/>
              </w:rPr>
              <w:t xml:space="preserve">1 пожарный автомобиль на </w:t>
            </w:r>
            <w:r w:rsidR="00A2303B" w:rsidRPr="00AB03BF">
              <w:rPr>
                <w:sz w:val="20"/>
                <w:szCs w:val="20"/>
              </w:rPr>
              <w:br/>
            </w:r>
            <w:r w:rsidRPr="00AB03BF">
              <w:rPr>
                <w:sz w:val="20"/>
                <w:szCs w:val="20"/>
              </w:rPr>
              <w:t>1 тыс. жителей</w:t>
            </w:r>
          </w:p>
        </w:tc>
        <w:tc>
          <w:tcPr>
            <w:tcW w:w="390" w:type="pct"/>
            <w:tcBorders>
              <w:top w:val="nil"/>
              <w:left w:val="nil"/>
              <w:bottom w:val="single" w:sz="4" w:space="0" w:color="auto"/>
              <w:right w:val="single" w:sz="4" w:space="0" w:color="auto"/>
            </w:tcBorders>
            <w:shd w:val="clear" w:color="000000" w:fill="FFFFFF"/>
            <w:noWrap/>
          </w:tcPr>
          <w:p w14:paraId="0321568E" w14:textId="51D2B4CD" w:rsidR="00663DF1" w:rsidRPr="00AB03BF" w:rsidRDefault="00663DF1" w:rsidP="00A2303B">
            <w:pPr>
              <w:spacing w:line="240" w:lineRule="auto"/>
              <w:jc w:val="center"/>
              <w:rPr>
                <w:sz w:val="20"/>
                <w:szCs w:val="20"/>
              </w:rPr>
            </w:pPr>
            <w:r w:rsidRPr="00AB03BF">
              <w:rPr>
                <w:sz w:val="20"/>
                <w:szCs w:val="20"/>
              </w:rPr>
              <w:t>1</w:t>
            </w:r>
          </w:p>
        </w:tc>
        <w:tc>
          <w:tcPr>
            <w:tcW w:w="339" w:type="pct"/>
            <w:tcBorders>
              <w:top w:val="nil"/>
              <w:left w:val="nil"/>
              <w:bottom w:val="single" w:sz="4" w:space="0" w:color="auto"/>
              <w:right w:val="single" w:sz="4" w:space="0" w:color="auto"/>
            </w:tcBorders>
            <w:shd w:val="clear" w:color="000000" w:fill="FFFFFF"/>
            <w:noWrap/>
          </w:tcPr>
          <w:p w14:paraId="31023863" w14:textId="0B4548BB" w:rsidR="00663DF1" w:rsidRPr="00AB03BF" w:rsidRDefault="00663DF1" w:rsidP="00A2303B">
            <w:pPr>
              <w:spacing w:line="240" w:lineRule="auto"/>
              <w:jc w:val="center"/>
              <w:rPr>
                <w:sz w:val="20"/>
                <w:szCs w:val="20"/>
              </w:rPr>
            </w:pPr>
            <w:r w:rsidRPr="00AB03BF">
              <w:rPr>
                <w:sz w:val="20"/>
                <w:szCs w:val="20"/>
              </w:rPr>
              <w:t>1</w:t>
            </w:r>
          </w:p>
        </w:tc>
        <w:tc>
          <w:tcPr>
            <w:tcW w:w="234" w:type="pct"/>
            <w:tcBorders>
              <w:top w:val="nil"/>
              <w:left w:val="nil"/>
              <w:bottom w:val="single" w:sz="4" w:space="0" w:color="auto"/>
              <w:right w:val="single" w:sz="4" w:space="0" w:color="auto"/>
            </w:tcBorders>
            <w:shd w:val="clear" w:color="000000" w:fill="FFFFFF"/>
            <w:noWrap/>
          </w:tcPr>
          <w:p w14:paraId="3D3A0DA7" w14:textId="39F44173" w:rsidR="00663DF1" w:rsidRPr="00AB03BF" w:rsidRDefault="00663DF1" w:rsidP="00A2303B">
            <w:pPr>
              <w:spacing w:line="240" w:lineRule="auto"/>
              <w:jc w:val="center"/>
              <w:rPr>
                <w:sz w:val="20"/>
                <w:szCs w:val="20"/>
              </w:rPr>
            </w:pPr>
            <w:r w:rsidRPr="00AB03BF">
              <w:rPr>
                <w:sz w:val="20"/>
                <w:szCs w:val="20"/>
              </w:rPr>
              <w:t>1</w:t>
            </w:r>
          </w:p>
        </w:tc>
        <w:tc>
          <w:tcPr>
            <w:tcW w:w="400" w:type="pct"/>
            <w:tcBorders>
              <w:top w:val="nil"/>
              <w:left w:val="nil"/>
              <w:bottom w:val="single" w:sz="4" w:space="0" w:color="auto"/>
              <w:right w:val="single" w:sz="4" w:space="0" w:color="auto"/>
            </w:tcBorders>
            <w:shd w:val="clear" w:color="000000" w:fill="FFFFFF"/>
            <w:noWrap/>
          </w:tcPr>
          <w:p w14:paraId="772A886C" w14:textId="3EBDB70A" w:rsidR="00663DF1" w:rsidRPr="00AB03BF" w:rsidRDefault="00663DF1" w:rsidP="00A2303B">
            <w:pPr>
              <w:spacing w:line="240" w:lineRule="auto"/>
              <w:jc w:val="center"/>
              <w:rPr>
                <w:sz w:val="20"/>
                <w:szCs w:val="20"/>
              </w:rPr>
            </w:pPr>
            <w:r w:rsidRPr="00AB03BF">
              <w:rPr>
                <w:sz w:val="20"/>
                <w:szCs w:val="20"/>
              </w:rPr>
              <w:t>100</w:t>
            </w:r>
          </w:p>
        </w:tc>
        <w:tc>
          <w:tcPr>
            <w:tcW w:w="361" w:type="pct"/>
            <w:tcBorders>
              <w:top w:val="nil"/>
              <w:left w:val="nil"/>
              <w:bottom w:val="single" w:sz="4" w:space="0" w:color="auto"/>
              <w:right w:val="single" w:sz="4" w:space="0" w:color="auto"/>
            </w:tcBorders>
            <w:shd w:val="clear" w:color="000000" w:fill="FFFFFF"/>
            <w:noWrap/>
          </w:tcPr>
          <w:p w14:paraId="35C07F63" w14:textId="6A3F52C9" w:rsidR="00663DF1" w:rsidRPr="00AB03BF" w:rsidRDefault="00663DF1" w:rsidP="00A2303B">
            <w:pPr>
              <w:spacing w:line="240" w:lineRule="auto"/>
              <w:jc w:val="center"/>
              <w:rPr>
                <w:sz w:val="20"/>
                <w:szCs w:val="20"/>
              </w:rPr>
            </w:pPr>
            <w:r w:rsidRPr="00AB03BF">
              <w:rPr>
                <w:sz w:val="20"/>
                <w:szCs w:val="20"/>
              </w:rPr>
              <w:t>100</w:t>
            </w:r>
          </w:p>
        </w:tc>
        <w:tc>
          <w:tcPr>
            <w:tcW w:w="366" w:type="pct"/>
            <w:tcBorders>
              <w:top w:val="nil"/>
              <w:left w:val="nil"/>
              <w:bottom w:val="single" w:sz="4" w:space="0" w:color="auto"/>
              <w:right w:val="single" w:sz="4" w:space="0" w:color="auto"/>
            </w:tcBorders>
            <w:shd w:val="clear" w:color="000000" w:fill="FFFFFF"/>
            <w:noWrap/>
          </w:tcPr>
          <w:p w14:paraId="34E3BF06" w14:textId="37001F62" w:rsidR="00663DF1" w:rsidRPr="00AB03BF" w:rsidRDefault="00663DF1" w:rsidP="00A2303B">
            <w:pPr>
              <w:spacing w:line="240" w:lineRule="auto"/>
              <w:jc w:val="center"/>
              <w:rPr>
                <w:sz w:val="20"/>
                <w:szCs w:val="20"/>
              </w:rPr>
            </w:pPr>
            <w:r w:rsidRPr="00AB03BF">
              <w:rPr>
                <w:sz w:val="20"/>
                <w:szCs w:val="20"/>
              </w:rPr>
              <w:t>1</w:t>
            </w:r>
          </w:p>
        </w:tc>
        <w:tc>
          <w:tcPr>
            <w:tcW w:w="332" w:type="pct"/>
            <w:tcBorders>
              <w:top w:val="nil"/>
              <w:left w:val="nil"/>
              <w:bottom w:val="single" w:sz="4" w:space="0" w:color="auto"/>
              <w:right w:val="single" w:sz="4" w:space="0" w:color="auto"/>
            </w:tcBorders>
            <w:shd w:val="clear" w:color="000000" w:fill="FFFFFF"/>
            <w:noWrap/>
          </w:tcPr>
          <w:p w14:paraId="20241CA7" w14:textId="70EBA2AB" w:rsidR="00663DF1" w:rsidRPr="00AB03BF" w:rsidRDefault="00663DF1" w:rsidP="00A2303B">
            <w:pPr>
              <w:spacing w:line="240" w:lineRule="auto"/>
              <w:jc w:val="center"/>
              <w:rPr>
                <w:sz w:val="20"/>
                <w:szCs w:val="20"/>
              </w:rPr>
            </w:pPr>
            <w:r w:rsidRPr="00AB03BF">
              <w:rPr>
                <w:sz w:val="20"/>
                <w:szCs w:val="20"/>
              </w:rPr>
              <w:t>1</w:t>
            </w:r>
          </w:p>
        </w:tc>
      </w:tr>
      <w:tr w:rsidR="00AB03BF" w:rsidRPr="00AB03BF" w14:paraId="419E5E8D" w14:textId="77777777" w:rsidTr="00DF319C">
        <w:trPr>
          <w:trHeight w:val="20"/>
        </w:trPr>
        <w:tc>
          <w:tcPr>
            <w:tcW w:w="1107" w:type="pct"/>
            <w:tcBorders>
              <w:top w:val="nil"/>
              <w:left w:val="single" w:sz="4" w:space="0" w:color="auto"/>
              <w:bottom w:val="single" w:sz="4" w:space="0" w:color="auto"/>
              <w:right w:val="single" w:sz="4" w:space="0" w:color="auto"/>
            </w:tcBorders>
            <w:shd w:val="clear" w:color="000000" w:fill="FFFFFF"/>
            <w:hideMark/>
          </w:tcPr>
          <w:p w14:paraId="77DA598F" w14:textId="3116188E" w:rsidR="00663DF1" w:rsidRPr="00AB03BF" w:rsidRDefault="00663DF1" w:rsidP="00A2303B">
            <w:pPr>
              <w:spacing w:line="240" w:lineRule="auto"/>
              <w:jc w:val="left"/>
              <w:rPr>
                <w:sz w:val="20"/>
                <w:szCs w:val="20"/>
              </w:rPr>
            </w:pPr>
            <w:r w:rsidRPr="00AB03BF">
              <w:rPr>
                <w:sz w:val="20"/>
                <w:szCs w:val="20"/>
              </w:rPr>
              <w:t>Кладбище традиционного захоронения</w:t>
            </w:r>
          </w:p>
        </w:tc>
        <w:tc>
          <w:tcPr>
            <w:tcW w:w="448" w:type="pct"/>
            <w:tcBorders>
              <w:top w:val="nil"/>
              <w:left w:val="nil"/>
              <w:bottom w:val="single" w:sz="4" w:space="0" w:color="auto"/>
              <w:right w:val="single" w:sz="4" w:space="0" w:color="auto"/>
            </w:tcBorders>
            <w:shd w:val="clear" w:color="000000" w:fill="FFFFFF"/>
            <w:hideMark/>
          </w:tcPr>
          <w:p w14:paraId="0EAAAA47" w14:textId="49B099D0" w:rsidR="00663DF1" w:rsidRPr="00AB03BF" w:rsidRDefault="00663DF1" w:rsidP="00A2303B">
            <w:pPr>
              <w:spacing w:line="240" w:lineRule="auto"/>
              <w:jc w:val="center"/>
              <w:rPr>
                <w:sz w:val="20"/>
                <w:szCs w:val="20"/>
              </w:rPr>
            </w:pPr>
            <w:r w:rsidRPr="00AB03BF">
              <w:rPr>
                <w:sz w:val="20"/>
                <w:szCs w:val="20"/>
              </w:rPr>
              <w:t>га</w:t>
            </w:r>
          </w:p>
        </w:tc>
        <w:tc>
          <w:tcPr>
            <w:tcW w:w="1023" w:type="pct"/>
            <w:tcBorders>
              <w:top w:val="nil"/>
              <w:left w:val="nil"/>
              <w:bottom w:val="single" w:sz="4" w:space="0" w:color="auto"/>
              <w:right w:val="single" w:sz="4" w:space="0" w:color="auto"/>
            </w:tcBorders>
            <w:shd w:val="clear" w:color="000000" w:fill="FFFFFF"/>
            <w:hideMark/>
          </w:tcPr>
          <w:p w14:paraId="44532BDA" w14:textId="66279694" w:rsidR="00663DF1" w:rsidRPr="00AB03BF" w:rsidRDefault="00663DF1" w:rsidP="00DF319C">
            <w:pPr>
              <w:spacing w:line="240" w:lineRule="auto"/>
              <w:jc w:val="center"/>
              <w:rPr>
                <w:sz w:val="20"/>
                <w:szCs w:val="20"/>
              </w:rPr>
            </w:pPr>
            <w:r w:rsidRPr="00AB03BF">
              <w:rPr>
                <w:sz w:val="20"/>
                <w:szCs w:val="20"/>
              </w:rPr>
              <w:t>0,24</w:t>
            </w:r>
          </w:p>
        </w:tc>
        <w:tc>
          <w:tcPr>
            <w:tcW w:w="390" w:type="pct"/>
            <w:tcBorders>
              <w:top w:val="nil"/>
              <w:left w:val="nil"/>
              <w:bottom w:val="single" w:sz="4" w:space="0" w:color="auto"/>
              <w:right w:val="single" w:sz="4" w:space="0" w:color="auto"/>
            </w:tcBorders>
            <w:shd w:val="clear" w:color="000000" w:fill="FFFFFF"/>
            <w:noWrap/>
          </w:tcPr>
          <w:p w14:paraId="45C61DAA" w14:textId="07D64224" w:rsidR="00663DF1" w:rsidRPr="00AB03BF" w:rsidRDefault="00663DF1" w:rsidP="00A2303B">
            <w:pPr>
              <w:spacing w:line="240" w:lineRule="auto"/>
              <w:jc w:val="center"/>
              <w:rPr>
                <w:sz w:val="20"/>
                <w:szCs w:val="20"/>
              </w:rPr>
            </w:pPr>
            <w:r w:rsidRPr="00AB03BF">
              <w:rPr>
                <w:sz w:val="20"/>
                <w:szCs w:val="20"/>
              </w:rPr>
              <w:t>0,12</w:t>
            </w:r>
          </w:p>
        </w:tc>
        <w:tc>
          <w:tcPr>
            <w:tcW w:w="339" w:type="pct"/>
            <w:tcBorders>
              <w:top w:val="nil"/>
              <w:left w:val="nil"/>
              <w:bottom w:val="single" w:sz="4" w:space="0" w:color="auto"/>
              <w:right w:val="single" w:sz="4" w:space="0" w:color="auto"/>
            </w:tcBorders>
            <w:shd w:val="clear" w:color="000000" w:fill="FFFFFF"/>
            <w:noWrap/>
          </w:tcPr>
          <w:p w14:paraId="5C6CE9EF" w14:textId="34DC7BE3" w:rsidR="00663DF1" w:rsidRPr="00AB03BF" w:rsidRDefault="00663DF1" w:rsidP="00A2303B">
            <w:pPr>
              <w:spacing w:line="240" w:lineRule="auto"/>
              <w:jc w:val="center"/>
              <w:rPr>
                <w:sz w:val="20"/>
                <w:szCs w:val="20"/>
              </w:rPr>
            </w:pPr>
            <w:r w:rsidRPr="00AB03BF">
              <w:rPr>
                <w:sz w:val="20"/>
                <w:szCs w:val="20"/>
              </w:rPr>
              <w:t>0,7</w:t>
            </w:r>
          </w:p>
        </w:tc>
        <w:tc>
          <w:tcPr>
            <w:tcW w:w="234" w:type="pct"/>
            <w:tcBorders>
              <w:top w:val="nil"/>
              <w:left w:val="nil"/>
              <w:bottom w:val="single" w:sz="4" w:space="0" w:color="auto"/>
              <w:right w:val="single" w:sz="4" w:space="0" w:color="auto"/>
            </w:tcBorders>
            <w:shd w:val="clear" w:color="000000" w:fill="FFFFFF"/>
            <w:noWrap/>
          </w:tcPr>
          <w:p w14:paraId="5957543C" w14:textId="7C3863EE" w:rsidR="00663DF1" w:rsidRPr="00AB03BF" w:rsidRDefault="00663DF1" w:rsidP="00A2303B">
            <w:pPr>
              <w:spacing w:line="240" w:lineRule="auto"/>
              <w:jc w:val="center"/>
              <w:rPr>
                <w:sz w:val="20"/>
                <w:szCs w:val="20"/>
              </w:rPr>
            </w:pPr>
            <w:r w:rsidRPr="00AB03BF">
              <w:rPr>
                <w:sz w:val="20"/>
                <w:szCs w:val="20"/>
              </w:rPr>
              <w:t>0,7</w:t>
            </w:r>
          </w:p>
        </w:tc>
        <w:tc>
          <w:tcPr>
            <w:tcW w:w="400" w:type="pct"/>
            <w:tcBorders>
              <w:top w:val="nil"/>
              <w:left w:val="nil"/>
              <w:bottom w:val="single" w:sz="4" w:space="0" w:color="auto"/>
              <w:right w:val="single" w:sz="4" w:space="0" w:color="auto"/>
            </w:tcBorders>
            <w:shd w:val="clear" w:color="000000" w:fill="FFFFFF"/>
            <w:noWrap/>
          </w:tcPr>
          <w:p w14:paraId="0647568B" w14:textId="37FA5022" w:rsidR="00663DF1" w:rsidRPr="00AB03BF" w:rsidRDefault="00663DF1" w:rsidP="00A2303B">
            <w:pPr>
              <w:spacing w:line="240" w:lineRule="auto"/>
              <w:jc w:val="center"/>
              <w:rPr>
                <w:sz w:val="20"/>
                <w:szCs w:val="20"/>
              </w:rPr>
            </w:pPr>
            <w:r w:rsidRPr="00AB03BF">
              <w:rPr>
                <w:sz w:val="20"/>
                <w:szCs w:val="20"/>
              </w:rPr>
              <w:t>100</w:t>
            </w:r>
          </w:p>
        </w:tc>
        <w:tc>
          <w:tcPr>
            <w:tcW w:w="361" w:type="pct"/>
            <w:tcBorders>
              <w:top w:val="nil"/>
              <w:left w:val="nil"/>
              <w:bottom w:val="single" w:sz="4" w:space="0" w:color="auto"/>
              <w:right w:val="single" w:sz="4" w:space="0" w:color="auto"/>
            </w:tcBorders>
            <w:shd w:val="clear" w:color="000000" w:fill="FFFFFF"/>
            <w:noWrap/>
          </w:tcPr>
          <w:p w14:paraId="79CFD6AD" w14:textId="0AED05AD" w:rsidR="00663DF1" w:rsidRPr="00AB03BF" w:rsidRDefault="00663DF1" w:rsidP="00A2303B">
            <w:pPr>
              <w:spacing w:line="240" w:lineRule="auto"/>
              <w:jc w:val="center"/>
              <w:rPr>
                <w:sz w:val="20"/>
                <w:szCs w:val="20"/>
              </w:rPr>
            </w:pPr>
            <w:r w:rsidRPr="00AB03BF">
              <w:rPr>
                <w:sz w:val="20"/>
                <w:szCs w:val="20"/>
              </w:rPr>
              <w:t>605,12</w:t>
            </w:r>
          </w:p>
        </w:tc>
        <w:tc>
          <w:tcPr>
            <w:tcW w:w="366" w:type="pct"/>
            <w:tcBorders>
              <w:top w:val="nil"/>
              <w:left w:val="nil"/>
              <w:bottom w:val="single" w:sz="4" w:space="0" w:color="auto"/>
              <w:right w:val="single" w:sz="4" w:space="0" w:color="auto"/>
            </w:tcBorders>
            <w:shd w:val="clear" w:color="000000" w:fill="FFFFFF"/>
            <w:noWrap/>
          </w:tcPr>
          <w:p w14:paraId="356BB64A" w14:textId="7E9A3B1B" w:rsidR="00663DF1" w:rsidRPr="00AB03BF" w:rsidRDefault="00663DF1" w:rsidP="00A2303B">
            <w:pPr>
              <w:spacing w:line="240" w:lineRule="auto"/>
              <w:jc w:val="center"/>
              <w:rPr>
                <w:sz w:val="20"/>
                <w:szCs w:val="20"/>
              </w:rPr>
            </w:pPr>
            <w:r w:rsidRPr="00AB03BF">
              <w:rPr>
                <w:sz w:val="20"/>
                <w:szCs w:val="20"/>
              </w:rPr>
              <w:t>0,12</w:t>
            </w:r>
          </w:p>
        </w:tc>
        <w:tc>
          <w:tcPr>
            <w:tcW w:w="332" w:type="pct"/>
            <w:tcBorders>
              <w:top w:val="nil"/>
              <w:left w:val="nil"/>
              <w:bottom w:val="single" w:sz="4" w:space="0" w:color="auto"/>
              <w:right w:val="single" w:sz="4" w:space="0" w:color="auto"/>
            </w:tcBorders>
            <w:shd w:val="clear" w:color="000000" w:fill="FFFFFF"/>
            <w:noWrap/>
          </w:tcPr>
          <w:p w14:paraId="003D1013" w14:textId="42CA871C" w:rsidR="00663DF1" w:rsidRPr="00AB03BF" w:rsidRDefault="00663DF1" w:rsidP="00A2303B">
            <w:pPr>
              <w:spacing w:line="240" w:lineRule="auto"/>
              <w:jc w:val="center"/>
              <w:rPr>
                <w:sz w:val="20"/>
                <w:szCs w:val="20"/>
              </w:rPr>
            </w:pPr>
            <w:r w:rsidRPr="00AB03BF">
              <w:rPr>
                <w:sz w:val="20"/>
                <w:szCs w:val="20"/>
              </w:rPr>
              <w:t>0,14</w:t>
            </w:r>
          </w:p>
        </w:tc>
      </w:tr>
      <w:tr w:rsidR="00AB03BF" w:rsidRPr="00AB03BF" w14:paraId="55DE3DB9" w14:textId="77777777" w:rsidTr="00DF319C">
        <w:trPr>
          <w:trHeight w:val="20"/>
        </w:trPr>
        <w:tc>
          <w:tcPr>
            <w:tcW w:w="1107" w:type="pct"/>
            <w:tcBorders>
              <w:top w:val="nil"/>
              <w:left w:val="single" w:sz="4" w:space="0" w:color="auto"/>
              <w:bottom w:val="single" w:sz="4" w:space="0" w:color="auto"/>
              <w:right w:val="single" w:sz="4" w:space="0" w:color="auto"/>
            </w:tcBorders>
            <w:shd w:val="clear" w:color="000000" w:fill="FFFFFF"/>
            <w:hideMark/>
          </w:tcPr>
          <w:p w14:paraId="739E2329" w14:textId="2617B263" w:rsidR="00663DF1" w:rsidRPr="00AB03BF" w:rsidRDefault="00663DF1" w:rsidP="00A2303B">
            <w:pPr>
              <w:spacing w:line="240" w:lineRule="auto"/>
              <w:jc w:val="left"/>
              <w:rPr>
                <w:sz w:val="20"/>
                <w:szCs w:val="20"/>
              </w:rPr>
            </w:pPr>
            <w:r w:rsidRPr="00AB03BF">
              <w:rPr>
                <w:sz w:val="20"/>
                <w:szCs w:val="20"/>
              </w:rPr>
              <w:t>Детские дошкольные учреждения</w:t>
            </w:r>
          </w:p>
        </w:tc>
        <w:tc>
          <w:tcPr>
            <w:tcW w:w="448" w:type="pct"/>
            <w:tcBorders>
              <w:top w:val="nil"/>
              <w:left w:val="nil"/>
              <w:bottom w:val="single" w:sz="4" w:space="0" w:color="auto"/>
              <w:right w:val="single" w:sz="4" w:space="0" w:color="auto"/>
            </w:tcBorders>
            <w:shd w:val="clear" w:color="000000" w:fill="FFFFFF"/>
            <w:hideMark/>
          </w:tcPr>
          <w:p w14:paraId="14B7BF41" w14:textId="421FA934" w:rsidR="00663DF1" w:rsidRPr="00AB03BF" w:rsidRDefault="00663DF1" w:rsidP="00A2303B">
            <w:pPr>
              <w:spacing w:line="240" w:lineRule="auto"/>
              <w:jc w:val="center"/>
              <w:rPr>
                <w:sz w:val="20"/>
                <w:szCs w:val="20"/>
              </w:rPr>
            </w:pPr>
            <w:r w:rsidRPr="00AB03BF">
              <w:rPr>
                <w:sz w:val="20"/>
                <w:szCs w:val="20"/>
              </w:rPr>
              <w:t>мест</w:t>
            </w:r>
          </w:p>
        </w:tc>
        <w:tc>
          <w:tcPr>
            <w:tcW w:w="1023" w:type="pct"/>
            <w:tcBorders>
              <w:top w:val="nil"/>
              <w:left w:val="nil"/>
              <w:bottom w:val="single" w:sz="4" w:space="0" w:color="auto"/>
              <w:right w:val="single" w:sz="4" w:space="0" w:color="auto"/>
            </w:tcBorders>
            <w:shd w:val="clear" w:color="000000" w:fill="FFFFFF"/>
            <w:hideMark/>
          </w:tcPr>
          <w:p w14:paraId="6830CEB1" w14:textId="61903466" w:rsidR="00663DF1" w:rsidRPr="00AB03BF" w:rsidRDefault="00663DF1" w:rsidP="00DF319C">
            <w:pPr>
              <w:spacing w:line="240" w:lineRule="auto"/>
              <w:jc w:val="center"/>
              <w:rPr>
                <w:sz w:val="20"/>
                <w:szCs w:val="20"/>
              </w:rPr>
            </w:pPr>
            <w:r w:rsidRPr="00AB03BF">
              <w:rPr>
                <w:sz w:val="20"/>
                <w:szCs w:val="20"/>
              </w:rPr>
              <w:t>60</w:t>
            </w:r>
          </w:p>
        </w:tc>
        <w:tc>
          <w:tcPr>
            <w:tcW w:w="390" w:type="pct"/>
            <w:tcBorders>
              <w:top w:val="nil"/>
              <w:left w:val="nil"/>
              <w:bottom w:val="single" w:sz="4" w:space="0" w:color="auto"/>
              <w:right w:val="single" w:sz="4" w:space="0" w:color="auto"/>
            </w:tcBorders>
            <w:shd w:val="clear" w:color="000000" w:fill="FFFFFF"/>
            <w:noWrap/>
          </w:tcPr>
          <w:p w14:paraId="33765157" w14:textId="0265DEF3" w:rsidR="00663DF1" w:rsidRPr="00AB03BF" w:rsidRDefault="00663DF1" w:rsidP="00A2303B">
            <w:pPr>
              <w:spacing w:line="240" w:lineRule="auto"/>
              <w:jc w:val="center"/>
              <w:rPr>
                <w:sz w:val="20"/>
                <w:szCs w:val="20"/>
              </w:rPr>
            </w:pPr>
            <w:r w:rsidRPr="00AB03BF">
              <w:rPr>
                <w:sz w:val="20"/>
                <w:szCs w:val="20"/>
              </w:rPr>
              <w:t>29</w:t>
            </w:r>
          </w:p>
        </w:tc>
        <w:tc>
          <w:tcPr>
            <w:tcW w:w="339" w:type="pct"/>
            <w:tcBorders>
              <w:top w:val="nil"/>
              <w:left w:val="nil"/>
              <w:bottom w:val="single" w:sz="4" w:space="0" w:color="auto"/>
              <w:right w:val="single" w:sz="4" w:space="0" w:color="auto"/>
            </w:tcBorders>
            <w:shd w:val="clear" w:color="000000" w:fill="FFFFFF"/>
            <w:noWrap/>
          </w:tcPr>
          <w:p w14:paraId="5D1B45CE" w14:textId="7C733457" w:rsidR="00663DF1" w:rsidRPr="00AB03BF" w:rsidRDefault="00663DF1" w:rsidP="00A2303B">
            <w:pPr>
              <w:spacing w:line="240" w:lineRule="auto"/>
              <w:jc w:val="center"/>
              <w:rPr>
                <w:sz w:val="20"/>
                <w:szCs w:val="20"/>
              </w:rPr>
            </w:pPr>
            <w:r w:rsidRPr="00AB03BF">
              <w:rPr>
                <w:sz w:val="20"/>
                <w:szCs w:val="20"/>
              </w:rPr>
              <w:t>50</w:t>
            </w:r>
          </w:p>
        </w:tc>
        <w:tc>
          <w:tcPr>
            <w:tcW w:w="234" w:type="pct"/>
            <w:tcBorders>
              <w:top w:val="nil"/>
              <w:left w:val="nil"/>
              <w:bottom w:val="single" w:sz="4" w:space="0" w:color="auto"/>
              <w:right w:val="single" w:sz="4" w:space="0" w:color="auto"/>
            </w:tcBorders>
            <w:shd w:val="clear" w:color="000000" w:fill="FFFFFF"/>
            <w:noWrap/>
          </w:tcPr>
          <w:p w14:paraId="7A51C972" w14:textId="5FA6DD31" w:rsidR="00663DF1" w:rsidRPr="00AB03BF" w:rsidRDefault="00663DF1" w:rsidP="00A2303B">
            <w:pPr>
              <w:spacing w:line="240" w:lineRule="auto"/>
              <w:jc w:val="center"/>
              <w:rPr>
                <w:sz w:val="20"/>
                <w:szCs w:val="20"/>
              </w:rPr>
            </w:pPr>
            <w:r w:rsidRPr="00AB03BF">
              <w:rPr>
                <w:sz w:val="20"/>
                <w:szCs w:val="20"/>
              </w:rPr>
              <w:t>13</w:t>
            </w:r>
          </w:p>
        </w:tc>
        <w:tc>
          <w:tcPr>
            <w:tcW w:w="400" w:type="pct"/>
            <w:tcBorders>
              <w:top w:val="nil"/>
              <w:left w:val="nil"/>
              <w:bottom w:val="single" w:sz="4" w:space="0" w:color="auto"/>
              <w:right w:val="single" w:sz="4" w:space="0" w:color="auto"/>
            </w:tcBorders>
            <w:shd w:val="clear" w:color="000000" w:fill="FFFFFF"/>
            <w:noWrap/>
          </w:tcPr>
          <w:p w14:paraId="2EAA23E9" w14:textId="1F3B53C3" w:rsidR="00663DF1" w:rsidRPr="00AB03BF" w:rsidRDefault="00663DF1" w:rsidP="00A2303B">
            <w:pPr>
              <w:spacing w:line="240" w:lineRule="auto"/>
              <w:jc w:val="center"/>
              <w:rPr>
                <w:sz w:val="20"/>
                <w:szCs w:val="20"/>
              </w:rPr>
            </w:pPr>
            <w:r w:rsidRPr="00AB03BF">
              <w:rPr>
                <w:sz w:val="20"/>
                <w:szCs w:val="20"/>
              </w:rPr>
              <w:t>384,6</w:t>
            </w:r>
          </w:p>
        </w:tc>
        <w:tc>
          <w:tcPr>
            <w:tcW w:w="361" w:type="pct"/>
            <w:tcBorders>
              <w:top w:val="nil"/>
              <w:left w:val="nil"/>
              <w:bottom w:val="single" w:sz="4" w:space="0" w:color="auto"/>
              <w:right w:val="single" w:sz="4" w:space="0" w:color="auto"/>
            </w:tcBorders>
            <w:shd w:val="clear" w:color="000000" w:fill="FFFFFF"/>
            <w:noWrap/>
          </w:tcPr>
          <w:p w14:paraId="5030611C" w14:textId="71B83646" w:rsidR="00663DF1" w:rsidRPr="00AB03BF" w:rsidRDefault="00663DF1" w:rsidP="00A2303B">
            <w:pPr>
              <w:spacing w:line="240" w:lineRule="auto"/>
              <w:jc w:val="center"/>
              <w:rPr>
                <w:sz w:val="20"/>
                <w:szCs w:val="20"/>
              </w:rPr>
            </w:pPr>
            <w:r w:rsidRPr="00AB03BF">
              <w:rPr>
                <w:sz w:val="20"/>
                <w:szCs w:val="20"/>
              </w:rPr>
              <w:t>173</w:t>
            </w:r>
          </w:p>
        </w:tc>
        <w:tc>
          <w:tcPr>
            <w:tcW w:w="366" w:type="pct"/>
            <w:tcBorders>
              <w:top w:val="nil"/>
              <w:left w:val="nil"/>
              <w:bottom w:val="single" w:sz="4" w:space="0" w:color="auto"/>
              <w:right w:val="single" w:sz="4" w:space="0" w:color="auto"/>
            </w:tcBorders>
            <w:shd w:val="clear" w:color="000000" w:fill="FFFFFF"/>
            <w:noWrap/>
          </w:tcPr>
          <w:p w14:paraId="6B0A433D" w14:textId="039EFD76" w:rsidR="00663DF1" w:rsidRPr="00AB03BF" w:rsidRDefault="00663DF1" w:rsidP="00A2303B">
            <w:pPr>
              <w:spacing w:line="240" w:lineRule="auto"/>
              <w:jc w:val="center"/>
              <w:rPr>
                <w:sz w:val="20"/>
                <w:szCs w:val="20"/>
              </w:rPr>
            </w:pPr>
            <w:r w:rsidRPr="00AB03BF">
              <w:rPr>
                <w:sz w:val="20"/>
                <w:szCs w:val="20"/>
              </w:rPr>
              <w:t>30,48</w:t>
            </w:r>
          </w:p>
        </w:tc>
        <w:tc>
          <w:tcPr>
            <w:tcW w:w="332" w:type="pct"/>
            <w:tcBorders>
              <w:top w:val="nil"/>
              <w:left w:val="nil"/>
              <w:bottom w:val="single" w:sz="4" w:space="0" w:color="auto"/>
              <w:right w:val="single" w:sz="4" w:space="0" w:color="auto"/>
            </w:tcBorders>
            <w:shd w:val="clear" w:color="000000" w:fill="FFFFFF"/>
            <w:noWrap/>
          </w:tcPr>
          <w:p w14:paraId="03C273B9" w14:textId="7286E990" w:rsidR="00663DF1" w:rsidRPr="00AB03BF" w:rsidRDefault="00663DF1" w:rsidP="00A2303B">
            <w:pPr>
              <w:spacing w:line="240" w:lineRule="auto"/>
              <w:jc w:val="center"/>
              <w:rPr>
                <w:sz w:val="20"/>
                <w:szCs w:val="20"/>
              </w:rPr>
            </w:pPr>
            <w:r w:rsidRPr="00AB03BF">
              <w:rPr>
                <w:sz w:val="20"/>
                <w:szCs w:val="20"/>
              </w:rPr>
              <w:t>33,84</w:t>
            </w:r>
          </w:p>
        </w:tc>
      </w:tr>
    </w:tbl>
    <w:p w14:paraId="1389246A" w14:textId="52925FB4" w:rsidR="00C3434D" w:rsidRPr="00AB03BF" w:rsidRDefault="00C3434D" w:rsidP="00B00195">
      <w:pPr>
        <w:spacing w:line="300" w:lineRule="auto"/>
        <w:rPr>
          <w:szCs w:val="24"/>
        </w:rPr>
      </w:pPr>
    </w:p>
    <w:p w14:paraId="15A7E19F" w14:textId="77777777" w:rsidR="00C3434D" w:rsidRPr="00AB03BF" w:rsidRDefault="00C3434D" w:rsidP="003848B6">
      <w:pPr>
        <w:shd w:val="clear" w:color="auto" w:fill="FFFFFF"/>
        <w:autoSpaceDE w:val="0"/>
        <w:autoSpaceDN w:val="0"/>
        <w:adjustRightInd w:val="0"/>
        <w:spacing w:line="300" w:lineRule="auto"/>
        <w:ind w:firstLine="708"/>
        <w:rPr>
          <w:rFonts w:eastAsia="Times New Roman"/>
          <w:sz w:val="28"/>
          <w:szCs w:val="28"/>
        </w:rPr>
        <w:sectPr w:rsidR="00C3434D" w:rsidRPr="00AB03BF" w:rsidSect="00F85AC5">
          <w:pgSz w:w="16838" w:h="11906" w:orient="landscape"/>
          <w:pgMar w:top="1418" w:right="1134" w:bottom="567" w:left="1134" w:header="567" w:footer="567" w:gutter="0"/>
          <w:cols w:space="708"/>
          <w:docGrid w:linePitch="360"/>
        </w:sectPr>
      </w:pPr>
    </w:p>
    <w:p w14:paraId="648744E9" w14:textId="55F7C9F1" w:rsidR="00BE786B" w:rsidRPr="00AB03BF" w:rsidRDefault="00C6169C" w:rsidP="00DF319C">
      <w:pPr>
        <w:pStyle w:val="0212160"/>
        <w:spacing w:before="0"/>
      </w:pPr>
      <w:bookmarkStart w:id="201" w:name="_Toc19781989"/>
      <w:r w:rsidRPr="00AB03BF">
        <w:lastRenderedPageBreak/>
        <w:t xml:space="preserve">ГЛАВА </w:t>
      </w:r>
      <w:r w:rsidR="004C7455" w:rsidRPr="00AB03BF">
        <w:t>7</w:t>
      </w:r>
      <w:r w:rsidR="004011AB" w:rsidRPr="00AB03BF">
        <w:t>. ПРОИЗВОДСТВЕННАЯ СФЕРА</w:t>
      </w:r>
      <w:bookmarkEnd w:id="201"/>
    </w:p>
    <w:p w14:paraId="346B88AB" w14:textId="77777777" w:rsidR="00BE786B" w:rsidRPr="00AB03BF" w:rsidRDefault="00BE786B" w:rsidP="0082290F">
      <w:pPr>
        <w:spacing w:before="120" w:line="276" w:lineRule="auto"/>
        <w:ind w:firstLine="709"/>
        <w:rPr>
          <w:b/>
          <w:szCs w:val="24"/>
        </w:rPr>
      </w:pPr>
      <w:bookmarkStart w:id="202" w:name="_Toc467150800"/>
      <w:bookmarkStart w:id="203" w:name="_Toc468200584"/>
      <w:bookmarkStart w:id="204" w:name="_Toc411951747"/>
      <w:bookmarkStart w:id="205" w:name="_Toc411951841"/>
      <w:bookmarkStart w:id="206" w:name="_Toc413402215"/>
      <w:bookmarkStart w:id="207" w:name="_Toc463606344"/>
      <w:bookmarkStart w:id="208" w:name="_Toc463611276"/>
      <w:bookmarkStart w:id="209" w:name="_Toc464044877"/>
      <w:r w:rsidRPr="00AB03BF">
        <w:rPr>
          <w:b/>
          <w:szCs w:val="24"/>
        </w:rPr>
        <w:t>Отраслевая структура экономики</w:t>
      </w:r>
      <w:bookmarkEnd w:id="202"/>
      <w:bookmarkEnd w:id="203"/>
      <w:r w:rsidRPr="00AB03BF">
        <w:rPr>
          <w:b/>
          <w:szCs w:val="24"/>
        </w:rPr>
        <w:t>. Промышленное производство</w:t>
      </w:r>
    </w:p>
    <w:bookmarkEnd w:id="204"/>
    <w:bookmarkEnd w:id="205"/>
    <w:bookmarkEnd w:id="206"/>
    <w:bookmarkEnd w:id="207"/>
    <w:bookmarkEnd w:id="208"/>
    <w:bookmarkEnd w:id="209"/>
    <w:p w14:paraId="6534C95E" w14:textId="7AFDDF60" w:rsidR="00F40DDE" w:rsidRPr="00AB03BF" w:rsidRDefault="00B865F9" w:rsidP="00F40DDE">
      <w:pPr>
        <w:pStyle w:val="2b"/>
        <w:shd w:val="clear" w:color="auto" w:fill="FFFFFF" w:themeFill="background1"/>
        <w:spacing w:after="0" w:line="276" w:lineRule="auto"/>
        <w:ind w:left="0" w:firstLine="709"/>
        <w:jc w:val="both"/>
        <w:rPr>
          <w:rFonts w:eastAsia="Calibri"/>
          <w:lang w:eastAsia="en-US"/>
        </w:rPr>
      </w:pPr>
      <w:r w:rsidRPr="00AB03BF">
        <w:rPr>
          <w:rFonts w:eastAsia="Calibri"/>
          <w:lang w:eastAsia="en-US"/>
        </w:rPr>
        <w:t xml:space="preserve">Промышленность на территории </w:t>
      </w:r>
      <w:r w:rsidR="00F40DDE" w:rsidRPr="00AB03BF">
        <w:rPr>
          <w:rFonts w:eastAsia="Calibri"/>
          <w:lang w:eastAsia="en-US"/>
        </w:rPr>
        <w:t>развита слабо. Организаций, занимающихся производственными видами деятельности</w:t>
      </w:r>
      <w:r w:rsidR="00DF319C" w:rsidRPr="00AB03BF">
        <w:rPr>
          <w:rFonts w:eastAsia="Calibri"/>
          <w:lang w:eastAsia="en-US"/>
        </w:rPr>
        <w:t>,</w:t>
      </w:r>
      <w:r w:rsidR="00F40DDE" w:rsidRPr="00AB03BF">
        <w:rPr>
          <w:rFonts w:eastAsia="Calibri"/>
          <w:lang w:eastAsia="en-US"/>
        </w:rPr>
        <w:t xml:space="preserve"> в селе Восточное нет. </w:t>
      </w:r>
    </w:p>
    <w:p w14:paraId="351E1090" w14:textId="786F5F08" w:rsidR="00F40DDE" w:rsidRPr="00AB03BF" w:rsidRDefault="00F40DDE" w:rsidP="00F40DDE">
      <w:pPr>
        <w:pStyle w:val="2b"/>
        <w:shd w:val="clear" w:color="auto" w:fill="FFFFFF" w:themeFill="background1"/>
        <w:spacing w:after="0" w:line="276" w:lineRule="auto"/>
        <w:ind w:left="0" w:firstLine="709"/>
        <w:jc w:val="both"/>
        <w:rPr>
          <w:rFonts w:eastAsia="Calibri"/>
          <w:lang w:eastAsia="en-US"/>
        </w:rPr>
      </w:pPr>
      <w:r w:rsidRPr="00AB03BF">
        <w:rPr>
          <w:rFonts w:eastAsia="Calibri"/>
          <w:lang w:eastAsia="en-US"/>
        </w:rPr>
        <w:t>К производственным объектам, расположенным на территории села</w:t>
      </w:r>
      <w:r w:rsidR="00DF319C" w:rsidRPr="00AB03BF">
        <w:rPr>
          <w:rFonts w:eastAsia="Calibri"/>
          <w:lang w:eastAsia="en-US"/>
        </w:rPr>
        <w:t>,</w:t>
      </w:r>
      <w:r w:rsidRPr="00AB03BF">
        <w:rPr>
          <w:rFonts w:eastAsia="Calibri"/>
          <w:lang w:eastAsia="en-US"/>
        </w:rPr>
        <w:t xml:space="preserve"> относятся автономная котельная в районе школы, склады для хранения сельскохозяйственной продукции, МТМ и пилорама.</w:t>
      </w:r>
    </w:p>
    <w:p w14:paraId="74FBB86C" w14:textId="41CCB47C" w:rsidR="00FE6558" w:rsidRPr="00AB03BF" w:rsidRDefault="00FE6558" w:rsidP="00F40DDE">
      <w:pPr>
        <w:pStyle w:val="2b"/>
        <w:shd w:val="clear" w:color="auto" w:fill="FFFFFF" w:themeFill="background1"/>
        <w:spacing w:after="0" w:line="276" w:lineRule="auto"/>
        <w:ind w:left="0" w:firstLine="709"/>
        <w:jc w:val="both"/>
        <w:rPr>
          <w:b/>
        </w:rPr>
      </w:pPr>
      <w:r w:rsidRPr="00AB03BF">
        <w:rPr>
          <w:b/>
        </w:rPr>
        <w:t>Отраслевая структура экономики. Агропромышленное производство</w:t>
      </w:r>
    </w:p>
    <w:p w14:paraId="6F564D52" w14:textId="6F7BF216" w:rsidR="00B865F9" w:rsidRPr="00AB03BF" w:rsidRDefault="00B865F9" w:rsidP="0082290F">
      <w:pPr>
        <w:pStyle w:val="2b"/>
        <w:shd w:val="clear" w:color="auto" w:fill="FFFFFF" w:themeFill="background1"/>
        <w:spacing w:after="0" w:line="276" w:lineRule="auto"/>
        <w:ind w:left="0" w:firstLine="709"/>
        <w:jc w:val="both"/>
        <w:rPr>
          <w:rFonts w:eastAsia="Calibri"/>
          <w:lang w:eastAsia="en-US"/>
        </w:rPr>
      </w:pPr>
      <w:r w:rsidRPr="00AB03BF">
        <w:rPr>
          <w:rFonts w:eastAsia="Calibri"/>
          <w:lang w:eastAsia="en-US"/>
        </w:rPr>
        <w:t xml:space="preserve">Зона лесостепи, в которой находится территория </w:t>
      </w:r>
      <w:r w:rsidR="00D83EC4" w:rsidRPr="00AB03BF">
        <w:rPr>
          <w:rFonts w:eastAsia="Calibri"/>
          <w:lang w:eastAsia="en-US"/>
        </w:rPr>
        <w:t>Восточного сельсовета</w:t>
      </w:r>
      <w:r w:rsidRPr="00AB03BF">
        <w:rPr>
          <w:rFonts w:eastAsia="Calibri"/>
          <w:lang w:eastAsia="en-US"/>
        </w:rPr>
        <w:t xml:space="preserve">, характеризуется как благоприятная зона для развития молочно-мясного скотоводства, свиноводства, птицеводства, производства зерновых, сахарной свеклы и подсолнечника. </w:t>
      </w:r>
    </w:p>
    <w:p w14:paraId="29CEF6E9" w14:textId="73E6C676" w:rsidR="00261CBD" w:rsidRPr="00AB03BF" w:rsidRDefault="00B865F9" w:rsidP="0082290F">
      <w:pPr>
        <w:pStyle w:val="2b"/>
        <w:shd w:val="clear" w:color="auto" w:fill="FFFFFF" w:themeFill="background1"/>
        <w:spacing w:after="0" w:line="276" w:lineRule="auto"/>
        <w:ind w:left="0" w:firstLine="709"/>
        <w:jc w:val="both"/>
        <w:rPr>
          <w:rFonts w:eastAsia="Calibri"/>
          <w:lang w:eastAsia="en-US"/>
        </w:rPr>
      </w:pPr>
      <w:r w:rsidRPr="00AB03BF">
        <w:rPr>
          <w:rFonts w:eastAsia="Calibri"/>
          <w:lang w:eastAsia="en-US"/>
        </w:rPr>
        <w:t xml:space="preserve">Развитие сельскохозяйственного потенциала проектируемой территории с начала 2000-х годов не является перспективным направлением развития </w:t>
      </w:r>
      <w:r w:rsidR="00D83EC4" w:rsidRPr="00AB03BF">
        <w:rPr>
          <w:rFonts w:eastAsia="Calibri"/>
          <w:lang w:eastAsia="en-US"/>
        </w:rPr>
        <w:t>Восточного сельсовета</w:t>
      </w:r>
      <w:r w:rsidRPr="00AB03BF">
        <w:rPr>
          <w:rFonts w:eastAsia="Calibri"/>
          <w:lang w:eastAsia="en-US"/>
        </w:rPr>
        <w:t>. Соответственно, на данной территории не проводятся преобразования, направленные на модернизацию аграрного сектора и приведение его в конкурентоспособное состояние; конкурентные преимущества возможного развития пригородного сельского хозяйства не используются. В то же время на землях сельскохозяйственного назначения велась застройка коттеджных и дачных поселков, а также рекреационных центров</w:t>
      </w:r>
      <w:r w:rsidR="00B60593" w:rsidRPr="00AB03BF">
        <w:rPr>
          <w:rFonts w:eastAsia="Calibri"/>
          <w:lang w:eastAsia="en-US"/>
        </w:rPr>
        <w:t>.</w:t>
      </w:r>
    </w:p>
    <w:p w14:paraId="39EF7DA6" w14:textId="0236EFAD" w:rsidR="00F40DDE" w:rsidRPr="00AB03BF" w:rsidRDefault="00F40DDE" w:rsidP="00F40DDE">
      <w:pPr>
        <w:pStyle w:val="2b"/>
        <w:shd w:val="clear" w:color="auto" w:fill="FFFFFF" w:themeFill="background1"/>
        <w:spacing w:after="0" w:line="276" w:lineRule="auto"/>
        <w:ind w:left="0" w:firstLine="709"/>
        <w:jc w:val="both"/>
        <w:rPr>
          <w:rFonts w:eastAsia="Calibri"/>
          <w:lang w:eastAsia="en-US"/>
        </w:rPr>
      </w:pPr>
      <w:r w:rsidRPr="00AB03BF">
        <w:rPr>
          <w:rFonts w:eastAsia="Calibri"/>
          <w:lang w:eastAsia="en-US"/>
        </w:rPr>
        <w:t xml:space="preserve">На территории </w:t>
      </w:r>
      <w:r w:rsidR="00DF319C" w:rsidRPr="00AB03BF">
        <w:rPr>
          <w:rFonts w:eastAsia="Calibri"/>
          <w:lang w:eastAsia="en-US"/>
        </w:rPr>
        <w:t>Восточного</w:t>
      </w:r>
      <w:r w:rsidRPr="00AB03BF">
        <w:rPr>
          <w:rFonts w:eastAsia="Calibri"/>
          <w:lang w:eastAsia="en-US"/>
        </w:rPr>
        <w:t xml:space="preserve"> сельсовета расположено крупное сельскохозяйственное предприятие</w:t>
      </w:r>
      <w:r w:rsidR="00DF319C" w:rsidRPr="00AB03BF">
        <w:rPr>
          <w:rFonts w:eastAsia="Calibri"/>
          <w:lang w:eastAsia="en-US"/>
        </w:rPr>
        <w:t xml:space="preserve"> – </w:t>
      </w:r>
      <w:r w:rsidRPr="00AB03BF">
        <w:rPr>
          <w:rFonts w:eastAsia="Calibri"/>
          <w:lang w:eastAsia="en-US"/>
        </w:rPr>
        <w:t xml:space="preserve">ЗАО «Восток», в котором среднесписочная численность работников составляет 80 человек. ЗАО «Восток» развивает сельскохозяйственное производство по двум направлениями </w:t>
      </w:r>
      <w:r w:rsidR="00DF319C" w:rsidRPr="00AB03BF">
        <w:rPr>
          <w:rFonts w:eastAsia="Calibri"/>
          <w:lang w:eastAsia="en-US"/>
        </w:rPr>
        <w:t>–</w:t>
      </w:r>
      <w:r w:rsidRPr="00AB03BF">
        <w:rPr>
          <w:rFonts w:eastAsia="Calibri"/>
          <w:lang w:eastAsia="en-US"/>
        </w:rPr>
        <w:t xml:space="preserve"> растениеводству</w:t>
      </w:r>
      <w:r w:rsidR="00DF319C" w:rsidRPr="00AB03BF">
        <w:rPr>
          <w:rFonts w:eastAsia="Calibri"/>
          <w:lang w:eastAsia="en-US"/>
        </w:rPr>
        <w:t xml:space="preserve"> </w:t>
      </w:r>
      <w:r w:rsidRPr="00AB03BF">
        <w:rPr>
          <w:rFonts w:eastAsia="Calibri"/>
          <w:lang w:eastAsia="en-US"/>
        </w:rPr>
        <w:t>и животноводству: занимается в растениеводстве производством зерновых культур; в животноводстве занимается производством молока, мяса крупного рогатого скота и свиней.</w:t>
      </w:r>
    </w:p>
    <w:p w14:paraId="1E39D0B2" w14:textId="4F98B2C9" w:rsidR="00F40DDE" w:rsidRPr="00AB03BF" w:rsidRDefault="00F40DDE" w:rsidP="00F40DDE">
      <w:pPr>
        <w:pStyle w:val="2b"/>
        <w:shd w:val="clear" w:color="auto" w:fill="FFFFFF" w:themeFill="background1"/>
        <w:spacing w:after="0" w:line="276" w:lineRule="auto"/>
        <w:ind w:left="0" w:firstLine="709"/>
        <w:jc w:val="both"/>
        <w:rPr>
          <w:rFonts w:eastAsia="Calibri"/>
          <w:lang w:eastAsia="en-US"/>
        </w:rPr>
      </w:pPr>
      <w:r w:rsidRPr="00AB03BF">
        <w:rPr>
          <w:rFonts w:eastAsia="Calibri"/>
          <w:lang w:eastAsia="en-US"/>
        </w:rPr>
        <w:t>ЗАО «Восток» специализируется на выращивании крупного рогатого скота и зерновых культур. Ежедневно в хозяйстве получают и отправляют на реализацию 18</w:t>
      </w:r>
      <w:r w:rsidR="00DF319C" w:rsidRPr="00AB03BF">
        <w:rPr>
          <w:rFonts w:eastAsia="Calibri"/>
          <w:lang w:eastAsia="en-US"/>
        </w:rPr>
        <w:t xml:space="preserve"> </w:t>
      </w:r>
      <w:r w:rsidRPr="00AB03BF">
        <w:rPr>
          <w:rFonts w:eastAsia="Calibri"/>
          <w:lang w:eastAsia="en-US"/>
        </w:rPr>
        <w:t>ц молока. В пользовании у хозяйства 8 тыс.</w:t>
      </w:r>
      <w:r w:rsidR="00DF319C" w:rsidRPr="00AB03BF">
        <w:rPr>
          <w:rFonts w:eastAsia="Calibri"/>
          <w:lang w:eastAsia="en-US"/>
        </w:rPr>
        <w:t xml:space="preserve"> </w:t>
      </w:r>
      <w:r w:rsidRPr="00AB03BF">
        <w:rPr>
          <w:rFonts w:eastAsia="Calibri"/>
          <w:lang w:eastAsia="en-US"/>
        </w:rPr>
        <w:t xml:space="preserve">га земли. </w:t>
      </w:r>
    </w:p>
    <w:p w14:paraId="71EE5271" w14:textId="6B4BF394" w:rsidR="00F40DDE" w:rsidRPr="00AB03BF" w:rsidRDefault="00F40DDE" w:rsidP="00F40DDE">
      <w:pPr>
        <w:pStyle w:val="2b"/>
        <w:shd w:val="clear" w:color="auto" w:fill="FFFFFF" w:themeFill="background1"/>
        <w:spacing w:after="0" w:line="276" w:lineRule="auto"/>
        <w:ind w:left="0" w:firstLine="709"/>
        <w:jc w:val="both"/>
      </w:pPr>
      <w:r w:rsidRPr="00AB03BF">
        <w:t xml:space="preserve">В ЗАО «Восток» применяются передовые технологические процессы, внедряются в производство современные средства механизации, средства химизации. Животноводы ЗАО «Восток» обеспечены технологическим транспортом для перевозки людей, кормов, молока. Летом стадо переводится в летние лагеря. Для бесперебойного обеспечения водой дойного гурта устанавливаются насосы для подачи воды с озера Каменное в специальные </w:t>
      </w:r>
      <w:r w:rsidR="00504174" w:rsidRPr="00AB03BF">
        <w:t>е</w:t>
      </w:r>
      <w:r w:rsidRPr="00AB03BF">
        <w:t xml:space="preserve">мкости. </w:t>
      </w:r>
    </w:p>
    <w:p w14:paraId="3640E06C" w14:textId="77777777" w:rsidR="00F40DDE" w:rsidRPr="00AB03BF" w:rsidRDefault="00F40DDE" w:rsidP="00F40DDE">
      <w:pPr>
        <w:pStyle w:val="2b"/>
        <w:shd w:val="clear" w:color="auto" w:fill="FFFFFF" w:themeFill="background1"/>
        <w:spacing w:after="0" w:line="276" w:lineRule="auto"/>
        <w:ind w:left="0" w:firstLine="709"/>
        <w:jc w:val="both"/>
        <w:rPr>
          <w:rFonts w:eastAsia="Calibri"/>
          <w:lang w:eastAsia="en-US"/>
        </w:rPr>
      </w:pPr>
    </w:p>
    <w:p w14:paraId="2B7D18F5" w14:textId="69E60F8D" w:rsidR="001617D0" w:rsidRPr="00AB03BF" w:rsidRDefault="001617D0" w:rsidP="0082290F">
      <w:pPr>
        <w:pStyle w:val="2b"/>
        <w:shd w:val="clear" w:color="auto" w:fill="FFFFFF" w:themeFill="background1"/>
        <w:spacing w:after="0" w:line="276" w:lineRule="auto"/>
        <w:ind w:left="0" w:firstLine="709"/>
        <w:jc w:val="both"/>
        <w:rPr>
          <w:rFonts w:eastAsia="Calibri"/>
          <w:lang w:eastAsia="en-US"/>
        </w:rPr>
      </w:pPr>
    </w:p>
    <w:p w14:paraId="506594B6" w14:textId="77777777" w:rsidR="007C4FEA" w:rsidRPr="00AB03BF" w:rsidRDefault="007C4FEA" w:rsidP="0082290F">
      <w:pPr>
        <w:spacing w:line="276" w:lineRule="auto"/>
        <w:ind w:firstLine="709"/>
        <w:sectPr w:rsidR="007C4FEA" w:rsidRPr="00AB03BF" w:rsidSect="002C084C">
          <w:headerReference w:type="default" r:id="rId84"/>
          <w:footerReference w:type="default" r:id="rId85"/>
          <w:headerReference w:type="first" r:id="rId86"/>
          <w:footerReference w:type="first" r:id="rId87"/>
          <w:pgSz w:w="11907" w:h="16839" w:code="9"/>
          <w:pgMar w:top="1134" w:right="567" w:bottom="1134" w:left="1418" w:header="567" w:footer="567" w:gutter="0"/>
          <w:cols w:space="708"/>
          <w:titlePg/>
          <w:docGrid w:linePitch="326"/>
        </w:sectPr>
      </w:pPr>
    </w:p>
    <w:p w14:paraId="03E3032B" w14:textId="0B00907C" w:rsidR="00BE786B" w:rsidRPr="00AB03BF" w:rsidRDefault="00C6169C" w:rsidP="0082290F">
      <w:pPr>
        <w:pStyle w:val="0212160"/>
      </w:pPr>
      <w:bookmarkStart w:id="210" w:name="_Toc19781990"/>
      <w:r w:rsidRPr="00AB03BF">
        <w:lastRenderedPageBreak/>
        <w:t xml:space="preserve">ГЛАВА </w:t>
      </w:r>
      <w:r w:rsidR="004C7455" w:rsidRPr="00AB03BF">
        <w:t>8</w:t>
      </w:r>
      <w:r w:rsidR="004011AB" w:rsidRPr="00AB03BF">
        <w:t>. ТРАНСПОРТНАЯ ИНФРАСТРУКТУРА</w:t>
      </w:r>
      <w:bookmarkEnd w:id="210"/>
    </w:p>
    <w:p w14:paraId="637FCF20" w14:textId="593ACECE" w:rsidR="00C81408" w:rsidRPr="00AB03BF" w:rsidRDefault="00C81408" w:rsidP="0082290F">
      <w:pPr>
        <w:spacing w:line="276" w:lineRule="auto"/>
        <w:ind w:firstLine="567"/>
        <w:rPr>
          <w:rFonts w:eastAsia="Times New Roman"/>
          <w:szCs w:val="24"/>
          <w:lang w:eastAsia="ru-RU"/>
        </w:rPr>
      </w:pPr>
      <w:r w:rsidRPr="00AB03BF">
        <w:rPr>
          <w:rFonts w:eastAsia="SimSun"/>
          <w:bCs/>
          <w:szCs w:val="24"/>
          <w:lang w:eastAsia="zh-CN"/>
        </w:rPr>
        <w:t xml:space="preserve">Транспортная инфраструктура </w:t>
      </w:r>
      <w:r w:rsidR="00D83EC4" w:rsidRPr="00AB03BF">
        <w:rPr>
          <w:rFonts w:eastAsia="SimSun"/>
          <w:bCs/>
          <w:szCs w:val="24"/>
          <w:lang w:eastAsia="zh-CN"/>
        </w:rPr>
        <w:t>Восточного сельсовета</w:t>
      </w:r>
      <w:r w:rsidRPr="00AB03BF">
        <w:rPr>
          <w:rFonts w:eastAsia="SimSun"/>
          <w:bCs/>
          <w:szCs w:val="24"/>
          <w:lang w:eastAsia="zh-CN"/>
        </w:rPr>
        <w:t xml:space="preserve"> представлена в виде </w:t>
      </w:r>
      <w:r w:rsidR="00F40DDE" w:rsidRPr="00AB03BF">
        <w:rPr>
          <w:rFonts w:eastAsia="SimSun"/>
          <w:bCs/>
          <w:szCs w:val="24"/>
          <w:lang w:eastAsia="zh-CN"/>
        </w:rPr>
        <w:t>одного основного</w:t>
      </w:r>
      <w:r w:rsidRPr="00AB03BF">
        <w:rPr>
          <w:rFonts w:eastAsia="SimSun"/>
          <w:bCs/>
          <w:szCs w:val="24"/>
          <w:lang w:eastAsia="zh-CN"/>
        </w:rPr>
        <w:t xml:space="preserve"> элементов транспортной инфраструктуры</w:t>
      </w:r>
      <w:r w:rsidR="00F40DDE" w:rsidRPr="00AB03BF">
        <w:rPr>
          <w:rFonts w:eastAsia="SimSun"/>
          <w:bCs/>
          <w:szCs w:val="24"/>
          <w:lang w:eastAsia="zh-CN"/>
        </w:rPr>
        <w:t xml:space="preserve"> -</w:t>
      </w:r>
      <w:r w:rsidR="0028493D" w:rsidRPr="00AB03BF">
        <w:rPr>
          <w:rFonts w:eastAsia="SimSun"/>
          <w:bCs/>
          <w:szCs w:val="24"/>
          <w:lang w:eastAsia="zh-CN"/>
        </w:rPr>
        <w:t xml:space="preserve"> </w:t>
      </w:r>
      <w:r w:rsidRPr="00AB03BF">
        <w:rPr>
          <w:rFonts w:eastAsia="Times New Roman"/>
          <w:szCs w:val="24"/>
          <w:lang w:eastAsia="ru-RU"/>
        </w:rPr>
        <w:t>автомобильный транспорт</w:t>
      </w:r>
      <w:r w:rsidR="006C1BBF" w:rsidRPr="00AB03BF">
        <w:rPr>
          <w:rFonts w:eastAsia="Times New Roman"/>
          <w:szCs w:val="24"/>
          <w:lang w:eastAsia="ru-RU"/>
        </w:rPr>
        <w:t>.</w:t>
      </w:r>
    </w:p>
    <w:p w14:paraId="7944B2E8" w14:textId="68951D1C" w:rsidR="006F0367" w:rsidRPr="00AB03BF" w:rsidRDefault="004C7455" w:rsidP="0082290F">
      <w:pPr>
        <w:pStyle w:val="32"/>
        <w:rPr>
          <w:color w:val="auto"/>
        </w:rPr>
      </w:pPr>
      <w:bookmarkStart w:id="211" w:name="_Toc19781991"/>
      <w:r w:rsidRPr="00AB03BF">
        <w:rPr>
          <w:color w:val="auto"/>
        </w:rPr>
        <w:t>8</w:t>
      </w:r>
      <w:r w:rsidR="006F0367" w:rsidRPr="00AB03BF">
        <w:rPr>
          <w:color w:val="auto"/>
        </w:rPr>
        <w:t>.1 Автомобильный транспорт</w:t>
      </w:r>
      <w:bookmarkEnd w:id="211"/>
    </w:p>
    <w:p w14:paraId="5B9065CA" w14:textId="1A7AA575" w:rsidR="0074562C" w:rsidRPr="00AB03BF" w:rsidRDefault="004C7455" w:rsidP="00DF319C">
      <w:pPr>
        <w:pStyle w:val="40"/>
        <w:spacing w:before="120" w:line="276" w:lineRule="auto"/>
        <w:jc w:val="left"/>
        <w:rPr>
          <w:rFonts w:ascii="Times New Roman" w:hAnsi="Times New Roman"/>
          <w:i w:val="0"/>
          <w:color w:val="auto"/>
          <w:szCs w:val="24"/>
        </w:rPr>
      </w:pPr>
      <w:bookmarkStart w:id="212" w:name="_Toc19781992"/>
      <w:bookmarkStart w:id="213" w:name="_Toc499800774"/>
      <w:bookmarkStart w:id="214" w:name="_Toc138563129"/>
      <w:bookmarkStart w:id="215" w:name="_Toc138563576"/>
      <w:bookmarkStart w:id="216" w:name="_Toc138564203"/>
      <w:r w:rsidRPr="00AB03BF">
        <w:rPr>
          <w:rFonts w:ascii="Times New Roman" w:hAnsi="Times New Roman"/>
          <w:i w:val="0"/>
          <w:color w:val="auto"/>
          <w:szCs w:val="24"/>
        </w:rPr>
        <w:t>8</w:t>
      </w:r>
      <w:r w:rsidR="0074562C" w:rsidRPr="00AB03BF">
        <w:rPr>
          <w:rFonts w:ascii="Times New Roman" w:hAnsi="Times New Roman"/>
          <w:i w:val="0"/>
          <w:color w:val="auto"/>
          <w:szCs w:val="24"/>
        </w:rPr>
        <w:t>.1.1 Внешний автомобильный транспорт</w:t>
      </w:r>
      <w:bookmarkEnd w:id="212"/>
    </w:p>
    <w:p w14:paraId="342E77A2" w14:textId="67AE0F7A" w:rsidR="008C0B47" w:rsidRPr="00AB03BF" w:rsidRDefault="004601ED" w:rsidP="0082290F">
      <w:pPr>
        <w:spacing w:line="276" w:lineRule="auto"/>
        <w:ind w:firstLine="567"/>
        <w:rPr>
          <w:szCs w:val="24"/>
        </w:rPr>
      </w:pPr>
      <w:r w:rsidRPr="00AB03BF">
        <w:rPr>
          <w:rFonts w:eastAsia="SimSun"/>
          <w:bCs/>
          <w:szCs w:val="24"/>
          <w:lang w:eastAsia="zh-CN"/>
        </w:rPr>
        <w:t xml:space="preserve">Согласно </w:t>
      </w:r>
      <w:r w:rsidR="007C4FEA" w:rsidRPr="00AB03BF">
        <w:rPr>
          <w:rFonts w:eastAsia="SimSun"/>
          <w:bCs/>
          <w:szCs w:val="24"/>
          <w:lang w:eastAsia="zh-CN"/>
        </w:rPr>
        <w:t>п</w:t>
      </w:r>
      <w:r w:rsidRPr="00AB03BF">
        <w:rPr>
          <w:rFonts w:eastAsia="SimSun"/>
          <w:bCs/>
          <w:szCs w:val="24"/>
          <w:lang w:eastAsia="zh-CN"/>
        </w:rPr>
        <w:t xml:space="preserve">остановлению Правительства </w:t>
      </w:r>
      <w:r w:rsidR="001617D0" w:rsidRPr="00AB03BF">
        <w:rPr>
          <w:rFonts w:eastAsia="SimSun"/>
          <w:bCs/>
          <w:szCs w:val="24"/>
          <w:lang w:eastAsia="zh-CN"/>
        </w:rPr>
        <w:t>Курганской</w:t>
      </w:r>
      <w:r w:rsidRPr="00AB03BF">
        <w:rPr>
          <w:rFonts w:eastAsia="SimSun"/>
          <w:bCs/>
          <w:szCs w:val="24"/>
          <w:lang w:eastAsia="zh-CN"/>
        </w:rPr>
        <w:t xml:space="preserve"> области от 29 марта 2018 года </w:t>
      </w:r>
      <w:r w:rsidRPr="00AB03BF">
        <w:rPr>
          <w:rFonts w:eastAsia="SimSun"/>
          <w:bCs/>
          <w:szCs w:val="24"/>
          <w:lang w:eastAsia="zh-CN"/>
        </w:rPr>
        <w:br/>
        <w:t>№ 109-П «О перечне автомобильных дорог общего пользования регионального или межмуниципального значения</w:t>
      </w:r>
      <w:r w:rsidR="007C4FEA" w:rsidRPr="00AB03BF">
        <w:rPr>
          <w:rFonts w:eastAsia="SimSun"/>
          <w:bCs/>
          <w:szCs w:val="24"/>
          <w:lang w:eastAsia="zh-CN"/>
        </w:rPr>
        <w:t>,</w:t>
      </w:r>
      <w:r w:rsidRPr="00AB03BF">
        <w:rPr>
          <w:rFonts w:eastAsia="SimSun"/>
          <w:bCs/>
          <w:szCs w:val="24"/>
          <w:lang w:eastAsia="zh-CN"/>
        </w:rPr>
        <w:t xml:space="preserve"> являющихся собственностью </w:t>
      </w:r>
      <w:r w:rsidR="001617D0" w:rsidRPr="00AB03BF">
        <w:rPr>
          <w:rFonts w:eastAsia="SimSun"/>
          <w:bCs/>
          <w:szCs w:val="24"/>
          <w:lang w:eastAsia="zh-CN"/>
        </w:rPr>
        <w:t>Курганской</w:t>
      </w:r>
      <w:r w:rsidRPr="00AB03BF">
        <w:rPr>
          <w:rFonts w:eastAsia="SimSun"/>
          <w:bCs/>
          <w:szCs w:val="24"/>
          <w:lang w:eastAsia="zh-CN"/>
        </w:rPr>
        <w:t xml:space="preserve"> области по состоянию на 1 января 2018 года», по территории </w:t>
      </w:r>
      <w:r w:rsidR="00D83EC4" w:rsidRPr="00AB03BF">
        <w:rPr>
          <w:rFonts w:eastAsia="SimSun"/>
          <w:bCs/>
          <w:szCs w:val="24"/>
          <w:lang w:eastAsia="zh-CN"/>
        </w:rPr>
        <w:t>Восточного сельсовета</w:t>
      </w:r>
      <w:r w:rsidRPr="00AB03BF">
        <w:rPr>
          <w:rFonts w:eastAsia="SimSun"/>
          <w:bCs/>
          <w:szCs w:val="24"/>
          <w:lang w:eastAsia="zh-CN"/>
        </w:rPr>
        <w:t xml:space="preserve"> проход</w:t>
      </w:r>
      <w:r w:rsidR="007C4FEA" w:rsidRPr="00AB03BF">
        <w:rPr>
          <w:rFonts w:eastAsia="SimSun"/>
          <w:bCs/>
          <w:szCs w:val="24"/>
          <w:lang w:eastAsia="zh-CN"/>
        </w:rPr>
        <w:t>я</w:t>
      </w:r>
      <w:r w:rsidRPr="00AB03BF">
        <w:rPr>
          <w:rFonts w:eastAsia="SimSun"/>
          <w:bCs/>
          <w:szCs w:val="24"/>
          <w:lang w:eastAsia="zh-CN"/>
        </w:rPr>
        <w:t xml:space="preserve">т </w:t>
      </w:r>
      <w:r w:rsidR="00DF319C" w:rsidRPr="00AB03BF">
        <w:rPr>
          <w:rFonts w:eastAsia="SimSun"/>
          <w:bCs/>
          <w:szCs w:val="24"/>
          <w:lang w:eastAsia="zh-CN"/>
        </w:rPr>
        <w:t>6</w:t>
      </w:r>
      <w:r w:rsidRPr="00AB03BF">
        <w:rPr>
          <w:rFonts w:eastAsia="SimSun"/>
          <w:bCs/>
          <w:szCs w:val="24"/>
          <w:lang w:eastAsia="zh-CN"/>
        </w:rPr>
        <w:t xml:space="preserve"> дорог регионального значения</w:t>
      </w:r>
      <w:r w:rsidR="007C4FEA" w:rsidRPr="00AB03BF">
        <w:rPr>
          <w:rFonts w:eastAsia="SimSun"/>
          <w:bCs/>
          <w:szCs w:val="24"/>
          <w:lang w:eastAsia="zh-CN"/>
        </w:rPr>
        <w:t xml:space="preserve">. </w:t>
      </w:r>
      <w:r w:rsidR="00AA0AA7" w:rsidRPr="00AB03BF">
        <w:rPr>
          <w:szCs w:val="24"/>
        </w:rPr>
        <w:t xml:space="preserve">Характеристика дорог </w:t>
      </w:r>
      <w:r w:rsidR="00D83EC4" w:rsidRPr="00AB03BF">
        <w:rPr>
          <w:szCs w:val="24"/>
        </w:rPr>
        <w:t>Восточного сельсовета</w:t>
      </w:r>
      <w:r w:rsidR="00AA0AA7" w:rsidRPr="00AB03BF">
        <w:rPr>
          <w:szCs w:val="24"/>
        </w:rPr>
        <w:t xml:space="preserve"> приведена в таблице </w:t>
      </w:r>
      <w:r w:rsidR="004C7455" w:rsidRPr="00AB03BF">
        <w:rPr>
          <w:szCs w:val="24"/>
        </w:rPr>
        <w:t>2.8.</w:t>
      </w:r>
      <w:r w:rsidR="00AA0AA7" w:rsidRPr="00AB03BF">
        <w:rPr>
          <w:szCs w:val="24"/>
        </w:rPr>
        <w:t>1</w:t>
      </w:r>
      <w:r w:rsidR="007C4FEA" w:rsidRPr="00AB03BF">
        <w:rPr>
          <w:szCs w:val="24"/>
        </w:rPr>
        <w:t>.</w:t>
      </w:r>
    </w:p>
    <w:p w14:paraId="15096080" w14:textId="2FAADF66" w:rsidR="00AA0AA7" w:rsidRPr="00AB03BF" w:rsidRDefault="00AA0AA7" w:rsidP="0082290F">
      <w:pPr>
        <w:suppressAutoHyphens/>
        <w:spacing w:line="276" w:lineRule="auto"/>
        <w:ind w:firstLine="709"/>
        <w:jc w:val="right"/>
        <w:rPr>
          <w:szCs w:val="24"/>
        </w:rPr>
      </w:pPr>
      <w:r w:rsidRPr="00AB03BF">
        <w:rPr>
          <w:szCs w:val="24"/>
        </w:rPr>
        <w:t xml:space="preserve">Таблица </w:t>
      </w:r>
      <w:r w:rsidR="004C7455" w:rsidRPr="00AB03BF">
        <w:rPr>
          <w:szCs w:val="24"/>
        </w:rPr>
        <w:t>2.8.</w:t>
      </w:r>
      <w:r w:rsidRPr="00AB03BF">
        <w:rPr>
          <w:szCs w:val="24"/>
        </w:rPr>
        <w:t>1</w:t>
      </w:r>
    </w:p>
    <w:p w14:paraId="25E14C88" w14:textId="4AF2535F" w:rsidR="0028493D" w:rsidRPr="00AB03BF" w:rsidRDefault="0028493D" w:rsidP="0082290F">
      <w:pPr>
        <w:suppressAutoHyphens/>
        <w:spacing w:line="276" w:lineRule="auto"/>
        <w:ind w:firstLine="709"/>
        <w:jc w:val="center"/>
        <w:rPr>
          <w:szCs w:val="24"/>
        </w:rPr>
      </w:pPr>
      <w:r w:rsidRPr="00AB03BF">
        <w:rPr>
          <w:szCs w:val="24"/>
        </w:rPr>
        <w:t xml:space="preserve">Характеристика дорог </w:t>
      </w:r>
      <w:r w:rsidR="00D83EC4" w:rsidRPr="00AB03BF">
        <w:rPr>
          <w:szCs w:val="24"/>
        </w:rPr>
        <w:t>Восточного сельсовета</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268"/>
        <w:gridCol w:w="2409"/>
        <w:gridCol w:w="1843"/>
        <w:gridCol w:w="1276"/>
        <w:gridCol w:w="1693"/>
      </w:tblGrid>
      <w:tr w:rsidR="00AB03BF" w:rsidRPr="00AB03BF" w14:paraId="1AB1BFCC" w14:textId="77777777" w:rsidTr="00DF319C">
        <w:tc>
          <w:tcPr>
            <w:tcW w:w="212" w:type="pct"/>
            <w:vAlign w:val="center"/>
            <w:hideMark/>
          </w:tcPr>
          <w:p w14:paraId="17631E60" w14:textId="77777777" w:rsidR="00B808CB" w:rsidRPr="00AB03BF" w:rsidRDefault="00B808CB" w:rsidP="004C52A9">
            <w:pPr>
              <w:tabs>
                <w:tab w:val="left" w:pos="1197"/>
              </w:tabs>
              <w:spacing w:line="240" w:lineRule="auto"/>
              <w:jc w:val="center"/>
              <w:rPr>
                <w:b/>
                <w:bCs/>
                <w:sz w:val="20"/>
                <w:szCs w:val="20"/>
                <w:lang w:eastAsia="ru-RU"/>
              </w:rPr>
            </w:pPr>
            <w:r w:rsidRPr="00AB03BF">
              <w:rPr>
                <w:b/>
                <w:bCs/>
                <w:sz w:val="20"/>
                <w:szCs w:val="20"/>
              </w:rPr>
              <w:t>№</w:t>
            </w:r>
          </w:p>
        </w:tc>
        <w:tc>
          <w:tcPr>
            <w:tcW w:w="1144" w:type="pct"/>
            <w:vAlign w:val="center"/>
            <w:hideMark/>
          </w:tcPr>
          <w:p w14:paraId="5091159A" w14:textId="77777777" w:rsidR="00B808CB" w:rsidRPr="00AB03BF" w:rsidRDefault="00B808CB" w:rsidP="004C52A9">
            <w:pPr>
              <w:tabs>
                <w:tab w:val="left" w:pos="1197"/>
              </w:tabs>
              <w:spacing w:line="240" w:lineRule="auto"/>
              <w:jc w:val="center"/>
              <w:rPr>
                <w:b/>
                <w:bCs/>
                <w:sz w:val="20"/>
                <w:szCs w:val="20"/>
              </w:rPr>
            </w:pPr>
            <w:r w:rsidRPr="00AB03BF">
              <w:rPr>
                <w:b/>
                <w:bCs/>
                <w:sz w:val="20"/>
                <w:szCs w:val="20"/>
              </w:rPr>
              <w:t>Идентификационный номер</w:t>
            </w:r>
          </w:p>
        </w:tc>
        <w:tc>
          <w:tcPr>
            <w:tcW w:w="1215" w:type="pct"/>
            <w:vAlign w:val="center"/>
            <w:hideMark/>
          </w:tcPr>
          <w:p w14:paraId="68F68EC8" w14:textId="77777777" w:rsidR="00B808CB" w:rsidRPr="00AB03BF" w:rsidRDefault="00B808CB" w:rsidP="004C52A9">
            <w:pPr>
              <w:tabs>
                <w:tab w:val="left" w:pos="1197"/>
              </w:tabs>
              <w:spacing w:line="240" w:lineRule="auto"/>
              <w:jc w:val="center"/>
              <w:rPr>
                <w:b/>
                <w:bCs/>
                <w:sz w:val="20"/>
                <w:szCs w:val="20"/>
              </w:rPr>
            </w:pPr>
            <w:r w:rsidRPr="00AB03BF">
              <w:rPr>
                <w:b/>
                <w:bCs/>
                <w:sz w:val="20"/>
                <w:szCs w:val="20"/>
              </w:rPr>
              <w:t>Наименование автомобильной дороги</w:t>
            </w:r>
          </w:p>
        </w:tc>
        <w:tc>
          <w:tcPr>
            <w:tcW w:w="930" w:type="pct"/>
            <w:vAlign w:val="center"/>
          </w:tcPr>
          <w:p w14:paraId="55D086B1" w14:textId="77777777" w:rsidR="00B808CB" w:rsidRPr="00AB03BF" w:rsidRDefault="00B808CB" w:rsidP="004C52A9">
            <w:pPr>
              <w:tabs>
                <w:tab w:val="left" w:pos="1197"/>
              </w:tabs>
              <w:spacing w:line="240" w:lineRule="auto"/>
              <w:jc w:val="center"/>
              <w:rPr>
                <w:b/>
                <w:bCs/>
                <w:sz w:val="20"/>
                <w:szCs w:val="20"/>
              </w:rPr>
            </w:pPr>
            <w:r w:rsidRPr="00AB03BF">
              <w:rPr>
                <w:b/>
                <w:bCs/>
                <w:sz w:val="20"/>
                <w:szCs w:val="20"/>
              </w:rPr>
              <w:t>Значение автомобильной дороги</w:t>
            </w:r>
          </w:p>
        </w:tc>
        <w:tc>
          <w:tcPr>
            <w:tcW w:w="644" w:type="pct"/>
            <w:vAlign w:val="center"/>
          </w:tcPr>
          <w:p w14:paraId="3BCC0DB1" w14:textId="77777777" w:rsidR="00B808CB" w:rsidRPr="00AB03BF" w:rsidRDefault="00B808CB" w:rsidP="004C52A9">
            <w:pPr>
              <w:tabs>
                <w:tab w:val="left" w:pos="1197"/>
              </w:tabs>
              <w:spacing w:line="240" w:lineRule="auto"/>
              <w:jc w:val="center"/>
              <w:rPr>
                <w:b/>
                <w:bCs/>
                <w:sz w:val="20"/>
                <w:szCs w:val="20"/>
              </w:rPr>
            </w:pPr>
            <w:r w:rsidRPr="00AB03BF">
              <w:rPr>
                <w:b/>
                <w:sz w:val="20"/>
                <w:szCs w:val="20"/>
              </w:rPr>
              <w:t>Категория</w:t>
            </w:r>
          </w:p>
        </w:tc>
        <w:tc>
          <w:tcPr>
            <w:tcW w:w="854" w:type="pct"/>
            <w:vAlign w:val="center"/>
            <w:hideMark/>
          </w:tcPr>
          <w:p w14:paraId="1E360D87" w14:textId="33E235BE" w:rsidR="00B808CB" w:rsidRPr="00AB03BF" w:rsidRDefault="00B808CB" w:rsidP="00DF319C">
            <w:pPr>
              <w:tabs>
                <w:tab w:val="left" w:pos="1197"/>
              </w:tabs>
              <w:spacing w:line="240" w:lineRule="auto"/>
              <w:jc w:val="center"/>
              <w:rPr>
                <w:b/>
                <w:bCs/>
                <w:sz w:val="20"/>
                <w:szCs w:val="20"/>
              </w:rPr>
            </w:pPr>
            <w:r w:rsidRPr="00AB03BF">
              <w:rPr>
                <w:b/>
                <w:bCs/>
                <w:sz w:val="20"/>
                <w:szCs w:val="20"/>
              </w:rPr>
              <w:t xml:space="preserve">Протяженность в границах </w:t>
            </w:r>
            <w:r w:rsidR="00DF319C" w:rsidRPr="00AB03BF">
              <w:rPr>
                <w:b/>
                <w:bCs/>
                <w:sz w:val="20"/>
                <w:szCs w:val="20"/>
              </w:rPr>
              <w:t>сельсовета</w:t>
            </w:r>
            <w:r w:rsidRPr="00AB03BF">
              <w:rPr>
                <w:b/>
                <w:bCs/>
                <w:sz w:val="20"/>
                <w:szCs w:val="20"/>
              </w:rPr>
              <w:t>, км</w:t>
            </w:r>
          </w:p>
        </w:tc>
      </w:tr>
    </w:tbl>
    <w:p w14:paraId="3017C117" w14:textId="77777777" w:rsidR="00B808CB" w:rsidRPr="00AB03BF" w:rsidRDefault="00B808CB" w:rsidP="00B808CB">
      <w:pPr>
        <w:autoSpaceDE w:val="0"/>
        <w:autoSpaceDN w:val="0"/>
        <w:adjustRightInd w:val="0"/>
        <w:spacing w:line="14" w:lineRule="auto"/>
        <w:ind w:firstLine="709"/>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2272"/>
        <w:gridCol w:w="2408"/>
        <w:gridCol w:w="1893"/>
        <w:gridCol w:w="1251"/>
        <w:gridCol w:w="1669"/>
      </w:tblGrid>
      <w:tr w:rsidR="00AB03BF" w:rsidRPr="00AB03BF" w14:paraId="277A0159" w14:textId="77777777" w:rsidTr="00DF319C">
        <w:trPr>
          <w:trHeight w:val="70"/>
        </w:trPr>
        <w:tc>
          <w:tcPr>
            <w:tcW w:w="210" w:type="pct"/>
            <w:tcBorders>
              <w:top w:val="single" w:sz="4" w:space="0" w:color="auto"/>
              <w:left w:val="single" w:sz="4" w:space="0" w:color="auto"/>
              <w:bottom w:val="single" w:sz="4" w:space="0" w:color="auto"/>
              <w:right w:val="single" w:sz="4" w:space="0" w:color="auto"/>
            </w:tcBorders>
            <w:vAlign w:val="center"/>
            <w:hideMark/>
          </w:tcPr>
          <w:p w14:paraId="1A5749E1" w14:textId="77777777" w:rsidR="00B808CB" w:rsidRPr="00AB03BF" w:rsidRDefault="00B808CB" w:rsidP="004C52A9">
            <w:pPr>
              <w:tabs>
                <w:tab w:val="left" w:pos="1197"/>
              </w:tabs>
              <w:spacing w:line="240" w:lineRule="auto"/>
              <w:jc w:val="center"/>
              <w:rPr>
                <w:b/>
                <w:bCs/>
                <w:sz w:val="20"/>
                <w:szCs w:val="20"/>
                <w:lang w:eastAsia="ru-RU"/>
              </w:rPr>
            </w:pPr>
            <w:r w:rsidRPr="00AB03BF">
              <w:rPr>
                <w:b/>
                <w:bCs/>
                <w:sz w:val="20"/>
                <w:szCs w:val="20"/>
              </w:rPr>
              <w:t>1</w:t>
            </w:r>
          </w:p>
        </w:tc>
        <w:tc>
          <w:tcPr>
            <w:tcW w:w="1146" w:type="pct"/>
            <w:tcBorders>
              <w:top w:val="single" w:sz="4" w:space="0" w:color="auto"/>
              <w:left w:val="single" w:sz="4" w:space="0" w:color="auto"/>
              <w:bottom w:val="single" w:sz="4" w:space="0" w:color="auto"/>
              <w:right w:val="single" w:sz="4" w:space="0" w:color="auto"/>
            </w:tcBorders>
            <w:vAlign w:val="center"/>
            <w:hideMark/>
          </w:tcPr>
          <w:p w14:paraId="21B9EAE5" w14:textId="77777777" w:rsidR="00B808CB" w:rsidRPr="00AB03BF" w:rsidRDefault="00B808CB" w:rsidP="004C52A9">
            <w:pPr>
              <w:tabs>
                <w:tab w:val="left" w:pos="1197"/>
              </w:tabs>
              <w:spacing w:line="240" w:lineRule="auto"/>
              <w:jc w:val="center"/>
              <w:rPr>
                <w:b/>
                <w:bCs/>
                <w:sz w:val="20"/>
                <w:szCs w:val="20"/>
              </w:rPr>
            </w:pPr>
            <w:r w:rsidRPr="00AB03BF">
              <w:rPr>
                <w:b/>
                <w:bCs/>
                <w:sz w:val="20"/>
                <w:szCs w:val="20"/>
              </w:rPr>
              <w:t>2</w:t>
            </w:r>
          </w:p>
        </w:tc>
        <w:tc>
          <w:tcPr>
            <w:tcW w:w="1215" w:type="pct"/>
            <w:tcBorders>
              <w:top w:val="single" w:sz="4" w:space="0" w:color="auto"/>
              <w:left w:val="single" w:sz="4" w:space="0" w:color="auto"/>
              <w:bottom w:val="single" w:sz="4" w:space="0" w:color="auto"/>
              <w:right w:val="single" w:sz="4" w:space="0" w:color="auto"/>
            </w:tcBorders>
            <w:vAlign w:val="center"/>
            <w:hideMark/>
          </w:tcPr>
          <w:p w14:paraId="747528D5" w14:textId="77777777" w:rsidR="00B808CB" w:rsidRPr="00AB03BF" w:rsidRDefault="00B808CB" w:rsidP="004C52A9">
            <w:pPr>
              <w:tabs>
                <w:tab w:val="left" w:pos="1197"/>
              </w:tabs>
              <w:spacing w:line="240" w:lineRule="auto"/>
              <w:jc w:val="center"/>
              <w:rPr>
                <w:b/>
                <w:bCs/>
                <w:sz w:val="20"/>
                <w:szCs w:val="20"/>
              </w:rPr>
            </w:pPr>
            <w:r w:rsidRPr="00AB03BF">
              <w:rPr>
                <w:b/>
                <w:bCs/>
                <w:sz w:val="20"/>
                <w:szCs w:val="20"/>
              </w:rPr>
              <w:t>3</w:t>
            </w:r>
          </w:p>
        </w:tc>
        <w:tc>
          <w:tcPr>
            <w:tcW w:w="955" w:type="pct"/>
            <w:tcBorders>
              <w:top w:val="single" w:sz="4" w:space="0" w:color="auto"/>
              <w:left w:val="single" w:sz="4" w:space="0" w:color="auto"/>
              <w:bottom w:val="single" w:sz="4" w:space="0" w:color="auto"/>
              <w:right w:val="single" w:sz="4" w:space="0" w:color="auto"/>
            </w:tcBorders>
          </w:tcPr>
          <w:p w14:paraId="4DAC64D2" w14:textId="77777777" w:rsidR="00B808CB" w:rsidRPr="00AB03BF" w:rsidRDefault="00B808CB" w:rsidP="004C52A9">
            <w:pPr>
              <w:tabs>
                <w:tab w:val="left" w:pos="1197"/>
              </w:tabs>
              <w:spacing w:line="240" w:lineRule="auto"/>
              <w:jc w:val="center"/>
              <w:rPr>
                <w:b/>
                <w:bCs/>
                <w:sz w:val="20"/>
                <w:szCs w:val="20"/>
                <w:lang w:val="en-US"/>
              </w:rPr>
            </w:pPr>
            <w:r w:rsidRPr="00AB03BF">
              <w:rPr>
                <w:b/>
                <w:bCs/>
                <w:sz w:val="20"/>
                <w:szCs w:val="20"/>
                <w:lang w:val="en-US"/>
              </w:rPr>
              <w:t>4</w:t>
            </w:r>
          </w:p>
        </w:tc>
        <w:tc>
          <w:tcPr>
            <w:tcW w:w="631" w:type="pct"/>
            <w:tcBorders>
              <w:top w:val="single" w:sz="4" w:space="0" w:color="auto"/>
              <w:left w:val="single" w:sz="4" w:space="0" w:color="auto"/>
              <w:bottom w:val="single" w:sz="4" w:space="0" w:color="auto"/>
              <w:right w:val="single" w:sz="4" w:space="0" w:color="auto"/>
            </w:tcBorders>
          </w:tcPr>
          <w:p w14:paraId="69A4A66D" w14:textId="77777777" w:rsidR="00B808CB" w:rsidRPr="00AB03BF" w:rsidRDefault="00B808CB" w:rsidP="004C52A9">
            <w:pPr>
              <w:tabs>
                <w:tab w:val="left" w:pos="1197"/>
              </w:tabs>
              <w:spacing w:line="240" w:lineRule="auto"/>
              <w:jc w:val="center"/>
              <w:rPr>
                <w:b/>
                <w:bCs/>
                <w:sz w:val="20"/>
                <w:szCs w:val="20"/>
                <w:lang w:val="en-US"/>
              </w:rPr>
            </w:pPr>
            <w:r w:rsidRPr="00AB03BF">
              <w:rPr>
                <w:b/>
                <w:bCs/>
                <w:sz w:val="20"/>
                <w:szCs w:val="20"/>
                <w:lang w:val="en-US"/>
              </w:rPr>
              <w:t>5</w:t>
            </w:r>
          </w:p>
        </w:tc>
        <w:tc>
          <w:tcPr>
            <w:tcW w:w="842" w:type="pct"/>
            <w:tcBorders>
              <w:top w:val="single" w:sz="4" w:space="0" w:color="auto"/>
              <w:left w:val="single" w:sz="4" w:space="0" w:color="auto"/>
              <w:bottom w:val="single" w:sz="4" w:space="0" w:color="auto"/>
              <w:right w:val="single" w:sz="4" w:space="0" w:color="auto"/>
            </w:tcBorders>
            <w:vAlign w:val="center"/>
            <w:hideMark/>
          </w:tcPr>
          <w:p w14:paraId="6C919124" w14:textId="77777777" w:rsidR="00B808CB" w:rsidRPr="00AB03BF" w:rsidRDefault="00B808CB" w:rsidP="004C52A9">
            <w:pPr>
              <w:tabs>
                <w:tab w:val="left" w:pos="1197"/>
              </w:tabs>
              <w:spacing w:line="240" w:lineRule="auto"/>
              <w:jc w:val="center"/>
              <w:rPr>
                <w:b/>
                <w:bCs/>
                <w:sz w:val="20"/>
                <w:szCs w:val="20"/>
              </w:rPr>
            </w:pPr>
            <w:r w:rsidRPr="00AB03BF">
              <w:rPr>
                <w:b/>
                <w:bCs/>
                <w:sz w:val="20"/>
                <w:szCs w:val="20"/>
              </w:rPr>
              <w:t>6</w:t>
            </w:r>
          </w:p>
        </w:tc>
      </w:tr>
      <w:tr w:rsidR="00AB03BF" w:rsidRPr="00AB03BF" w14:paraId="0262D0A1" w14:textId="77777777" w:rsidTr="00DF319C">
        <w:tc>
          <w:tcPr>
            <w:tcW w:w="210" w:type="pct"/>
            <w:tcBorders>
              <w:top w:val="single" w:sz="4" w:space="0" w:color="auto"/>
              <w:left w:val="single" w:sz="4" w:space="0" w:color="auto"/>
              <w:bottom w:val="single" w:sz="4" w:space="0" w:color="auto"/>
              <w:right w:val="single" w:sz="4" w:space="0" w:color="auto"/>
            </w:tcBorders>
            <w:hideMark/>
          </w:tcPr>
          <w:p w14:paraId="0E928322" w14:textId="257F5267" w:rsidR="006A0FEC" w:rsidRPr="00AB03BF" w:rsidRDefault="006A0FEC" w:rsidP="006A0FEC">
            <w:pPr>
              <w:spacing w:line="240" w:lineRule="auto"/>
              <w:jc w:val="center"/>
              <w:rPr>
                <w:sz w:val="20"/>
                <w:szCs w:val="20"/>
              </w:rPr>
            </w:pPr>
            <w:r w:rsidRPr="00AB03BF">
              <w:rPr>
                <w:sz w:val="20"/>
                <w:szCs w:val="20"/>
              </w:rPr>
              <w:t>1</w:t>
            </w:r>
          </w:p>
        </w:tc>
        <w:tc>
          <w:tcPr>
            <w:tcW w:w="1146" w:type="pct"/>
            <w:tcBorders>
              <w:top w:val="single" w:sz="4" w:space="0" w:color="auto"/>
              <w:left w:val="single" w:sz="4" w:space="0" w:color="auto"/>
              <w:bottom w:val="single" w:sz="4" w:space="0" w:color="auto"/>
              <w:right w:val="single" w:sz="4" w:space="0" w:color="auto"/>
            </w:tcBorders>
            <w:hideMark/>
          </w:tcPr>
          <w:p w14:paraId="25BD73FD" w14:textId="05B40099" w:rsidR="006A0FEC" w:rsidRPr="00AB03BF" w:rsidRDefault="00F40DDE" w:rsidP="004C7455">
            <w:pPr>
              <w:spacing w:line="240" w:lineRule="auto"/>
              <w:jc w:val="left"/>
              <w:rPr>
                <w:sz w:val="20"/>
                <w:szCs w:val="20"/>
              </w:rPr>
            </w:pPr>
            <w:r w:rsidRPr="00AB03BF">
              <w:rPr>
                <w:sz w:val="20"/>
                <w:szCs w:val="20"/>
              </w:rPr>
              <w:t>37 ОП РЗ 37 А - 0001</w:t>
            </w:r>
          </w:p>
        </w:tc>
        <w:tc>
          <w:tcPr>
            <w:tcW w:w="1215" w:type="pct"/>
            <w:tcBorders>
              <w:top w:val="single" w:sz="4" w:space="0" w:color="auto"/>
              <w:left w:val="single" w:sz="4" w:space="0" w:color="auto"/>
              <w:bottom w:val="single" w:sz="4" w:space="0" w:color="auto"/>
              <w:right w:val="single" w:sz="4" w:space="0" w:color="auto"/>
            </w:tcBorders>
            <w:hideMark/>
          </w:tcPr>
          <w:p w14:paraId="70177312" w14:textId="79D8EA40" w:rsidR="006A0FEC" w:rsidRPr="00AB03BF" w:rsidRDefault="00944C79" w:rsidP="00DF319C">
            <w:pPr>
              <w:spacing w:line="240" w:lineRule="auto"/>
              <w:jc w:val="left"/>
              <w:rPr>
                <w:sz w:val="20"/>
                <w:szCs w:val="20"/>
              </w:rPr>
            </w:pPr>
            <w:r w:rsidRPr="00AB03BF">
              <w:rPr>
                <w:sz w:val="20"/>
                <w:szCs w:val="20"/>
              </w:rPr>
              <w:t>Макушино - Частоозерье - Бердюжье (Обход Казахстана)</w:t>
            </w:r>
          </w:p>
        </w:tc>
        <w:tc>
          <w:tcPr>
            <w:tcW w:w="955" w:type="pct"/>
            <w:tcBorders>
              <w:top w:val="single" w:sz="4" w:space="0" w:color="auto"/>
              <w:left w:val="single" w:sz="4" w:space="0" w:color="auto"/>
              <w:bottom w:val="single" w:sz="4" w:space="0" w:color="auto"/>
              <w:right w:val="single" w:sz="4" w:space="0" w:color="auto"/>
            </w:tcBorders>
          </w:tcPr>
          <w:p w14:paraId="4EA6624A" w14:textId="30B36AA1" w:rsidR="006A0FEC" w:rsidRPr="00AB03BF" w:rsidRDefault="006A0FEC" w:rsidP="00DF319C">
            <w:pPr>
              <w:spacing w:line="240" w:lineRule="auto"/>
              <w:jc w:val="left"/>
              <w:rPr>
                <w:sz w:val="20"/>
                <w:szCs w:val="20"/>
              </w:rPr>
            </w:pPr>
            <w:r w:rsidRPr="00AB03BF">
              <w:rPr>
                <w:sz w:val="20"/>
                <w:szCs w:val="20"/>
              </w:rPr>
              <w:t>Асфальтобетонное</w:t>
            </w:r>
          </w:p>
        </w:tc>
        <w:tc>
          <w:tcPr>
            <w:tcW w:w="631" w:type="pct"/>
            <w:tcBorders>
              <w:top w:val="single" w:sz="4" w:space="0" w:color="auto"/>
              <w:left w:val="single" w:sz="4" w:space="0" w:color="auto"/>
              <w:bottom w:val="single" w:sz="4" w:space="0" w:color="auto"/>
              <w:right w:val="single" w:sz="4" w:space="0" w:color="auto"/>
            </w:tcBorders>
          </w:tcPr>
          <w:p w14:paraId="60158853" w14:textId="5D37A40E" w:rsidR="006A0FEC" w:rsidRPr="00AB03BF" w:rsidRDefault="00DB514F" w:rsidP="00DB514F">
            <w:pPr>
              <w:tabs>
                <w:tab w:val="left" w:pos="402"/>
                <w:tab w:val="center" w:pos="530"/>
              </w:tabs>
              <w:spacing w:line="240" w:lineRule="auto"/>
              <w:jc w:val="center"/>
              <w:rPr>
                <w:sz w:val="20"/>
                <w:szCs w:val="20"/>
                <w:lang w:val="en-US"/>
              </w:rPr>
            </w:pPr>
            <w:r w:rsidRPr="00AB03BF">
              <w:rPr>
                <w:sz w:val="20"/>
                <w:szCs w:val="20"/>
                <w:lang w:val="en-US"/>
              </w:rPr>
              <w:t>III,</w:t>
            </w:r>
            <w:r w:rsidR="006A0FEC" w:rsidRPr="00AB03BF">
              <w:rPr>
                <w:sz w:val="20"/>
                <w:szCs w:val="20"/>
                <w:lang w:val="en-US"/>
              </w:rPr>
              <w:t>V</w:t>
            </w:r>
          </w:p>
        </w:tc>
        <w:tc>
          <w:tcPr>
            <w:tcW w:w="842" w:type="pct"/>
            <w:tcBorders>
              <w:top w:val="single" w:sz="4" w:space="0" w:color="auto"/>
              <w:left w:val="single" w:sz="4" w:space="0" w:color="auto"/>
              <w:bottom w:val="single" w:sz="4" w:space="0" w:color="auto"/>
              <w:right w:val="single" w:sz="4" w:space="0" w:color="auto"/>
            </w:tcBorders>
            <w:hideMark/>
          </w:tcPr>
          <w:p w14:paraId="351BB105" w14:textId="2403AF5E" w:rsidR="006A0FEC" w:rsidRPr="00AB03BF" w:rsidRDefault="000001CF" w:rsidP="00944C79">
            <w:pPr>
              <w:spacing w:line="240" w:lineRule="auto"/>
              <w:jc w:val="center"/>
              <w:rPr>
                <w:sz w:val="20"/>
                <w:szCs w:val="20"/>
              </w:rPr>
            </w:pPr>
            <w:r w:rsidRPr="00AB03BF">
              <w:rPr>
                <w:sz w:val="20"/>
                <w:szCs w:val="20"/>
              </w:rPr>
              <w:t>10,</w:t>
            </w:r>
            <w:r w:rsidR="00944C79" w:rsidRPr="00AB03BF">
              <w:rPr>
                <w:sz w:val="20"/>
                <w:szCs w:val="20"/>
              </w:rPr>
              <w:t>07</w:t>
            </w:r>
          </w:p>
        </w:tc>
      </w:tr>
      <w:tr w:rsidR="00AB03BF" w:rsidRPr="00AB03BF" w14:paraId="0DF6C725" w14:textId="77777777" w:rsidTr="00DF319C">
        <w:tc>
          <w:tcPr>
            <w:tcW w:w="210" w:type="pct"/>
            <w:tcBorders>
              <w:top w:val="single" w:sz="4" w:space="0" w:color="auto"/>
              <w:left w:val="single" w:sz="4" w:space="0" w:color="auto"/>
              <w:bottom w:val="single" w:sz="4" w:space="0" w:color="auto"/>
              <w:right w:val="single" w:sz="4" w:space="0" w:color="auto"/>
            </w:tcBorders>
          </w:tcPr>
          <w:p w14:paraId="5B2BCBB8" w14:textId="6CEF503C" w:rsidR="006A0FEC" w:rsidRPr="00AB03BF" w:rsidRDefault="006A0FEC" w:rsidP="006A0FEC">
            <w:pPr>
              <w:spacing w:line="240" w:lineRule="auto"/>
              <w:jc w:val="center"/>
              <w:rPr>
                <w:sz w:val="20"/>
                <w:szCs w:val="20"/>
              </w:rPr>
            </w:pPr>
            <w:r w:rsidRPr="00AB03BF">
              <w:rPr>
                <w:sz w:val="20"/>
                <w:szCs w:val="20"/>
              </w:rPr>
              <w:t>2</w:t>
            </w:r>
          </w:p>
        </w:tc>
        <w:tc>
          <w:tcPr>
            <w:tcW w:w="1146" w:type="pct"/>
            <w:tcBorders>
              <w:top w:val="single" w:sz="4" w:space="0" w:color="auto"/>
              <w:left w:val="single" w:sz="4" w:space="0" w:color="auto"/>
              <w:bottom w:val="single" w:sz="4" w:space="0" w:color="auto"/>
              <w:right w:val="single" w:sz="4" w:space="0" w:color="auto"/>
            </w:tcBorders>
          </w:tcPr>
          <w:p w14:paraId="3A332AC9" w14:textId="16DE8036" w:rsidR="006A0FEC" w:rsidRPr="00AB03BF" w:rsidRDefault="00944C79" w:rsidP="00DB514F">
            <w:pPr>
              <w:spacing w:line="240" w:lineRule="auto"/>
              <w:jc w:val="left"/>
              <w:rPr>
                <w:sz w:val="20"/>
                <w:szCs w:val="20"/>
              </w:rPr>
            </w:pPr>
            <w:r w:rsidRPr="00AB03BF">
              <w:rPr>
                <w:sz w:val="20"/>
                <w:szCs w:val="20"/>
              </w:rPr>
              <w:t>37 ОП РЗ 37 А - 0009</w:t>
            </w:r>
          </w:p>
        </w:tc>
        <w:tc>
          <w:tcPr>
            <w:tcW w:w="1215" w:type="pct"/>
            <w:tcBorders>
              <w:top w:val="single" w:sz="4" w:space="0" w:color="auto"/>
              <w:left w:val="single" w:sz="4" w:space="0" w:color="auto"/>
              <w:bottom w:val="single" w:sz="4" w:space="0" w:color="auto"/>
              <w:right w:val="single" w:sz="4" w:space="0" w:color="auto"/>
            </w:tcBorders>
          </w:tcPr>
          <w:p w14:paraId="57FD2BCC" w14:textId="3CA9A90F" w:rsidR="006A0FEC" w:rsidRPr="00AB03BF" w:rsidRDefault="00944C79" w:rsidP="00DF319C">
            <w:pPr>
              <w:spacing w:line="240" w:lineRule="auto"/>
              <w:jc w:val="left"/>
              <w:rPr>
                <w:sz w:val="20"/>
                <w:szCs w:val="20"/>
              </w:rPr>
            </w:pPr>
            <w:r w:rsidRPr="00AB03BF">
              <w:rPr>
                <w:sz w:val="20"/>
                <w:szCs w:val="20"/>
              </w:rPr>
              <w:t>Петухово - Частоозерь</w:t>
            </w:r>
            <w:r w:rsidR="00504174" w:rsidRPr="00AB03BF">
              <w:rPr>
                <w:sz w:val="20"/>
                <w:szCs w:val="20"/>
              </w:rPr>
              <w:t>е</w:t>
            </w:r>
          </w:p>
        </w:tc>
        <w:tc>
          <w:tcPr>
            <w:tcW w:w="955" w:type="pct"/>
            <w:tcBorders>
              <w:top w:val="single" w:sz="4" w:space="0" w:color="auto"/>
              <w:left w:val="single" w:sz="4" w:space="0" w:color="auto"/>
              <w:bottom w:val="single" w:sz="4" w:space="0" w:color="auto"/>
              <w:right w:val="single" w:sz="4" w:space="0" w:color="auto"/>
            </w:tcBorders>
          </w:tcPr>
          <w:p w14:paraId="26861597" w14:textId="14F276F3" w:rsidR="006A0FEC" w:rsidRPr="00AB03BF" w:rsidRDefault="00DB514F" w:rsidP="00DF319C">
            <w:pPr>
              <w:spacing w:line="240" w:lineRule="auto"/>
              <w:jc w:val="left"/>
              <w:rPr>
                <w:sz w:val="20"/>
                <w:szCs w:val="20"/>
              </w:rPr>
            </w:pPr>
            <w:r w:rsidRPr="00AB03BF">
              <w:rPr>
                <w:sz w:val="20"/>
                <w:szCs w:val="20"/>
              </w:rPr>
              <w:t>Асфальтобетонное</w:t>
            </w:r>
          </w:p>
        </w:tc>
        <w:tc>
          <w:tcPr>
            <w:tcW w:w="631" w:type="pct"/>
            <w:tcBorders>
              <w:top w:val="single" w:sz="4" w:space="0" w:color="auto"/>
              <w:left w:val="single" w:sz="4" w:space="0" w:color="auto"/>
              <w:bottom w:val="single" w:sz="4" w:space="0" w:color="auto"/>
              <w:right w:val="single" w:sz="4" w:space="0" w:color="auto"/>
            </w:tcBorders>
          </w:tcPr>
          <w:p w14:paraId="00F70B97" w14:textId="1E4965CA" w:rsidR="006A0FEC" w:rsidRPr="00AB03BF" w:rsidRDefault="00944C79" w:rsidP="006A0FEC">
            <w:pPr>
              <w:tabs>
                <w:tab w:val="left" w:pos="402"/>
                <w:tab w:val="center" w:pos="530"/>
              </w:tabs>
              <w:spacing w:line="240" w:lineRule="auto"/>
              <w:jc w:val="center"/>
              <w:rPr>
                <w:sz w:val="20"/>
                <w:szCs w:val="20"/>
                <w:lang w:val="en-US"/>
              </w:rPr>
            </w:pPr>
            <w:r w:rsidRPr="00AB03BF">
              <w:rPr>
                <w:sz w:val="20"/>
                <w:szCs w:val="20"/>
                <w:lang w:val="en-US"/>
              </w:rPr>
              <w:t>III</w:t>
            </w:r>
          </w:p>
        </w:tc>
        <w:tc>
          <w:tcPr>
            <w:tcW w:w="842" w:type="pct"/>
            <w:tcBorders>
              <w:top w:val="single" w:sz="4" w:space="0" w:color="auto"/>
              <w:left w:val="single" w:sz="4" w:space="0" w:color="auto"/>
              <w:bottom w:val="single" w:sz="4" w:space="0" w:color="auto"/>
              <w:right w:val="single" w:sz="4" w:space="0" w:color="auto"/>
            </w:tcBorders>
          </w:tcPr>
          <w:p w14:paraId="20844925" w14:textId="7C203D03" w:rsidR="00944C79" w:rsidRPr="00AB03BF" w:rsidRDefault="00944C79" w:rsidP="00944C79">
            <w:pPr>
              <w:spacing w:line="240" w:lineRule="auto"/>
              <w:jc w:val="center"/>
              <w:rPr>
                <w:sz w:val="20"/>
                <w:szCs w:val="20"/>
              </w:rPr>
            </w:pPr>
            <w:r w:rsidRPr="00AB03BF">
              <w:rPr>
                <w:sz w:val="20"/>
                <w:szCs w:val="20"/>
              </w:rPr>
              <w:t>18,79</w:t>
            </w:r>
          </w:p>
        </w:tc>
      </w:tr>
      <w:tr w:rsidR="00AB03BF" w:rsidRPr="00AB03BF" w14:paraId="4B6508B0" w14:textId="77777777" w:rsidTr="00DF319C">
        <w:tc>
          <w:tcPr>
            <w:tcW w:w="210" w:type="pct"/>
            <w:tcBorders>
              <w:top w:val="single" w:sz="4" w:space="0" w:color="auto"/>
              <w:left w:val="single" w:sz="4" w:space="0" w:color="auto"/>
              <w:bottom w:val="single" w:sz="4" w:space="0" w:color="auto"/>
              <w:right w:val="single" w:sz="4" w:space="0" w:color="auto"/>
            </w:tcBorders>
          </w:tcPr>
          <w:p w14:paraId="28E6DE60" w14:textId="006087C5" w:rsidR="00691685" w:rsidRPr="00AB03BF" w:rsidRDefault="00691685" w:rsidP="00691685">
            <w:pPr>
              <w:spacing w:line="240" w:lineRule="auto"/>
              <w:jc w:val="center"/>
              <w:rPr>
                <w:sz w:val="20"/>
                <w:szCs w:val="20"/>
              </w:rPr>
            </w:pPr>
            <w:r w:rsidRPr="00AB03BF">
              <w:rPr>
                <w:sz w:val="20"/>
                <w:szCs w:val="20"/>
              </w:rPr>
              <w:t>3</w:t>
            </w:r>
          </w:p>
        </w:tc>
        <w:tc>
          <w:tcPr>
            <w:tcW w:w="1146" w:type="pct"/>
            <w:tcBorders>
              <w:top w:val="single" w:sz="4" w:space="0" w:color="auto"/>
              <w:left w:val="single" w:sz="4" w:space="0" w:color="auto"/>
              <w:bottom w:val="single" w:sz="4" w:space="0" w:color="auto"/>
              <w:right w:val="single" w:sz="4" w:space="0" w:color="auto"/>
            </w:tcBorders>
          </w:tcPr>
          <w:p w14:paraId="3BEDD0E2" w14:textId="7E08817B" w:rsidR="00691685" w:rsidRPr="00AB03BF" w:rsidRDefault="00691685" w:rsidP="00944C79">
            <w:pPr>
              <w:spacing w:line="240" w:lineRule="auto"/>
              <w:jc w:val="left"/>
              <w:rPr>
                <w:sz w:val="20"/>
                <w:szCs w:val="20"/>
              </w:rPr>
            </w:pPr>
            <w:r w:rsidRPr="00AB03BF">
              <w:rPr>
                <w:sz w:val="20"/>
                <w:szCs w:val="20"/>
              </w:rPr>
              <w:t>37 ОП МЗ 37Н-</w:t>
            </w:r>
            <w:r w:rsidR="00944C79" w:rsidRPr="00AB03BF">
              <w:rPr>
                <w:sz w:val="20"/>
                <w:szCs w:val="20"/>
              </w:rPr>
              <w:t>1916</w:t>
            </w:r>
          </w:p>
        </w:tc>
        <w:tc>
          <w:tcPr>
            <w:tcW w:w="1215" w:type="pct"/>
            <w:tcBorders>
              <w:top w:val="single" w:sz="4" w:space="0" w:color="auto"/>
              <w:left w:val="single" w:sz="4" w:space="0" w:color="auto"/>
              <w:bottom w:val="single" w:sz="4" w:space="0" w:color="auto"/>
              <w:right w:val="single" w:sz="4" w:space="0" w:color="auto"/>
            </w:tcBorders>
          </w:tcPr>
          <w:p w14:paraId="2D7336EF" w14:textId="49E0EE45" w:rsidR="00691685" w:rsidRPr="00AB03BF" w:rsidRDefault="00691685" w:rsidP="00DF319C">
            <w:pPr>
              <w:spacing w:line="240" w:lineRule="auto"/>
              <w:jc w:val="left"/>
              <w:rPr>
                <w:sz w:val="20"/>
                <w:szCs w:val="20"/>
              </w:rPr>
            </w:pPr>
            <w:r w:rsidRPr="00AB03BF">
              <w:rPr>
                <w:sz w:val="20"/>
                <w:szCs w:val="20"/>
              </w:rPr>
              <w:t xml:space="preserve">подъезд к </w:t>
            </w:r>
            <w:r w:rsidR="00944C79" w:rsidRPr="00AB03BF">
              <w:rPr>
                <w:sz w:val="20"/>
                <w:szCs w:val="20"/>
              </w:rPr>
              <w:t>Восточное</w:t>
            </w:r>
          </w:p>
        </w:tc>
        <w:tc>
          <w:tcPr>
            <w:tcW w:w="955" w:type="pct"/>
            <w:tcBorders>
              <w:top w:val="single" w:sz="4" w:space="0" w:color="auto"/>
              <w:left w:val="single" w:sz="4" w:space="0" w:color="auto"/>
              <w:bottom w:val="single" w:sz="4" w:space="0" w:color="auto"/>
              <w:right w:val="single" w:sz="4" w:space="0" w:color="auto"/>
            </w:tcBorders>
          </w:tcPr>
          <w:p w14:paraId="380F3795" w14:textId="246A3A1A" w:rsidR="00691685" w:rsidRPr="00AB03BF" w:rsidRDefault="00691685" w:rsidP="00DF319C">
            <w:pPr>
              <w:spacing w:line="240" w:lineRule="auto"/>
              <w:jc w:val="left"/>
              <w:rPr>
                <w:sz w:val="20"/>
                <w:szCs w:val="20"/>
              </w:rPr>
            </w:pPr>
            <w:r w:rsidRPr="00AB03BF">
              <w:rPr>
                <w:sz w:val="20"/>
                <w:szCs w:val="20"/>
              </w:rPr>
              <w:t>Асфальтобетонное</w:t>
            </w:r>
          </w:p>
        </w:tc>
        <w:tc>
          <w:tcPr>
            <w:tcW w:w="631" w:type="pct"/>
            <w:tcBorders>
              <w:top w:val="single" w:sz="4" w:space="0" w:color="auto"/>
              <w:left w:val="single" w:sz="4" w:space="0" w:color="auto"/>
              <w:bottom w:val="single" w:sz="4" w:space="0" w:color="auto"/>
              <w:right w:val="single" w:sz="4" w:space="0" w:color="auto"/>
            </w:tcBorders>
          </w:tcPr>
          <w:p w14:paraId="3AD410EB" w14:textId="5C052EA2" w:rsidR="00691685" w:rsidRPr="00AB03BF" w:rsidRDefault="00691685" w:rsidP="00691685">
            <w:pPr>
              <w:tabs>
                <w:tab w:val="left" w:pos="402"/>
                <w:tab w:val="center" w:pos="530"/>
              </w:tabs>
              <w:spacing w:line="240" w:lineRule="auto"/>
              <w:jc w:val="center"/>
              <w:rPr>
                <w:sz w:val="20"/>
                <w:szCs w:val="20"/>
                <w:lang w:val="en-US"/>
              </w:rPr>
            </w:pPr>
            <w:r w:rsidRPr="00AB03BF">
              <w:rPr>
                <w:sz w:val="20"/>
                <w:szCs w:val="20"/>
                <w:lang w:val="en-US"/>
              </w:rPr>
              <w:t>IV</w:t>
            </w:r>
          </w:p>
        </w:tc>
        <w:tc>
          <w:tcPr>
            <w:tcW w:w="842" w:type="pct"/>
            <w:tcBorders>
              <w:top w:val="single" w:sz="4" w:space="0" w:color="auto"/>
              <w:left w:val="single" w:sz="4" w:space="0" w:color="auto"/>
              <w:bottom w:val="single" w:sz="4" w:space="0" w:color="auto"/>
              <w:right w:val="single" w:sz="4" w:space="0" w:color="auto"/>
            </w:tcBorders>
          </w:tcPr>
          <w:p w14:paraId="7499CD47" w14:textId="6A86A125" w:rsidR="00691685" w:rsidRPr="00AB03BF" w:rsidRDefault="00944C79" w:rsidP="00691685">
            <w:pPr>
              <w:spacing w:line="240" w:lineRule="auto"/>
              <w:jc w:val="center"/>
              <w:rPr>
                <w:sz w:val="20"/>
                <w:szCs w:val="20"/>
              </w:rPr>
            </w:pPr>
            <w:r w:rsidRPr="00AB03BF">
              <w:rPr>
                <w:sz w:val="20"/>
                <w:szCs w:val="20"/>
              </w:rPr>
              <w:t>0,90</w:t>
            </w:r>
          </w:p>
        </w:tc>
      </w:tr>
      <w:tr w:rsidR="00AB03BF" w:rsidRPr="00AB03BF" w14:paraId="2B57DFE7" w14:textId="77777777" w:rsidTr="00DF319C">
        <w:tc>
          <w:tcPr>
            <w:tcW w:w="210" w:type="pct"/>
            <w:tcBorders>
              <w:top w:val="single" w:sz="4" w:space="0" w:color="auto"/>
              <w:left w:val="single" w:sz="4" w:space="0" w:color="auto"/>
              <w:bottom w:val="single" w:sz="4" w:space="0" w:color="auto"/>
              <w:right w:val="single" w:sz="4" w:space="0" w:color="auto"/>
            </w:tcBorders>
          </w:tcPr>
          <w:p w14:paraId="7E0B375A" w14:textId="2C322DDC" w:rsidR="00691685" w:rsidRPr="00AB03BF" w:rsidRDefault="00691685" w:rsidP="00691685">
            <w:pPr>
              <w:spacing w:line="240" w:lineRule="auto"/>
              <w:jc w:val="center"/>
              <w:rPr>
                <w:sz w:val="20"/>
                <w:szCs w:val="20"/>
              </w:rPr>
            </w:pPr>
            <w:r w:rsidRPr="00AB03BF">
              <w:rPr>
                <w:sz w:val="20"/>
                <w:szCs w:val="20"/>
              </w:rPr>
              <w:t>4</w:t>
            </w:r>
          </w:p>
        </w:tc>
        <w:tc>
          <w:tcPr>
            <w:tcW w:w="1146" w:type="pct"/>
            <w:tcBorders>
              <w:top w:val="single" w:sz="4" w:space="0" w:color="auto"/>
              <w:left w:val="single" w:sz="4" w:space="0" w:color="auto"/>
              <w:bottom w:val="single" w:sz="4" w:space="0" w:color="auto"/>
              <w:right w:val="single" w:sz="4" w:space="0" w:color="auto"/>
            </w:tcBorders>
          </w:tcPr>
          <w:p w14:paraId="0F577BB9" w14:textId="1088B1F0" w:rsidR="00691685" w:rsidRPr="00AB03BF" w:rsidRDefault="00691685" w:rsidP="00691685">
            <w:pPr>
              <w:spacing w:line="240" w:lineRule="auto"/>
              <w:jc w:val="left"/>
              <w:rPr>
                <w:sz w:val="20"/>
                <w:szCs w:val="20"/>
              </w:rPr>
            </w:pPr>
            <w:r w:rsidRPr="00AB03BF">
              <w:rPr>
                <w:sz w:val="20"/>
                <w:szCs w:val="20"/>
              </w:rPr>
              <w:t>37 ОП МЗ 37Н-0810</w:t>
            </w:r>
          </w:p>
        </w:tc>
        <w:tc>
          <w:tcPr>
            <w:tcW w:w="1215" w:type="pct"/>
            <w:tcBorders>
              <w:top w:val="single" w:sz="4" w:space="0" w:color="auto"/>
              <w:left w:val="single" w:sz="4" w:space="0" w:color="auto"/>
              <w:bottom w:val="single" w:sz="4" w:space="0" w:color="auto"/>
              <w:right w:val="single" w:sz="4" w:space="0" w:color="auto"/>
            </w:tcBorders>
          </w:tcPr>
          <w:p w14:paraId="2A321DC8" w14:textId="498003EB" w:rsidR="00691685" w:rsidRPr="00AB03BF" w:rsidRDefault="00944C79" w:rsidP="00DF319C">
            <w:pPr>
              <w:spacing w:line="240" w:lineRule="auto"/>
              <w:jc w:val="left"/>
              <w:rPr>
                <w:sz w:val="20"/>
                <w:szCs w:val="20"/>
              </w:rPr>
            </w:pPr>
            <w:r w:rsidRPr="00AB03BF">
              <w:rPr>
                <w:sz w:val="20"/>
                <w:szCs w:val="20"/>
              </w:rPr>
              <w:t xml:space="preserve">подъезд к </w:t>
            </w:r>
            <w:proofErr w:type="spellStart"/>
            <w:r w:rsidRPr="00AB03BF">
              <w:rPr>
                <w:sz w:val="20"/>
                <w:szCs w:val="20"/>
              </w:rPr>
              <w:t>Окуневка</w:t>
            </w:r>
            <w:proofErr w:type="spellEnd"/>
          </w:p>
        </w:tc>
        <w:tc>
          <w:tcPr>
            <w:tcW w:w="955" w:type="pct"/>
            <w:tcBorders>
              <w:top w:val="single" w:sz="4" w:space="0" w:color="auto"/>
              <w:left w:val="single" w:sz="4" w:space="0" w:color="auto"/>
              <w:bottom w:val="single" w:sz="4" w:space="0" w:color="auto"/>
              <w:right w:val="single" w:sz="4" w:space="0" w:color="auto"/>
            </w:tcBorders>
          </w:tcPr>
          <w:p w14:paraId="5FAD56A0" w14:textId="539BEA48" w:rsidR="00691685" w:rsidRPr="00AB03BF" w:rsidRDefault="00691685" w:rsidP="00DF319C">
            <w:pPr>
              <w:spacing w:line="240" w:lineRule="auto"/>
              <w:jc w:val="left"/>
              <w:rPr>
                <w:sz w:val="20"/>
                <w:szCs w:val="20"/>
              </w:rPr>
            </w:pPr>
            <w:r w:rsidRPr="00AB03BF">
              <w:rPr>
                <w:sz w:val="20"/>
                <w:szCs w:val="20"/>
              </w:rPr>
              <w:t>Асфальтобетонное</w:t>
            </w:r>
          </w:p>
        </w:tc>
        <w:tc>
          <w:tcPr>
            <w:tcW w:w="631" w:type="pct"/>
            <w:tcBorders>
              <w:top w:val="single" w:sz="4" w:space="0" w:color="auto"/>
              <w:left w:val="single" w:sz="4" w:space="0" w:color="auto"/>
              <w:bottom w:val="single" w:sz="4" w:space="0" w:color="auto"/>
              <w:right w:val="single" w:sz="4" w:space="0" w:color="auto"/>
            </w:tcBorders>
          </w:tcPr>
          <w:p w14:paraId="17E11138" w14:textId="6EF4F67B" w:rsidR="00691685" w:rsidRPr="00AB03BF" w:rsidRDefault="00691685" w:rsidP="00691685">
            <w:pPr>
              <w:tabs>
                <w:tab w:val="left" w:pos="402"/>
                <w:tab w:val="center" w:pos="530"/>
              </w:tabs>
              <w:spacing w:line="240" w:lineRule="auto"/>
              <w:jc w:val="center"/>
              <w:rPr>
                <w:sz w:val="20"/>
                <w:szCs w:val="20"/>
                <w:lang w:val="en-US"/>
              </w:rPr>
            </w:pPr>
            <w:r w:rsidRPr="00AB03BF">
              <w:rPr>
                <w:sz w:val="20"/>
                <w:szCs w:val="20"/>
                <w:lang w:val="en-US"/>
              </w:rPr>
              <w:t>IV</w:t>
            </w:r>
          </w:p>
        </w:tc>
        <w:tc>
          <w:tcPr>
            <w:tcW w:w="842" w:type="pct"/>
            <w:tcBorders>
              <w:top w:val="single" w:sz="4" w:space="0" w:color="auto"/>
              <w:left w:val="single" w:sz="4" w:space="0" w:color="auto"/>
              <w:bottom w:val="single" w:sz="4" w:space="0" w:color="auto"/>
              <w:right w:val="single" w:sz="4" w:space="0" w:color="auto"/>
            </w:tcBorders>
          </w:tcPr>
          <w:p w14:paraId="305E43B2" w14:textId="362B4EB0" w:rsidR="00691685" w:rsidRPr="00AB03BF" w:rsidRDefault="00691685" w:rsidP="00944C79">
            <w:pPr>
              <w:spacing w:line="240" w:lineRule="auto"/>
              <w:jc w:val="center"/>
              <w:rPr>
                <w:sz w:val="20"/>
                <w:szCs w:val="20"/>
              </w:rPr>
            </w:pPr>
            <w:r w:rsidRPr="00AB03BF">
              <w:rPr>
                <w:sz w:val="20"/>
                <w:szCs w:val="20"/>
              </w:rPr>
              <w:t>0,</w:t>
            </w:r>
            <w:r w:rsidR="00944C79" w:rsidRPr="00AB03BF">
              <w:rPr>
                <w:sz w:val="20"/>
                <w:szCs w:val="20"/>
              </w:rPr>
              <w:t>50</w:t>
            </w:r>
          </w:p>
        </w:tc>
      </w:tr>
      <w:tr w:rsidR="00AB03BF" w:rsidRPr="00AB03BF" w14:paraId="797325E1" w14:textId="77777777" w:rsidTr="00DF319C">
        <w:tc>
          <w:tcPr>
            <w:tcW w:w="210" w:type="pct"/>
            <w:tcBorders>
              <w:top w:val="single" w:sz="4" w:space="0" w:color="auto"/>
              <w:left w:val="single" w:sz="4" w:space="0" w:color="auto"/>
              <w:bottom w:val="single" w:sz="4" w:space="0" w:color="auto"/>
              <w:right w:val="single" w:sz="4" w:space="0" w:color="auto"/>
            </w:tcBorders>
          </w:tcPr>
          <w:p w14:paraId="54BD4D79" w14:textId="0350984D" w:rsidR="00F40DDE" w:rsidRPr="00AB03BF" w:rsidRDefault="00944C79" w:rsidP="00691685">
            <w:pPr>
              <w:spacing w:line="240" w:lineRule="auto"/>
              <w:jc w:val="center"/>
              <w:rPr>
                <w:sz w:val="20"/>
                <w:szCs w:val="20"/>
              </w:rPr>
            </w:pPr>
            <w:r w:rsidRPr="00AB03BF">
              <w:rPr>
                <w:sz w:val="20"/>
                <w:szCs w:val="20"/>
              </w:rPr>
              <w:t>5</w:t>
            </w:r>
          </w:p>
        </w:tc>
        <w:tc>
          <w:tcPr>
            <w:tcW w:w="1146" w:type="pct"/>
            <w:tcBorders>
              <w:top w:val="single" w:sz="4" w:space="0" w:color="auto"/>
              <w:left w:val="single" w:sz="4" w:space="0" w:color="auto"/>
              <w:bottom w:val="single" w:sz="4" w:space="0" w:color="auto"/>
              <w:right w:val="single" w:sz="4" w:space="0" w:color="auto"/>
            </w:tcBorders>
          </w:tcPr>
          <w:p w14:paraId="7D51F671" w14:textId="3DB784FF" w:rsidR="00F40DDE" w:rsidRPr="00AB03BF" w:rsidRDefault="00944C79" w:rsidP="00691685">
            <w:pPr>
              <w:spacing w:line="240" w:lineRule="auto"/>
              <w:jc w:val="left"/>
              <w:rPr>
                <w:sz w:val="20"/>
                <w:szCs w:val="20"/>
              </w:rPr>
            </w:pPr>
            <w:r w:rsidRPr="00AB03BF">
              <w:rPr>
                <w:sz w:val="20"/>
                <w:szCs w:val="20"/>
              </w:rPr>
              <w:t>37 ОП МЗ 37 Н - 1907</w:t>
            </w:r>
          </w:p>
        </w:tc>
        <w:tc>
          <w:tcPr>
            <w:tcW w:w="1215" w:type="pct"/>
            <w:tcBorders>
              <w:top w:val="single" w:sz="4" w:space="0" w:color="auto"/>
              <w:left w:val="single" w:sz="4" w:space="0" w:color="auto"/>
              <w:bottom w:val="single" w:sz="4" w:space="0" w:color="auto"/>
              <w:right w:val="single" w:sz="4" w:space="0" w:color="auto"/>
            </w:tcBorders>
          </w:tcPr>
          <w:p w14:paraId="4C6844F0" w14:textId="6E0C1BF7" w:rsidR="00F40DDE" w:rsidRPr="00AB03BF" w:rsidRDefault="00DF319C" w:rsidP="00DF319C">
            <w:pPr>
              <w:spacing w:line="240" w:lineRule="auto"/>
              <w:jc w:val="left"/>
              <w:rPr>
                <w:sz w:val="20"/>
                <w:szCs w:val="20"/>
              </w:rPr>
            </w:pPr>
            <w:r w:rsidRPr="00AB03BF">
              <w:rPr>
                <w:sz w:val="20"/>
                <w:szCs w:val="20"/>
              </w:rPr>
              <w:t>«</w:t>
            </w:r>
            <w:r w:rsidR="00944C79" w:rsidRPr="00AB03BF">
              <w:rPr>
                <w:sz w:val="20"/>
                <w:szCs w:val="20"/>
              </w:rPr>
              <w:t xml:space="preserve">Петухово </w:t>
            </w:r>
            <w:r w:rsidRPr="00AB03BF">
              <w:rPr>
                <w:sz w:val="20"/>
                <w:szCs w:val="20"/>
              </w:rPr>
              <w:t>–</w:t>
            </w:r>
            <w:r w:rsidR="00944C79" w:rsidRPr="00AB03BF">
              <w:rPr>
                <w:sz w:val="20"/>
                <w:szCs w:val="20"/>
              </w:rPr>
              <w:t xml:space="preserve"> Частоозерье</w:t>
            </w:r>
            <w:r w:rsidRPr="00AB03BF">
              <w:rPr>
                <w:sz w:val="20"/>
                <w:szCs w:val="20"/>
              </w:rPr>
              <w:t>»</w:t>
            </w:r>
            <w:r w:rsidR="00944C79" w:rsidRPr="00AB03BF">
              <w:rPr>
                <w:sz w:val="20"/>
                <w:szCs w:val="20"/>
              </w:rPr>
              <w:t xml:space="preserve"> - Волчье - </w:t>
            </w:r>
            <w:proofErr w:type="spellStart"/>
            <w:r w:rsidR="00944C79" w:rsidRPr="00AB03BF">
              <w:rPr>
                <w:sz w:val="20"/>
                <w:szCs w:val="20"/>
              </w:rPr>
              <w:t>Песьяное</w:t>
            </w:r>
            <w:proofErr w:type="spellEnd"/>
            <w:r w:rsidR="00944C79" w:rsidRPr="00AB03BF">
              <w:rPr>
                <w:sz w:val="20"/>
                <w:szCs w:val="20"/>
              </w:rPr>
              <w:t xml:space="preserve"> - Долгие</w:t>
            </w:r>
          </w:p>
        </w:tc>
        <w:tc>
          <w:tcPr>
            <w:tcW w:w="955" w:type="pct"/>
            <w:tcBorders>
              <w:top w:val="single" w:sz="4" w:space="0" w:color="auto"/>
              <w:left w:val="single" w:sz="4" w:space="0" w:color="auto"/>
              <w:bottom w:val="single" w:sz="4" w:space="0" w:color="auto"/>
              <w:right w:val="single" w:sz="4" w:space="0" w:color="auto"/>
            </w:tcBorders>
          </w:tcPr>
          <w:p w14:paraId="572976A4" w14:textId="674FAE57" w:rsidR="00F40DDE" w:rsidRPr="00AB03BF" w:rsidRDefault="00944C79" w:rsidP="00DF319C">
            <w:pPr>
              <w:spacing w:line="240" w:lineRule="auto"/>
              <w:jc w:val="left"/>
              <w:rPr>
                <w:sz w:val="20"/>
                <w:szCs w:val="20"/>
              </w:rPr>
            </w:pPr>
            <w:r w:rsidRPr="00AB03BF">
              <w:rPr>
                <w:sz w:val="20"/>
                <w:szCs w:val="20"/>
              </w:rPr>
              <w:t>Асфальтобетонное</w:t>
            </w:r>
          </w:p>
        </w:tc>
        <w:tc>
          <w:tcPr>
            <w:tcW w:w="631" w:type="pct"/>
            <w:tcBorders>
              <w:top w:val="single" w:sz="4" w:space="0" w:color="auto"/>
              <w:left w:val="single" w:sz="4" w:space="0" w:color="auto"/>
              <w:bottom w:val="single" w:sz="4" w:space="0" w:color="auto"/>
              <w:right w:val="single" w:sz="4" w:space="0" w:color="auto"/>
            </w:tcBorders>
          </w:tcPr>
          <w:p w14:paraId="6CB9480B" w14:textId="1748A71A" w:rsidR="00F40DDE" w:rsidRPr="00AB03BF" w:rsidRDefault="00944C79" w:rsidP="00691685">
            <w:pPr>
              <w:tabs>
                <w:tab w:val="left" w:pos="402"/>
                <w:tab w:val="center" w:pos="530"/>
              </w:tabs>
              <w:spacing w:line="240" w:lineRule="auto"/>
              <w:jc w:val="center"/>
              <w:rPr>
                <w:sz w:val="20"/>
                <w:szCs w:val="20"/>
              </w:rPr>
            </w:pPr>
            <w:r w:rsidRPr="00AB03BF">
              <w:rPr>
                <w:sz w:val="20"/>
                <w:szCs w:val="20"/>
                <w:lang w:val="en-US"/>
              </w:rPr>
              <w:t>IV</w:t>
            </w:r>
          </w:p>
        </w:tc>
        <w:tc>
          <w:tcPr>
            <w:tcW w:w="842" w:type="pct"/>
            <w:tcBorders>
              <w:top w:val="single" w:sz="4" w:space="0" w:color="auto"/>
              <w:left w:val="single" w:sz="4" w:space="0" w:color="auto"/>
              <w:bottom w:val="single" w:sz="4" w:space="0" w:color="auto"/>
              <w:right w:val="single" w:sz="4" w:space="0" w:color="auto"/>
            </w:tcBorders>
          </w:tcPr>
          <w:p w14:paraId="1B0DBF5D" w14:textId="3C6B816A" w:rsidR="00F40DDE" w:rsidRPr="00AB03BF" w:rsidRDefault="00944C79" w:rsidP="00691685">
            <w:pPr>
              <w:spacing w:line="240" w:lineRule="auto"/>
              <w:jc w:val="center"/>
              <w:rPr>
                <w:sz w:val="20"/>
                <w:szCs w:val="20"/>
              </w:rPr>
            </w:pPr>
            <w:r w:rsidRPr="00AB03BF">
              <w:rPr>
                <w:sz w:val="20"/>
                <w:szCs w:val="20"/>
              </w:rPr>
              <w:t>4,82</w:t>
            </w:r>
          </w:p>
        </w:tc>
      </w:tr>
      <w:tr w:rsidR="00AB03BF" w:rsidRPr="00AB03BF" w14:paraId="67A56B73" w14:textId="77777777" w:rsidTr="00DF319C">
        <w:tc>
          <w:tcPr>
            <w:tcW w:w="210" w:type="pct"/>
            <w:tcBorders>
              <w:top w:val="single" w:sz="4" w:space="0" w:color="auto"/>
              <w:left w:val="single" w:sz="4" w:space="0" w:color="auto"/>
              <w:bottom w:val="single" w:sz="4" w:space="0" w:color="auto"/>
              <w:right w:val="single" w:sz="4" w:space="0" w:color="auto"/>
            </w:tcBorders>
          </w:tcPr>
          <w:p w14:paraId="5181136F" w14:textId="45EF7ED0" w:rsidR="00944C79" w:rsidRPr="00AB03BF" w:rsidRDefault="00944C79" w:rsidP="00944C79">
            <w:pPr>
              <w:spacing w:line="240" w:lineRule="auto"/>
              <w:jc w:val="center"/>
              <w:rPr>
                <w:sz w:val="20"/>
                <w:szCs w:val="20"/>
              </w:rPr>
            </w:pPr>
            <w:r w:rsidRPr="00AB03BF">
              <w:rPr>
                <w:sz w:val="20"/>
                <w:szCs w:val="20"/>
              </w:rPr>
              <w:t>6</w:t>
            </w:r>
          </w:p>
        </w:tc>
        <w:tc>
          <w:tcPr>
            <w:tcW w:w="1146" w:type="pct"/>
            <w:tcBorders>
              <w:top w:val="single" w:sz="4" w:space="0" w:color="auto"/>
              <w:left w:val="single" w:sz="4" w:space="0" w:color="auto"/>
              <w:bottom w:val="single" w:sz="4" w:space="0" w:color="auto"/>
              <w:right w:val="single" w:sz="4" w:space="0" w:color="auto"/>
            </w:tcBorders>
          </w:tcPr>
          <w:p w14:paraId="5FD37C56" w14:textId="23323F94" w:rsidR="00944C79" w:rsidRPr="00AB03BF" w:rsidRDefault="00944C79" w:rsidP="00944C79">
            <w:pPr>
              <w:spacing w:line="240" w:lineRule="auto"/>
              <w:jc w:val="left"/>
              <w:rPr>
                <w:sz w:val="20"/>
                <w:szCs w:val="20"/>
              </w:rPr>
            </w:pPr>
            <w:r w:rsidRPr="00AB03BF">
              <w:rPr>
                <w:sz w:val="20"/>
                <w:szCs w:val="20"/>
              </w:rPr>
              <w:t>37 ОП МЗ 37 Н - 1912</w:t>
            </w:r>
          </w:p>
        </w:tc>
        <w:tc>
          <w:tcPr>
            <w:tcW w:w="1215" w:type="pct"/>
            <w:tcBorders>
              <w:top w:val="single" w:sz="4" w:space="0" w:color="auto"/>
              <w:left w:val="single" w:sz="4" w:space="0" w:color="auto"/>
              <w:bottom w:val="single" w:sz="4" w:space="0" w:color="auto"/>
              <w:right w:val="single" w:sz="4" w:space="0" w:color="auto"/>
            </w:tcBorders>
          </w:tcPr>
          <w:p w14:paraId="4F55E87A" w14:textId="6CA7B6E0" w:rsidR="00944C79" w:rsidRPr="00AB03BF" w:rsidRDefault="00DF319C" w:rsidP="00DF319C">
            <w:pPr>
              <w:spacing w:line="240" w:lineRule="auto"/>
              <w:jc w:val="left"/>
              <w:rPr>
                <w:sz w:val="20"/>
                <w:szCs w:val="20"/>
              </w:rPr>
            </w:pPr>
            <w:r w:rsidRPr="00AB03BF">
              <w:rPr>
                <w:sz w:val="20"/>
                <w:szCs w:val="20"/>
              </w:rPr>
              <w:t>«</w:t>
            </w:r>
            <w:r w:rsidR="00944C79" w:rsidRPr="00AB03BF">
              <w:rPr>
                <w:sz w:val="20"/>
                <w:szCs w:val="20"/>
              </w:rPr>
              <w:t xml:space="preserve">Петухово </w:t>
            </w:r>
            <w:r w:rsidRPr="00AB03BF">
              <w:rPr>
                <w:sz w:val="20"/>
                <w:szCs w:val="20"/>
              </w:rPr>
              <w:t>–</w:t>
            </w:r>
            <w:r w:rsidR="00944C79" w:rsidRPr="00AB03BF">
              <w:rPr>
                <w:sz w:val="20"/>
                <w:szCs w:val="20"/>
              </w:rPr>
              <w:t xml:space="preserve"> Частоозерье</w:t>
            </w:r>
            <w:r w:rsidRPr="00AB03BF">
              <w:rPr>
                <w:sz w:val="20"/>
                <w:szCs w:val="20"/>
              </w:rPr>
              <w:t>»</w:t>
            </w:r>
            <w:r w:rsidR="00944C79" w:rsidRPr="00AB03BF">
              <w:rPr>
                <w:sz w:val="20"/>
                <w:szCs w:val="20"/>
              </w:rPr>
              <w:t xml:space="preserve"> - Новотроицкое - </w:t>
            </w:r>
            <w:proofErr w:type="spellStart"/>
            <w:r w:rsidR="00944C79" w:rsidRPr="00AB03BF">
              <w:rPr>
                <w:sz w:val="20"/>
                <w:szCs w:val="20"/>
              </w:rPr>
              <w:t>Гомзино</w:t>
            </w:r>
            <w:proofErr w:type="spellEnd"/>
          </w:p>
        </w:tc>
        <w:tc>
          <w:tcPr>
            <w:tcW w:w="955" w:type="pct"/>
            <w:tcBorders>
              <w:top w:val="single" w:sz="4" w:space="0" w:color="auto"/>
              <w:left w:val="single" w:sz="4" w:space="0" w:color="auto"/>
              <w:bottom w:val="single" w:sz="4" w:space="0" w:color="auto"/>
              <w:right w:val="single" w:sz="4" w:space="0" w:color="auto"/>
            </w:tcBorders>
          </w:tcPr>
          <w:p w14:paraId="2DC4661D" w14:textId="4ABD9127" w:rsidR="00944C79" w:rsidRPr="00AB03BF" w:rsidRDefault="00944C79" w:rsidP="00DF319C">
            <w:pPr>
              <w:spacing w:line="240" w:lineRule="auto"/>
              <w:jc w:val="left"/>
              <w:rPr>
                <w:sz w:val="20"/>
                <w:szCs w:val="20"/>
              </w:rPr>
            </w:pPr>
            <w:r w:rsidRPr="00AB03BF">
              <w:rPr>
                <w:sz w:val="20"/>
                <w:szCs w:val="20"/>
              </w:rPr>
              <w:t>Асфальтобетонное</w:t>
            </w:r>
          </w:p>
        </w:tc>
        <w:tc>
          <w:tcPr>
            <w:tcW w:w="631" w:type="pct"/>
            <w:tcBorders>
              <w:top w:val="single" w:sz="4" w:space="0" w:color="auto"/>
              <w:left w:val="single" w:sz="4" w:space="0" w:color="auto"/>
              <w:bottom w:val="single" w:sz="4" w:space="0" w:color="auto"/>
              <w:right w:val="single" w:sz="4" w:space="0" w:color="auto"/>
            </w:tcBorders>
          </w:tcPr>
          <w:p w14:paraId="628E3F8C" w14:textId="65765304" w:rsidR="00944C79" w:rsidRPr="00AB03BF" w:rsidRDefault="00944C79" w:rsidP="00944C79">
            <w:pPr>
              <w:tabs>
                <w:tab w:val="left" w:pos="402"/>
                <w:tab w:val="center" w:pos="530"/>
              </w:tabs>
              <w:spacing w:line="240" w:lineRule="auto"/>
              <w:jc w:val="center"/>
              <w:rPr>
                <w:sz w:val="20"/>
                <w:szCs w:val="20"/>
              </w:rPr>
            </w:pPr>
            <w:r w:rsidRPr="00AB03BF">
              <w:rPr>
                <w:sz w:val="20"/>
                <w:szCs w:val="20"/>
                <w:lang w:val="en-US"/>
              </w:rPr>
              <w:t>IV</w:t>
            </w:r>
          </w:p>
        </w:tc>
        <w:tc>
          <w:tcPr>
            <w:tcW w:w="842" w:type="pct"/>
            <w:tcBorders>
              <w:top w:val="single" w:sz="4" w:space="0" w:color="auto"/>
              <w:left w:val="single" w:sz="4" w:space="0" w:color="auto"/>
              <w:bottom w:val="single" w:sz="4" w:space="0" w:color="auto"/>
              <w:right w:val="single" w:sz="4" w:space="0" w:color="auto"/>
            </w:tcBorders>
          </w:tcPr>
          <w:p w14:paraId="0628D5F9" w14:textId="59BDC7FD" w:rsidR="00944C79" w:rsidRPr="00AB03BF" w:rsidRDefault="00944C79" w:rsidP="00944C79">
            <w:pPr>
              <w:spacing w:line="240" w:lineRule="auto"/>
              <w:jc w:val="center"/>
              <w:rPr>
                <w:sz w:val="20"/>
                <w:szCs w:val="20"/>
              </w:rPr>
            </w:pPr>
            <w:r w:rsidRPr="00AB03BF">
              <w:rPr>
                <w:sz w:val="20"/>
                <w:szCs w:val="20"/>
              </w:rPr>
              <w:t>7,00</w:t>
            </w:r>
          </w:p>
        </w:tc>
      </w:tr>
    </w:tbl>
    <w:p w14:paraId="22792338" w14:textId="5BCA4F6D" w:rsidR="00B808CB" w:rsidRPr="00AB03BF" w:rsidRDefault="00B808CB" w:rsidP="0082290F">
      <w:pPr>
        <w:spacing w:before="120" w:line="276" w:lineRule="auto"/>
        <w:ind w:firstLine="709"/>
        <w:rPr>
          <w:rFonts w:eastAsia="Times New Roman"/>
          <w:szCs w:val="24"/>
        </w:rPr>
      </w:pPr>
      <w:r w:rsidRPr="00AB03BF">
        <w:rPr>
          <w:rFonts w:eastAsia="Times New Roman"/>
          <w:szCs w:val="24"/>
        </w:rPr>
        <w:t>Дорожное хозяйство и техническое состояние объектов не соответствует современным нормам по обеспечению надежности и безопасности систем транспортной и инженерной инфраструктуры, ограничивает экономическое развитие территории, негативно влияет на состояние аварийности и окружающей среды, требует первоочередного решения данных проблем.</w:t>
      </w:r>
    </w:p>
    <w:p w14:paraId="3A15BF20" w14:textId="7BCECCBD" w:rsidR="006F0367" w:rsidRPr="00AB03BF" w:rsidRDefault="00757A77" w:rsidP="00DF319C">
      <w:pPr>
        <w:pStyle w:val="40"/>
        <w:spacing w:before="120" w:line="276" w:lineRule="auto"/>
        <w:jc w:val="left"/>
        <w:rPr>
          <w:rFonts w:ascii="Times New Roman" w:hAnsi="Times New Roman"/>
          <w:i w:val="0"/>
          <w:color w:val="auto"/>
          <w:szCs w:val="24"/>
        </w:rPr>
      </w:pPr>
      <w:bookmarkStart w:id="217" w:name="_Toc19781993"/>
      <w:r w:rsidRPr="00AB03BF">
        <w:rPr>
          <w:rFonts w:ascii="Times New Roman" w:hAnsi="Times New Roman"/>
          <w:i w:val="0"/>
          <w:color w:val="auto"/>
          <w:szCs w:val="24"/>
        </w:rPr>
        <w:t>8</w:t>
      </w:r>
      <w:r w:rsidR="006F0367" w:rsidRPr="00AB03BF">
        <w:rPr>
          <w:rFonts w:ascii="Times New Roman" w:hAnsi="Times New Roman"/>
          <w:i w:val="0"/>
          <w:color w:val="auto"/>
          <w:szCs w:val="24"/>
        </w:rPr>
        <w:t>.1.2 Улично-дорожная сеть</w:t>
      </w:r>
      <w:bookmarkEnd w:id="213"/>
      <w:bookmarkEnd w:id="217"/>
    </w:p>
    <w:p w14:paraId="10B889EC" w14:textId="6856E380" w:rsidR="00691685" w:rsidRPr="00AB03BF" w:rsidRDefault="00691685" w:rsidP="0082290F">
      <w:pPr>
        <w:pStyle w:val="Sd"/>
        <w:spacing w:line="276" w:lineRule="auto"/>
        <w:jc w:val="both"/>
        <w:rPr>
          <w:sz w:val="24"/>
        </w:rPr>
      </w:pPr>
      <w:r w:rsidRPr="00AB03BF">
        <w:rPr>
          <w:sz w:val="24"/>
        </w:rPr>
        <w:t>На сегодняшний день улично-дорожная сеть насел</w:t>
      </w:r>
      <w:r w:rsidR="0078214B" w:rsidRPr="00AB03BF">
        <w:rPr>
          <w:sz w:val="24"/>
        </w:rPr>
        <w:t>е</w:t>
      </w:r>
      <w:r w:rsidRPr="00AB03BF">
        <w:rPr>
          <w:sz w:val="24"/>
        </w:rPr>
        <w:t xml:space="preserve">нных пунктов </w:t>
      </w:r>
      <w:r w:rsidR="00D83EC4" w:rsidRPr="00AB03BF">
        <w:rPr>
          <w:sz w:val="24"/>
        </w:rPr>
        <w:t>Восточного сельсовета</w:t>
      </w:r>
      <w:r w:rsidRPr="00AB03BF">
        <w:rPr>
          <w:sz w:val="24"/>
        </w:rPr>
        <w:t xml:space="preserve"> представляет собой сложившуюся сеть улиц и проездов, обеспечивающих внешние и внутренние связи на территории населенных пунктов</w:t>
      </w:r>
      <w:r w:rsidR="00DF319C" w:rsidRPr="00AB03BF">
        <w:rPr>
          <w:sz w:val="24"/>
        </w:rPr>
        <w:t>,</w:t>
      </w:r>
      <w:r w:rsidRPr="00AB03BF">
        <w:rPr>
          <w:sz w:val="24"/>
        </w:rPr>
        <w:t xml:space="preserve"> кварталов жилых домов с производственными объектами и с общественной зоной.  </w:t>
      </w:r>
    </w:p>
    <w:p w14:paraId="235B73AF" w14:textId="4AE616B5" w:rsidR="00691685" w:rsidRPr="00AB03BF" w:rsidRDefault="00691685" w:rsidP="0082290F">
      <w:pPr>
        <w:pStyle w:val="Sd"/>
        <w:spacing w:line="276" w:lineRule="auto"/>
        <w:jc w:val="both"/>
        <w:rPr>
          <w:sz w:val="24"/>
        </w:rPr>
      </w:pPr>
      <w:r w:rsidRPr="00AB03BF">
        <w:rPr>
          <w:sz w:val="24"/>
        </w:rPr>
        <w:t xml:space="preserve">На территории </w:t>
      </w:r>
      <w:r w:rsidR="00D83EC4" w:rsidRPr="00AB03BF">
        <w:rPr>
          <w:sz w:val="24"/>
        </w:rPr>
        <w:t>Восточного сельсовета</w:t>
      </w:r>
      <w:r w:rsidRPr="00AB03BF">
        <w:rPr>
          <w:sz w:val="24"/>
        </w:rPr>
        <w:t xml:space="preserve"> УДС обеспечена уличным освещением. «Сетевой организацией», обслуживающей уличное освещение</w:t>
      </w:r>
      <w:r w:rsidR="0078214B" w:rsidRPr="00AB03BF">
        <w:rPr>
          <w:sz w:val="24"/>
        </w:rPr>
        <w:t>,</w:t>
      </w:r>
      <w:r w:rsidRPr="00AB03BF">
        <w:rPr>
          <w:sz w:val="24"/>
        </w:rPr>
        <w:t xml:space="preserve"> является ОАО «Курганэнерго». </w:t>
      </w:r>
    </w:p>
    <w:p w14:paraId="6C2F2F49" w14:textId="78B6A071" w:rsidR="00400E05" w:rsidRPr="00AB03BF" w:rsidRDefault="00400E05" w:rsidP="0082290F">
      <w:pPr>
        <w:pStyle w:val="Sd"/>
        <w:spacing w:line="276" w:lineRule="auto"/>
        <w:jc w:val="both"/>
        <w:rPr>
          <w:sz w:val="24"/>
        </w:rPr>
      </w:pPr>
      <w:r w:rsidRPr="00AB03BF">
        <w:rPr>
          <w:sz w:val="24"/>
        </w:rPr>
        <w:t>Практически вся улично-дорожная сеть населенн</w:t>
      </w:r>
      <w:r w:rsidR="00DF319C" w:rsidRPr="00AB03BF">
        <w:rPr>
          <w:sz w:val="24"/>
        </w:rPr>
        <w:t>ых</w:t>
      </w:r>
      <w:r w:rsidRPr="00AB03BF">
        <w:rPr>
          <w:sz w:val="24"/>
        </w:rPr>
        <w:t xml:space="preserve"> пункт</w:t>
      </w:r>
      <w:r w:rsidR="00DF319C" w:rsidRPr="00AB03BF">
        <w:rPr>
          <w:sz w:val="24"/>
        </w:rPr>
        <w:t>ов</w:t>
      </w:r>
      <w:r w:rsidRPr="00AB03BF">
        <w:rPr>
          <w:sz w:val="24"/>
        </w:rPr>
        <w:t xml:space="preserve"> находится в </w:t>
      </w:r>
      <w:r w:rsidR="00944C79" w:rsidRPr="00AB03BF">
        <w:rPr>
          <w:sz w:val="24"/>
        </w:rPr>
        <w:t>не</w:t>
      </w:r>
      <w:r w:rsidRPr="00AB03BF">
        <w:rPr>
          <w:sz w:val="24"/>
        </w:rPr>
        <w:t>удовлетворительном состоянии.</w:t>
      </w:r>
    </w:p>
    <w:p w14:paraId="4719F232" w14:textId="00A0BB95" w:rsidR="00F0649D" w:rsidRPr="00AB03BF" w:rsidRDefault="007C14F9" w:rsidP="0082290F">
      <w:pPr>
        <w:spacing w:line="276" w:lineRule="auto"/>
        <w:ind w:firstLine="709"/>
        <w:rPr>
          <w:rFonts w:eastAsia="Times New Roman"/>
          <w:szCs w:val="24"/>
        </w:rPr>
      </w:pPr>
      <w:r w:rsidRPr="00AB03BF">
        <w:rPr>
          <w:rFonts w:eastAsia="Times New Roman"/>
          <w:szCs w:val="24"/>
        </w:rPr>
        <w:t xml:space="preserve">Основные показатели существующей улично-дорожной сети на территории </w:t>
      </w:r>
      <w:r w:rsidR="00D83EC4" w:rsidRPr="00AB03BF">
        <w:rPr>
          <w:rFonts w:eastAsia="Times New Roman"/>
          <w:szCs w:val="24"/>
        </w:rPr>
        <w:t>Восточного сельсовета</w:t>
      </w:r>
      <w:r w:rsidRPr="00AB03BF">
        <w:rPr>
          <w:rFonts w:eastAsia="Times New Roman"/>
          <w:szCs w:val="24"/>
        </w:rPr>
        <w:t xml:space="preserve"> представлены в таблице </w:t>
      </w:r>
      <w:r w:rsidR="004C7455" w:rsidRPr="00AB03BF">
        <w:rPr>
          <w:rFonts w:eastAsia="Times New Roman"/>
          <w:szCs w:val="24"/>
        </w:rPr>
        <w:t>2.8.</w:t>
      </w:r>
      <w:r w:rsidR="00400E05" w:rsidRPr="00AB03BF">
        <w:rPr>
          <w:rFonts w:eastAsia="Times New Roman"/>
          <w:szCs w:val="24"/>
        </w:rPr>
        <w:t>2</w:t>
      </w:r>
      <w:r w:rsidR="0028493D" w:rsidRPr="00AB03BF">
        <w:rPr>
          <w:rFonts w:eastAsia="Times New Roman"/>
          <w:szCs w:val="24"/>
        </w:rPr>
        <w:t>.</w:t>
      </w:r>
    </w:p>
    <w:p w14:paraId="0E3D1D2A" w14:textId="77777777" w:rsidR="00DF319C" w:rsidRPr="00AB03BF" w:rsidRDefault="00DF319C" w:rsidP="0082290F">
      <w:pPr>
        <w:suppressAutoHyphens/>
        <w:spacing w:line="276" w:lineRule="auto"/>
        <w:ind w:firstLine="709"/>
        <w:jc w:val="right"/>
        <w:rPr>
          <w:szCs w:val="24"/>
        </w:rPr>
      </w:pPr>
      <w:r w:rsidRPr="00AB03BF">
        <w:rPr>
          <w:szCs w:val="24"/>
        </w:rPr>
        <w:br w:type="page"/>
      </w:r>
    </w:p>
    <w:p w14:paraId="38445DFC" w14:textId="3A5C9E99" w:rsidR="007C14F9" w:rsidRPr="00AB03BF" w:rsidRDefault="007C14F9" w:rsidP="0082290F">
      <w:pPr>
        <w:suppressAutoHyphens/>
        <w:spacing w:line="276" w:lineRule="auto"/>
        <w:ind w:firstLine="709"/>
        <w:jc w:val="right"/>
        <w:rPr>
          <w:szCs w:val="24"/>
        </w:rPr>
      </w:pPr>
      <w:r w:rsidRPr="00AB03BF">
        <w:rPr>
          <w:szCs w:val="24"/>
        </w:rPr>
        <w:lastRenderedPageBreak/>
        <w:t xml:space="preserve">Таблица </w:t>
      </w:r>
      <w:r w:rsidR="004C7455" w:rsidRPr="00AB03BF">
        <w:rPr>
          <w:szCs w:val="24"/>
        </w:rPr>
        <w:t>2.8.</w:t>
      </w:r>
      <w:r w:rsidRPr="00AB03BF">
        <w:rPr>
          <w:szCs w:val="24"/>
        </w:rPr>
        <w:t>2</w:t>
      </w:r>
    </w:p>
    <w:p w14:paraId="20ADDF5D" w14:textId="599495F8" w:rsidR="0028493D" w:rsidRPr="00AB03BF" w:rsidRDefault="0028493D" w:rsidP="0082290F">
      <w:pPr>
        <w:suppressAutoHyphens/>
        <w:spacing w:line="276" w:lineRule="auto"/>
        <w:ind w:firstLine="709"/>
        <w:jc w:val="center"/>
        <w:rPr>
          <w:szCs w:val="24"/>
        </w:rPr>
      </w:pPr>
      <w:r w:rsidRPr="00AB03BF">
        <w:rPr>
          <w:rFonts w:eastAsia="Times New Roman"/>
          <w:szCs w:val="24"/>
        </w:rPr>
        <w:t xml:space="preserve">Основные показатели существующей улично-дорожной сети на территории </w:t>
      </w:r>
      <w:r w:rsidR="00DF319C" w:rsidRPr="00AB03BF">
        <w:rPr>
          <w:rFonts w:eastAsia="Times New Roman"/>
          <w:szCs w:val="24"/>
        </w:rPr>
        <w:br/>
      </w:r>
      <w:r w:rsidR="00D83EC4" w:rsidRPr="00AB03BF">
        <w:rPr>
          <w:rFonts w:eastAsia="Times New Roman"/>
          <w:szCs w:val="24"/>
        </w:rPr>
        <w:t>Восточного сельсовета</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8"/>
        <w:gridCol w:w="2696"/>
        <w:gridCol w:w="1276"/>
        <w:gridCol w:w="2127"/>
        <w:gridCol w:w="3393"/>
      </w:tblGrid>
      <w:tr w:rsidR="00AB03BF" w:rsidRPr="00AB03BF" w14:paraId="45107C7B" w14:textId="77777777" w:rsidTr="001617D0">
        <w:tc>
          <w:tcPr>
            <w:tcW w:w="211" w:type="pct"/>
            <w:vAlign w:val="center"/>
            <w:hideMark/>
          </w:tcPr>
          <w:p w14:paraId="0AEA213A" w14:textId="77777777" w:rsidR="007C14F9" w:rsidRPr="00AB03BF" w:rsidRDefault="007C14F9" w:rsidP="004C52A9">
            <w:pPr>
              <w:tabs>
                <w:tab w:val="left" w:pos="1197"/>
              </w:tabs>
              <w:spacing w:line="240" w:lineRule="auto"/>
              <w:jc w:val="center"/>
              <w:rPr>
                <w:b/>
                <w:bCs/>
                <w:sz w:val="20"/>
                <w:szCs w:val="20"/>
                <w:lang w:eastAsia="ru-RU"/>
              </w:rPr>
            </w:pPr>
            <w:r w:rsidRPr="00AB03BF">
              <w:rPr>
                <w:b/>
                <w:bCs/>
                <w:sz w:val="20"/>
                <w:szCs w:val="20"/>
              </w:rPr>
              <w:t>№</w:t>
            </w:r>
          </w:p>
        </w:tc>
        <w:tc>
          <w:tcPr>
            <w:tcW w:w="1360" w:type="pct"/>
            <w:vAlign w:val="center"/>
            <w:hideMark/>
          </w:tcPr>
          <w:p w14:paraId="53095DA6" w14:textId="1D2F82B6" w:rsidR="007C14F9" w:rsidRPr="00AB03BF" w:rsidRDefault="007C14F9" w:rsidP="00DF319C">
            <w:pPr>
              <w:tabs>
                <w:tab w:val="left" w:pos="1197"/>
              </w:tabs>
              <w:spacing w:line="240" w:lineRule="auto"/>
              <w:jc w:val="center"/>
              <w:rPr>
                <w:b/>
                <w:bCs/>
                <w:sz w:val="20"/>
                <w:szCs w:val="20"/>
              </w:rPr>
            </w:pPr>
            <w:r w:rsidRPr="00AB03BF">
              <w:rPr>
                <w:b/>
                <w:bCs/>
                <w:sz w:val="20"/>
                <w:szCs w:val="20"/>
              </w:rPr>
              <w:t xml:space="preserve">Наименование </w:t>
            </w:r>
            <w:r w:rsidR="00DF319C" w:rsidRPr="00AB03BF">
              <w:rPr>
                <w:b/>
                <w:bCs/>
                <w:sz w:val="20"/>
                <w:szCs w:val="20"/>
              </w:rPr>
              <w:t>улицы</w:t>
            </w:r>
          </w:p>
        </w:tc>
        <w:tc>
          <w:tcPr>
            <w:tcW w:w="644" w:type="pct"/>
            <w:vAlign w:val="center"/>
          </w:tcPr>
          <w:p w14:paraId="295A9042" w14:textId="77777777" w:rsidR="007C14F9" w:rsidRPr="00AB03BF" w:rsidRDefault="007C14F9" w:rsidP="004C52A9">
            <w:pPr>
              <w:tabs>
                <w:tab w:val="left" w:pos="1197"/>
              </w:tabs>
              <w:spacing w:line="240" w:lineRule="auto"/>
              <w:jc w:val="center"/>
              <w:rPr>
                <w:b/>
                <w:bCs/>
                <w:sz w:val="20"/>
                <w:szCs w:val="20"/>
              </w:rPr>
            </w:pPr>
            <w:r w:rsidRPr="00AB03BF">
              <w:rPr>
                <w:b/>
                <w:bCs/>
                <w:sz w:val="20"/>
                <w:szCs w:val="20"/>
              </w:rPr>
              <w:t>Покрытие</w:t>
            </w:r>
          </w:p>
        </w:tc>
        <w:tc>
          <w:tcPr>
            <w:tcW w:w="1073" w:type="pct"/>
            <w:vAlign w:val="center"/>
            <w:hideMark/>
          </w:tcPr>
          <w:p w14:paraId="125CFD7C" w14:textId="77777777" w:rsidR="007C14F9" w:rsidRPr="00AB03BF" w:rsidRDefault="007C14F9" w:rsidP="004C52A9">
            <w:pPr>
              <w:tabs>
                <w:tab w:val="left" w:pos="1197"/>
              </w:tabs>
              <w:spacing w:line="240" w:lineRule="auto"/>
              <w:jc w:val="center"/>
              <w:rPr>
                <w:b/>
                <w:bCs/>
                <w:sz w:val="20"/>
                <w:szCs w:val="20"/>
              </w:rPr>
            </w:pPr>
            <w:r w:rsidRPr="00AB03BF">
              <w:rPr>
                <w:b/>
                <w:bCs/>
                <w:sz w:val="20"/>
                <w:szCs w:val="20"/>
              </w:rPr>
              <w:t>Протяженность, км</w:t>
            </w:r>
          </w:p>
        </w:tc>
        <w:tc>
          <w:tcPr>
            <w:tcW w:w="1712" w:type="pct"/>
            <w:vAlign w:val="center"/>
          </w:tcPr>
          <w:p w14:paraId="701086CE" w14:textId="083F9780" w:rsidR="007C14F9" w:rsidRPr="00AB03BF" w:rsidRDefault="007C14F9" w:rsidP="004C52A9">
            <w:pPr>
              <w:tabs>
                <w:tab w:val="left" w:pos="1197"/>
              </w:tabs>
              <w:spacing w:line="240" w:lineRule="auto"/>
              <w:jc w:val="center"/>
              <w:rPr>
                <w:b/>
                <w:bCs/>
                <w:sz w:val="20"/>
                <w:szCs w:val="20"/>
              </w:rPr>
            </w:pPr>
            <w:r w:rsidRPr="00AB03BF">
              <w:rPr>
                <w:b/>
                <w:sz w:val="20"/>
                <w:szCs w:val="20"/>
              </w:rPr>
              <w:t>Категория дорог и улиц согласно СП 42.13330.2016.</w:t>
            </w:r>
          </w:p>
        </w:tc>
      </w:tr>
    </w:tbl>
    <w:p w14:paraId="2484470A" w14:textId="77777777" w:rsidR="00DF3838" w:rsidRPr="00AB03BF" w:rsidRDefault="00DF3838" w:rsidP="00DF3838">
      <w:pPr>
        <w:shd w:val="clear" w:color="auto" w:fill="FFFFFF"/>
        <w:autoSpaceDE w:val="0"/>
        <w:autoSpaceDN w:val="0"/>
        <w:adjustRightInd w:val="0"/>
        <w:spacing w:line="14" w:lineRule="auto"/>
        <w:ind w:firstLine="709"/>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2688"/>
        <w:gridCol w:w="1276"/>
        <w:gridCol w:w="2127"/>
        <w:gridCol w:w="3393"/>
      </w:tblGrid>
      <w:tr w:rsidR="00AB03BF" w:rsidRPr="00AB03BF" w14:paraId="1976CF6A" w14:textId="77777777" w:rsidTr="0078214B">
        <w:trPr>
          <w:trHeight w:val="20"/>
          <w:tblHeader/>
        </w:trPr>
        <w:tc>
          <w:tcPr>
            <w:tcW w:w="215" w:type="pct"/>
            <w:tcBorders>
              <w:top w:val="single" w:sz="4" w:space="0" w:color="auto"/>
              <w:left w:val="single" w:sz="4" w:space="0" w:color="auto"/>
              <w:bottom w:val="single" w:sz="4" w:space="0" w:color="auto"/>
              <w:right w:val="single" w:sz="4" w:space="0" w:color="auto"/>
            </w:tcBorders>
            <w:hideMark/>
          </w:tcPr>
          <w:p w14:paraId="01A601A2" w14:textId="77777777" w:rsidR="007C14F9" w:rsidRPr="00AB03BF" w:rsidRDefault="007C14F9" w:rsidP="0078214B">
            <w:pPr>
              <w:tabs>
                <w:tab w:val="left" w:pos="1197"/>
              </w:tabs>
              <w:spacing w:line="240" w:lineRule="auto"/>
              <w:jc w:val="center"/>
              <w:rPr>
                <w:b/>
                <w:bCs/>
                <w:sz w:val="20"/>
                <w:szCs w:val="20"/>
                <w:lang w:eastAsia="ru-RU"/>
              </w:rPr>
            </w:pPr>
            <w:r w:rsidRPr="00AB03BF">
              <w:rPr>
                <w:b/>
                <w:bCs/>
                <w:sz w:val="20"/>
                <w:szCs w:val="20"/>
              </w:rPr>
              <w:t>1</w:t>
            </w:r>
          </w:p>
        </w:tc>
        <w:tc>
          <w:tcPr>
            <w:tcW w:w="1356" w:type="pct"/>
            <w:tcBorders>
              <w:top w:val="single" w:sz="4" w:space="0" w:color="auto"/>
              <w:left w:val="single" w:sz="4" w:space="0" w:color="auto"/>
              <w:bottom w:val="single" w:sz="4" w:space="0" w:color="auto"/>
              <w:right w:val="single" w:sz="4" w:space="0" w:color="auto"/>
            </w:tcBorders>
            <w:hideMark/>
          </w:tcPr>
          <w:p w14:paraId="589963C4" w14:textId="1D528792" w:rsidR="007C14F9" w:rsidRPr="00AB03BF" w:rsidRDefault="007244C9" w:rsidP="0078214B">
            <w:pPr>
              <w:tabs>
                <w:tab w:val="left" w:pos="1197"/>
              </w:tabs>
              <w:spacing w:line="240" w:lineRule="auto"/>
              <w:jc w:val="center"/>
              <w:rPr>
                <w:b/>
                <w:bCs/>
                <w:sz w:val="20"/>
                <w:szCs w:val="20"/>
              </w:rPr>
            </w:pPr>
            <w:r w:rsidRPr="00AB03BF">
              <w:rPr>
                <w:b/>
                <w:bCs/>
                <w:sz w:val="20"/>
                <w:szCs w:val="20"/>
              </w:rPr>
              <w:t>2</w:t>
            </w:r>
          </w:p>
        </w:tc>
        <w:tc>
          <w:tcPr>
            <w:tcW w:w="644" w:type="pct"/>
            <w:tcBorders>
              <w:top w:val="single" w:sz="4" w:space="0" w:color="auto"/>
              <w:left w:val="single" w:sz="4" w:space="0" w:color="auto"/>
              <w:bottom w:val="single" w:sz="4" w:space="0" w:color="auto"/>
              <w:right w:val="single" w:sz="4" w:space="0" w:color="auto"/>
            </w:tcBorders>
          </w:tcPr>
          <w:p w14:paraId="0F952DB9" w14:textId="484CD807" w:rsidR="007C14F9" w:rsidRPr="00AB03BF" w:rsidRDefault="007244C9" w:rsidP="0078214B">
            <w:pPr>
              <w:tabs>
                <w:tab w:val="left" w:pos="1197"/>
              </w:tabs>
              <w:spacing w:line="240" w:lineRule="auto"/>
              <w:jc w:val="center"/>
              <w:rPr>
                <w:b/>
                <w:bCs/>
                <w:sz w:val="20"/>
                <w:szCs w:val="20"/>
              </w:rPr>
            </w:pPr>
            <w:r w:rsidRPr="00AB03BF">
              <w:rPr>
                <w:b/>
                <w:bCs/>
                <w:sz w:val="20"/>
                <w:szCs w:val="20"/>
              </w:rPr>
              <w:t>3</w:t>
            </w:r>
          </w:p>
        </w:tc>
        <w:tc>
          <w:tcPr>
            <w:tcW w:w="1073" w:type="pct"/>
            <w:tcBorders>
              <w:top w:val="single" w:sz="4" w:space="0" w:color="auto"/>
              <w:left w:val="single" w:sz="4" w:space="0" w:color="auto"/>
              <w:bottom w:val="single" w:sz="4" w:space="0" w:color="auto"/>
              <w:right w:val="single" w:sz="4" w:space="0" w:color="auto"/>
            </w:tcBorders>
            <w:hideMark/>
          </w:tcPr>
          <w:p w14:paraId="6907D724" w14:textId="24BB3991" w:rsidR="007C14F9" w:rsidRPr="00AB03BF" w:rsidRDefault="007244C9" w:rsidP="0078214B">
            <w:pPr>
              <w:tabs>
                <w:tab w:val="left" w:pos="1197"/>
              </w:tabs>
              <w:spacing w:line="240" w:lineRule="auto"/>
              <w:jc w:val="center"/>
              <w:rPr>
                <w:b/>
                <w:bCs/>
                <w:sz w:val="20"/>
                <w:szCs w:val="20"/>
              </w:rPr>
            </w:pPr>
            <w:r w:rsidRPr="00AB03BF">
              <w:rPr>
                <w:b/>
                <w:bCs/>
                <w:sz w:val="20"/>
                <w:szCs w:val="20"/>
              </w:rPr>
              <w:t>4</w:t>
            </w:r>
          </w:p>
        </w:tc>
        <w:tc>
          <w:tcPr>
            <w:tcW w:w="1712" w:type="pct"/>
            <w:tcBorders>
              <w:top w:val="single" w:sz="4" w:space="0" w:color="auto"/>
              <w:left w:val="single" w:sz="4" w:space="0" w:color="auto"/>
              <w:bottom w:val="single" w:sz="4" w:space="0" w:color="auto"/>
              <w:right w:val="single" w:sz="4" w:space="0" w:color="auto"/>
            </w:tcBorders>
          </w:tcPr>
          <w:p w14:paraId="508856CD" w14:textId="2C64852A" w:rsidR="007C14F9" w:rsidRPr="00AB03BF" w:rsidRDefault="007244C9" w:rsidP="0078214B">
            <w:pPr>
              <w:tabs>
                <w:tab w:val="left" w:pos="1197"/>
              </w:tabs>
              <w:spacing w:line="240" w:lineRule="auto"/>
              <w:jc w:val="center"/>
              <w:rPr>
                <w:b/>
                <w:bCs/>
                <w:sz w:val="20"/>
                <w:szCs w:val="20"/>
              </w:rPr>
            </w:pPr>
            <w:r w:rsidRPr="00AB03BF">
              <w:rPr>
                <w:b/>
                <w:bCs/>
                <w:sz w:val="20"/>
                <w:szCs w:val="20"/>
              </w:rPr>
              <w:t>5</w:t>
            </w:r>
          </w:p>
        </w:tc>
      </w:tr>
      <w:tr w:rsidR="00AB03BF" w:rsidRPr="00AB03BF" w14:paraId="700C4FB3" w14:textId="77777777" w:rsidTr="0078214B">
        <w:trPr>
          <w:trHeight w:val="20"/>
        </w:trPr>
        <w:tc>
          <w:tcPr>
            <w:tcW w:w="5000" w:type="pct"/>
            <w:gridSpan w:val="5"/>
            <w:tcBorders>
              <w:top w:val="single" w:sz="4" w:space="0" w:color="auto"/>
              <w:left w:val="single" w:sz="4" w:space="0" w:color="auto"/>
              <w:bottom w:val="single" w:sz="4" w:space="0" w:color="auto"/>
              <w:right w:val="single" w:sz="4" w:space="0" w:color="auto"/>
            </w:tcBorders>
          </w:tcPr>
          <w:p w14:paraId="0AAED41F" w14:textId="3BEE9C25" w:rsidR="009C2A3F" w:rsidRPr="00AB03BF" w:rsidRDefault="009C2A3F" w:rsidP="00944C79">
            <w:pPr>
              <w:tabs>
                <w:tab w:val="left" w:pos="1197"/>
              </w:tabs>
              <w:spacing w:line="240" w:lineRule="auto"/>
              <w:jc w:val="center"/>
              <w:rPr>
                <w:b/>
                <w:bCs/>
                <w:sz w:val="20"/>
                <w:szCs w:val="20"/>
              </w:rPr>
            </w:pPr>
            <w:r w:rsidRPr="00AB03BF">
              <w:rPr>
                <w:b/>
                <w:sz w:val="20"/>
                <w:szCs w:val="20"/>
              </w:rPr>
              <w:t>с.</w:t>
            </w:r>
            <w:r w:rsidR="0028493D" w:rsidRPr="00AB03BF">
              <w:rPr>
                <w:b/>
                <w:sz w:val="20"/>
                <w:szCs w:val="20"/>
              </w:rPr>
              <w:t xml:space="preserve"> </w:t>
            </w:r>
            <w:r w:rsidR="00944C79" w:rsidRPr="00AB03BF">
              <w:rPr>
                <w:b/>
                <w:sz w:val="20"/>
                <w:szCs w:val="20"/>
              </w:rPr>
              <w:t>Восточное</w:t>
            </w:r>
          </w:p>
        </w:tc>
      </w:tr>
      <w:tr w:rsidR="00AB03BF" w:rsidRPr="00AB03BF" w14:paraId="649FF1A9" w14:textId="77777777" w:rsidTr="0078214B">
        <w:trPr>
          <w:trHeight w:val="20"/>
        </w:trPr>
        <w:tc>
          <w:tcPr>
            <w:tcW w:w="215" w:type="pct"/>
            <w:tcBorders>
              <w:top w:val="single" w:sz="4" w:space="0" w:color="auto"/>
              <w:left w:val="single" w:sz="4" w:space="0" w:color="auto"/>
              <w:bottom w:val="single" w:sz="4" w:space="0" w:color="auto"/>
              <w:right w:val="single" w:sz="4" w:space="0" w:color="auto"/>
            </w:tcBorders>
          </w:tcPr>
          <w:p w14:paraId="43AD09E2" w14:textId="5D5B34EE" w:rsidR="00944C79" w:rsidRPr="00AB03BF" w:rsidRDefault="00944C79" w:rsidP="00944C79">
            <w:pPr>
              <w:spacing w:line="240" w:lineRule="auto"/>
              <w:jc w:val="center"/>
              <w:rPr>
                <w:sz w:val="20"/>
                <w:szCs w:val="20"/>
              </w:rPr>
            </w:pPr>
            <w:r w:rsidRPr="00AB03BF">
              <w:rPr>
                <w:sz w:val="20"/>
                <w:szCs w:val="20"/>
              </w:rPr>
              <w:t>1</w:t>
            </w:r>
          </w:p>
        </w:tc>
        <w:tc>
          <w:tcPr>
            <w:tcW w:w="1356" w:type="pct"/>
            <w:tcBorders>
              <w:top w:val="single" w:sz="4" w:space="0" w:color="auto"/>
              <w:left w:val="single" w:sz="4" w:space="0" w:color="auto"/>
              <w:bottom w:val="single" w:sz="4" w:space="0" w:color="auto"/>
              <w:right w:val="single" w:sz="4" w:space="0" w:color="auto"/>
            </w:tcBorders>
          </w:tcPr>
          <w:p w14:paraId="0230CE1C" w14:textId="18E9B277" w:rsidR="00944C79" w:rsidRPr="00AB03BF" w:rsidRDefault="00944C79" w:rsidP="00944C79">
            <w:pPr>
              <w:spacing w:line="240" w:lineRule="auto"/>
              <w:jc w:val="left"/>
              <w:rPr>
                <w:sz w:val="20"/>
                <w:szCs w:val="20"/>
              </w:rPr>
            </w:pPr>
            <w:r w:rsidRPr="00AB03BF">
              <w:rPr>
                <w:sz w:val="20"/>
                <w:szCs w:val="20"/>
              </w:rPr>
              <w:t>Зеленая</w:t>
            </w:r>
          </w:p>
        </w:tc>
        <w:tc>
          <w:tcPr>
            <w:tcW w:w="644" w:type="pct"/>
            <w:tcBorders>
              <w:top w:val="single" w:sz="4" w:space="0" w:color="auto"/>
              <w:left w:val="single" w:sz="4" w:space="0" w:color="auto"/>
              <w:bottom w:val="single" w:sz="4" w:space="0" w:color="auto"/>
              <w:right w:val="single" w:sz="4" w:space="0" w:color="auto"/>
            </w:tcBorders>
          </w:tcPr>
          <w:p w14:paraId="255FAF10" w14:textId="78755D73" w:rsidR="00944C79" w:rsidRPr="00AB03BF" w:rsidRDefault="004A120A" w:rsidP="00944C79">
            <w:pPr>
              <w:spacing w:line="240" w:lineRule="auto"/>
              <w:jc w:val="center"/>
              <w:rPr>
                <w:sz w:val="20"/>
                <w:szCs w:val="20"/>
              </w:rPr>
            </w:pPr>
            <w:r w:rsidRPr="00AB03BF">
              <w:rPr>
                <w:sz w:val="20"/>
                <w:szCs w:val="20"/>
              </w:rPr>
              <w:t>грунт</w:t>
            </w:r>
          </w:p>
        </w:tc>
        <w:tc>
          <w:tcPr>
            <w:tcW w:w="1073" w:type="pct"/>
            <w:tcBorders>
              <w:top w:val="single" w:sz="4" w:space="0" w:color="auto"/>
              <w:left w:val="single" w:sz="4" w:space="0" w:color="auto"/>
              <w:bottom w:val="single" w:sz="4" w:space="0" w:color="auto"/>
              <w:right w:val="single" w:sz="4" w:space="0" w:color="auto"/>
            </w:tcBorders>
          </w:tcPr>
          <w:p w14:paraId="62CBB6B4" w14:textId="6FB2411C" w:rsidR="00944C79" w:rsidRPr="00AB03BF" w:rsidRDefault="00944C79" w:rsidP="00944C79">
            <w:pPr>
              <w:spacing w:line="240" w:lineRule="auto"/>
              <w:jc w:val="center"/>
              <w:rPr>
                <w:sz w:val="20"/>
                <w:szCs w:val="20"/>
              </w:rPr>
            </w:pPr>
            <w:r w:rsidRPr="00AB03BF">
              <w:rPr>
                <w:sz w:val="20"/>
                <w:szCs w:val="20"/>
              </w:rPr>
              <w:t>0,45</w:t>
            </w:r>
          </w:p>
        </w:tc>
        <w:tc>
          <w:tcPr>
            <w:tcW w:w="1712" w:type="pct"/>
            <w:tcBorders>
              <w:top w:val="single" w:sz="4" w:space="0" w:color="auto"/>
              <w:left w:val="single" w:sz="4" w:space="0" w:color="auto"/>
              <w:bottom w:val="single" w:sz="4" w:space="0" w:color="auto"/>
              <w:right w:val="single" w:sz="4" w:space="0" w:color="auto"/>
            </w:tcBorders>
          </w:tcPr>
          <w:p w14:paraId="26D56C14" w14:textId="60260A09" w:rsidR="00944C79" w:rsidRPr="00AB03BF" w:rsidRDefault="004A120A" w:rsidP="00944C79">
            <w:pPr>
              <w:spacing w:line="240" w:lineRule="auto"/>
              <w:jc w:val="left"/>
              <w:rPr>
                <w:sz w:val="20"/>
                <w:szCs w:val="20"/>
              </w:rPr>
            </w:pPr>
            <w:r w:rsidRPr="00AB03BF">
              <w:rPr>
                <w:sz w:val="20"/>
                <w:szCs w:val="20"/>
              </w:rPr>
              <w:t>Местные улицы</w:t>
            </w:r>
          </w:p>
        </w:tc>
      </w:tr>
      <w:tr w:rsidR="00AB03BF" w:rsidRPr="00AB03BF" w14:paraId="66DDDC6F" w14:textId="77777777" w:rsidTr="0078214B">
        <w:trPr>
          <w:trHeight w:val="20"/>
        </w:trPr>
        <w:tc>
          <w:tcPr>
            <w:tcW w:w="215" w:type="pct"/>
            <w:tcBorders>
              <w:top w:val="single" w:sz="4" w:space="0" w:color="auto"/>
              <w:left w:val="single" w:sz="4" w:space="0" w:color="auto"/>
              <w:bottom w:val="single" w:sz="4" w:space="0" w:color="auto"/>
              <w:right w:val="single" w:sz="4" w:space="0" w:color="auto"/>
            </w:tcBorders>
          </w:tcPr>
          <w:p w14:paraId="6706DBA6" w14:textId="205560DC" w:rsidR="00944C79" w:rsidRPr="00AB03BF" w:rsidRDefault="00944C79" w:rsidP="00944C79">
            <w:pPr>
              <w:spacing w:line="240" w:lineRule="auto"/>
              <w:jc w:val="center"/>
              <w:rPr>
                <w:sz w:val="20"/>
                <w:szCs w:val="20"/>
              </w:rPr>
            </w:pPr>
            <w:r w:rsidRPr="00AB03BF">
              <w:rPr>
                <w:sz w:val="20"/>
                <w:szCs w:val="20"/>
              </w:rPr>
              <w:t>2</w:t>
            </w:r>
          </w:p>
        </w:tc>
        <w:tc>
          <w:tcPr>
            <w:tcW w:w="1356" w:type="pct"/>
            <w:tcBorders>
              <w:top w:val="single" w:sz="4" w:space="0" w:color="auto"/>
              <w:left w:val="single" w:sz="4" w:space="0" w:color="auto"/>
              <w:bottom w:val="single" w:sz="4" w:space="0" w:color="auto"/>
              <w:right w:val="single" w:sz="4" w:space="0" w:color="auto"/>
            </w:tcBorders>
          </w:tcPr>
          <w:p w14:paraId="6F0B8D37" w14:textId="639278B5" w:rsidR="00944C79" w:rsidRPr="00AB03BF" w:rsidRDefault="00944C79" w:rsidP="00944C79">
            <w:pPr>
              <w:spacing w:line="240" w:lineRule="auto"/>
              <w:jc w:val="left"/>
              <w:rPr>
                <w:sz w:val="20"/>
                <w:szCs w:val="20"/>
              </w:rPr>
            </w:pPr>
            <w:r w:rsidRPr="00AB03BF">
              <w:rPr>
                <w:sz w:val="20"/>
                <w:szCs w:val="20"/>
              </w:rPr>
              <w:t>Олимпийская</w:t>
            </w:r>
          </w:p>
        </w:tc>
        <w:tc>
          <w:tcPr>
            <w:tcW w:w="644" w:type="pct"/>
            <w:tcBorders>
              <w:top w:val="single" w:sz="4" w:space="0" w:color="auto"/>
              <w:left w:val="single" w:sz="4" w:space="0" w:color="auto"/>
              <w:bottom w:val="single" w:sz="4" w:space="0" w:color="auto"/>
              <w:right w:val="single" w:sz="4" w:space="0" w:color="auto"/>
            </w:tcBorders>
          </w:tcPr>
          <w:p w14:paraId="29357935" w14:textId="10FA710B" w:rsidR="00944C79" w:rsidRPr="00AB03BF" w:rsidRDefault="004A120A" w:rsidP="00944C79">
            <w:pPr>
              <w:spacing w:line="240" w:lineRule="auto"/>
              <w:jc w:val="center"/>
              <w:rPr>
                <w:sz w:val="20"/>
                <w:szCs w:val="20"/>
              </w:rPr>
            </w:pPr>
            <w:r w:rsidRPr="00AB03BF">
              <w:rPr>
                <w:sz w:val="20"/>
                <w:szCs w:val="20"/>
              </w:rPr>
              <w:t>щебень</w:t>
            </w:r>
          </w:p>
        </w:tc>
        <w:tc>
          <w:tcPr>
            <w:tcW w:w="1073" w:type="pct"/>
            <w:tcBorders>
              <w:top w:val="single" w:sz="4" w:space="0" w:color="auto"/>
              <w:left w:val="single" w:sz="4" w:space="0" w:color="auto"/>
              <w:bottom w:val="single" w:sz="4" w:space="0" w:color="auto"/>
              <w:right w:val="single" w:sz="4" w:space="0" w:color="auto"/>
            </w:tcBorders>
          </w:tcPr>
          <w:p w14:paraId="0377B468" w14:textId="498D497D" w:rsidR="00944C79" w:rsidRPr="00AB03BF" w:rsidRDefault="00944C79" w:rsidP="00944C79">
            <w:pPr>
              <w:spacing w:line="240" w:lineRule="auto"/>
              <w:jc w:val="center"/>
              <w:rPr>
                <w:sz w:val="20"/>
                <w:szCs w:val="20"/>
              </w:rPr>
            </w:pPr>
            <w:r w:rsidRPr="00AB03BF">
              <w:rPr>
                <w:sz w:val="20"/>
                <w:szCs w:val="20"/>
              </w:rPr>
              <w:t>0,8</w:t>
            </w:r>
          </w:p>
        </w:tc>
        <w:tc>
          <w:tcPr>
            <w:tcW w:w="1712" w:type="pct"/>
            <w:tcBorders>
              <w:top w:val="single" w:sz="4" w:space="0" w:color="auto"/>
              <w:left w:val="single" w:sz="4" w:space="0" w:color="auto"/>
              <w:bottom w:val="single" w:sz="4" w:space="0" w:color="auto"/>
              <w:right w:val="single" w:sz="4" w:space="0" w:color="auto"/>
            </w:tcBorders>
          </w:tcPr>
          <w:p w14:paraId="0EAB90C7" w14:textId="4A6C7413" w:rsidR="00944C79" w:rsidRPr="00AB03BF" w:rsidRDefault="004A120A" w:rsidP="00944C79">
            <w:pPr>
              <w:autoSpaceDE w:val="0"/>
              <w:autoSpaceDN w:val="0"/>
              <w:adjustRightInd w:val="0"/>
              <w:spacing w:line="240" w:lineRule="auto"/>
              <w:jc w:val="left"/>
              <w:rPr>
                <w:sz w:val="20"/>
                <w:szCs w:val="20"/>
              </w:rPr>
            </w:pPr>
            <w:r w:rsidRPr="00AB03BF">
              <w:rPr>
                <w:sz w:val="20"/>
                <w:szCs w:val="20"/>
              </w:rPr>
              <w:t>Местные улицы</w:t>
            </w:r>
          </w:p>
        </w:tc>
      </w:tr>
      <w:tr w:rsidR="00AB03BF" w:rsidRPr="00AB03BF" w14:paraId="70BB1110" w14:textId="77777777" w:rsidTr="0078214B">
        <w:trPr>
          <w:trHeight w:val="20"/>
        </w:trPr>
        <w:tc>
          <w:tcPr>
            <w:tcW w:w="215" w:type="pct"/>
            <w:tcBorders>
              <w:top w:val="single" w:sz="4" w:space="0" w:color="auto"/>
              <w:left w:val="single" w:sz="4" w:space="0" w:color="auto"/>
              <w:bottom w:val="single" w:sz="4" w:space="0" w:color="auto"/>
              <w:right w:val="single" w:sz="4" w:space="0" w:color="auto"/>
            </w:tcBorders>
          </w:tcPr>
          <w:p w14:paraId="685E8CBA" w14:textId="4D84B3A6" w:rsidR="00944C79" w:rsidRPr="00AB03BF" w:rsidRDefault="00944C79" w:rsidP="00944C79">
            <w:pPr>
              <w:spacing w:line="240" w:lineRule="auto"/>
              <w:jc w:val="center"/>
              <w:rPr>
                <w:sz w:val="20"/>
                <w:szCs w:val="20"/>
              </w:rPr>
            </w:pPr>
            <w:r w:rsidRPr="00AB03BF">
              <w:rPr>
                <w:sz w:val="20"/>
                <w:szCs w:val="20"/>
              </w:rPr>
              <w:t>3</w:t>
            </w:r>
          </w:p>
        </w:tc>
        <w:tc>
          <w:tcPr>
            <w:tcW w:w="1356" w:type="pct"/>
            <w:tcBorders>
              <w:top w:val="single" w:sz="4" w:space="0" w:color="auto"/>
              <w:left w:val="single" w:sz="4" w:space="0" w:color="auto"/>
              <w:bottom w:val="single" w:sz="4" w:space="0" w:color="auto"/>
              <w:right w:val="single" w:sz="4" w:space="0" w:color="auto"/>
            </w:tcBorders>
          </w:tcPr>
          <w:p w14:paraId="3A6B327F" w14:textId="446D3565" w:rsidR="00944C79" w:rsidRPr="00AB03BF" w:rsidRDefault="00944C79" w:rsidP="00944C79">
            <w:pPr>
              <w:spacing w:line="240" w:lineRule="auto"/>
              <w:jc w:val="left"/>
              <w:rPr>
                <w:sz w:val="20"/>
                <w:szCs w:val="20"/>
              </w:rPr>
            </w:pPr>
            <w:r w:rsidRPr="00AB03BF">
              <w:rPr>
                <w:sz w:val="20"/>
                <w:szCs w:val="20"/>
              </w:rPr>
              <w:t>Пушкина</w:t>
            </w:r>
          </w:p>
        </w:tc>
        <w:tc>
          <w:tcPr>
            <w:tcW w:w="644" w:type="pct"/>
            <w:tcBorders>
              <w:top w:val="single" w:sz="4" w:space="0" w:color="auto"/>
              <w:left w:val="single" w:sz="4" w:space="0" w:color="auto"/>
              <w:bottom w:val="single" w:sz="4" w:space="0" w:color="auto"/>
              <w:right w:val="single" w:sz="4" w:space="0" w:color="auto"/>
            </w:tcBorders>
          </w:tcPr>
          <w:p w14:paraId="3D7CF75F" w14:textId="228CD132" w:rsidR="00944C79" w:rsidRPr="00AB03BF" w:rsidRDefault="004A120A" w:rsidP="00944C79">
            <w:pPr>
              <w:spacing w:line="240" w:lineRule="auto"/>
              <w:jc w:val="center"/>
              <w:rPr>
                <w:sz w:val="20"/>
                <w:szCs w:val="20"/>
              </w:rPr>
            </w:pPr>
            <w:r w:rsidRPr="00AB03BF">
              <w:rPr>
                <w:sz w:val="20"/>
                <w:szCs w:val="20"/>
              </w:rPr>
              <w:t>асфальт, щебень</w:t>
            </w:r>
          </w:p>
        </w:tc>
        <w:tc>
          <w:tcPr>
            <w:tcW w:w="1073" w:type="pct"/>
            <w:tcBorders>
              <w:top w:val="single" w:sz="4" w:space="0" w:color="auto"/>
              <w:left w:val="single" w:sz="4" w:space="0" w:color="auto"/>
              <w:bottom w:val="single" w:sz="4" w:space="0" w:color="auto"/>
              <w:right w:val="single" w:sz="4" w:space="0" w:color="auto"/>
            </w:tcBorders>
          </w:tcPr>
          <w:p w14:paraId="7E2ACB0E" w14:textId="2933956F" w:rsidR="00944C79" w:rsidRPr="00AB03BF" w:rsidRDefault="00944C79" w:rsidP="00944C79">
            <w:pPr>
              <w:spacing w:line="240" w:lineRule="auto"/>
              <w:jc w:val="center"/>
              <w:rPr>
                <w:sz w:val="20"/>
                <w:szCs w:val="20"/>
              </w:rPr>
            </w:pPr>
            <w:r w:rsidRPr="00AB03BF">
              <w:rPr>
                <w:sz w:val="20"/>
                <w:szCs w:val="20"/>
              </w:rPr>
              <w:t>0,7</w:t>
            </w:r>
          </w:p>
        </w:tc>
        <w:tc>
          <w:tcPr>
            <w:tcW w:w="1712" w:type="pct"/>
            <w:tcBorders>
              <w:top w:val="single" w:sz="4" w:space="0" w:color="auto"/>
              <w:left w:val="single" w:sz="4" w:space="0" w:color="auto"/>
              <w:bottom w:val="single" w:sz="4" w:space="0" w:color="auto"/>
              <w:right w:val="single" w:sz="4" w:space="0" w:color="auto"/>
            </w:tcBorders>
          </w:tcPr>
          <w:p w14:paraId="470D9FDF" w14:textId="5F0AB51B" w:rsidR="00944C79" w:rsidRPr="00AB03BF" w:rsidRDefault="004A120A" w:rsidP="00944C79">
            <w:pPr>
              <w:spacing w:line="240" w:lineRule="auto"/>
              <w:jc w:val="left"/>
              <w:rPr>
                <w:sz w:val="20"/>
                <w:szCs w:val="20"/>
              </w:rPr>
            </w:pPr>
            <w:r w:rsidRPr="00AB03BF">
              <w:rPr>
                <w:sz w:val="20"/>
                <w:szCs w:val="20"/>
                <w:lang w:eastAsia="ru-RU"/>
              </w:rPr>
              <w:t>Основная улица с.п</w:t>
            </w:r>
            <w:r w:rsidR="00DF319C" w:rsidRPr="00AB03BF">
              <w:rPr>
                <w:sz w:val="20"/>
                <w:szCs w:val="20"/>
                <w:lang w:eastAsia="ru-RU"/>
              </w:rPr>
              <w:t>.</w:t>
            </w:r>
          </w:p>
        </w:tc>
      </w:tr>
      <w:tr w:rsidR="00AB03BF" w:rsidRPr="00AB03BF" w14:paraId="76181E03" w14:textId="77777777" w:rsidTr="00BC14B8">
        <w:trPr>
          <w:trHeight w:val="20"/>
        </w:trPr>
        <w:tc>
          <w:tcPr>
            <w:tcW w:w="215" w:type="pct"/>
            <w:tcBorders>
              <w:top w:val="single" w:sz="4" w:space="0" w:color="auto"/>
              <w:left w:val="single" w:sz="4" w:space="0" w:color="auto"/>
              <w:bottom w:val="single" w:sz="4" w:space="0" w:color="auto"/>
              <w:right w:val="single" w:sz="4" w:space="0" w:color="auto"/>
            </w:tcBorders>
          </w:tcPr>
          <w:p w14:paraId="538A97F6" w14:textId="73615E1F" w:rsidR="00944C79" w:rsidRPr="00AB03BF" w:rsidRDefault="00944C79" w:rsidP="00944C79">
            <w:pPr>
              <w:spacing w:line="240" w:lineRule="auto"/>
              <w:jc w:val="center"/>
              <w:rPr>
                <w:sz w:val="20"/>
                <w:szCs w:val="20"/>
              </w:rPr>
            </w:pPr>
            <w:r w:rsidRPr="00AB03BF">
              <w:rPr>
                <w:sz w:val="20"/>
                <w:szCs w:val="20"/>
              </w:rPr>
              <w:t>4</w:t>
            </w:r>
          </w:p>
        </w:tc>
        <w:tc>
          <w:tcPr>
            <w:tcW w:w="1356" w:type="pct"/>
            <w:tcBorders>
              <w:top w:val="single" w:sz="4" w:space="0" w:color="auto"/>
              <w:left w:val="single" w:sz="4" w:space="0" w:color="auto"/>
              <w:bottom w:val="single" w:sz="4" w:space="0" w:color="auto"/>
              <w:right w:val="single" w:sz="4" w:space="0" w:color="auto"/>
            </w:tcBorders>
          </w:tcPr>
          <w:p w14:paraId="6E521BAB" w14:textId="7EE14F9A" w:rsidR="00944C79" w:rsidRPr="00AB03BF" w:rsidRDefault="00944C79" w:rsidP="00944C79">
            <w:pPr>
              <w:spacing w:line="240" w:lineRule="auto"/>
              <w:jc w:val="left"/>
              <w:rPr>
                <w:sz w:val="20"/>
                <w:szCs w:val="20"/>
              </w:rPr>
            </w:pPr>
            <w:r w:rsidRPr="00AB03BF">
              <w:rPr>
                <w:sz w:val="20"/>
                <w:szCs w:val="20"/>
              </w:rPr>
              <w:t>Комсомольская</w:t>
            </w:r>
          </w:p>
        </w:tc>
        <w:tc>
          <w:tcPr>
            <w:tcW w:w="644" w:type="pct"/>
            <w:tcBorders>
              <w:top w:val="single" w:sz="4" w:space="0" w:color="auto"/>
              <w:left w:val="single" w:sz="4" w:space="0" w:color="auto"/>
              <w:bottom w:val="single" w:sz="4" w:space="0" w:color="auto"/>
              <w:right w:val="single" w:sz="4" w:space="0" w:color="auto"/>
            </w:tcBorders>
          </w:tcPr>
          <w:p w14:paraId="5EFC51F3" w14:textId="2EAC7A93" w:rsidR="00944C79" w:rsidRPr="00AB03BF" w:rsidRDefault="00944C79" w:rsidP="00944C79">
            <w:pPr>
              <w:tabs>
                <w:tab w:val="center" w:pos="530"/>
              </w:tabs>
              <w:spacing w:line="240" w:lineRule="auto"/>
              <w:jc w:val="center"/>
              <w:rPr>
                <w:sz w:val="20"/>
                <w:szCs w:val="20"/>
              </w:rPr>
            </w:pPr>
            <w:r w:rsidRPr="00AB03BF">
              <w:rPr>
                <w:sz w:val="20"/>
                <w:szCs w:val="20"/>
              </w:rPr>
              <w:t>асфальт</w:t>
            </w:r>
            <w:r w:rsidR="004A120A" w:rsidRPr="00AB03BF">
              <w:rPr>
                <w:sz w:val="20"/>
                <w:szCs w:val="20"/>
              </w:rPr>
              <w:t>, грунт</w:t>
            </w:r>
          </w:p>
        </w:tc>
        <w:tc>
          <w:tcPr>
            <w:tcW w:w="1073" w:type="pct"/>
            <w:tcBorders>
              <w:top w:val="single" w:sz="4" w:space="0" w:color="auto"/>
              <w:left w:val="single" w:sz="4" w:space="0" w:color="auto"/>
              <w:bottom w:val="single" w:sz="4" w:space="0" w:color="auto"/>
              <w:right w:val="single" w:sz="4" w:space="0" w:color="auto"/>
            </w:tcBorders>
            <w:vAlign w:val="bottom"/>
          </w:tcPr>
          <w:p w14:paraId="10E0C799" w14:textId="6EC08548" w:rsidR="00944C79" w:rsidRPr="00AB03BF" w:rsidRDefault="00944C79" w:rsidP="00944C79">
            <w:pPr>
              <w:spacing w:line="240" w:lineRule="auto"/>
              <w:jc w:val="center"/>
              <w:rPr>
                <w:sz w:val="20"/>
                <w:szCs w:val="20"/>
              </w:rPr>
            </w:pPr>
            <w:r w:rsidRPr="00AB03BF">
              <w:rPr>
                <w:sz w:val="20"/>
                <w:szCs w:val="20"/>
              </w:rPr>
              <w:t>1,0</w:t>
            </w:r>
          </w:p>
        </w:tc>
        <w:tc>
          <w:tcPr>
            <w:tcW w:w="1712" w:type="pct"/>
            <w:tcBorders>
              <w:top w:val="single" w:sz="4" w:space="0" w:color="auto"/>
              <w:left w:val="single" w:sz="4" w:space="0" w:color="auto"/>
              <w:bottom w:val="single" w:sz="4" w:space="0" w:color="auto"/>
              <w:right w:val="single" w:sz="4" w:space="0" w:color="auto"/>
            </w:tcBorders>
          </w:tcPr>
          <w:p w14:paraId="6EE8DAA0" w14:textId="38D2AF91" w:rsidR="00944C79" w:rsidRPr="00AB03BF" w:rsidRDefault="004A120A" w:rsidP="00944C79">
            <w:pPr>
              <w:spacing w:line="240" w:lineRule="auto"/>
              <w:jc w:val="left"/>
              <w:rPr>
                <w:sz w:val="20"/>
                <w:szCs w:val="20"/>
              </w:rPr>
            </w:pPr>
            <w:r w:rsidRPr="00AB03BF">
              <w:rPr>
                <w:sz w:val="20"/>
                <w:szCs w:val="20"/>
                <w:lang w:eastAsia="ru-RU"/>
              </w:rPr>
              <w:t>Основная улица с.п</w:t>
            </w:r>
            <w:r w:rsidR="00DF319C" w:rsidRPr="00AB03BF">
              <w:rPr>
                <w:sz w:val="20"/>
                <w:szCs w:val="20"/>
                <w:lang w:eastAsia="ru-RU"/>
              </w:rPr>
              <w:t>.</w:t>
            </w:r>
          </w:p>
        </w:tc>
      </w:tr>
      <w:tr w:rsidR="00AB03BF" w:rsidRPr="00AB03BF" w14:paraId="09E0A273" w14:textId="77777777" w:rsidTr="00BC14B8">
        <w:trPr>
          <w:trHeight w:val="20"/>
        </w:trPr>
        <w:tc>
          <w:tcPr>
            <w:tcW w:w="215" w:type="pct"/>
            <w:tcBorders>
              <w:top w:val="single" w:sz="4" w:space="0" w:color="auto"/>
              <w:left w:val="single" w:sz="4" w:space="0" w:color="auto"/>
              <w:bottom w:val="single" w:sz="4" w:space="0" w:color="auto"/>
              <w:right w:val="single" w:sz="4" w:space="0" w:color="auto"/>
            </w:tcBorders>
          </w:tcPr>
          <w:p w14:paraId="66C4B317" w14:textId="7964B163" w:rsidR="00944C79" w:rsidRPr="00AB03BF" w:rsidRDefault="00944C79" w:rsidP="00944C79">
            <w:pPr>
              <w:spacing w:line="240" w:lineRule="auto"/>
              <w:jc w:val="center"/>
              <w:rPr>
                <w:sz w:val="20"/>
                <w:szCs w:val="20"/>
              </w:rPr>
            </w:pPr>
            <w:r w:rsidRPr="00AB03BF">
              <w:rPr>
                <w:sz w:val="20"/>
                <w:szCs w:val="20"/>
              </w:rPr>
              <w:t>5</w:t>
            </w:r>
          </w:p>
        </w:tc>
        <w:tc>
          <w:tcPr>
            <w:tcW w:w="1356" w:type="pct"/>
            <w:tcBorders>
              <w:top w:val="single" w:sz="4" w:space="0" w:color="auto"/>
              <w:left w:val="single" w:sz="4" w:space="0" w:color="auto"/>
              <w:bottom w:val="single" w:sz="4" w:space="0" w:color="auto"/>
              <w:right w:val="single" w:sz="4" w:space="0" w:color="auto"/>
            </w:tcBorders>
          </w:tcPr>
          <w:p w14:paraId="23175F56" w14:textId="3A9360CA" w:rsidR="00944C79" w:rsidRPr="00AB03BF" w:rsidRDefault="00944C79" w:rsidP="00944C79">
            <w:pPr>
              <w:spacing w:line="240" w:lineRule="auto"/>
              <w:jc w:val="left"/>
              <w:rPr>
                <w:sz w:val="20"/>
                <w:szCs w:val="20"/>
              </w:rPr>
            </w:pPr>
            <w:r w:rsidRPr="00AB03BF">
              <w:rPr>
                <w:sz w:val="20"/>
                <w:szCs w:val="20"/>
              </w:rPr>
              <w:t>Молодежная</w:t>
            </w:r>
          </w:p>
        </w:tc>
        <w:tc>
          <w:tcPr>
            <w:tcW w:w="644" w:type="pct"/>
            <w:tcBorders>
              <w:top w:val="single" w:sz="4" w:space="0" w:color="auto"/>
              <w:left w:val="single" w:sz="4" w:space="0" w:color="auto"/>
              <w:bottom w:val="single" w:sz="4" w:space="0" w:color="auto"/>
              <w:right w:val="single" w:sz="4" w:space="0" w:color="auto"/>
            </w:tcBorders>
          </w:tcPr>
          <w:p w14:paraId="52B121E2" w14:textId="1EB80756" w:rsidR="00944C79" w:rsidRPr="00AB03BF" w:rsidRDefault="004A120A" w:rsidP="00944C79">
            <w:pPr>
              <w:spacing w:line="240" w:lineRule="auto"/>
              <w:jc w:val="center"/>
              <w:rPr>
                <w:sz w:val="20"/>
                <w:szCs w:val="20"/>
              </w:rPr>
            </w:pPr>
            <w:r w:rsidRPr="00AB03BF">
              <w:rPr>
                <w:sz w:val="20"/>
                <w:szCs w:val="20"/>
              </w:rPr>
              <w:t>щебень</w:t>
            </w:r>
          </w:p>
        </w:tc>
        <w:tc>
          <w:tcPr>
            <w:tcW w:w="1073" w:type="pct"/>
            <w:tcBorders>
              <w:top w:val="single" w:sz="4" w:space="0" w:color="auto"/>
              <w:left w:val="single" w:sz="4" w:space="0" w:color="auto"/>
              <w:bottom w:val="single" w:sz="4" w:space="0" w:color="auto"/>
              <w:right w:val="single" w:sz="4" w:space="0" w:color="auto"/>
            </w:tcBorders>
            <w:vAlign w:val="bottom"/>
          </w:tcPr>
          <w:p w14:paraId="706DCB6B" w14:textId="49ECAE95" w:rsidR="00944C79" w:rsidRPr="00AB03BF" w:rsidRDefault="00944C79" w:rsidP="00944C79">
            <w:pPr>
              <w:spacing w:line="240" w:lineRule="auto"/>
              <w:jc w:val="center"/>
              <w:rPr>
                <w:sz w:val="20"/>
                <w:szCs w:val="20"/>
              </w:rPr>
            </w:pPr>
            <w:r w:rsidRPr="00AB03BF">
              <w:rPr>
                <w:sz w:val="20"/>
                <w:szCs w:val="20"/>
              </w:rPr>
              <w:t>0,5</w:t>
            </w:r>
          </w:p>
        </w:tc>
        <w:tc>
          <w:tcPr>
            <w:tcW w:w="1712" w:type="pct"/>
            <w:tcBorders>
              <w:top w:val="single" w:sz="4" w:space="0" w:color="auto"/>
              <w:left w:val="single" w:sz="4" w:space="0" w:color="auto"/>
              <w:bottom w:val="single" w:sz="4" w:space="0" w:color="auto"/>
              <w:right w:val="single" w:sz="4" w:space="0" w:color="auto"/>
            </w:tcBorders>
          </w:tcPr>
          <w:p w14:paraId="3F21AC6D" w14:textId="1C61A563" w:rsidR="00944C79" w:rsidRPr="00AB03BF" w:rsidRDefault="00944C79" w:rsidP="00944C79">
            <w:pPr>
              <w:spacing w:line="240" w:lineRule="auto"/>
              <w:jc w:val="left"/>
              <w:rPr>
                <w:sz w:val="20"/>
                <w:szCs w:val="20"/>
              </w:rPr>
            </w:pPr>
            <w:r w:rsidRPr="00AB03BF">
              <w:rPr>
                <w:sz w:val="20"/>
                <w:szCs w:val="20"/>
              </w:rPr>
              <w:t>Местные улицы</w:t>
            </w:r>
          </w:p>
        </w:tc>
      </w:tr>
      <w:tr w:rsidR="00AB03BF" w:rsidRPr="00AB03BF" w14:paraId="49B78B82" w14:textId="77777777" w:rsidTr="0078214B">
        <w:trPr>
          <w:trHeight w:val="20"/>
        </w:trPr>
        <w:tc>
          <w:tcPr>
            <w:tcW w:w="5000" w:type="pct"/>
            <w:gridSpan w:val="5"/>
            <w:tcBorders>
              <w:top w:val="single" w:sz="4" w:space="0" w:color="auto"/>
              <w:left w:val="single" w:sz="4" w:space="0" w:color="auto"/>
              <w:bottom w:val="single" w:sz="4" w:space="0" w:color="auto"/>
              <w:right w:val="single" w:sz="4" w:space="0" w:color="auto"/>
            </w:tcBorders>
          </w:tcPr>
          <w:p w14:paraId="32177A32" w14:textId="60696286" w:rsidR="00C26FDA" w:rsidRPr="00AB03BF" w:rsidRDefault="004A120A" w:rsidP="00EC2A36">
            <w:pPr>
              <w:tabs>
                <w:tab w:val="left" w:pos="1197"/>
              </w:tabs>
              <w:spacing w:line="240" w:lineRule="auto"/>
              <w:jc w:val="center"/>
              <w:rPr>
                <w:sz w:val="20"/>
                <w:szCs w:val="20"/>
              </w:rPr>
            </w:pPr>
            <w:r w:rsidRPr="00AB03BF">
              <w:rPr>
                <w:b/>
                <w:sz w:val="20"/>
                <w:szCs w:val="20"/>
              </w:rPr>
              <w:t>д. Волчь</w:t>
            </w:r>
            <w:r w:rsidR="00EC2A36" w:rsidRPr="00AB03BF">
              <w:rPr>
                <w:b/>
                <w:sz w:val="20"/>
                <w:szCs w:val="20"/>
              </w:rPr>
              <w:t>е</w:t>
            </w:r>
          </w:p>
        </w:tc>
      </w:tr>
      <w:tr w:rsidR="00AB03BF" w:rsidRPr="00AB03BF" w14:paraId="096AF37C" w14:textId="77777777" w:rsidTr="0078214B">
        <w:trPr>
          <w:trHeight w:val="20"/>
        </w:trPr>
        <w:tc>
          <w:tcPr>
            <w:tcW w:w="215" w:type="pct"/>
            <w:tcBorders>
              <w:top w:val="single" w:sz="4" w:space="0" w:color="auto"/>
              <w:left w:val="single" w:sz="4" w:space="0" w:color="auto"/>
              <w:bottom w:val="single" w:sz="4" w:space="0" w:color="auto"/>
              <w:right w:val="single" w:sz="4" w:space="0" w:color="auto"/>
            </w:tcBorders>
          </w:tcPr>
          <w:p w14:paraId="216FCEAC" w14:textId="5186431E" w:rsidR="001D5D58" w:rsidRPr="00AB03BF" w:rsidRDefault="001617D0" w:rsidP="0078214B">
            <w:pPr>
              <w:spacing w:line="240" w:lineRule="auto"/>
              <w:jc w:val="center"/>
              <w:rPr>
                <w:sz w:val="20"/>
                <w:szCs w:val="20"/>
              </w:rPr>
            </w:pPr>
            <w:r w:rsidRPr="00AB03BF">
              <w:rPr>
                <w:sz w:val="20"/>
                <w:szCs w:val="20"/>
              </w:rPr>
              <w:t>1</w:t>
            </w:r>
          </w:p>
        </w:tc>
        <w:tc>
          <w:tcPr>
            <w:tcW w:w="1356" w:type="pct"/>
            <w:tcBorders>
              <w:top w:val="single" w:sz="4" w:space="0" w:color="auto"/>
              <w:left w:val="single" w:sz="4" w:space="0" w:color="auto"/>
              <w:bottom w:val="single" w:sz="4" w:space="0" w:color="auto"/>
              <w:right w:val="single" w:sz="4" w:space="0" w:color="auto"/>
            </w:tcBorders>
          </w:tcPr>
          <w:p w14:paraId="59586B28" w14:textId="42B648CC" w:rsidR="001D5D58" w:rsidRPr="00AB03BF" w:rsidRDefault="004A120A" w:rsidP="0078214B">
            <w:pPr>
              <w:spacing w:line="240" w:lineRule="auto"/>
              <w:jc w:val="left"/>
              <w:rPr>
                <w:sz w:val="20"/>
                <w:szCs w:val="20"/>
              </w:rPr>
            </w:pPr>
            <w:r w:rsidRPr="00AB03BF">
              <w:rPr>
                <w:sz w:val="20"/>
                <w:szCs w:val="20"/>
              </w:rPr>
              <w:t>Центральная</w:t>
            </w:r>
          </w:p>
        </w:tc>
        <w:tc>
          <w:tcPr>
            <w:tcW w:w="644" w:type="pct"/>
            <w:tcBorders>
              <w:top w:val="single" w:sz="4" w:space="0" w:color="auto"/>
              <w:left w:val="single" w:sz="4" w:space="0" w:color="auto"/>
              <w:bottom w:val="single" w:sz="4" w:space="0" w:color="auto"/>
              <w:right w:val="single" w:sz="4" w:space="0" w:color="auto"/>
            </w:tcBorders>
          </w:tcPr>
          <w:p w14:paraId="3013D318" w14:textId="720B808D" w:rsidR="001D5D58" w:rsidRPr="00AB03BF" w:rsidRDefault="001D5D58" w:rsidP="0078214B">
            <w:pPr>
              <w:spacing w:line="240" w:lineRule="auto"/>
              <w:jc w:val="center"/>
              <w:rPr>
                <w:sz w:val="20"/>
                <w:szCs w:val="20"/>
              </w:rPr>
            </w:pPr>
            <w:r w:rsidRPr="00AB03BF">
              <w:rPr>
                <w:sz w:val="20"/>
                <w:szCs w:val="20"/>
              </w:rPr>
              <w:t>грунт</w:t>
            </w:r>
          </w:p>
        </w:tc>
        <w:tc>
          <w:tcPr>
            <w:tcW w:w="1073" w:type="pct"/>
            <w:tcBorders>
              <w:top w:val="single" w:sz="4" w:space="0" w:color="auto"/>
              <w:left w:val="single" w:sz="4" w:space="0" w:color="auto"/>
              <w:bottom w:val="single" w:sz="4" w:space="0" w:color="auto"/>
              <w:right w:val="single" w:sz="4" w:space="0" w:color="auto"/>
            </w:tcBorders>
          </w:tcPr>
          <w:p w14:paraId="03961956" w14:textId="0341D43F" w:rsidR="001D5D58" w:rsidRPr="00AB03BF" w:rsidRDefault="004A120A" w:rsidP="0078214B">
            <w:pPr>
              <w:spacing w:line="240" w:lineRule="auto"/>
              <w:jc w:val="center"/>
              <w:rPr>
                <w:sz w:val="20"/>
                <w:szCs w:val="20"/>
              </w:rPr>
            </w:pPr>
            <w:r w:rsidRPr="00AB03BF">
              <w:rPr>
                <w:sz w:val="20"/>
                <w:szCs w:val="20"/>
              </w:rPr>
              <w:t>0,8</w:t>
            </w:r>
          </w:p>
        </w:tc>
        <w:tc>
          <w:tcPr>
            <w:tcW w:w="1712" w:type="pct"/>
            <w:tcBorders>
              <w:top w:val="single" w:sz="4" w:space="0" w:color="auto"/>
              <w:left w:val="single" w:sz="4" w:space="0" w:color="auto"/>
              <w:bottom w:val="single" w:sz="4" w:space="0" w:color="auto"/>
              <w:right w:val="single" w:sz="4" w:space="0" w:color="auto"/>
            </w:tcBorders>
          </w:tcPr>
          <w:p w14:paraId="3056B503" w14:textId="05A61097" w:rsidR="001D5D58" w:rsidRPr="00AB03BF" w:rsidRDefault="004A120A" w:rsidP="0078214B">
            <w:pPr>
              <w:spacing w:line="240" w:lineRule="auto"/>
              <w:jc w:val="left"/>
              <w:rPr>
                <w:sz w:val="20"/>
                <w:szCs w:val="20"/>
              </w:rPr>
            </w:pPr>
            <w:r w:rsidRPr="00AB03BF">
              <w:rPr>
                <w:sz w:val="20"/>
                <w:szCs w:val="20"/>
                <w:lang w:eastAsia="ru-RU"/>
              </w:rPr>
              <w:t>Основная улица с.п</w:t>
            </w:r>
            <w:r w:rsidR="00DF319C" w:rsidRPr="00AB03BF">
              <w:rPr>
                <w:sz w:val="20"/>
                <w:szCs w:val="20"/>
                <w:lang w:eastAsia="ru-RU"/>
              </w:rPr>
              <w:t>.</w:t>
            </w:r>
          </w:p>
        </w:tc>
      </w:tr>
      <w:tr w:rsidR="00AB03BF" w:rsidRPr="00AB03BF" w14:paraId="6842A1BF" w14:textId="77777777" w:rsidTr="0078214B">
        <w:trPr>
          <w:trHeight w:val="20"/>
        </w:trPr>
        <w:tc>
          <w:tcPr>
            <w:tcW w:w="5000" w:type="pct"/>
            <w:gridSpan w:val="5"/>
            <w:tcBorders>
              <w:top w:val="single" w:sz="4" w:space="0" w:color="auto"/>
              <w:left w:val="single" w:sz="4" w:space="0" w:color="auto"/>
              <w:bottom w:val="single" w:sz="4" w:space="0" w:color="auto"/>
              <w:right w:val="single" w:sz="4" w:space="0" w:color="auto"/>
            </w:tcBorders>
          </w:tcPr>
          <w:p w14:paraId="042DB342" w14:textId="380A0BC9" w:rsidR="001D5D58" w:rsidRPr="00AB03BF" w:rsidRDefault="004A120A" w:rsidP="0078214B">
            <w:pPr>
              <w:tabs>
                <w:tab w:val="left" w:pos="1197"/>
              </w:tabs>
              <w:spacing w:line="240" w:lineRule="auto"/>
              <w:jc w:val="center"/>
              <w:rPr>
                <w:sz w:val="20"/>
                <w:szCs w:val="20"/>
              </w:rPr>
            </w:pPr>
            <w:r w:rsidRPr="00AB03BF">
              <w:rPr>
                <w:b/>
                <w:sz w:val="20"/>
                <w:szCs w:val="20"/>
              </w:rPr>
              <w:t xml:space="preserve">д. </w:t>
            </w:r>
            <w:proofErr w:type="spellStart"/>
            <w:r w:rsidRPr="00AB03BF">
              <w:rPr>
                <w:b/>
                <w:sz w:val="20"/>
                <w:szCs w:val="20"/>
              </w:rPr>
              <w:t>Окуневка</w:t>
            </w:r>
            <w:proofErr w:type="spellEnd"/>
          </w:p>
        </w:tc>
      </w:tr>
      <w:tr w:rsidR="00AB03BF" w:rsidRPr="00AB03BF" w14:paraId="64E7C85E" w14:textId="77777777" w:rsidTr="0078214B">
        <w:trPr>
          <w:trHeight w:val="20"/>
        </w:trPr>
        <w:tc>
          <w:tcPr>
            <w:tcW w:w="215" w:type="pct"/>
            <w:tcBorders>
              <w:top w:val="single" w:sz="4" w:space="0" w:color="auto"/>
              <w:left w:val="single" w:sz="4" w:space="0" w:color="auto"/>
              <w:bottom w:val="single" w:sz="4" w:space="0" w:color="auto"/>
              <w:right w:val="single" w:sz="4" w:space="0" w:color="auto"/>
            </w:tcBorders>
          </w:tcPr>
          <w:p w14:paraId="5F44141F" w14:textId="40D5B5E2" w:rsidR="00F369FF" w:rsidRPr="00AB03BF" w:rsidRDefault="001617D0" w:rsidP="0078214B">
            <w:pPr>
              <w:spacing w:line="240" w:lineRule="auto"/>
              <w:jc w:val="center"/>
              <w:rPr>
                <w:sz w:val="20"/>
                <w:szCs w:val="20"/>
              </w:rPr>
            </w:pPr>
            <w:r w:rsidRPr="00AB03BF">
              <w:rPr>
                <w:sz w:val="20"/>
                <w:szCs w:val="20"/>
              </w:rPr>
              <w:t>1</w:t>
            </w:r>
          </w:p>
        </w:tc>
        <w:tc>
          <w:tcPr>
            <w:tcW w:w="1356" w:type="pct"/>
            <w:tcBorders>
              <w:top w:val="single" w:sz="4" w:space="0" w:color="auto"/>
              <w:left w:val="single" w:sz="4" w:space="0" w:color="auto"/>
              <w:bottom w:val="single" w:sz="4" w:space="0" w:color="auto"/>
              <w:right w:val="single" w:sz="4" w:space="0" w:color="auto"/>
            </w:tcBorders>
          </w:tcPr>
          <w:p w14:paraId="51C4CD24" w14:textId="66139B4A" w:rsidR="00F369FF" w:rsidRPr="00AB03BF" w:rsidRDefault="004A120A" w:rsidP="0078214B">
            <w:pPr>
              <w:spacing w:line="240" w:lineRule="auto"/>
              <w:jc w:val="left"/>
              <w:rPr>
                <w:sz w:val="20"/>
                <w:szCs w:val="20"/>
              </w:rPr>
            </w:pPr>
            <w:r w:rsidRPr="00AB03BF">
              <w:rPr>
                <w:sz w:val="20"/>
                <w:szCs w:val="20"/>
              </w:rPr>
              <w:t>Мира</w:t>
            </w:r>
          </w:p>
        </w:tc>
        <w:tc>
          <w:tcPr>
            <w:tcW w:w="644" w:type="pct"/>
            <w:tcBorders>
              <w:top w:val="single" w:sz="4" w:space="0" w:color="auto"/>
              <w:left w:val="single" w:sz="4" w:space="0" w:color="auto"/>
              <w:bottom w:val="single" w:sz="4" w:space="0" w:color="auto"/>
              <w:right w:val="single" w:sz="4" w:space="0" w:color="auto"/>
            </w:tcBorders>
          </w:tcPr>
          <w:p w14:paraId="05FEBCCB" w14:textId="6A5ED995" w:rsidR="00F369FF" w:rsidRPr="00AB03BF" w:rsidRDefault="004A120A" w:rsidP="0078214B">
            <w:pPr>
              <w:spacing w:line="240" w:lineRule="auto"/>
              <w:jc w:val="center"/>
              <w:rPr>
                <w:sz w:val="20"/>
                <w:szCs w:val="20"/>
              </w:rPr>
            </w:pPr>
            <w:r w:rsidRPr="00AB03BF">
              <w:rPr>
                <w:sz w:val="20"/>
                <w:szCs w:val="20"/>
              </w:rPr>
              <w:t>грунт</w:t>
            </w:r>
          </w:p>
        </w:tc>
        <w:tc>
          <w:tcPr>
            <w:tcW w:w="1073" w:type="pct"/>
            <w:tcBorders>
              <w:top w:val="single" w:sz="4" w:space="0" w:color="auto"/>
              <w:left w:val="single" w:sz="4" w:space="0" w:color="auto"/>
              <w:bottom w:val="single" w:sz="4" w:space="0" w:color="auto"/>
              <w:right w:val="single" w:sz="4" w:space="0" w:color="auto"/>
            </w:tcBorders>
          </w:tcPr>
          <w:p w14:paraId="189D5BA4" w14:textId="22603148" w:rsidR="00F369FF" w:rsidRPr="00AB03BF" w:rsidRDefault="004A120A" w:rsidP="0078214B">
            <w:pPr>
              <w:spacing w:line="240" w:lineRule="auto"/>
              <w:jc w:val="center"/>
              <w:rPr>
                <w:sz w:val="20"/>
                <w:szCs w:val="20"/>
              </w:rPr>
            </w:pPr>
            <w:r w:rsidRPr="00AB03BF">
              <w:rPr>
                <w:sz w:val="20"/>
                <w:szCs w:val="20"/>
              </w:rPr>
              <w:t>1,2</w:t>
            </w:r>
          </w:p>
        </w:tc>
        <w:tc>
          <w:tcPr>
            <w:tcW w:w="1712" w:type="pct"/>
            <w:tcBorders>
              <w:top w:val="single" w:sz="4" w:space="0" w:color="auto"/>
              <w:left w:val="single" w:sz="4" w:space="0" w:color="auto"/>
              <w:bottom w:val="single" w:sz="4" w:space="0" w:color="auto"/>
              <w:right w:val="single" w:sz="4" w:space="0" w:color="auto"/>
            </w:tcBorders>
          </w:tcPr>
          <w:p w14:paraId="67D15647" w14:textId="60A182FC" w:rsidR="00F369FF" w:rsidRPr="00AB03BF" w:rsidRDefault="00F369FF" w:rsidP="0078214B">
            <w:pPr>
              <w:spacing w:line="240" w:lineRule="auto"/>
              <w:jc w:val="left"/>
              <w:rPr>
                <w:sz w:val="20"/>
                <w:szCs w:val="20"/>
              </w:rPr>
            </w:pPr>
            <w:r w:rsidRPr="00AB03BF">
              <w:rPr>
                <w:sz w:val="20"/>
                <w:szCs w:val="20"/>
              </w:rPr>
              <w:t>Местные улицы</w:t>
            </w:r>
          </w:p>
        </w:tc>
      </w:tr>
    </w:tbl>
    <w:p w14:paraId="555E1D7F" w14:textId="7DBCCBB9" w:rsidR="00D475F3" w:rsidRPr="00AB03BF" w:rsidRDefault="00D475F3" w:rsidP="0082290F">
      <w:pPr>
        <w:pStyle w:val="af5"/>
        <w:autoSpaceDE w:val="0"/>
        <w:autoSpaceDN w:val="0"/>
        <w:adjustRightInd w:val="0"/>
        <w:spacing w:before="120" w:line="276" w:lineRule="auto"/>
        <w:ind w:left="0" w:firstLine="709"/>
        <w:rPr>
          <w:bCs/>
          <w:szCs w:val="24"/>
        </w:rPr>
      </w:pPr>
      <w:r w:rsidRPr="00AB03BF">
        <w:rPr>
          <w:bCs/>
          <w:szCs w:val="24"/>
        </w:rPr>
        <w:t xml:space="preserve">На территории </w:t>
      </w:r>
      <w:r w:rsidR="00D83EC4" w:rsidRPr="00AB03BF">
        <w:rPr>
          <w:bCs/>
          <w:szCs w:val="24"/>
        </w:rPr>
        <w:t>Восточного сельсовета</w:t>
      </w:r>
      <w:r w:rsidR="002471C0" w:rsidRPr="00AB03BF">
        <w:rPr>
          <w:bCs/>
          <w:szCs w:val="24"/>
        </w:rPr>
        <w:t xml:space="preserve"> </w:t>
      </w:r>
      <w:r w:rsidRPr="00AB03BF">
        <w:rPr>
          <w:bCs/>
          <w:szCs w:val="24"/>
        </w:rPr>
        <w:t>велосипедное движение в организованных формах не представлено и отдельной инфраструктуры не имеет. Дорожки для велосипедного передвижения отсутствуют, для движения на велосипеде граждане, в основном, поль</w:t>
      </w:r>
      <w:r w:rsidR="002471C0" w:rsidRPr="00AB03BF">
        <w:rPr>
          <w:bCs/>
          <w:szCs w:val="24"/>
        </w:rPr>
        <w:t>зуются автомобильными дорогами.</w:t>
      </w:r>
    </w:p>
    <w:p w14:paraId="6A2F1530" w14:textId="77777777" w:rsidR="004601ED" w:rsidRPr="00AB03BF" w:rsidRDefault="004601ED" w:rsidP="0082290F">
      <w:pPr>
        <w:widowControl w:val="0"/>
        <w:autoSpaceDE w:val="0"/>
        <w:autoSpaceDN w:val="0"/>
        <w:adjustRightInd w:val="0"/>
        <w:spacing w:line="276" w:lineRule="auto"/>
        <w:ind w:firstLine="709"/>
        <w:rPr>
          <w:szCs w:val="24"/>
        </w:rPr>
      </w:pPr>
      <w:bookmarkStart w:id="218" w:name="_Toc499800775"/>
      <w:r w:rsidRPr="00AB03BF">
        <w:rPr>
          <w:szCs w:val="24"/>
        </w:rPr>
        <w:t>Существующий уровень транспортной инфраструктуры не отвечает требованиям СНиП и иных нормативных документов, что является причиной:</w:t>
      </w:r>
    </w:p>
    <w:p w14:paraId="2B4CB605" w14:textId="1C76A273" w:rsidR="004601ED" w:rsidRPr="00AB03BF" w:rsidRDefault="004601ED" w:rsidP="0082290F">
      <w:pPr>
        <w:pStyle w:val="af5"/>
        <w:widowControl w:val="0"/>
        <w:numPr>
          <w:ilvl w:val="0"/>
          <w:numId w:val="79"/>
        </w:numPr>
        <w:tabs>
          <w:tab w:val="left" w:pos="709"/>
        </w:tabs>
        <w:autoSpaceDE w:val="0"/>
        <w:autoSpaceDN w:val="0"/>
        <w:adjustRightInd w:val="0"/>
        <w:spacing w:line="276" w:lineRule="auto"/>
        <w:ind w:left="0" w:firstLine="426"/>
        <w:rPr>
          <w:szCs w:val="24"/>
        </w:rPr>
      </w:pPr>
      <w:r w:rsidRPr="00AB03BF">
        <w:rPr>
          <w:szCs w:val="24"/>
        </w:rPr>
        <w:t xml:space="preserve">снижения уровня безопасности движения; </w:t>
      </w:r>
    </w:p>
    <w:p w14:paraId="38EFA0A7" w14:textId="32B119FA" w:rsidR="004601ED" w:rsidRPr="00AB03BF" w:rsidRDefault="004601ED" w:rsidP="0082290F">
      <w:pPr>
        <w:pStyle w:val="af5"/>
        <w:widowControl w:val="0"/>
        <w:numPr>
          <w:ilvl w:val="0"/>
          <w:numId w:val="79"/>
        </w:numPr>
        <w:tabs>
          <w:tab w:val="left" w:pos="709"/>
        </w:tabs>
        <w:autoSpaceDE w:val="0"/>
        <w:autoSpaceDN w:val="0"/>
        <w:adjustRightInd w:val="0"/>
        <w:spacing w:line="276" w:lineRule="auto"/>
        <w:ind w:left="0" w:firstLine="426"/>
        <w:rPr>
          <w:szCs w:val="24"/>
        </w:rPr>
      </w:pPr>
      <w:r w:rsidRPr="00AB03BF">
        <w:rPr>
          <w:szCs w:val="24"/>
        </w:rPr>
        <w:t xml:space="preserve">повышения уровня эксплуатационных нагрузок на автомобильные дороги, имеющие меньшую несущую способность. Без реализации неотложных мер по повышению качества дорожного покрытия и развития транспортной инфраструктуры нельзя добиться существенного повышения имеющегося потенциала поселения и обеспечить комфортное проживание населения. Таким образом, проблема развития транспортной инфраструктуры поселения, требует решения основных задач с помощью программного подхода. </w:t>
      </w:r>
    </w:p>
    <w:p w14:paraId="32FB2F5C" w14:textId="3222FCED" w:rsidR="00B808CB" w:rsidRPr="00AB03BF" w:rsidRDefault="00757A77" w:rsidP="0082290F">
      <w:pPr>
        <w:pStyle w:val="40"/>
        <w:spacing w:before="120" w:line="276" w:lineRule="auto"/>
        <w:rPr>
          <w:rFonts w:ascii="Times New Roman" w:hAnsi="Times New Roman"/>
          <w:i w:val="0"/>
          <w:color w:val="auto"/>
          <w:szCs w:val="24"/>
        </w:rPr>
      </w:pPr>
      <w:bookmarkStart w:id="219" w:name="_Toc19781994"/>
      <w:r w:rsidRPr="00AB03BF">
        <w:rPr>
          <w:rFonts w:ascii="Times New Roman" w:hAnsi="Times New Roman"/>
          <w:i w:val="0"/>
          <w:color w:val="auto"/>
          <w:szCs w:val="24"/>
        </w:rPr>
        <w:t>8</w:t>
      </w:r>
      <w:r w:rsidR="006F0367" w:rsidRPr="00AB03BF">
        <w:rPr>
          <w:rFonts w:ascii="Times New Roman" w:hAnsi="Times New Roman"/>
          <w:i w:val="0"/>
          <w:color w:val="auto"/>
          <w:szCs w:val="24"/>
        </w:rPr>
        <w:t>.1.3 Транспортное обслуживание</w:t>
      </w:r>
      <w:bookmarkEnd w:id="219"/>
    </w:p>
    <w:p w14:paraId="0A324141" w14:textId="660FF0D4" w:rsidR="006F0367" w:rsidRPr="00AB03BF" w:rsidRDefault="00D43636" w:rsidP="0082290F">
      <w:pPr>
        <w:pStyle w:val="af5"/>
        <w:spacing w:line="276" w:lineRule="auto"/>
        <w:ind w:left="0" w:firstLine="709"/>
        <w:rPr>
          <w:szCs w:val="24"/>
        </w:rPr>
      </w:pPr>
      <w:r w:rsidRPr="00AB03BF">
        <w:rPr>
          <w:szCs w:val="24"/>
        </w:rPr>
        <w:t>С</w:t>
      </w:r>
      <w:r w:rsidR="006F0367" w:rsidRPr="00AB03BF">
        <w:rPr>
          <w:szCs w:val="24"/>
        </w:rPr>
        <w:t>танци</w:t>
      </w:r>
      <w:r w:rsidR="0078214B" w:rsidRPr="00AB03BF">
        <w:rPr>
          <w:szCs w:val="24"/>
        </w:rPr>
        <w:t>й</w:t>
      </w:r>
      <w:r w:rsidR="006F0367" w:rsidRPr="00AB03BF">
        <w:rPr>
          <w:szCs w:val="24"/>
        </w:rPr>
        <w:t xml:space="preserve"> технического обслуживания автомобилей </w:t>
      </w:r>
      <w:r w:rsidRPr="00AB03BF">
        <w:rPr>
          <w:szCs w:val="24"/>
        </w:rPr>
        <w:t xml:space="preserve">на территории </w:t>
      </w:r>
      <w:r w:rsidR="00D83EC4" w:rsidRPr="00AB03BF">
        <w:rPr>
          <w:szCs w:val="24"/>
        </w:rPr>
        <w:t>Восточного сельсовета</w:t>
      </w:r>
      <w:r w:rsidRPr="00AB03BF">
        <w:rPr>
          <w:szCs w:val="24"/>
        </w:rPr>
        <w:t xml:space="preserve"> не зарегистрировано</w:t>
      </w:r>
      <w:r w:rsidR="006F0367" w:rsidRPr="00AB03BF">
        <w:rPr>
          <w:szCs w:val="24"/>
        </w:rPr>
        <w:t xml:space="preserve">. </w:t>
      </w:r>
    </w:p>
    <w:p w14:paraId="28CC72A3" w14:textId="251D6A2F" w:rsidR="006F0367" w:rsidRPr="00AB03BF" w:rsidRDefault="00805249" w:rsidP="0082290F">
      <w:pPr>
        <w:pStyle w:val="32"/>
        <w:rPr>
          <w:color w:val="auto"/>
        </w:rPr>
      </w:pPr>
      <w:bookmarkStart w:id="220" w:name="_Toc479258746"/>
      <w:bookmarkStart w:id="221" w:name="_Toc499800776"/>
      <w:bookmarkStart w:id="222" w:name="_Toc19781995"/>
      <w:bookmarkEnd w:id="214"/>
      <w:bookmarkEnd w:id="215"/>
      <w:bookmarkEnd w:id="216"/>
      <w:bookmarkEnd w:id="218"/>
      <w:r w:rsidRPr="00AB03BF">
        <w:rPr>
          <w:color w:val="auto"/>
        </w:rPr>
        <w:t>8</w:t>
      </w:r>
      <w:r w:rsidR="006F0367" w:rsidRPr="00AB03BF">
        <w:rPr>
          <w:color w:val="auto"/>
        </w:rPr>
        <w:t>.</w:t>
      </w:r>
      <w:r w:rsidR="004A120A" w:rsidRPr="00AB03BF">
        <w:rPr>
          <w:color w:val="auto"/>
        </w:rPr>
        <w:t>2</w:t>
      </w:r>
      <w:r w:rsidR="006F0367" w:rsidRPr="00AB03BF">
        <w:rPr>
          <w:color w:val="auto"/>
        </w:rPr>
        <w:t xml:space="preserve"> </w:t>
      </w:r>
      <w:bookmarkEnd w:id="220"/>
      <w:bookmarkEnd w:id="221"/>
      <w:r w:rsidR="006F0367" w:rsidRPr="00AB03BF">
        <w:rPr>
          <w:color w:val="auto"/>
        </w:rPr>
        <w:t>Общественный пассажирский транспорт</w:t>
      </w:r>
      <w:bookmarkEnd w:id="222"/>
      <w:r w:rsidR="006F0367" w:rsidRPr="00AB03BF">
        <w:rPr>
          <w:color w:val="auto"/>
        </w:rPr>
        <w:t xml:space="preserve"> </w:t>
      </w:r>
    </w:p>
    <w:p w14:paraId="21EB2144" w14:textId="58E49F90" w:rsidR="00B67A02" w:rsidRPr="00AB03BF" w:rsidRDefault="00BD2F9A" w:rsidP="0082290F">
      <w:pPr>
        <w:tabs>
          <w:tab w:val="left" w:pos="1843"/>
        </w:tabs>
        <w:suppressAutoHyphens/>
        <w:spacing w:line="276" w:lineRule="auto"/>
        <w:ind w:firstLine="709"/>
        <w:rPr>
          <w:szCs w:val="24"/>
        </w:rPr>
      </w:pPr>
      <w:r w:rsidRPr="00AB03BF">
        <w:rPr>
          <w:bCs/>
          <w:szCs w:val="24"/>
        </w:rPr>
        <w:t xml:space="preserve">Пассажирский транспорт </w:t>
      </w:r>
      <w:r w:rsidRPr="00AB03BF">
        <w:rPr>
          <w:szCs w:val="24"/>
        </w:rPr>
        <w:t>является важнейшим элементом сферы обслуживания населения, без которого невозможно нормальное функционирование общества. Он призван удовлетворять потребности населения в передвижениях, вызванны</w:t>
      </w:r>
      <w:r w:rsidR="0078214B" w:rsidRPr="00AB03BF">
        <w:rPr>
          <w:szCs w:val="24"/>
        </w:rPr>
        <w:t>х</w:t>
      </w:r>
      <w:r w:rsidRPr="00AB03BF">
        <w:rPr>
          <w:szCs w:val="24"/>
        </w:rPr>
        <w:t xml:space="preserve"> производственными, бытовыми, культурными связями.</w:t>
      </w:r>
      <w:r w:rsidR="00B67A02" w:rsidRPr="00AB03BF">
        <w:rPr>
          <w:bCs/>
          <w:szCs w:val="24"/>
        </w:rPr>
        <w:t xml:space="preserve"> Пассажирский транспорт </w:t>
      </w:r>
      <w:r w:rsidR="00B67A02" w:rsidRPr="00AB03BF">
        <w:rPr>
          <w:szCs w:val="24"/>
        </w:rPr>
        <w:t>является важнейшим элементом сферы обслуживания населения, без которого невозможно нормальное функционирование общества. Он призван удовлетворять потребности населения в передвижениях, вызванные производственными, бытовыми, культурными связями.</w:t>
      </w:r>
    </w:p>
    <w:p w14:paraId="5DF953DA" w14:textId="3D1F3E8D" w:rsidR="00C000B1" w:rsidRPr="00AB03BF" w:rsidRDefault="00C000B1" w:rsidP="0082290F">
      <w:pPr>
        <w:shd w:val="clear" w:color="auto" w:fill="FFFFFF"/>
        <w:spacing w:line="276" w:lineRule="auto"/>
        <w:ind w:firstLine="709"/>
      </w:pPr>
      <w:r w:rsidRPr="00AB03BF">
        <w:t xml:space="preserve">Автобусное сообщение обеспечивается автотранспортным предприятием от </w:t>
      </w:r>
      <w:r w:rsidR="00DF319C" w:rsidRPr="00AB03BF">
        <w:br/>
      </w:r>
      <w:r w:rsidR="004A120A" w:rsidRPr="00AB03BF">
        <w:t>с. Частоозерское</w:t>
      </w:r>
      <w:r w:rsidR="0078214B" w:rsidRPr="00AB03BF">
        <w:t xml:space="preserve">. Частота рейсов: </w:t>
      </w:r>
      <w:r w:rsidRPr="00AB03BF">
        <w:t xml:space="preserve">до с. </w:t>
      </w:r>
      <w:r w:rsidR="004A120A" w:rsidRPr="00AB03BF">
        <w:t>Восточное</w:t>
      </w:r>
      <w:r w:rsidRPr="00AB03BF">
        <w:t xml:space="preserve"> </w:t>
      </w:r>
      <w:r w:rsidR="0078214B" w:rsidRPr="00AB03BF">
        <w:t>–</w:t>
      </w:r>
      <w:r w:rsidRPr="00AB03BF">
        <w:t xml:space="preserve"> </w:t>
      </w:r>
      <w:r w:rsidR="004A120A" w:rsidRPr="00AB03BF">
        <w:t xml:space="preserve">2 </w:t>
      </w:r>
      <w:r w:rsidRPr="00AB03BF">
        <w:t xml:space="preserve">раз в </w:t>
      </w:r>
      <w:r w:rsidR="004A120A" w:rsidRPr="00AB03BF">
        <w:t>неделю</w:t>
      </w:r>
      <w:r w:rsidR="00DF319C" w:rsidRPr="00AB03BF">
        <w:t>.</w:t>
      </w:r>
      <w:r w:rsidRPr="00AB03BF">
        <w:t xml:space="preserve"> Перевозки осуществляются на пассажирских автомобилях «Газель» и автобусах «ПАЗ». Также население сельсовета пользуется услугами такси.</w:t>
      </w:r>
    </w:p>
    <w:p w14:paraId="0BB6938F" w14:textId="34987E17" w:rsidR="00A47726" w:rsidRPr="00AB03BF" w:rsidRDefault="00805249" w:rsidP="0082290F">
      <w:pPr>
        <w:pStyle w:val="32"/>
        <w:rPr>
          <w:color w:val="auto"/>
        </w:rPr>
      </w:pPr>
      <w:bookmarkStart w:id="223" w:name="_Toc19781996"/>
      <w:r w:rsidRPr="00AB03BF">
        <w:rPr>
          <w:iCs/>
          <w:color w:val="auto"/>
        </w:rPr>
        <w:t>8</w:t>
      </w:r>
      <w:r w:rsidR="00A47726" w:rsidRPr="00AB03BF">
        <w:rPr>
          <w:iCs/>
          <w:color w:val="auto"/>
        </w:rPr>
        <w:t>.</w:t>
      </w:r>
      <w:r w:rsidRPr="00AB03BF">
        <w:rPr>
          <w:color w:val="auto"/>
        </w:rPr>
        <w:t>4</w:t>
      </w:r>
      <w:r w:rsidR="00A47726" w:rsidRPr="00AB03BF">
        <w:rPr>
          <w:color w:val="auto"/>
        </w:rPr>
        <w:t xml:space="preserve"> Искусственные дорожные сооружения</w:t>
      </w:r>
      <w:bookmarkEnd w:id="223"/>
      <w:r w:rsidR="00A47726" w:rsidRPr="00AB03BF">
        <w:rPr>
          <w:color w:val="auto"/>
        </w:rPr>
        <w:t xml:space="preserve"> </w:t>
      </w:r>
    </w:p>
    <w:p w14:paraId="704FD7F6" w14:textId="62EE008B" w:rsidR="00795DD3" w:rsidRPr="00AB03BF" w:rsidRDefault="00A47726" w:rsidP="0082290F">
      <w:pPr>
        <w:spacing w:line="276" w:lineRule="auto"/>
        <w:ind w:firstLine="709"/>
        <w:rPr>
          <w:szCs w:val="24"/>
        </w:rPr>
      </w:pPr>
      <w:r w:rsidRPr="00AB03BF">
        <w:rPr>
          <w:szCs w:val="24"/>
          <w:lang w:eastAsia="ru-RU"/>
        </w:rPr>
        <w:t xml:space="preserve">Искусственные дорожные сооружения </w:t>
      </w:r>
      <w:r w:rsidR="00DF319C" w:rsidRPr="00AB03BF">
        <w:rPr>
          <w:szCs w:val="24"/>
          <w:lang w:eastAsia="ru-RU"/>
        </w:rPr>
        <w:t xml:space="preserve">в </w:t>
      </w:r>
      <w:r w:rsidR="00D83EC4" w:rsidRPr="00AB03BF">
        <w:rPr>
          <w:szCs w:val="24"/>
          <w:lang w:eastAsia="ru-RU"/>
        </w:rPr>
        <w:t>Восточно</w:t>
      </w:r>
      <w:r w:rsidR="00DF319C" w:rsidRPr="00AB03BF">
        <w:rPr>
          <w:szCs w:val="24"/>
          <w:lang w:eastAsia="ru-RU"/>
        </w:rPr>
        <w:t>м</w:t>
      </w:r>
      <w:r w:rsidR="00D83EC4" w:rsidRPr="00AB03BF">
        <w:rPr>
          <w:szCs w:val="24"/>
          <w:lang w:eastAsia="ru-RU"/>
        </w:rPr>
        <w:t xml:space="preserve"> сельсовет</w:t>
      </w:r>
      <w:r w:rsidR="00DF319C" w:rsidRPr="00AB03BF">
        <w:rPr>
          <w:szCs w:val="24"/>
          <w:lang w:eastAsia="ru-RU"/>
        </w:rPr>
        <w:t>е</w:t>
      </w:r>
      <w:r w:rsidRPr="00AB03BF">
        <w:rPr>
          <w:szCs w:val="24"/>
          <w:lang w:eastAsia="ru-RU"/>
        </w:rPr>
        <w:t xml:space="preserve"> отсутствуют.</w:t>
      </w:r>
    </w:p>
    <w:p w14:paraId="421CE4DD" w14:textId="77777777" w:rsidR="00795DD3" w:rsidRPr="00AB03BF" w:rsidRDefault="00795DD3" w:rsidP="0082290F">
      <w:pPr>
        <w:spacing w:line="276" w:lineRule="auto"/>
        <w:ind w:firstLine="709"/>
        <w:rPr>
          <w:szCs w:val="24"/>
        </w:rPr>
        <w:sectPr w:rsidR="00795DD3" w:rsidRPr="00AB03BF" w:rsidSect="002C084C">
          <w:footerReference w:type="default" r:id="rId88"/>
          <w:footerReference w:type="first" r:id="rId89"/>
          <w:footnotePr>
            <w:pos w:val="beneathText"/>
          </w:footnotePr>
          <w:pgSz w:w="11905" w:h="16837"/>
          <w:pgMar w:top="1134" w:right="567" w:bottom="1134" w:left="1418" w:header="567" w:footer="567" w:gutter="0"/>
          <w:cols w:space="720"/>
          <w:docGrid w:linePitch="360"/>
        </w:sectPr>
      </w:pPr>
    </w:p>
    <w:p w14:paraId="6984D843" w14:textId="4530320E" w:rsidR="001C5C17" w:rsidRPr="00AB03BF" w:rsidRDefault="00C6169C" w:rsidP="00DF319C">
      <w:pPr>
        <w:pStyle w:val="0212160"/>
        <w:spacing w:before="0"/>
      </w:pPr>
      <w:bookmarkStart w:id="224" w:name="_Toc19781997"/>
      <w:r w:rsidRPr="00AB03BF">
        <w:lastRenderedPageBreak/>
        <w:t xml:space="preserve">ГЛАВА </w:t>
      </w:r>
      <w:r w:rsidR="00805249" w:rsidRPr="00AB03BF">
        <w:t>9</w:t>
      </w:r>
      <w:r w:rsidR="004011AB" w:rsidRPr="00AB03BF">
        <w:t>. ИНЖЕНЕРНАЯ ИНФРАСТРУКТУРА</w:t>
      </w:r>
      <w:bookmarkEnd w:id="224"/>
    </w:p>
    <w:p w14:paraId="4F9FAD77" w14:textId="1A07E5CE" w:rsidR="00BC14B8" w:rsidRPr="00AB03BF" w:rsidRDefault="00E9116A" w:rsidP="00BC14B8">
      <w:pPr>
        <w:pStyle w:val="0212162"/>
        <w:outlineLvl w:val="2"/>
        <w:rPr>
          <w:b w:val="0"/>
          <w:color w:val="auto"/>
        </w:rPr>
      </w:pPr>
      <w:bookmarkStart w:id="225" w:name="_Toc19781998"/>
      <w:bookmarkStart w:id="226" w:name="_Toc410718393"/>
      <w:bookmarkStart w:id="227" w:name="_Toc463606358"/>
      <w:bookmarkStart w:id="228" w:name="_Toc464044887"/>
      <w:bookmarkStart w:id="229" w:name="_Toc477453287"/>
      <w:bookmarkStart w:id="230" w:name="_Toc493521224"/>
      <w:r w:rsidRPr="00AB03BF">
        <w:rPr>
          <w:color w:val="auto"/>
        </w:rPr>
        <w:t>9</w:t>
      </w:r>
      <w:r w:rsidR="00BC14B8" w:rsidRPr="00AB03BF">
        <w:rPr>
          <w:color w:val="auto"/>
        </w:rPr>
        <w:t>.1 Водоснабжение</w:t>
      </w:r>
      <w:bookmarkEnd w:id="225"/>
    </w:p>
    <w:p w14:paraId="0C53F82E" w14:textId="77777777" w:rsidR="00BC14B8" w:rsidRPr="00AB03BF" w:rsidRDefault="00BC14B8" w:rsidP="00DF319C">
      <w:pPr>
        <w:widowControl w:val="0"/>
        <w:tabs>
          <w:tab w:val="left" w:pos="1276"/>
        </w:tabs>
        <w:autoSpaceDE w:val="0"/>
        <w:autoSpaceDN w:val="0"/>
        <w:adjustRightInd w:val="0"/>
        <w:spacing w:line="276" w:lineRule="auto"/>
        <w:ind w:firstLine="709"/>
        <w:contextualSpacing/>
        <w:rPr>
          <w:szCs w:val="24"/>
        </w:rPr>
      </w:pPr>
      <w:r w:rsidRPr="00AB03BF">
        <w:rPr>
          <w:szCs w:val="24"/>
        </w:rPr>
        <w:t>Раздел выполнен с учетом требований:</w:t>
      </w:r>
    </w:p>
    <w:p w14:paraId="0C64B0DD" w14:textId="77777777" w:rsidR="00BC14B8" w:rsidRPr="00AB03BF" w:rsidRDefault="00BC14B8" w:rsidP="00DF319C">
      <w:pPr>
        <w:widowControl w:val="0"/>
        <w:numPr>
          <w:ilvl w:val="0"/>
          <w:numId w:val="40"/>
        </w:numPr>
        <w:tabs>
          <w:tab w:val="left" w:pos="709"/>
          <w:tab w:val="left" w:pos="1276"/>
        </w:tabs>
        <w:autoSpaceDE w:val="0"/>
        <w:autoSpaceDN w:val="0"/>
        <w:adjustRightInd w:val="0"/>
        <w:spacing w:line="276" w:lineRule="auto"/>
        <w:ind w:left="0" w:firstLine="426"/>
        <w:contextualSpacing/>
        <w:rPr>
          <w:szCs w:val="24"/>
        </w:rPr>
      </w:pPr>
      <w:r w:rsidRPr="00AB03BF">
        <w:rPr>
          <w:szCs w:val="24"/>
        </w:rPr>
        <w:t>СП 30.13330.2016. Внутренний водопровод и канализация зданий;</w:t>
      </w:r>
    </w:p>
    <w:p w14:paraId="0DE1D1F3" w14:textId="77777777" w:rsidR="00BC14B8" w:rsidRPr="00AB03BF" w:rsidRDefault="00BC14B8" w:rsidP="00DF319C">
      <w:pPr>
        <w:widowControl w:val="0"/>
        <w:numPr>
          <w:ilvl w:val="0"/>
          <w:numId w:val="40"/>
        </w:numPr>
        <w:tabs>
          <w:tab w:val="left" w:pos="709"/>
          <w:tab w:val="left" w:pos="1276"/>
        </w:tabs>
        <w:autoSpaceDE w:val="0"/>
        <w:autoSpaceDN w:val="0"/>
        <w:adjustRightInd w:val="0"/>
        <w:spacing w:line="276" w:lineRule="auto"/>
        <w:ind w:left="0" w:firstLine="426"/>
        <w:contextualSpacing/>
        <w:rPr>
          <w:szCs w:val="24"/>
        </w:rPr>
      </w:pPr>
      <w:r w:rsidRPr="00AB03BF">
        <w:rPr>
          <w:szCs w:val="24"/>
        </w:rPr>
        <w:t>СП 129.13330.2011 «СНиП 3.05.04-85*. Наружные сети и сооружения водоснабжения и канализации»;</w:t>
      </w:r>
    </w:p>
    <w:p w14:paraId="2B400B94" w14:textId="77777777" w:rsidR="00BC14B8" w:rsidRPr="00AB03BF" w:rsidRDefault="00BC14B8" w:rsidP="00DF319C">
      <w:pPr>
        <w:widowControl w:val="0"/>
        <w:numPr>
          <w:ilvl w:val="0"/>
          <w:numId w:val="40"/>
        </w:numPr>
        <w:tabs>
          <w:tab w:val="left" w:pos="709"/>
          <w:tab w:val="left" w:pos="1276"/>
        </w:tabs>
        <w:autoSpaceDE w:val="0"/>
        <w:autoSpaceDN w:val="0"/>
        <w:adjustRightInd w:val="0"/>
        <w:spacing w:line="276" w:lineRule="auto"/>
        <w:ind w:left="0" w:firstLine="426"/>
        <w:contextualSpacing/>
        <w:rPr>
          <w:szCs w:val="24"/>
        </w:rPr>
      </w:pPr>
      <w:r w:rsidRPr="00AB03BF">
        <w:rPr>
          <w:szCs w:val="24"/>
        </w:rPr>
        <w:t>СН 456-73. Нормы отвода земель для магистральных водоводов и канализационных коллекторов;</w:t>
      </w:r>
    </w:p>
    <w:p w14:paraId="5308FE5D" w14:textId="725B6B35" w:rsidR="00BC14B8" w:rsidRPr="00AB03BF" w:rsidRDefault="00BC14B8" w:rsidP="00DF319C">
      <w:pPr>
        <w:widowControl w:val="0"/>
        <w:numPr>
          <w:ilvl w:val="0"/>
          <w:numId w:val="40"/>
        </w:numPr>
        <w:tabs>
          <w:tab w:val="left" w:pos="709"/>
          <w:tab w:val="left" w:pos="1276"/>
        </w:tabs>
        <w:autoSpaceDE w:val="0"/>
        <w:autoSpaceDN w:val="0"/>
        <w:adjustRightInd w:val="0"/>
        <w:spacing w:line="276" w:lineRule="auto"/>
        <w:ind w:left="0" w:firstLine="426"/>
        <w:contextualSpacing/>
        <w:rPr>
          <w:szCs w:val="24"/>
        </w:rPr>
      </w:pPr>
      <w:r w:rsidRPr="00AB03BF">
        <w:rPr>
          <w:szCs w:val="24"/>
        </w:rPr>
        <w:t>СП 31.13330.2012. Водоснабжение. Наружные сети и сооружения.</w:t>
      </w:r>
    </w:p>
    <w:p w14:paraId="1B130835" w14:textId="77777777" w:rsidR="00BC14B8" w:rsidRPr="00AB03BF" w:rsidRDefault="00BC14B8" w:rsidP="00BC14B8">
      <w:pPr>
        <w:widowControl w:val="0"/>
        <w:tabs>
          <w:tab w:val="left" w:pos="1276"/>
        </w:tabs>
        <w:autoSpaceDE w:val="0"/>
        <w:autoSpaceDN w:val="0"/>
        <w:adjustRightInd w:val="0"/>
        <w:spacing w:line="276" w:lineRule="auto"/>
        <w:ind w:firstLine="709"/>
        <w:contextualSpacing/>
        <w:rPr>
          <w:b/>
          <w:szCs w:val="24"/>
        </w:rPr>
      </w:pPr>
      <w:r w:rsidRPr="00AB03BF">
        <w:rPr>
          <w:b/>
          <w:szCs w:val="24"/>
        </w:rPr>
        <w:t>Существующее состояние. Проблемы</w:t>
      </w:r>
    </w:p>
    <w:p w14:paraId="442EAB9A" w14:textId="77777777" w:rsidR="00BC14B8" w:rsidRPr="00AB03BF" w:rsidRDefault="00BC14B8" w:rsidP="00BC14B8">
      <w:pPr>
        <w:widowControl w:val="0"/>
        <w:tabs>
          <w:tab w:val="left" w:pos="1276"/>
        </w:tabs>
        <w:autoSpaceDE w:val="0"/>
        <w:autoSpaceDN w:val="0"/>
        <w:adjustRightInd w:val="0"/>
        <w:spacing w:line="276" w:lineRule="auto"/>
        <w:ind w:firstLine="709"/>
        <w:contextualSpacing/>
        <w:rPr>
          <w:szCs w:val="24"/>
        </w:rPr>
      </w:pPr>
      <w:r w:rsidRPr="00AB03BF">
        <w:rPr>
          <w:szCs w:val="24"/>
        </w:rPr>
        <w:t xml:space="preserve">В настоящее время источником водоснабжения населенных пунктов Восточного сельсовета Частоозерского муниципального района Курганской области являются подземные воды. </w:t>
      </w:r>
    </w:p>
    <w:p w14:paraId="4D79FE53" w14:textId="5B7866A6" w:rsidR="00BC14B8" w:rsidRPr="00AB03BF" w:rsidRDefault="00BC14B8" w:rsidP="00BC14B8">
      <w:pPr>
        <w:widowControl w:val="0"/>
        <w:tabs>
          <w:tab w:val="left" w:pos="1276"/>
        </w:tabs>
        <w:autoSpaceDE w:val="0"/>
        <w:autoSpaceDN w:val="0"/>
        <w:adjustRightInd w:val="0"/>
        <w:spacing w:line="276" w:lineRule="auto"/>
        <w:ind w:firstLine="709"/>
        <w:contextualSpacing/>
        <w:rPr>
          <w:szCs w:val="24"/>
        </w:rPr>
      </w:pPr>
      <w:r w:rsidRPr="00AB03BF">
        <w:rPr>
          <w:szCs w:val="24"/>
        </w:rPr>
        <w:t>На территории с. Восточное размещена 1 лицензированная артезианская скважина. Характеристика артезианской скважины представлена в таблице 2.9.1.</w:t>
      </w:r>
    </w:p>
    <w:p w14:paraId="5C1E85A6" w14:textId="6332C2D7" w:rsidR="00BC14B8" w:rsidRPr="00AB03BF" w:rsidRDefault="00BC14B8" w:rsidP="00DF319C">
      <w:pPr>
        <w:widowControl w:val="0"/>
        <w:tabs>
          <w:tab w:val="left" w:pos="1276"/>
        </w:tabs>
        <w:autoSpaceDE w:val="0"/>
        <w:autoSpaceDN w:val="0"/>
        <w:adjustRightInd w:val="0"/>
        <w:spacing w:line="276" w:lineRule="auto"/>
        <w:contextualSpacing/>
        <w:jc w:val="right"/>
        <w:rPr>
          <w:szCs w:val="24"/>
        </w:rPr>
      </w:pPr>
      <w:r w:rsidRPr="00AB03BF">
        <w:rPr>
          <w:szCs w:val="24"/>
        </w:rPr>
        <w:t>Таблица 2.9.1</w:t>
      </w:r>
    </w:p>
    <w:p w14:paraId="19FA26CB" w14:textId="77777777" w:rsidR="00BC14B8" w:rsidRPr="00AB03BF" w:rsidRDefault="00BC14B8" w:rsidP="00DF319C">
      <w:pPr>
        <w:widowControl w:val="0"/>
        <w:tabs>
          <w:tab w:val="left" w:pos="1276"/>
        </w:tabs>
        <w:autoSpaceDE w:val="0"/>
        <w:autoSpaceDN w:val="0"/>
        <w:adjustRightInd w:val="0"/>
        <w:spacing w:line="276" w:lineRule="auto"/>
        <w:contextualSpacing/>
        <w:jc w:val="center"/>
        <w:rPr>
          <w:szCs w:val="24"/>
        </w:rPr>
      </w:pPr>
      <w:r w:rsidRPr="00AB03BF">
        <w:rPr>
          <w:szCs w:val="24"/>
        </w:rPr>
        <w:t>Характеристика артезианской скважины</w:t>
      </w:r>
    </w:p>
    <w:tbl>
      <w:tblPr>
        <w:tblStyle w:val="af2"/>
        <w:tblW w:w="0" w:type="auto"/>
        <w:tblBorders>
          <w:bottom w:val="none" w:sz="0" w:space="0" w:color="auto"/>
        </w:tblBorders>
        <w:tblLook w:val="04A0" w:firstRow="1" w:lastRow="0" w:firstColumn="1" w:lastColumn="0" w:noHBand="0" w:noVBand="1"/>
      </w:tblPr>
      <w:tblGrid>
        <w:gridCol w:w="1650"/>
        <w:gridCol w:w="1652"/>
        <w:gridCol w:w="1652"/>
        <w:gridCol w:w="1652"/>
        <w:gridCol w:w="1652"/>
        <w:gridCol w:w="1652"/>
      </w:tblGrid>
      <w:tr w:rsidR="00AB03BF" w:rsidRPr="00AB03BF" w14:paraId="55FEA2F0" w14:textId="77777777" w:rsidTr="00BC14B8">
        <w:tc>
          <w:tcPr>
            <w:tcW w:w="1651" w:type="dxa"/>
            <w:vAlign w:val="center"/>
          </w:tcPr>
          <w:p w14:paraId="2CAF0C65" w14:textId="77777777" w:rsidR="00BC14B8" w:rsidRPr="00AB03BF" w:rsidRDefault="00BC14B8" w:rsidP="00DF319C">
            <w:pPr>
              <w:widowControl w:val="0"/>
              <w:tabs>
                <w:tab w:val="left" w:pos="1276"/>
              </w:tabs>
              <w:autoSpaceDE w:val="0"/>
              <w:autoSpaceDN w:val="0"/>
              <w:adjustRightInd w:val="0"/>
              <w:spacing w:line="240" w:lineRule="auto"/>
              <w:contextualSpacing/>
              <w:jc w:val="center"/>
              <w:rPr>
                <w:b/>
                <w:sz w:val="20"/>
              </w:rPr>
            </w:pPr>
            <w:r w:rsidRPr="00AB03BF">
              <w:rPr>
                <w:b/>
                <w:sz w:val="20"/>
              </w:rPr>
              <w:t>Населенный пункт</w:t>
            </w:r>
          </w:p>
        </w:tc>
        <w:tc>
          <w:tcPr>
            <w:tcW w:w="1652" w:type="dxa"/>
            <w:vAlign w:val="center"/>
          </w:tcPr>
          <w:p w14:paraId="527B3F94" w14:textId="77777777" w:rsidR="00BC14B8" w:rsidRPr="00AB03BF" w:rsidRDefault="00BC14B8" w:rsidP="00DF319C">
            <w:pPr>
              <w:widowControl w:val="0"/>
              <w:tabs>
                <w:tab w:val="left" w:pos="1276"/>
              </w:tabs>
              <w:autoSpaceDE w:val="0"/>
              <w:autoSpaceDN w:val="0"/>
              <w:adjustRightInd w:val="0"/>
              <w:spacing w:line="240" w:lineRule="auto"/>
              <w:contextualSpacing/>
              <w:jc w:val="center"/>
              <w:rPr>
                <w:b/>
                <w:sz w:val="20"/>
              </w:rPr>
            </w:pPr>
            <w:r w:rsidRPr="00AB03BF">
              <w:rPr>
                <w:b/>
                <w:sz w:val="20"/>
              </w:rPr>
              <w:t>№ скважины</w:t>
            </w:r>
          </w:p>
        </w:tc>
        <w:tc>
          <w:tcPr>
            <w:tcW w:w="1652" w:type="dxa"/>
            <w:vAlign w:val="center"/>
          </w:tcPr>
          <w:p w14:paraId="5D42F624" w14:textId="77777777" w:rsidR="00BC14B8" w:rsidRPr="00AB03BF" w:rsidRDefault="00BC14B8" w:rsidP="00DF319C">
            <w:pPr>
              <w:widowControl w:val="0"/>
              <w:tabs>
                <w:tab w:val="left" w:pos="1276"/>
              </w:tabs>
              <w:autoSpaceDE w:val="0"/>
              <w:autoSpaceDN w:val="0"/>
              <w:adjustRightInd w:val="0"/>
              <w:spacing w:line="240" w:lineRule="auto"/>
              <w:contextualSpacing/>
              <w:jc w:val="center"/>
              <w:rPr>
                <w:b/>
                <w:sz w:val="20"/>
              </w:rPr>
            </w:pPr>
            <w:r w:rsidRPr="00AB03BF">
              <w:rPr>
                <w:b/>
                <w:sz w:val="20"/>
              </w:rPr>
              <w:t>Глубина, м</w:t>
            </w:r>
          </w:p>
        </w:tc>
        <w:tc>
          <w:tcPr>
            <w:tcW w:w="1652" w:type="dxa"/>
            <w:vAlign w:val="center"/>
          </w:tcPr>
          <w:p w14:paraId="6CE9BA10" w14:textId="77777777" w:rsidR="00BC14B8" w:rsidRPr="00AB03BF" w:rsidRDefault="00BC14B8" w:rsidP="00DF319C">
            <w:pPr>
              <w:widowControl w:val="0"/>
              <w:tabs>
                <w:tab w:val="left" w:pos="1276"/>
              </w:tabs>
              <w:autoSpaceDE w:val="0"/>
              <w:autoSpaceDN w:val="0"/>
              <w:adjustRightInd w:val="0"/>
              <w:spacing w:line="240" w:lineRule="auto"/>
              <w:contextualSpacing/>
              <w:jc w:val="center"/>
              <w:rPr>
                <w:b/>
                <w:sz w:val="20"/>
              </w:rPr>
            </w:pPr>
            <w:r w:rsidRPr="00AB03BF">
              <w:rPr>
                <w:b/>
                <w:sz w:val="20"/>
              </w:rPr>
              <w:t>Дебит, л/с</w:t>
            </w:r>
          </w:p>
        </w:tc>
        <w:tc>
          <w:tcPr>
            <w:tcW w:w="1652" w:type="dxa"/>
            <w:vAlign w:val="center"/>
          </w:tcPr>
          <w:p w14:paraId="5D93E2BC" w14:textId="77777777" w:rsidR="00BC14B8" w:rsidRPr="00AB03BF" w:rsidRDefault="00BC14B8" w:rsidP="00DF319C">
            <w:pPr>
              <w:widowControl w:val="0"/>
              <w:tabs>
                <w:tab w:val="left" w:pos="1276"/>
              </w:tabs>
              <w:autoSpaceDE w:val="0"/>
              <w:autoSpaceDN w:val="0"/>
              <w:adjustRightInd w:val="0"/>
              <w:spacing w:line="240" w:lineRule="auto"/>
              <w:contextualSpacing/>
              <w:jc w:val="center"/>
              <w:rPr>
                <w:b/>
                <w:sz w:val="20"/>
              </w:rPr>
            </w:pPr>
            <w:r w:rsidRPr="00AB03BF">
              <w:rPr>
                <w:b/>
                <w:sz w:val="20"/>
              </w:rPr>
              <w:t>Марка насоса</w:t>
            </w:r>
          </w:p>
        </w:tc>
        <w:tc>
          <w:tcPr>
            <w:tcW w:w="1652" w:type="dxa"/>
            <w:vAlign w:val="center"/>
          </w:tcPr>
          <w:p w14:paraId="0D6E27EF" w14:textId="77777777" w:rsidR="00BC14B8" w:rsidRPr="00AB03BF" w:rsidRDefault="00BC14B8" w:rsidP="00DF319C">
            <w:pPr>
              <w:widowControl w:val="0"/>
              <w:tabs>
                <w:tab w:val="left" w:pos="1276"/>
              </w:tabs>
              <w:autoSpaceDE w:val="0"/>
              <w:autoSpaceDN w:val="0"/>
              <w:adjustRightInd w:val="0"/>
              <w:spacing w:line="240" w:lineRule="auto"/>
              <w:contextualSpacing/>
              <w:jc w:val="center"/>
              <w:rPr>
                <w:b/>
                <w:sz w:val="20"/>
              </w:rPr>
            </w:pPr>
            <w:r w:rsidRPr="00AB03BF">
              <w:rPr>
                <w:b/>
                <w:sz w:val="20"/>
              </w:rPr>
              <w:t>Год ввода в эксплуатацию</w:t>
            </w:r>
          </w:p>
        </w:tc>
      </w:tr>
    </w:tbl>
    <w:p w14:paraId="24BDA3FC" w14:textId="77777777" w:rsidR="00BC14B8" w:rsidRPr="00AB03BF" w:rsidRDefault="00BC14B8" w:rsidP="00BC14B8">
      <w:pPr>
        <w:widowControl w:val="0"/>
        <w:tabs>
          <w:tab w:val="left" w:pos="1276"/>
        </w:tabs>
        <w:autoSpaceDE w:val="0"/>
        <w:autoSpaceDN w:val="0"/>
        <w:adjustRightInd w:val="0"/>
        <w:spacing w:line="14" w:lineRule="auto"/>
        <w:contextualSpacing/>
        <w:rPr>
          <w:szCs w:val="24"/>
        </w:rPr>
      </w:pPr>
    </w:p>
    <w:tbl>
      <w:tblPr>
        <w:tblStyle w:val="af2"/>
        <w:tblW w:w="0" w:type="auto"/>
        <w:tblLook w:val="04A0" w:firstRow="1" w:lastRow="0" w:firstColumn="1" w:lastColumn="0" w:noHBand="0" w:noVBand="1"/>
      </w:tblPr>
      <w:tblGrid>
        <w:gridCol w:w="1650"/>
        <w:gridCol w:w="1652"/>
        <w:gridCol w:w="1652"/>
        <w:gridCol w:w="1652"/>
        <w:gridCol w:w="1652"/>
        <w:gridCol w:w="1652"/>
      </w:tblGrid>
      <w:tr w:rsidR="00AB03BF" w:rsidRPr="00AB03BF" w14:paraId="7E9D7F9C" w14:textId="77777777" w:rsidTr="00BC14B8">
        <w:tc>
          <w:tcPr>
            <w:tcW w:w="1651" w:type="dxa"/>
            <w:vAlign w:val="center"/>
          </w:tcPr>
          <w:p w14:paraId="1A48C960" w14:textId="77777777" w:rsidR="00BC14B8" w:rsidRPr="00AB03BF" w:rsidRDefault="00BC14B8" w:rsidP="00DF319C">
            <w:pPr>
              <w:widowControl w:val="0"/>
              <w:tabs>
                <w:tab w:val="left" w:pos="1276"/>
              </w:tabs>
              <w:autoSpaceDE w:val="0"/>
              <w:autoSpaceDN w:val="0"/>
              <w:adjustRightInd w:val="0"/>
              <w:spacing w:line="240" w:lineRule="auto"/>
              <w:contextualSpacing/>
              <w:jc w:val="center"/>
              <w:rPr>
                <w:b/>
                <w:sz w:val="20"/>
              </w:rPr>
            </w:pPr>
            <w:r w:rsidRPr="00AB03BF">
              <w:rPr>
                <w:b/>
                <w:sz w:val="20"/>
              </w:rPr>
              <w:t>1</w:t>
            </w:r>
          </w:p>
        </w:tc>
        <w:tc>
          <w:tcPr>
            <w:tcW w:w="1652" w:type="dxa"/>
            <w:vAlign w:val="center"/>
          </w:tcPr>
          <w:p w14:paraId="75621EA5" w14:textId="77777777" w:rsidR="00BC14B8" w:rsidRPr="00AB03BF" w:rsidRDefault="00BC14B8" w:rsidP="00DF319C">
            <w:pPr>
              <w:widowControl w:val="0"/>
              <w:tabs>
                <w:tab w:val="left" w:pos="1276"/>
              </w:tabs>
              <w:autoSpaceDE w:val="0"/>
              <w:autoSpaceDN w:val="0"/>
              <w:adjustRightInd w:val="0"/>
              <w:spacing w:line="240" w:lineRule="auto"/>
              <w:contextualSpacing/>
              <w:jc w:val="center"/>
              <w:rPr>
                <w:b/>
                <w:sz w:val="20"/>
              </w:rPr>
            </w:pPr>
            <w:r w:rsidRPr="00AB03BF">
              <w:rPr>
                <w:b/>
                <w:sz w:val="20"/>
              </w:rPr>
              <w:t>2</w:t>
            </w:r>
          </w:p>
        </w:tc>
        <w:tc>
          <w:tcPr>
            <w:tcW w:w="1652" w:type="dxa"/>
            <w:vAlign w:val="center"/>
          </w:tcPr>
          <w:p w14:paraId="503E97AD" w14:textId="77777777" w:rsidR="00BC14B8" w:rsidRPr="00AB03BF" w:rsidRDefault="00BC14B8" w:rsidP="00DF319C">
            <w:pPr>
              <w:widowControl w:val="0"/>
              <w:tabs>
                <w:tab w:val="left" w:pos="1276"/>
              </w:tabs>
              <w:autoSpaceDE w:val="0"/>
              <w:autoSpaceDN w:val="0"/>
              <w:adjustRightInd w:val="0"/>
              <w:spacing w:line="240" w:lineRule="auto"/>
              <w:contextualSpacing/>
              <w:jc w:val="center"/>
              <w:rPr>
                <w:b/>
                <w:sz w:val="20"/>
              </w:rPr>
            </w:pPr>
            <w:r w:rsidRPr="00AB03BF">
              <w:rPr>
                <w:b/>
                <w:sz w:val="20"/>
              </w:rPr>
              <w:t>3</w:t>
            </w:r>
          </w:p>
        </w:tc>
        <w:tc>
          <w:tcPr>
            <w:tcW w:w="1652" w:type="dxa"/>
            <w:vAlign w:val="center"/>
          </w:tcPr>
          <w:p w14:paraId="0C4DABE1" w14:textId="77777777" w:rsidR="00BC14B8" w:rsidRPr="00AB03BF" w:rsidRDefault="00BC14B8" w:rsidP="00DF319C">
            <w:pPr>
              <w:widowControl w:val="0"/>
              <w:tabs>
                <w:tab w:val="left" w:pos="1276"/>
              </w:tabs>
              <w:autoSpaceDE w:val="0"/>
              <w:autoSpaceDN w:val="0"/>
              <w:adjustRightInd w:val="0"/>
              <w:spacing w:line="240" w:lineRule="auto"/>
              <w:contextualSpacing/>
              <w:jc w:val="center"/>
              <w:rPr>
                <w:b/>
                <w:sz w:val="20"/>
              </w:rPr>
            </w:pPr>
            <w:r w:rsidRPr="00AB03BF">
              <w:rPr>
                <w:b/>
                <w:sz w:val="20"/>
              </w:rPr>
              <w:t>4</w:t>
            </w:r>
          </w:p>
        </w:tc>
        <w:tc>
          <w:tcPr>
            <w:tcW w:w="1652" w:type="dxa"/>
            <w:vAlign w:val="center"/>
          </w:tcPr>
          <w:p w14:paraId="1AC79D06" w14:textId="77777777" w:rsidR="00BC14B8" w:rsidRPr="00AB03BF" w:rsidRDefault="00BC14B8" w:rsidP="00DF319C">
            <w:pPr>
              <w:widowControl w:val="0"/>
              <w:tabs>
                <w:tab w:val="left" w:pos="1276"/>
              </w:tabs>
              <w:autoSpaceDE w:val="0"/>
              <w:autoSpaceDN w:val="0"/>
              <w:adjustRightInd w:val="0"/>
              <w:spacing w:line="240" w:lineRule="auto"/>
              <w:contextualSpacing/>
              <w:jc w:val="center"/>
              <w:rPr>
                <w:b/>
                <w:sz w:val="20"/>
              </w:rPr>
            </w:pPr>
            <w:r w:rsidRPr="00AB03BF">
              <w:rPr>
                <w:b/>
                <w:sz w:val="20"/>
              </w:rPr>
              <w:t>5</w:t>
            </w:r>
          </w:p>
        </w:tc>
        <w:tc>
          <w:tcPr>
            <w:tcW w:w="1652" w:type="dxa"/>
            <w:vAlign w:val="center"/>
          </w:tcPr>
          <w:p w14:paraId="76DFB130" w14:textId="77777777" w:rsidR="00BC14B8" w:rsidRPr="00AB03BF" w:rsidRDefault="00BC14B8" w:rsidP="00DF319C">
            <w:pPr>
              <w:widowControl w:val="0"/>
              <w:tabs>
                <w:tab w:val="left" w:pos="1276"/>
              </w:tabs>
              <w:autoSpaceDE w:val="0"/>
              <w:autoSpaceDN w:val="0"/>
              <w:adjustRightInd w:val="0"/>
              <w:spacing w:line="240" w:lineRule="auto"/>
              <w:contextualSpacing/>
              <w:jc w:val="center"/>
              <w:rPr>
                <w:b/>
                <w:sz w:val="20"/>
              </w:rPr>
            </w:pPr>
            <w:r w:rsidRPr="00AB03BF">
              <w:rPr>
                <w:b/>
                <w:sz w:val="20"/>
              </w:rPr>
              <w:t>6</w:t>
            </w:r>
          </w:p>
        </w:tc>
      </w:tr>
      <w:tr w:rsidR="00AB03BF" w:rsidRPr="00AB03BF" w14:paraId="0BC30F23" w14:textId="77777777" w:rsidTr="00BC14B8">
        <w:tc>
          <w:tcPr>
            <w:tcW w:w="1651" w:type="dxa"/>
          </w:tcPr>
          <w:p w14:paraId="7B358991" w14:textId="77777777" w:rsidR="00BC14B8" w:rsidRPr="00AB03BF" w:rsidRDefault="00BC14B8" w:rsidP="00DF319C">
            <w:pPr>
              <w:widowControl w:val="0"/>
              <w:tabs>
                <w:tab w:val="left" w:pos="1276"/>
              </w:tabs>
              <w:autoSpaceDE w:val="0"/>
              <w:autoSpaceDN w:val="0"/>
              <w:adjustRightInd w:val="0"/>
              <w:spacing w:line="240" w:lineRule="auto"/>
              <w:contextualSpacing/>
              <w:rPr>
                <w:sz w:val="20"/>
              </w:rPr>
            </w:pPr>
            <w:r w:rsidRPr="00AB03BF">
              <w:rPr>
                <w:sz w:val="20"/>
              </w:rPr>
              <w:t>с. Восточное</w:t>
            </w:r>
          </w:p>
        </w:tc>
        <w:tc>
          <w:tcPr>
            <w:tcW w:w="1652" w:type="dxa"/>
          </w:tcPr>
          <w:p w14:paraId="4FEB704B" w14:textId="38D0B5C8" w:rsidR="00BC14B8" w:rsidRPr="00AB03BF" w:rsidRDefault="00BC14B8" w:rsidP="00DF319C">
            <w:pPr>
              <w:widowControl w:val="0"/>
              <w:tabs>
                <w:tab w:val="left" w:pos="1276"/>
              </w:tabs>
              <w:autoSpaceDE w:val="0"/>
              <w:autoSpaceDN w:val="0"/>
              <w:adjustRightInd w:val="0"/>
              <w:spacing w:line="240" w:lineRule="auto"/>
              <w:contextualSpacing/>
              <w:jc w:val="center"/>
              <w:rPr>
                <w:sz w:val="20"/>
              </w:rPr>
            </w:pPr>
            <w:r w:rsidRPr="00AB03BF">
              <w:rPr>
                <w:sz w:val="20"/>
              </w:rPr>
              <w:t>№</w:t>
            </w:r>
            <w:r w:rsidR="00DF319C" w:rsidRPr="00AB03BF">
              <w:rPr>
                <w:sz w:val="20"/>
              </w:rPr>
              <w:t xml:space="preserve"> </w:t>
            </w:r>
            <w:r w:rsidRPr="00AB03BF">
              <w:rPr>
                <w:sz w:val="20"/>
              </w:rPr>
              <w:t>1</w:t>
            </w:r>
          </w:p>
        </w:tc>
        <w:tc>
          <w:tcPr>
            <w:tcW w:w="1652" w:type="dxa"/>
          </w:tcPr>
          <w:p w14:paraId="163FC763" w14:textId="77777777" w:rsidR="00BC14B8" w:rsidRPr="00AB03BF" w:rsidRDefault="00BC14B8" w:rsidP="00DF319C">
            <w:pPr>
              <w:widowControl w:val="0"/>
              <w:tabs>
                <w:tab w:val="left" w:pos="1276"/>
              </w:tabs>
              <w:autoSpaceDE w:val="0"/>
              <w:autoSpaceDN w:val="0"/>
              <w:adjustRightInd w:val="0"/>
              <w:spacing w:line="240" w:lineRule="auto"/>
              <w:contextualSpacing/>
              <w:jc w:val="center"/>
              <w:rPr>
                <w:sz w:val="20"/>
              </w:rPr>
            </w:pPr>
            <w:r w:rsidRPr="00AB03BF">
              <w:rPr>
                <w:sz w:val="20"/>
              </w:rPr>
              <w:t>52</w:t>
            </w:r>
          </w:p>
        </w:tc>
        <w:tc>
          <w:tcPr>
            <w:tcW w:w="1652" w:type="dxa"/>
          </w:tcPr>
          <w:p w14:paraId="27D0E826" w14:textId="0BD31332" w:rsidR="00BC14B8" w:rsidRPr="00AB03BF" w:rsidRDefault="00BC14B8" w:rsidP="00DF319C">
            <w:pPr>
              <w:widowControl w:val="0"/>
              <w:tabs>
                <w:tab w:val="left" w:pos="1276"/>
              </w:tabs>
              <w:autoSpaceDE w:val="0"/>
              <w:autoSpaceDN w:val="0"/>
              <w:adjustRightInd w:val="0"/>
              <w:spacing w:line="240" w:lineRule="auto"/>
              <w:contextualSpacing/>
              <w:jc w:val="center"/>
              <w:rPr>
                <w:sz w:val="20"/>
              </w:rPr>
            </w:pPr>
            <w:r w:rsidRPr="00AB03BF">
              <w:rPr>
                <w:sz w:val="20"/>
              </w:rPr>
              <w:t>0,8</w:t>
            </w:r>
            <w:r w:rsidR="00DF319C" w:rsidRPr="00AB03BF">
              <w:rPr>
                <w:sz w:val="20"/>
              </w:rPr>
              <w:t xml:space="preserve"> – </w:t>
            </w:r>
            <w:r w:rsidRPr="00AB03BF">
              <w:rPr>
                <w:sz w:val="20"/>
              </w:rPr>
              <w:t>1</w:t>
            </w:r>
            <w:r w:rsidR="00DF319C" w:rsidRPr="00AB03BF">
              <w:rPr>
                <w:sz w:val="20"/>
              </w:rPr>
              <w:t xml:space="preserve"> </w:t>
            </w:r>
          </w:p>
        </w:tc>
        <w:tc>
          <w:tcPr>
            <w:tcW w:w="1652" w:type="dxa"/>
          </w:tcPr>
          <w:p w14:paraId="1466C2B7" w14:textId="77777777" w:rsidR="00BC14B8" w:rsidRPr="00AB03BF" w:rsidRDefault="00BC14B8" w:rsidP="00DF319C">
            <w:pPr>
              <w:widowControl w:val="0"/>
              <w:tabs>
                <w:tab w:val="left" w:pos="1276"/>
              </w:tabs>
              <w:autoSpaceDE w:val="0"/>
              <w:autoSpaceDN w:val="0"/>
              <w:adjustRightInd w:val="0"/>
              <w:spacing w:line="240" w:lineRule="auto"/>
              <w:contextualSpacing/>
              <w:jc w:val="center"/>
              <w:rPr>
                <w:sz w:val="20"/>
              </w:rPr>
            </w:pPr>
            <w:r w:rsidRPr="00AB03BF">
              <w:rPr>
                <w:sz w:val="20"/>
              </w:rPr>
              <w:t>ЭПН-6</w:t>
            </w:r>
          </w:p>
        </w:tc>
        <w:tc>
          <w:tcPr>
            <w:tcW w:w="1652" w:type="dxa"/>
          </w:tcPr>
          <w:p w14:paraId="45488FD7" w14:textId="77777777" w:rsidR="00BC14B8" w:rsidRPr="00AB03BF" w:rsidRDefault="00BC14B8" w:rsidP="00DF319C">
            <w:pPr>
              <w:widowControl w:val="0"/>
              <w:tabs>
                <w:tab w:val="left" w:pos="1276"/>
              </w:tabs>
              <w:autoSpaceDE w:val="0"/>
              <w:autoSpaceDN w:val="0"/>
              <w:adjustRightInd w:val="0"/>
              <w:spacing w:line="240" w:lineRule="auto"/>
              <w:contextualSpacing/>
              <w:jc w:val="center"/>
              <w:rPr>
                <w:sz w:val="20"/>
              </w:rPr>
            </w:pPr>
            <w:r w:rsidRPr="00AB03BF">
              <w:rPr>
                <w:sz w:val="20"/>
              </w:rPr>
              <w:t>1969</w:t>
            </w:r>
          </w:p>
        </w:tc>
      </w:tr>
    </w:tbl>
    <w:p w14:paraId="552877FF" w14:textId="0A4761A0" w:rsidR="00BC14B8" w:rsidRPr="00AB03BF" w:rsidRDefault="00BC14B8" w:rsidP="00BC14B8">
      <w:pPr>
        <w:autoSpaceDE w:val="0"/>
        <w:autoSpaceDN w:val="0"/>
        <w:adjustRightInd w:val="0"/>
        <w:spacing w:before="120" w:line="276" w:lineRule="auto"/>
        <w:ind w:firstLine="709"/>
        <w:rPr>
          <w:szCs w:val="24"/>
          <w:lang w:eastAsia="ru-RU"/>
        </w:rPr>
      </w:pPr>
      <w:r w:rsidRPr="00AB03BF">
        <w:rPr>
          <w:szCs w:val="24"/>
          <w:lang w:eastAsia="ru-RU"/>
        </w:rPr>
        <w:t>Водоснабжение населения д.</w:t>
      </w:r>
      <w:r w:rsidR="00DF319C" w:rsidRPr="00AB03BF">
        <w:rPr>
          <w:szCs w:val="24"/>
          <w:lang w:eastAsia="ru-RU"/>
        </w:rPr>
        <w:t xml:space="preserve"> </w:t>
      </w:r>
      <w:r w:rsidRPr="00AB03BF">
        <w:rPr>
          <w:szCs w:val="24"/>
          <w:lang w:eastAsia="ru-RU"/>
        </w:rPr>
        <w:t xml:space="preserve">Волчье и д. </w:t>
      </w:r>
      <w:proofErr w:type="spellStart"/>
      <w:r w:rsidR="00504174" w:rsidRPr="00AB03BF">
        <w:rPr>
          <w:szCs w:val="24"/>
          <w:lang w:eastAsia="ru-RU"/>
        </w:rPr>
        <w:t>Окуневка</w:t>
      </w:r>
      <w:proofErr w:type="spellEnd"/>
      <w:r w:rsidRPr="00AB03BF">
        <w:rPr>
          <w:szCs w:val="24"/>
          <w:lang w:eastAsia="ru-RU"/>
        </w:rPr>
        <w:t xml:space="preserve"> осуществляется от колодцев и из индивидуальных скважин. </w:t>
      </w:r>
    </w:p>
    <w:p w14:paraId="0C905A04" w14:textId="6C59CE4C" w:rsidR="00BC14B8" w:rsidRPr="00AB03BF" w:rsidRDefault="00BC14B8" w:rsidP="00BC14B8">
      <w:pPr>
        <w:spacing w:line="276" w:lineRule="auto"/>
        <w:ind w:firstLine="709"/>
        <w:rPr>
          <w:szCs w:val="24"/>
          <w:lang w:eastAsia="ru-RU"/>
        </w:rPr>
      </w:pPr>
      <w:r w:rsidRPr="00AB03BF">
        <w:rPr>
          <w:szCs w:val="24"/>
          <w:lang w:eastAsia="ru-RU"/>
        </w:rPr>
        <w:t>Добываемая из скважин вода пресная. По бактериологическим исследованиям качество воды соответствует требованиям СанПиН</w:t>
      </w:r>
      <w:r w:rsidR="00EF3593" w:rsidRPr="00AB03BF">
        <w:rPr>
          <w:szCs w:val="24"/>
          <w:lang w:eastAsia="ru-RU"/>
        </w:rPr>
        <w:t xml:space="preserve"> </w:t>
      </w:r>
      <w:r w:rsidRPr="00AB03BF">
        <w:rPr>
          <w:szCs w:val="24"/>
          <w:lang w:eastAsia="ru-RU"/>
        </w:rPr>
        <w:t>2.1.4.1074-01 «Питьевая вода. Гигиенические требования к качеству воды централизованных систем питьевого водоснабжения», по физико-химическим показателям качество воды не отвечает требованиям СанПиН</w:t>
      </w:r>
      <w:r w:rsidR="00EF3593" w:rsidRPr="00AB03BF">
        <w:rPr>
          <w:szCs w:val="24"/>
          <w:lang w:eastAsia="ru-RU"/>
        </w:rPr>
        <w:t xml:space="preserve"> </w:t>
      </w:r>
      <w:r w:rsidRPr="00AB03BF">
        <w:rPr>
          <w:szCs w:val="24"/>
          <w:lang w:eastAsia="ru-RU"/>
        </w:rPr>
        <w:t>2.1.4.1074-01 «Питьевая вода. Гигиенические требования к качеству воды централизованных систем питьевого водоснабжения.» по мутности и жесткости.</w:t>
      </w:r>
    </w:p>
    <w:p w14:paraId="18D9FFE8" w14:textId="77777777" w:rsidR="00BC14B8" w:rsidRPr="00AB03BF" w:rsidRDefault="00BC14B8" w:rsidP="00EF3593">
      <w:pPr>
        <w:shd w:val="clear" w:color="auto" w:fill="FFFFFF"/>
        <w:spacing w:line="276" w:lineRule="auto"/>
        <w:ind w:firstLine="709"/>
        <w:rPr>
          <w:szCs w:val="24"/>
          <w:lang w:eastAsia="ru-RU"/>
        </w:rPr>
      </w:pPr>
      <w:r w:rsidRPr="00AB03BF">
        <w:rPr>
          <w:b/>
          <w:szCs w:val="24"/>
        </w:rPr>
        <w:t>Противопожарное водоснабжение</w:t>
      </w:r>
    </w:p>
    <w:p w14:paraId="7E3B2073" w14:textId="77777777" w:rsidR="00BC14B8" w:rsidRPr="00AB03BF" w:rsidRDefault="00BC14B8" w:rsidP="00BC14B8">
      <w:pPr>
        <w:widowControl w:val="0"/>
        <w:tabs>
          <w:tab w:val="left" w:pos="1276"/>
        </w:tabs>
        <w:autoSpaceDE w:val="0"/>
        <w:autoSpaceDN w:val="0"/>
        <w:adjustRightInd w:val="0"/>
        <w:spacing w:line="276" w:lineRule="auto"/>
        <w:ind w:firstLine="709"/>
        <w:contextualSpacing/>
        <w:rPr>
          <w:szCs w:val="24"/>
        </w:rPr>
      </w:pPr>
      <w:r w:rsidRPr="00AB03BF">
        <w:rPr>
          <w:szCs w:val="24"/>
        </w:rPr>
        <w:t>Раздел выполнен с учетом требований:</w:t>
      </w:r>
    </w:p>
    <w:p w14:paraId="3D58CC52" w14:textId="77777777" w:rsidR="00BC14B8" w:rsidRPr="00AB03BF" w:rsidRDefault="00BC14B8" w:rsidP="00EF3593">
      <w:pPr>
        <w:widowControl w:val="0"/>
        <w:numPr>
          <w:ilvl w:val="0"/>
          <w:numId w:val="40"/>
        </w:numPr>
        <w:tabs>
          <w:tab w:val="left" w:pos="709"/>
        </w:tabs>
        <w:autoSpaceDE w:val="0"/>
        <w:autoSpaceDN w:val="0"/>
        <w:adjustRightInd w:val="0"/>
        <w:spacing w:line="276" w:lineRule="auto"/>
        <w:ind w:left="0" w:firstLine="426"/>
        <w:contextualSpacing/>
        <w:rPr>
          <w:szCs w:val="24"/>
        </w:rPr>
      </w:pPr>
      <w:r w:rsidRPr="00AB03BF">
        <w:rPr>
          <w:szCs w:val="24"/>
        </w:rPr>
        <w:t>СП 8.13130.2009. Системы противопожарной защиты. Источники наружного противопожарного водоснабжения. Требования пожарной безопасности;</w:t>
      </w:r>
    </w:p>
    <w:p w14:paraId="12A3390A" w14:textId="77777777" w:rsidR="00BC14B8" w:rsidRPr="00AB03BF" w:rsidRDefault="00BC14B8" w:rsidP="00EF3593">
      <w:pPr>
        <w:widowControl w:val="0"/>
        <w:numPr>
          <w:ilvl w:val="0"/>
          <w:numId w:val="40"/>
        </w:numPr>
        <w:tabs>
          <w:tab w:val="left" w:pos="709"/>
        </w:tabs>
        <w:autoSpaceDE w:val="0"/>
        <w:autoSpaceDN w:val="0"/>
        <w:adjustRightInd w:val="0"/>
        <w:spacing w:line="276" w:lineRule="auto"/>
        <w:ind w:left="0" w:firstLine="426"/>
        <w:contextualSpacing/>
        <w:rPr>
          <w:szCs w:val="24"/>
        </w:rPr>
      </w:pPr>
      <w:r w:rsidRPr="00AB03BF">
        <w:rPr>
          <w:szCs w:val="24"/>
        </w:rPr>
        <w:t>СП 129.13330.2011 «СНиП 3.05.04-85*. Наружные сети и сооружения водоснабжения и канализации»;</w:t>
      </w:r>
    </w:p>
    <w:p w14:paraId="1ACFE08B" w14:textId="77777777" w:rsidR="00BC14B8" w:rsidRPr="00AB03BF" w:rsidRDefault="00BC14B8" w:rsidP="00EF3593">
      <w:pPr>
        <w:widowControl w:val="0"/>
        <w:numPr>
          <w:ilvl w:val="0"/>
          <w:numId w:val="40"/>
        </w:numPr>
        <w:tabs>
          <w:tab w:val="left" w:pos="709"/>
        </w:tabs>
        <w:autoSpaceDE w:val="0"/>
        <w:autoSpaceDN w:val="0"/>
        <w:adjustRightInd w:val="0"/>
        <w:spacing w:line="276" w:lineRule="auto"/>
        <w:ind w:left="0" w:firstLine="426"/>
        <w:contextualSpacing/>
        <w:rPr>
          <w:szCs w:val="24"/>
        </w:rPr>
      </w:pPr>
      <w:r w:rsidRPr="00AB03BF">
        <w:rPr>
          <w:szCs w:val="24"/>
        </w:rPr>
        <w:t>СП 10.13130.2009. Системы противопожарной защиты. Внутренний противопожарный водопровод. Требования пожарной безопасности.</w:t>
      </w:r>
    </w:p>
    <w:p w14:paraId="33E5F8E8" w14:textId="77777777" w:rsidR="00BC14B8" w:rsidRPr="00AB03BF" w:rsidRDefault="00BC14B8" w:rsidP="00BC14B8">
      <w:pPr>
        <w:widowControl w:val="0"/>
        <w:tabs>
          <w:tab w:val="left" w:pos="1276"/>
        </w:tabs>
        <w:autoSpaceDE w:val="0"/>
        <w:autoSpaceDN w:val="0"/>
        <w:adjustRightInd w:val="0"/>
        <w:spacing w:line="276" w:lineRule="auto"/>
        <w:ind w:firstLine="709"/>
        <w:rPr>
          <w:szCs w:val="24"/>
          <w:u w:val="single"/>
        </w:rPr>
      </w:pPr>
      <w:r w:rsidRPr="00AB03BF">
        <w:rPr>
          <w:b/>
          <w:szCs w:val="24"/>
        </w:rPr>
        <w:t>Существующее состояние. Проблемы</w:t>
      </w:r>
    </w:p>
    <w:p w14:paraId="188AAFE7" w14:textId="77777777" w:rsidR="00BC14B8" w:rsidRPr="00AB03BF" w:rsidRDefault="00BC14B8" w:rsidP="00BC14B8">
      <w:pPr>
        <w:spacing w:line="276" w:lineRule="auto"/>
        <w:ind w:firstLine="709"/>
        <w:rPr>
          <w:szCs w:val="24"/>
        </w:rPr>
      </w:pPr>
      <w:r w:rsidRPr="00AB03BF">
        <w:rPr>
          <w:szCs w:val="24"/>
        </w:rPr>
        <w:t>В настоящее время для наружного пожаротушения в населенных пунктах Восточного сельсовета Частоозерского муниципального района Курганской области используются естественные источники (пруды и реки).</w:t>
      </w:r>
    </w:p>
    <w:p w14:paraId="1B8AFFAC" w14:textId="20234845" w:rsidR="00BC14B8" w:rsidRPr="00AB03BF" w:rsidRDefault="00BC14B8" w:rsidP="00BC14B8">
      <w:pPr>
        <w:spacing w:line="276" w:lineRule="auto"/>
        <w:ind w:firstLine="709"/>
        <w:rPr>
          <w:szCs w:val="24"/>
        </w:rPr>
      </w:pPr>
      <w:r w:rsidRPr="00AB03BF">
        <w:rPr>
          <w:szCs w:val="24"/>
        </w:rPr>
        <w:t>На территории с. Восточное имеется пожарный водоем объемом 70 м</w:t>
      </w:r>
      <w:r w:rsidRPr="00AB03BF">
        <w:rPr>
          <w:szCs w:val="24"/>
          <w:vertAlign w:val="superscript"/>
        </w:rPr>
        <w:t>3</w:t>
      </w:r>
      <w:r w:rsidRPr="00AB03BF">
        <w:rPr>
          <w:szCs w:val="24"/>
        </w:rPr>
        <w:t>, находящи</w:t>
      </w:r>
      <w:r w:rsidR="00EF3593" w:rsidRPr="00AB03BF">
        <w:rPr>
          <w:szCs w:val="24"/>
        </w:rPr>
        <w:t>й</w:t>
      </w:r>
      <w:r w:rsidRPr="00AB03BF">
        <w:rPr>
          <w:szCs w:val="24"/>
        </w:rPr>
        <w:t>ся по адресу</w:t>
      </w:r>
      <w:r w:rsidR="00EF3593" w:rsidRPr="00AB03BF">
        <w:rPr>
          <w:szCs w:val="24"/>
        </w:rPr>
        <w:t>:</w:t>
      </w:r>
      <w:r w:rsidRPr="00AB03BF">
        <w:rPr>
          <w:szCs w:val="24"/>
        </w:rPr>
        <w:t xml:space="preserve"> ул. Пушкина, 2.</w:t>
      </w:r>
    </w:p>
    <w:p w14:paraId="3E7F194A" w14:textId="61BA7309" w:rsidR="00BC14B8" w:rsidRPr="00AB03BF" w:rsidRDefault="00BC14B8" w:rsidP="00BC14B8">
      <w:pPr>
        <w:pStyle w:val="0212162"/>
        <w:outlineLvl w:val="2"/>
        <w:rPr>
          <w:b w:val="0"/>
          <w:color w:val="auto"/>
        </w:rPr>
      </w:pPr>
      <w:bookmarkStart w:id="231" w:name="_Toc19781999"/>
      <w:r w:rsidRPr="00AB03BF">
        <w:rPr>
          <w:color w:val="auto"/>
        </w:rPr>
        <w:t>9.2 Водоотведение</w:t>
      </w:r>
      <w:bookmarkEnd w:id="231"/>
    </w:p>
    <w:p w14:paraId="2CFA0161" w14:textId="77777777" w:rsidR="00BC14B8" w:rsidRPr="00AB03BF" w:rsidRDefault="00BC14B8" w:rsidP="00BC14B8">
      <w:pPr>
        <w:widowControl w:val="0"/>
        <w:tabs>
          <w:tab w:val="left" w:pos="1276"/>
        </w:tabs>
        <w:autoSpaceDE w:val="0"/>
        <w:autoSpaceDN w:val="0"/>
        <w:adjustRightInd w:val="0"/>
        <w:spacing w:line="276" w:lineRule="auto"/>
        <w:ind w:firstLine="709"/>
        <w:contextualSpacing/>
        <w:rPr>
          <w:szCs w:val="24"/>
        </w:rPr>
      </w:pPr>
      <w:r w:rsidRPr="00AB03BF">
        <w:rPr>
          <w:szCs w:val="24"/>
        </w:rPr>
        <w:t>Раздел выполнен с учетом требований:</w:t>
      </w:r>
    </w:p>
    <w:p w14:paraId="0E13A362" w14:textId="77777777" w:rsidR="00BC14B8" w:rsidRPr="00AB03BF" w:rsidRDefault="00BC14B8" w:rsidP="00EF3593">
      <w:pPr>
        <w:widowControl w:val="0"/>
        <w:numPr>
          <w:ilvl w:val="0"/>
          <w:numId w:val="40"/>
        </w:numPr>
        <w:tabs>
          <w:tab w:val="left" w:pos="709"/>
        </w:tabs>
        <w:autoSpaceDE w:val="0"/>
        <w:autoSpaceDN w:val="0"/>
        <w:adjustRightInd w:val="0"/>
        <w:spacing w:line="276" w:lineRule="auto"/>
        <w:ind w:left="0" w:firstLine="426"/>
        <w:contextualSpacing/>
        <w:rPr>
          <w:szCs w:val="24"/>
        </w:rPr>
      </w:pPr>
      <w:r w:rsidRPr="00AB03BF">
        <w:rPr>
          <w:szCs w:val="24"/>
        </w:rPr>
        <w:lastRenderedPageBreak/>
        <w:t>СП 30.13330.2016. Внутренний водопровод и канализация зданий;</w:t>
      </w:r>
    </w:p>
    <w:p w14:paraId="226FA279" w14:textId="77777777" w:rsidR="00BC14B8" w:rsidRPr="00AB03BF" w:rsidRDefault="00BC14B8" w:rsidP="00EF3593">
      <w:pPr>
        <w:widowControl w:val="0"/>
        <w:numPr>
          <w:ilvl w:val="0"/>
          <w:numId w:val="40"/>
        </w:numPr>
        <w:tabs>
          <w:tab w:val="left" w:pos="709"/>
        </w:tabs>
        <w:autoSpaceDE w:val="0"/>
        <w:autoSpaceDN w:val="0"/>
        <w:adjustRightInd w:val="0"/>
        <w:spacing w:line="276" w:lineRule="auto"/>
        <w:ind w:left="0" w:firstLine="426"/>
        <w:contextualSpacing/>
        <w:rPr>
          <w:szCs w:val="24"/>
        </w:rPr>
      </w:pPr>
      <w:r w:rsidRPr="00AB03BF">
        <w:rPr>
          <w:szCs w:val="24"/>
        </w:rPr>
        <w:t>СП 32.13330.2012. Канализация. Наружные сети и сооружения;</w:t>
      </w:r>
    </w:p>
    <w:p w14:paraId="2FB8B474" w14:textId="77777777" w:rsidR="00BC14B8" w:rsidRPr="00AB03BF" w:rsidRDefault="00BC14B8" w:rsidP="00EF3593">
      <w:pPr>
        <w:widowControl w:val="0"/>
        <w:numPr>
          <w:ilvl w:val="0"/>
          <w:numId w:val="40"/>
        </w:numPr>
        <w:tabs>
          <w:tab w:val="left" w:pos="709"/>
        </w:tabs>
        <w:autoSpaceDE w:val="0"/>
        <w:autoSpaceDN w:val="0"/>
        <w:adjustRightInd w:val="0"/>
        <w:spacing w:line="276" w:lineRule="auto"/>
        <w:ind w:left="0" w:firstLine="426"/>
        <w:contextualSpacing/>
        <w:rPr>
          <w:szCs w:val="24"/>
        </w:rPr>
      </w:pPr>
      <w:r w:rsidRPr="00AB03BF">
        <w:rPr>
          <w:szCs w:val="24"/>
        </w:rPr>
        <w:t>СП 129.13330.2011 «СНиП 3.05.04-85*. Наружные сети и сооружения водоснабжения и канализации»;</w:t>
      </w:r>
    </w:p>
    <w:p w14:paraId="5BEF9E54" w14:textId="77777777" w:rsidR="00BC14B8" w:rsidRPr="00AB03BF" w:rsidRDefault="00BC14B8" w:rsidP="00EF3593">
      <w:pPr>
        <w:widowControl w:val="0"/>
        <w:numPr>
          <w:ilvl w:val="0"/>
          <w:numId w:val="40"/>
        </w:numPr>
        <w:tabs>
          <w:tab w:val="left" w:pos="709"/>
        </w:tabs>
        <w:autoSpaceDE w:val="0"/>
        <w:autoSpaceDN w:val="0"/>
        <w:adjustRightInd w:val="0"/>
        <w:spacing w:line="276" w:lineRule="auto"/>
        <w:ind w:left="0" w:firstLine="426"/>
        <w:contextualSpacing/>
        <w:rPr>
          <w:szCs w:val="24"/>
        </w:rPr>
      </w:pPr>
      <w:r w:rsidRPr="00AB03BF">
        <w:rPr>
          <w:szCs w:val="24"/>
        </w:rPr>
        <w:t>СН 456-73. Нормы отвода земель для магистральных водоводов и канализационных коллекторов.</w:t>
      </w:r>
    </w:p>
    <w:p w14:paraId="1299F4B4" w14:textId="77777777" w:rsidR="00BC14B8" w:rsidRPr="00AB03BF" w:rsidRDefault="00BC14B8" w:rsidP="00BC14B8">
      <w:pPr>
        <w:widowControl w:val="0"/>
        <w:tabs>
          <w:tab w:val="left" w:pos="1276"/>
        </w:tabs>
        <w:autoSpaceDE w:val="0"/>
        <w:autoSpaceDN w:val="0"/>
        <w:adjustRightInd w:val="0"/>
        <w:spacing w:line="276" w:lineRule="auto"/>
        <w:ind w:firstLine="709"/>
        <w:contextualSpacing/>
        <w:rPr>
          <w:szCs w:val="24"/>
        </w:rPr>
      </w:pPr>
      <w:r w:rsidRPr="00AB03BF">
        <w:rPr>
          <w:b/>
          <w:szCs w:val="24"/>
        </w:rPr>
        <w:t>Существующее состояние. Проблемы</w:t>
      </w:r>
    </w:p>
    <w:p w14:paraId="374D5E5B" w14:textId="77777777" w:rsidR="00BC14B8" w:rsidRPr="00AB03BF" w:rsidRDefault="00BC14B8" w:rsidP="00BC14B8">
      <w:pPr>
        <w:tabs>
          <w:tab w:val="left" w:pos="1276"/>
        </w:tabs>
        <w:spacing w:line="276" w:lineRule="auto"/>
        <w:ind w:firstLine="709"/>
        <w:rPr>
          <w:szCs w:val="24"/>
        </w:rPr>
      </w:pPr>
      <w:r w:rsidRPr="00AB03BF">
        <w:rPr>
          <w:szCs w:val="24"/>
        </w:rPr>
        <w:t xml:space="preserve">В настоящее время в населенных пунктах Восточного сельсовета Частоозерского муниципального района Курганской области централизованная канализация отсутствует. Двухэтажная застройка и общественные здания канализуются в выгребы, с последующим вывозом ассенизационными машинами на свалку. В усадебной застройке используются выгребы и надворные туалеты. </w:t>
      </w:r>
    </w:p>
    <w:p w14:paraId="2E298F0B" w14:textId="7A953670" w:rsidR="00BC14B8" w:rsidRPr="00AB03BF" w:rsidRDefault="00BC14B8" w:rsidP="00BC14B8">
      <w:pPr>
        <w:pStyle w:val="0212162"/>
        <w:outlineLvl w:val="2"/>
        <w:rPr>
          <w:b w:val="0"/>
          <w:iCs/>
          <w:color w:val="auto"/>
          <w:lang w:eastAsia="ru-RU"/>
        </w:rPr>
      </w:pPr>
      <w:bookmarkStart w:id="232" w:name="_Toc19782000"/>
      <w:r w:rsidRPr="00AB03BF">
        <w:rPr>
          <w:iCs/>
          <w:color w:val="auto"/>
          <w:lang w:eastAsia="ru-RU"/>
        </w:rPr>
        <w:t xml:space="preserve">9.3 Ливневая </w:t>
      </w:r>
      <w:r w:rsidRPr="00AB03BF">
        <w:rPr>
          <w:color w:val="auto"/>
        </w:rPr>
        <w:t>канализация</w:t>
      </w:r>
      <w:bookmarkEnd w:id="232"/>
    </w:p>
    <w:p w14:paraId="0B616580" w14:textId="77777777" w:rsidR="00BC14B8" w:rsidRPr="00AB03BF" w:rsidRDefault="00BC14B8" w:rsidP="00EF3593">
      <w:pPr>
        <w:tabs>
          <w:tab w:val="left" w:pos="1276"/>
        </w:tabs>
        <w:spacing w:line="276" w:lineRule="auto"/>
        <w:ind w:firstLine="709"/>
        <w:rPr>
          <w:rFonts w:eastAsia="Times New Roman"/>
          <w:b/>
          <w:iCs/>
          <w:szCs w:val="24"/>
          <w:lang w:eastAsia="ru-RU"/>
        </w:rPr>
      </w:pPr>
      <w:r w:rsidRPr="00AB03BF">
        <w:rPr>
          <w:rFonts w:eastAsia="Times New Roman"/>
          <w:b/>
          <w:iCs/>
          <w:szCs w:val="24"/>
          <w:lang w:eastAsia="ru-RU"/>
        </w:rPr>
        <w:t>Существующее состояние. Проблемы</w:t>
      </w:r>
    </w:p>
    <w:p w14:paraId="7EF1A678" w14:textId="41519618" w:rsidR="008C110E" w:rsidRPr="00AB03BF" w:rsidRDefault="00BC14B8" w:rsidP="00EF3593">
      <w:pPr>
        <w:spacing w:line="276" w:lineRule="auto"/>
        <w:ind w:firstLine="709"/>
        <w:rPr>
          <w:szCs w:val="24"/>
        </w:rPr>
      </w:pPr>
      <w:r w:rsidRPr="00AB03BF">
        <w:rPr>
          <w:szCs w:val="24"/>
        </w:rPr>
        <w:t xml:space="preserve">В настоящее время в населенных пунктах Восточного сельсовета Частоозерского </w:t>
      </w:r>
      <w:r w:rsidR="00EF3593" w:rsidRPr="00AB03BF">
        <w:rPr>
          <w:szCs w:val="24"/>
        </w:rPr>
        <w:t xml:space="preserve">муниципального </w:t>
      </w:r>
      <w:r w:rsidRPr="00AB03BF">
        <w:rPr>
          <w:szCs w:val="24"/>
        </w:rPr>
        <w:t xml:space="preserve">района Курганской области для отведения поверхностных вод используется открытая сеть, состоящая, преимущественно, из придорожных канав, лотков, водопропускных труб на пересечениях дорог. </w:t>
      </w:r>
      <w:r w:rsidRPr="00AB03BF">
        <w:rPr>
          <w:bCs/>
          <w:szCs w:val="24"/>
        </w:rPr>
        <w:t>Дождевые и талые сточные воды не очищаются и удаляются в близлежащие водоемы.</w:t>
      </w:r>
    </w:p>
    <w:p w14:paraId="75827A53" w14:textId="62471AAF" w:rsidR="008560ED" w:rsidRPr="00AB03BF" w:rsidRDefault="00CB1F8E" w:rsidP="00EF3593">
      <w:pPr>
        <w:keepNext/>
        <w:tabs>
          <w:tab w:val="left" w:pos="1276"/>
        </w:tabs>
        <w:spacing w:before="120" w:line="276" w:lineRule="auto"/>
        <w:jc w:val="left"/>
        <w:outlineLvl w:val="2"/>
        <w:rPr>
          <w:rFonts w:eastAsia="Times New Roman"/>
          <w:b/>
          <w:iCs/>
        </w:rPr>
      </w:pPr>
      <w:bookmarkStart w:id="233" w:name="_Toc19782001"/>
      <w:r w:rsidRPr="00AB03BF">
        <w:rPr>
          <w:rFonts w:eastAsia="Times New Roman"/>
          <w:b/>
          <w:iCs/>
        </w:rPr>
        <w:t>9.4</w:t>
      </w:r>
      <w:r w:rsidR="008560ED" w:rsidRPr="00AB03BF">
        <w:rPr>
          <w:rFonts w:eastAsia="Times New Roman"/>
          <w:b/>
          <w:iCs/>
        </w:rPr>
        <w:t xml:space="preserve"> Газоснабжение</w:t>
      </w:r>
      <w:bookmarkEnd w:id="233"/>
    </w:p>
    <w:p w14:paraId="58D8CD32" w14:textId="77777777" w:rsidR="00E9116A" w:rsidRPr="00AB03BF" w:rsidRDefault="00E9116A" w:rsidP="00E9116A">
      <w:pPr>
        <w:pStyle w:val="0212166"/>
        <w:spacing w:line="276" w:lineRule="auto"/>
        <w:contextualSpacing/>
      </w:pPr>
      <w:r w:rsidRPr="00AB03BF">
        <w:t>Раздел выполнен с учетом требований:</w:t>
      </w:r>
    </w:p>
    <w:p w14:paraId="1044E78F" w14:textId="77777777" w:rsidR="00E9116A" w:rsidRPr="00AB03BF" w:rsidRDefault="00E9116A" w:rsidP="00E9116A">
      <w:pPr>
        <w:pStyle w:val="0212166"/>
        <w:numPr>
          <w:ilvl w:val="0"/>
          <w:numId w:val="109"/>
        </w:numPr>
        <w:spacing w:line="276" w:lineRule="auto"/>
        <w:ind w:left="0" w:firstLine="425"/>
        <w:contextualSpacing/>
      </w:pPr>
      <w:r w:rsidRPr="00AB03BF">
        <w:t>Федеральный закон от 31.03.1999 № 69-ФЗ «О газоснабжении в Российской Федерации»;</w:t>
      </w:r>
    </w:p>
    <w:p w14:paraId="3E741E1C" w14:textId="77777777" w:rsidR="00E9116A" w:rsidRPr="00AB03BF" w:rsidRDefault="00E9116A" w:rsidP="00E9116A">
      <w:pPr>
        <w:pStyle w:val="0212166"/>
        <w:numPr>
          <w:ilvl w:val="0"/>
          <w:numId w:val="109"/>
        </w:numPr>
        <w:spacing w:line="276" w:lineRule="auto"/>
        <w:ind w:left="0" w:firstLine="425"/>
        <w:contextualSpacing/>
      </w:pPr>
      <w:r w:rsidRPr="00AB03BF">
        <w:t>СП 62.13330.2011. Свод правил. Газораспределительные системы. Актуализированная редакция СНиП 42-01-2002;</w:t>
      </w:r>
    </w:p>
    <w:p w14:paraId="07B3E4C1" w14:textId="77777777" w:rsidR="00E9116A" w:rsidRPr="00AB03BF" w:rsidRDefault="00E9116A" w:rsidP="00E9116A">
      <w:pPr>
        <w:pStyle w:val="0212166"/>
        <w:numPr>
          <w:ilvl w:val="0"/>
          <w:numId w:val="109"/>
        </w:numPr>
        <w:spacing w:line="276" w:lineRule="auto"/>
        <w:ind w:left="0" w:firstLine="425"/>
        <w:contextualSpacing/>
      </w:pPr>
      <w:r w:rsidRPr="00AB03BF">
        <w:t>СП 42-101-2003.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w:t>
      </w:r>
    </w:p>
    <w:p w14:paraId="1B5B65A8" w14:textId="77777777" w:rsidR="00E9116A" w:rsidRPr="00AB03BF" w:rsidRDefault="00E9116A" w:rsidP="00E9116A">
      <w:pPr>
        <w:spacing w:line="276" w:lineRule="auto"/>
        <w:ind w:firstLine="709"/>
        <w:rPr>
          <w:b/>
        </w:rPr>
      </w:pPr>
      <w:r w:rsidRPr="00AB03BF">
        <w:rPr>
          <w:b/>
        </w:rPr>
        <w:t>Существующее положение</w:t>
      </w:r>
    </w:p>
    <w:p w14:paraId="1C579196" w14:textId="77777777" w:rsidR="00E9116A" w:rsidRPr="00AB03BF" w:rsidRDefault="00E9116A" w:rsidP="00E9116A">
      <w:pPr>
        <w:spacing w:line="276" w:lineRule="auto"/>
        <w:ind w:firstLine="709"/>
        <w:contextualSpacing/>
        <w:rPr>
          <w:szCs w:val="24"/>
        </w:rPr>
      </w:pPr>
      <w:r w:rsidRPr="00AB03BF">
        <w:rPr>
          <w:szCs w:val="24"/>
        </w:rPr>
        <w:t xml:space="preserve">В настоящее время на территории Восточного сельсовета Частоозерского муниципального района Курганской области централизованное газоснабжение отсутствует во всех населенных пунктах. </w:t>
      </w:r>
    </w:p>
    <w:p w14:paraId="6678D9C4" w14:textId="71F7F8CC" w:rsidR="00E9116A" w:rsidRPr="00AB03BF" w:rsidRDefault="00E9116A" w:rsidP="00E9116A">
      <w:pPr>
        <w:spacing w:line="276" w:lineRule="auto"/>
        <w:ind w:firstLine="709"/>
        <w:contextualSpacing/>
      </w:pPr>
      <w:r w:rsidRPr="00AB03BF">
        <w:t xml:space="preserve">Потребители населенных пунктов сельсовета снабжаются сжиженным баллонным газом. Сжиженный баллонный газ поступает автотранспортом от газового участка, используется на </w:t>
      </w:r>
      <w:proofErr w:type="spellStart"/>
      <w:r w:rsidRPr="00AB03BF">
        <w:t>пищеприготовление</w:t>
      </w:r>
      <w:proofErr w:type="spellEnd"/>
      <w:r w:rsidRPr="00AB03BF">
        <w:t xml:space="preserve"> и приготовление корма для скота в частном секторе.</w:t>
      </w:r>
    </w:p>
    <w:p w14:paraId="29943B69" w14:textId="739B3CAB" w:rsidR="00F15B57" w:rsidRPr="00AB03BF" w:rsidRDefault="00CB1F8E" w:rsidP="00E9116A">
      <w:pPr>
        <w:pStyle w:val="0212162"/>
        <w:outlineLvl w:val="2"/>
        <w:rPr>
          <w:color w:val="auto"/>
        </w:rPr>
      </w:pPr>
      <w:bookmarkStart w:id="234" w:name="_Toc19782002"/>
      <w:r w:rsidRPr="00AB03BF">
        <w:rPr>
          <w:color w:val="auto"/>
        </w:rPr>
        <w:t>9.5</w:t>
      </w:r>
      <w:r w:rsidR="00F15B57" w:rsidRPr="00AB03BF">
        <w:rPr>
          <w:color w:val="auto"/>
        </w:rPr>
        <w:t xml:space="preserve"> Теплоснабжение</w:t>
      </w:r>
      <w:bookmarkEnd w:id="226"/>
      <w:bookmarkEnd w:id="227"/>
      <w:bookmarkEnd w:id="228"/>
      <w:bookmarkEnd w:id="229"/>
      <w:bookmarkEnd w:id="230"/>
      <w:bookmarkEnd w:id="234"/>
    </w:p>
    <w:p w14:paraId="398F9251" w14:textId="77777777" w:rsidR="00E9116A" w:rsidRPr="00AB03BF" w:rsidRDefault="00E9116A" w:rsidP="00EF3593">
      <w:pPr>
        <w:spacing w:line="276" w:lineRule="auto"/>
        <w:ind w:firstLine="709"/>
        <w:contextualSpacing/>
        <w:rPr>
          <w:szCs w:val="24"/>
        </w:rPr>
      </w:pPr>
      <w:bookmarkStart w:id="235" w:name="_Toc477453290"/>
      <w:bookmarkStart w:id="236" w:name="_Toc493521227"/>
      <w:r w:rsidRPr="00AB03BF">
        <w:rPr>
          <w:szCs w:val="24"/>
        </w:rPr>
        <w:t>Раздел выполнен с учетом требований:</w:t>
      </w:r>
    </w:p>
    <w:p w14:paraId="53ECF6DB" w14:textId="77777777" w:rsidR="00E9116A" w:rsidRPr="00AB03BF" w:rsidRDefault="00E9116A" w:rsidP="00EF3593">
      <w:pPr>
        <w:widowControl w:val="0"/>
        <w:numPr>
          <w:ilvl w:val="0"/>
          <w:numId w:val="155"/>
        </w:numPr>
        <w:spacing w:line="276" w:lineRule="auto"/>
        <w:ind w:left="0" w:firstLine="425"/>
        <w:contextualSpacing/>
        <w:rPr>
          <w:szCs w:val="24"/>
          <w:lang w:eastAsia="ru-RU"/>
        </w:rPr>
      </w:pPr>
      <w:r w:rsidRPr="00AB03BF">
        <w:rPr>
          <w:szCs w:val="24"/>
          <w:lang w:eastAsia="ru-RU"/>
        </w:rPr>
        <w:t>Федеральный закон от 27.07.2010 № 190-ФЗ «О теплоснабжении»;</w:t>
      </w:r>
    </w:p>
    <w:p w14:paraId="44C709B3" w14:textId="77777777" w:rsidR="00E9116A" w:rsidRPr="00AB03BF" w:rsidRDefault="00E9116A" w:rsidP="00EF3593">
      <w:pPr>
        <w:widowControl w:val="0"/>
        <w:numPr>
          <w:ilvl w:val="0"/>
          <w:numId w:val="155"/>
        </w:numPr>
        <w:spacing w:line="276" w:lineRule="auto"/>
        <w:ind w:left="0" w:firstLine="425"/>
        <w:contextualSpacing/>
        <w:rPr>
          <w:szCs w:val="24"/>
          <w:lang w:eastAsia="ru-RU"/>
        </w:rPr>
      </w:pPr>
      <w:r w:rsidRPr="00AB03BF">
        <w:rPr>
          <w:szCs w:val="24"/>
          <w:lang w:eastAsia="ru-RU"/>
        </w:rPr>
        <w:t>СП 89.13330.2016. Свод правил. Котельные установки. Актуализированная редакция СНиП II-35-76;</w:t>
      </w:r>
    </w:p>
    <w:p w14:paraId="22CBDF36" w14:textId="77777777" w:rsidR="00E9116A" w:rsidRPr="00AB03BF" w:rsidRDefault="00E9116A" w:rsidP="00EF3593">
      <w:pPr>
        <w:widowControl w:val="0"/>
        <w:numPr>
          <w:ilvl w:val="0"/>
          <w:numId w:val="155"/>
        </w:numPr>
        <w:spacing w:line="276" w:lineRule="auto"/>
        <w:ind w:left="0" w:firstLine="425"/>
        <w:contextualSpacing/>
        <w:rPr>
          <w:szCs w:val="24"/>
          <w:lang w:eastAsia="ru-RU"/>
        </w:rPr>
      </w:pPr>
      <w:r w:rsidRPr="00AB03BF">
        <w:rPr>
          <w:szCs w:val="24"/>
          <w:lang w:eastAsia="ru-RU"/>
        </w:rPr>
        <w:t>СП 124.13330.2012. Свод правил. Тепловые сети. Актуализированная редакция СНиП 41-02-2003;</w:t>
      </w:r>
    </w:p>
    <w:p w14:paraId="023EE387" w14:textId="77777777" w:rsidR="00E9116A" w:rsidRPr="00AB03BF" w:rsidRDefault="00E9116A" w:rsidP="00EF3593">
      <w:pPr>
        <w:widowControl w:val="0"/>
        <w:numPr>
          <w:ilvl w:val="0"/>
          <w:numId w:val="155"/>
        </w:numPr>
        <w:spacing w:line="276" w:lineRule="auto"/>
        <w:ind w:left="0" w:firstLine="425"/>
        <w:contextualSpacing/>
        <w:rPr>
          <w:szCs w:val="24"/>
          <w:lang w:eastAsia="ru-RU"/>
        </w:rPr>
      </w:pPr>
      <w:r w:rsidRPr="00AB03BF">
        <w:rPr>
          <w:szCs w:val="24"/>
          <w:lang w:eastAsia="ru-RU"/>
        </w:rPr>
        <w:t>СП 60.13330.2012. Свод правил. Отопление, вентиляция и кондиционирование воздуха. Актуализированная редакция СНиП 41-01-2003;</w:t>
      </w:r>
    </w:p>
    <w:p w14:paraId="41AB5B67" w14:textId="77777777" w:rsidR="00E9116A" w:rsidRPr="00AB03BF" w:rsidRDefault="00E9116A" w:rsidP="00EF3593">
      <w:pPr>
        <w:widowControl w:val="0"/>
        <w:numPr>
          <w:ilvl w:val="0"/>
          <w:numId w:val="155"/>
        </w:numPr>
        <w:spacing w:line="276" w:lineRule="auto"/>
        <w:ind w:left="0" w:firstLine="425"/>
        <w:contextualSpacing/>
        <w:rPr>
          <w:szCs w:val="24"/>
          <w:lang w:eastAsia="ru-RU"/>
        </w:rPr>
      </w:pPr>
      <w:r w:rsidRPr="00AB03BF">
        <w:rPr>
          <w:szCs w:val="24"/>
          <w:lang w:eastAsia="ru-RU"/>
        </w:rPr>
        <w:t>СП 41-104-2000. Проектирование автономных источников теплоснабжения.</w:t>
      </w:r>
    </w:p>
    <w:p w14:paraId="65DE6273" w14:textId="77777777" w:rsidR="00E9116A" w:rsidRPr="00AB03BF" w:rsidRDefault="00E9116A" w:rsidP="00EF3593">
      <w:pPr>
        <w:spacing w:line="276" w:lineRule="auto"/>
        <w:ind w:firstLine="709"/>
        <w:rPr>
          <w:b/>
          <w:szCs w:val="24"/>
        </w:rPr>
      </w:pPr>
      <w:r w:rsidRPr="00AB03BF">
        <w:rPr>
          <w:b/>
          <w:szCs w:val="24"/>
        </w:rPr>
        <w:lastRenderedPageBreak/>
        <w:t>Существующее состояние</w:t>
      </w:r>
    </w:p>
    <w:p w14:paraId="1F73B311" w14:textId="77777777" w:rsidR="00E9116A" w:rsidRPr="00AB03BF" w:rsidRDefault="00E9116A" w:rsidP="00EF3593">
      <w:pPr>
        <w:tabs>
          <w:tab w:val="left" w:pos="540"/>
        </w:tabs>
        <w:spacing w:line="276" w:lineRule="auto"/>
        <w:ind w:firstLine="709"/>
        <w:rPr>
          <w:szCs w:val="24"/>
        </w:rPr>
      </w:pPr>
      <w:r w:rsidRPr="00AB03BF">
        <w:rPr>
          <w:szCs w:val="24"/>
        </w:rPr>
        <w:t>В настоящее время на территории Восточного сельсовета Частоозерского муниципального района Курганской области присутствует децентрализованное теплоснабжение.</w:t>
      </w:r>
    </w:p>
    <w:p w14:paraId="34A94C1F" w14:textId="60B16D19" w:rsidR="00E9116A" w:rsidRPr="00AB03BF" w:rsidRDefault="00E9116A" w:rsidP="00EF3593">
      <w:pPr>
        <w:spacing w:line="276" w:lineRule="auto"/>
        <w:ind w:firstLine="709"/>
      </w:pPr>
      <w:r w:rsidRPr="00AB03BF">
        <w:t xml:space="preserve">Теплоснабжение жилой и общественной застройки на территории поселения осуществляется по смешанной схеме. В с. Восточное школа, два жилых дома, детский сад и культурно-досуговый центр </w:t>
      </w:r>
      <w:r w:rsidR="00EF3593" w:rsidRPr="00AB03BF">
        <w:t xml:space="preserve">подключены </w:t>
      </w:r>
      <w:r w:rsidRPr="00AB03BF">
        <w:t>к двум индивидуальным котельным. Индивидуальная жилая застройка и большая часть мелких общественных и коммунально-бытовых потребителей во всех населенных пунктах оборудованы печами или индивидуальными котельными (встроенные, пристроенные) на твердом топливе. Для горячего водоснабжения указанных потребителей используются электрические водонагреватели.</w:t>
      </w:r>
    </w:p>
    <w:p w14:paraId="5DDA1CE6" w14:textId="25BF57AE" w:rsidR="00E9116A" w:rsidRPr="00AB03BF" w:rsidRDefault="00E9116A" w:rsidP="00EF3593">
      <w:pPr>
        <w:spacing w:line="276" w:lineRule="auto"/>
        <w:ind w:firstLine="709"/>
        <w:rPr>
          <w:szCs w:val="24"/>
        </w:rPr>
      </w:pPr>
      <w:r w:rsidRPr="00AB03BF">
        <w:t>На территории сельсовета располагается две индивидуальные котельные в</w:t>
      </w:r>
      <w:r w:rsidR="00EF3593" w:rsidRPr="00AB03BF">
        <w:t xml:space="preserve"> </w:t>
      </w:r>
      <w:r w:rsidRPr="00AB03BF">
        <w:t>с. Восточное. Характеристика и</w:t>
      </w:r>
      <w:r w:rsidRPr="00AB03BF">
        <w:rPr>
          <w:szCs w:val="24"/>
        </w:rPr>
        <w:t xml:space="preserve">сточников теплоснабжения представлена в таблице 2.9.2. </w:t>
      </w:r>
    </w:p>
    <w:p w14:paraId="13938304" w14:textId="597B3A6F" w:rsidR="00E9116A" w:rsidRPr="00AB03BF" w:rsidRDefault="00E9116A" w:rsidP="00EF3593">
      <w:pPr>
        <w:spacing w:line="276" w:lineRule="auto"/>
        <w:jc w:val="right"/>
        <w:rPr>
          <w:szCs w:val="24"/>
        </w:rPr>
      </w:pPr>
      <w:r w:rsidRPr="00AB03BF">
        <w:rPr>
          <w:szCs w:val="24"/>
        </w:rPr>
        <w:t>Таблица 2.9.2</w:t>
      </w:r>
    </w:p>
    <w:p w14:paraId="1D15F3AB" w14:textId="77777777" w:rsidR="00E9116A" w:rsidRPr="00AB03BF" w:rsidRDefault="00E9116A" w:rsidP="00EF3593">
      <w:pPr>
        <w:spacing w:line="276" w:lineRule="auto"/>
        <w:jc w:val="center"/>
        <w:rPr>
          <w:szCs w:val="24"/>
        </w:rPr>
      </w:pPr>
      <w:r w:rsidRPr="00AB03BF">
        <w:rPr>
          <w:szCs w:val="24"/>
        </w:rPr>
        <w:t>Источники теплоснабжения (индивидуальные котельные)</w:t>
      </w: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7"/>
        <w:gridCol w:w="2839"/>
        <w:gridCol w:w="992"/>
        <w:gridCol w:w="3402"/>
        <w:gridCol w:w="1276"/>
        <w:gridCol w:w="984"/>
      </w:tblGrid>
      <w:tr w:rsidR="00AB03BF" w:rsidRPr="00AB03BF" w14:paraId="47660504" w14:textId="77777777" w:rsidTr="00EF3593">
        <w:trPr>
          <w:trHeight w:val="20"/>
          <w:tblHeader/>
        </w:trPr>
        <w:tc>
          <w:tcPr>
            <w:tcW w:w="417" w:type="dxa"/>
            <w:vMerge w:val="restart"/>
            <w:vAlign w:val="center"/>
          </w:tcPr>
          <w:p w14:paraId="6E3197F9" w14:textId="77777777" w:rsidR="00E9116A" w:rsidRPr="00AB03BF" w:rsidRDefault="00E9116A" w:rsidP="00315DE7">
            <w:pPr>
              <w:spacing w:line="240" w:lineRule="auto"/>
              <w:jc w:val="center"/>
              <w:rPr>
                <w:b/>
                <w:bCs/>
                <w:sz w:val="20"/>
                <w:szCs w:val="20"/>
              </w:rPr>
            </w:pPr>
            <w:r w:rsidRPr="00AB03BF">
              <w:rPr>
                <w:b/>
                <w:bCs/>
                <w:sz w:val="20"/>
                <w:szCs w:val="20"/>
              </w:rPr>
              <w:t>№</w:t>
            </w:r>
          </w:p>
        </w:tc>
        <w:tc>
          <w:tcPr>
            <w:tcW w:w="2839" w:type="dxa"/>
            <w:vMerge w:val="restart"/>
            <w:shd w:val="clear" w:color="auto" w:fill="auto"/>
            <w:vAlign w:val="center"/>
          </w:tcPr>
          <w:p w14:paraId="7FA015C7" w14:textId="77777777" w:rsidR="00E9116A" w:rsidRPr="00AB03BF" w:rsidRDefault="00E9116A" w:rsidP="00315DE7">
            <w:pPr>
              <w:spacing w:line="240" w:lineRule="auto"/>
              <w:jc w:val="center"/>
              <w:rPr>
                <w:b/>
                <w:bCs/>
                <w:sz w:val="20"/>
                <w:szCs w:val="20"/>
              </w:rPr>
            </w:pPr>
            <w:r w:rsidRPr="00AB03BF">
              <w:rPr>
                <w:b/>
                <w:bCs/>
                <w:sz w:val="20"/>
                <w:szCs w:val="20"/>
              </w:rPr>
              <w:t>Наименование, адрес</w:t>
            </w:r>
          </w:p>
        </w:tc>
        <w:tc>
          <w:tcPr>
            <w:tcW w:w="992" w:type="dxa"/>
            <w:vMerge w:val="restart"/>
            <w:shd w:val="clear" w:color="auto" w:fill="auto"/>
            <w:vAlign w:val="center"/>
          </w:tcPr>
          <w:p w14:paraId="3B7069E8" w14:textId="77777777" w:rsidR="00E9116A" w:rsidRPr="00AB03BF" w:rsidRDefault="00E9116A" w:rsidP="00315DE7">
            <w:pPr>
              <w:spacing w:line="240" w:lineRule="auto"/>
              <w:jc w:val="center"/>
              <w:rPr>
                <w:b/>
                <w:bCs/>
                <w:sz w:val="20"/>
                <w:szCs w:val="20"/>
              </w:rPr>
            </w:pPr>
            <w:r w:rsidRPr="00AB03BF">
              <w:rPr>
                <w:b/>
                <w:bCs/>
                <w:sz w:val="20"/>
                <w:szCs w:val="20"/>
              </w:rPr>
              <w:t>Вид топлива</w:t>
            </w:r>
          </w:p>
        </w:tc>
        <w:tc>
          <w:tcPr>
            <w:tcW w:w="3402" w:type="dxa"/>
            <w:vMerge w:val="restart"/>
            <w:shd w:val="clear" w:color="auto" w:fill="auto"/>
            <w:vAlign w:val="center"/>
          </w:tcPr>
          <w:p w14:paraId="629BB16F" w14:textId="62583560" w:rsidR="00E9116A" w:rsidRPr="00AB03BF" w:rsidRDefault="00E9116A" w:rsidP="00315DE7">
            <w:pPr>
              <w:spacing w:line="240" w:lineRule="auto"/>
              <w:jc w:val="center"/>
              <w:rPr>
                <w:b/>
                <w:bCs/>
                <w:sz w:val="20"/>
                <w:szCs w:val="20"/>
              </w:rPr>
            </w:pPr>
            <w:r w:rsidRPr="00AB03BF">
              <w:rPr>
                <w:b/>
                <w:bCs/>
                <w:sz w:val="20"/>
                <w:szCs w:val="20"/>
              </w:rPr>
              <w:t xml:space="preserve">Протяженность </w:t>
            </w:r>
            <w:r w:rsidR="00EF3593" w:rsidRPr="00AB03BF">
              <w:rPr>
                <w:b/>
                <w:bCs/>
                <w:sz w:val="20"/>
                <w:szCs w:val="20"/>
              </w:rPr>
              <w:br/>
            </w:r>
            <w:r w:rsidRPr="00AB03BF">
              <w:rPr>
                <w:b/>
                <w:bCs/>
                <w:sz w:val="20"/>
                <w:szCs w:val="20"/>
              </w:rPr>
              <w:t>(в двухтрубном исчислении), км</w:t>
            </w:r>
          </w:p>
        </w:tc>
        <w:tc>
          <w:tcPr>
            <w:tcW w:w="2260" w:type="dxa"/>
            <w:gridSpan w:val="2"/>
            <w:shd w:val="clear" w:color="auto" w:fill="auto"/>
            <w:vAlign w:val="center"/>
          </w:tcPr>
          <w:p w14:paraId="09F2EC75" w14:textId="77777777" w:rsidR="00E9116A" w:rsidRPr="00AB03BF" w:rsidRDefault="00E9116A" w:rsidP="00315DE7">
            <w:pPr>
              <w:spacing w:line="240" w:lineRule="auto"/>
              <w:jc w:val="center"/>
              <w:rPr>
                <w:b/>
                <w:bCs/>
                <w:sz w:val="20"/>
                <w:szCs w:val="20"/>
              </w:rPr>
            </w:pPr>
            <w:r w:rsidRPr="00AB03BF">
              <w:rPr>
                <w:b/>
                <w:bCs/>
                <w:sz w:val="20"/>
                <w:szCs w:val="20"/>
              </w:rPr>
              <w:t>Производительность, выработка</w:t>
            </w:r>
          </w:p>
        </w:tc>
      </w:tr>
      <w:tr w:rsidR="00AB03BF" w:rsidRPr="00AB03BF" w14:paraId="61FB829D" w14:textId="77777777" w:rsidTr="00EF3593">
        <w:trPr>
          <w:trHeight w:val="20"/>
          <w:tblHeader/>
        </w:trPr>
        <w:tc>
          <w:tcPr>
            <w:tcW w:w="417" w:type="dxa"/>
            <w:vMerge/>
            <w:vAlign w:val="center"/>
          </w:tcPr>
          <w:p w14:paraId="2FDB535B" w14:textId="77777777" w:rsidR="00E9116A" w:rsidRPr="00AB03BF" w:rsidRDefault="00E9116A" w:rsidP="00315DE7">
            <w:pPr>
              <w:spacing w:line="240" w:lineRule="auto"/>
              <w:jc w:val="center"/>
              <w:rPr>
                <w:b/>
                <w:bCs/>
                <w:sz w:val="20"/>
                <w:szCs w:val="20"/>
              </w:rPr>
            </w:pPr>
          </w:p>
        </w:tc>
        <w:tc>
          <w:tcPr>
            <w:tcW w:w="2839" w:type="dxa"/>
            <w:vMerge/>
            <w:shd w:val="clear" w:color="auto" w:fill="auto"/>
            <w:vAlign w:val="center"/>
          </w:tcPr>
          <w:p w14:paraId="0C1988ED" w14:textId="77777777" w:rsidR="00E9116A" w:rsidRPr="00AB03BF" w:rsidRDefault="00E9116A" w:rsidP="00315DE7">
            <w:pPr>
              <w:spacing w:line="240" w:lineRule="auto"/>
              <w:jc w:val="center"/>
              <w:rPr>
                <w:b/>
                <w:bCs/>
                <w:sz w:val="20"/>
                <w:szCs w:val="20"/>
              </w:rPr>
            </w:pPr>
          </w:p>
        </w:tc>
        <w:tc>
          <w:tcPr>
            <w:tcW w:w="992" w:type="dxa"/>
            <w:vMerge/>
            <w:shd w:val="clear" w:color="auto" w:fill="auto"/>
            <w:vAlign w:val="center"/>
          </w:tcPr>
          <w:p w14:paraId="4AA6AEC9" w14:textId="77777777" w:rsidR="00E9116A" w:rsidRPr="00AB03BF" w:rsidRDefault="00E9116A" w:rsidP="00315DE7">
            <w:pPr>
              <w:spacing w:line="240" w:lineRule="auto"/>
              <w:jc w:val="center"/>
              <w:rPr>
                <w:b/>
                <w:bCs/>
                <w:sz w:val="20"/>
                <w:szCs w:val="20"/>
              </w:rPr>
            </w:pPr>
          </w:p>
        </w:tc>
        <w:tc>
          <w:tcPr>
            <w:tcW w:w="3402" w:type="dxa"/>
            <w:vMerge/>
            <w:shd w:val="clear" w:color="auto" w:fill="auto"/>
            <w:vAlign w:val="center"/>
          </w:tcPr>
          <w:p w14:paraId="778C21D1" w14:textId="77777777" w:rsidR="00E9116A" w:rsidRPr="00AB03BF" w:rsidRDefault="00E9116A" w:rsidP="00315DE7">
            <w:pPr>
              <w:spacing w:line="240" w:lineRule="auto"/>
              <w:jc w:val="center"/>
              <w:rPr>
                <w:b/>
                <w:bCs/>
                <w:sz w:val="20"/>
                <w:szCs w:val="20"/>
              </w:rPr>
            </w:pPr>
          </w:p>
        </w:tc>
        <w:tc>
          <w:tcPr>
            <w:tcW w:w="1276" w:type="dxa"/>
            <w:shd w:val="clear" w:color="auto" w:fill="auto"/>
            <w:vAlign w:val="center"/>
          </w:tcPr>
          <w:p w14:paraId="55FA5618" w14:textId="77777777" w:rsidR="00E9116A" w:rsidRPr="00AB03BF" w:rsidRDefault="00E9116A" w:rsidP="00315DE7">
            <w:pPr>
              <w:spacing w:line="240" w:lineRule="auto"/>
              <w:jc w:val="center"/>
              <w:rPr>
                <w:b/>
                <w:bCs/>
                <w:sz w:val="20"/>
                <w:szCs w:val="20"/>
              </w:rPr>
            </w:pPr>
            <w:r w:rsidRPr="00AB03BF">
              <w:rPr>
                <w:b/>
                <w:bCs/>
                <w:sz w:val="20"/>
                <w:szCs w:val="20"/>
              </w:rPr>
              <w:t>Гкал/час</w:t>
            </w:r>
          </w:p>
        </w:tc>
        <w:tc>
          <w:tcPr>
            <w:tcW w:w="984" w:type="dxa"/>
            <w:shd w:val="clear" w:color="auto" w:fill="auto"/>
            <w:vAlign w:val="center"/>
          </w:tcPr>
          <w:p w14:paraId="7FC5CAA1" w14:textId="77777777" w:rsidR="00E9116A" w:rsidRPr="00AB03BF" w:rsidRDefault="00E9116A" w:rsidP="00315DE7">
            <w:pPr>
              <w:spacing w:line="240" w:lineRule="auto"/>
              <w:jc w:val="center"/>
              <w:rPr>
                <w:b/>
                <w:bCs/>
                <w:sz w:val="20"/>
                <w:szCs w:val="20"/>
              </w:rPr>
            </w:pPr>
            <w:r w:rsidRPr="00AB03BF">
              <w:rPr>
                <w:b/>
                <w:bCs/>
                <w:sz w:val="20"/>
                <w:szCs w:val="20"/>
              </w:rPr>
              <w:t>МВт</w:t>
            </w:r>
          </w:p>
        </w:tc>
      </w:tr>
    </w:tbl>
    <w:p w14:paraId="08CEB241" w14:textId="77777777" w:rsidR="00E9116A" w:rsidRPr="00AB03BF" w:rsidRDefault="00E9116A" w:rsidP="00E9116A">
      <w:pPr>
        <w:spacing w:line="14" w:lineRule="auto"/>
        <w:rPr>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5"/>
        <w:gridCol w:w="2872"/>
        <w:gridCol w:w="991"/>
        <w:gridCol w:w="3405"/>
        <w:gridCol w:w="1276"/>
        <w:gridCol w:w="981"/>
      </w:tblGrid>
      <w:tr w:rsidR="00AB03BF" w:rsidRPr="00AB03BF" w14:paraId="26699929" w14:textId="77777777" w:rsidTr="00EF3593">
        <w:trPr>
          <w:tblHeader/>
        </w:trPr>
        <w:tc>
          <w:tcPr>
            <w:tcW w:w="194" w:type="pct"/>
            <w:shd w:val="clear" w:color="auto" w:fill="auto"/>
            <w:vAlign w:val="center"/>
          </w:tcPr>
          <w:p w14:paraId="7C992CB2" w14:textId="77777777" w:rsidR="00E9116A" w:rsidRPr="00AB03BF" w:rsidRDefault="00E9116A" w:rsidP="00EF3593">
            <w:pPr>
              <w:spacing w:line="240" w:lineRule="auto"/>
              <w:contextualSpacing/>
              <w:jc w:val="center"/>
              <w:rPr>
                <w:b/>
                <w:bCs/>
                <w:sz w:val="20"/>
                <w:szCs w:val="20"/>
              </w:rPr>
            </w:pPr>
            <w:r w:rsidRPr="00AB03BF">
              <w:rPr>
                <w:b/>
                <w:bCs/>
                <w:sz w:val="20"/>
                <w:szCs w:val="20"/>
              </w:rPr>
              <w:t>1</w:t>
            </w:r>
          </w:p>
        </w:tc>
        <w:tc>
          <w:tcPr>
            <w:tcW w:w="1449" w:type="pct"/>
            <w:shd w:val="clear" w:color="auto" w:fill="auto"/>
            <w:vAlign w:val="center"/>
          </w:tcPr>
          <w:p w14:paraId="1B5494A3" w14:textId="77777777" w:rsidR="00E9116A" w:rsidRPr="00AB03BF" w:rsidRDefault="00E9116A" w:rsidP="00EF3593">
            <w:pPr>
              <w:spacing w:line="240" w:lineRule="auto"/>
              <w:contextualSpacing/>
              <w:jc w:val="center"/>
              <w:rPr>
                <w:b/>
                <w:bCs/>
                <w:sz w:val="20"/>
                <w:szCs w:val="20"/>
              </w:rPr>
            </w:pPr>
            <w:r w:rsidRPr="00AB03BF">
              <w:rPr>
                <w:b/>
                <w:bCs/>
                <w:sz w:val="20"/>
                <w:szCs w:val="20"/>
              </w:rPr>
              <w:t>2</w:t>
            </w:r>
          </w:p>
        </w:tc>
        <w:tc>
          <w:tcPr>
            <w:tcW w:w="500" w:type="pct"/>
            <w:shd w:val="clear" w:color="auto" w:fill="auto"/>
            <w:vAlign w:val="center"/>
          </w:tcPr>
          <w:p w14:paraId="16D70151" w14:textId="77777777" w:rsidR="00E9116A" w:rsidRPr="00AB03BF" w:rsidRDefault="00E9116A" w:rsidP="00EF3593">
            <w:pPr>
              <w:spacing w:line="240" w:lineRule="auto"/>
              <w:contextualSpacing/>
              <w:jc w:val="center"/>
              <w:rPr>
                <w:b/>
                <w:bCs/>
                <w:sz w:val="20"/>
                <w:szCs w:val="20"/>
              </w:rPr>
            </w:pPr>
            <w:r w:rsidRPr="00AB03BF">
              <w:rPr>
                <w:b/>
                <w:bCs/>
                <w:sz w:val="20"/>
                <w:szCs w:val="20"/>
              </w:rPr>
              <w:t>3</w:t>
            </w:r>
          </w:p>
        </w:tc>
        <w:tc>
          <w:tcPr>
            <w:tcW w:w="1718" w:type="pct"/>
            <w:shd w:val="clear" w:color="auto" w:fill="auto"/>
            <w:vAlign w:val="center"/>
          </w:tcPr>
          <w:p w14:paraId="515A3A92" w14:textId="0BDA8ECC" w:rsidR="00E9116A" w:rsidRPr="00AB03BF" w:rsidRDefault="00EF3593" w:rsidP="00EF3593">
            <w:pPr>
              <w:spacing w:line="240" w:lineRule="auto"/>
              <w:contextualSpacing/>
              <w:jc w:val="center"/>
              <w:rPr>
                <w:b/>
                <w:bCs/>
                <w:sz w:val="20"/>
                <w:szCs w:val="20"/>
              </w:rPr>
            </w:pPr>
            <w:r w:rsidRPr="00AB03BF">
              <w:rPr>
                <w:b/>
                <w:bCs/>
                <w:sz w:val="20"/>
                <w:szCs w:val="20"/>
              </w:rPr>
              <w:t>4</w:t>
            </w:r>
          </w:p>
        </w:tc>
        <w:tc>
          <w:tcPr>
            <w:tcW w:w="644" w:type="pct"/>
            <w:shd w:val="clear" w:color="auto" w:fill="auto"/>
            <w:vAlign w:val="center"/>
          </w:tcPr>
          <w:p w14:paraId="0D85CB15" w14:textId="04C4B5EC" w:rsidR="00E9116A" w:rsidRPr="00AB03BF" w:rsidRDefault="00EF3593" w:rsidP="00EF3593">
            <w:pPr>
              <w:spacing w:line="240" w:lineRule="auto"/>
              <w:contextualSpacing/>
              <w:jc w:val="center"/>
              <w:rPr>
                <w:b/>
                <w:bCs/>
                <w:sz w:val="20"/>
                <w:szCs w:val="20"/>
              </w:rPr>
            </w:pPr>
            <w:r w:rsidRPr="00AB03BF">
              <w:rPr>
                <w:b/>
                <w:bCs/>
                <w:sz w:val="20"/>
                <w:szCs w:val="20"/>
              </w:rPr>
              <w:t>5</w:t>
            </w:r>
          </w:p>
        </w:tc>
        <w:tc>
          <w:tcPr>
            <w:tcW w:w="495" w:type="pct"/>
            <w:shd w:val="clear" w:color="auto" w:fill="auto"/>
            <w:vAlign w:val="center"/>
          </w:tcPr>
          <w:p w14:paraId="60CCA883" w14:textId="216EEFEE" w:rsidR="00E9116A" w:rsidRPr="00AB03BF" w:rsidRDefault="00EF3593" w:rsidP="00EF3593">
            <w:pPr>
              <w:spacing w:line="240" w:lineRule="auto"/>
              <w:contextualSpacing/>
              <w:jc w:val="center"/>
              <w:rPr>
                <w:b/>
                <w:bCs/>
                <w:sz w:val="20"/>
                <w:szCs w:val="20"/>
              </w:rPr>
            </w:pPr>
            <w:r w:rsidRPr="00AB03BF">
              <w:rPr>
                <w:b/>
                <w:bCs/>
                <w:sz w:val="20"/>
                <w:szCs w:val="20"/>
              </w:rPr>
              <w:t>6</w:t>
            </w:r>
          </w:p>
        </w:tc>
      </w:tr>
      <w:tr w:rsidR="00AB03BF" w:rsidRPr="00AB03BF" w14:paraId="6CE8CB20" w14:textId="77777777" w:rsidTr="00EF3593">
        <w:tc>
          <w:tcPr>
            <w:tcW w:w="194" w:type="pct"/>
            <w:shd w:val="clear" w:color="auto" w:fill="auto"/>
          </w:tcPr>
          <w:p w14:paraId="3C257F21" w14:textId="77777777" w:rsidR="00E9116A" w:rsidRPr="00AB03BF" w:rsidRDefault="00E9116A" w:rsidP="00EF3593">
            <w:pPr>
              <w:numPr>
                <w:ilvl w:val="0"/>
                <w:numId w:val="110"/>
              </w:numPr>
              <w:spacing w:line="240" w:lineRule="auto"/>
              <w:ind w:left="0" w:firstLine="0"/>
              <w:contextualSpacing/>
              <w:jc w:val="center"/>
              <w:rPr>
                <w:spacing w:val="-10"/>
                <w:sz w:val="20"/>
                <w:szCs w:val="20"/>
              </w:rPr>
            </w:pPr>
          </w:p>
        </w:tc>
        <w:tc>
          <w:tcPr>
            <w:tcW w:w="1449" w:type="pct"/>
            <w:shd w:val="clear" w:color="auto" w:fill="auto"/>
          </w:tcPr>
          <w:p w14:paraId="058AE88A" w14:textId="67C77D88" w:rsidR="00E9116A" w:rsidRPr="00AB03BF" w:rsidRDefault="00E9116A" w:rsidP="00EF3593">
            <w:pPr>
              <w:spacing w:line="240" w:lineRule="auto"/>
              <w:contextualSpacing/>
              <w:jc w:val="left"/>
              <w:rPr>
                <w:sz w:val="20"/>
                <w:szCs w:val="20"/>
              </w:rPr>
            </w:pPr>
            <w:r w:rsidRPr="00AB03BF">
              <w:rPr>
                <w:sz w:val="20"/>
                <w:szCs w:val="20"/>
              </w:rPr>
              <w:t>Котельная ООО «Тепло»</w:t>
            </w:r>
            <w:r w:rsidR="00EF3593" w:rsidRPr="00AB03BF">
              <w:rPr>
                <w:sz w:val="20"/>
                <w:szCs w:val="20"/>
              </w:rPr>
              <w:t xml:space="preserve"> </w:t>
            </w:r>
            <w:r w:rsidR="00EF3593" w:rsidRPr="00AB03BF">
              <w:rPr>
                <w:sz w:val="20"/>
                <w:szCs w:val="20"/>
              </w:rPr>
              <w:br/>
            </w:r>
            <w:r w:rsidRPr="00AB03BF">
              <w:rPr>
                <w:sz w:val="20"/>
                <w:szCs w:val="20"/>
              </w:rPr>
              <w:t>ул. Пушкина, 2а</w:t>
            </w:r>
          </w:p>
        </w:tc>
        <w:tc>
          <w:tcPr>
            <w:tcW w:w="500" w:type="pct"/>
            <w:shd w:val="clear" w:color="auto" w:fill="auto"/>
          </w:tcPr>
          <w:p w14:paraId="3D07978D" w14:textId="77777777" w:rsidR="00E9116A" w:rsidRPr="00AB03BF" w:rsidRDefault="00E9116A" w:rsidP="00EF3593">
            <w:pPr>
              <w:spacing w:line="240" w:lineRule="auto"/>
              <w:contextualSpacing/>
              <w:jc w:val="center"/>
              <w:rPr>
                <w:sz w:val="20"/>
                <w:szCs w:val="20"/>
              </w:rPr>
            </w:pPr>
            <w:r w:rsidRPr="00AB03BF">
              <w:rPr>
                <w:sz w:val="20"/>
                <w:szCs w:val="20"/>
              </w:rPr>
              <w:t>Уголь</w:t>
            </w:r>
          </w:p>
        </w:tc>
        <w:tc>
          <w:tcPr>
            <w:tcW w:w="1718" w:type="pct"/>
            <w:shd w:val="clear" w:color="auto" w:fill="auto"/>
          </w:tcPr>
          <w:p w14:paraId="674DD682" w14:textId="77777777" w:rsidR="00E9116A" w:rsidRPr="00AB03BF" w:rsidRDefault="00E9116A" w:rsidP="00EF3593">
            <w:pPr>
              <w:spacing w:line="240" w:lineRule="auto"/>
              <w:jc w:val="center"/>
              <w:rPr>
                <w:sz w:val="20"/>
                <w:szCs w:val="20"/>
              </w:rPr>
            </w:pPr>
            <w:r w:rsidRPr="00AB03BF">
              <w:rPr>
                <w:sz w:val="20"/>
                <w:szCs w:val="20"/>
              </w:rPr>
              <w:t>0,225</w:t>
            </w:r>
          </w:p>
        </w:tc>
        <w:tc>
          <w:tcPr>
            <w:tcW w:w="644" w:type="pct"/>
            <w:shd w:val="clear" w:color="auto" w:fill="auto"/>
          </w:tcPr>
          <w:p w14:paraId="302B34B6" w14:textId="77777777" w:rsidR="00E9116A" w:rsidRPr="00AB03BF" w:rsidRDefault="00E9116A" w:rsidP="00EF3593">
            <w:pPr>
              <w:spacing w:line="240" w:lineRule="auto"/>
              <w:contextualSpacing/>
              <w:jc w:val="center"/>
              <w:rPr>
                <w:sz w:val="20"/>
                <w:szCs w:val="20"/>
              </w:rPr>
            </w:pPr>
            <w:r w:rsidRPr="00AB03BF">
              <w:rPr>
                <w:sz w:val="20"/>
                <w:szCs w:val="20"/>
              </w:rPr>
              <w:t>0,200</w:t>
            </w:r>
          </w:p>
        </w:tc>
        <w:tc>
          <w:tcPr>
            <w:tcW w:w="495" w:type="pct"/>
            <w:shd w:val="clear" w:color="auto" w:fill="auto"/>
          </w:tcPr>
          <w:p w14:paraId="0491EAC9" w14:textId="77777777" w:rsidR="00E9116A" w:rsidRPr="00AB03BF" w:rsidRDefault="00E9116A" w:rsidP="00EF3593">
            <w:pPr>
              <w:spacing w:line="240" w:lineRule="auto"/>
              <w:jc w:val="center"/>
              <w:rPr>
                <w:bCs/>
                <w:sz w:val="20"/>
                <w:szCs w:val="20"/>
              </w:rPr>
            </w:pPr>
            <w:r w:rsidRPr="00AB03BF">
              <w:rPr>
                <w:bCs/>
                <w:sz w:val="20"/>
                <w:szCs w:val="20"/>
              </w:rPr>
              <w:t>0,232</w:t>
            </w:r>
          </w:p>
        </w:tc>
      </w:tr>
      <w:tr w:rsidR="00AB03BF" w:rsidRPr="00AB03BF" w14:paraId="5ADBA057" w14:textId="77777777" w:rsidTr="00EF3593">
        <w:tc>
          <w:tcPr>
            <w:tcW w:w="194" w:type="pct"/>
            <w:shd w:val="clear" w:color="auto" w:fill="auto"/>
          </w:tcPr>
          <w:p w14:paraId="39C58DFA" w14:textId="77777777" w:rsidR="00E9116A" w:rsidRPr="00AB03BF" w:rsidRDefault="00E9116A" w:rsidP="00EF3593">
            <w:pPr>
              <w:numPr>
                <w:ilvl w:val="0"/>
                <w:numId w:val="110"/>
              </w:numPr>
              <w:spacing w:line="240" w:lineRule="auto"/>
              <w:ind w:left="0" w:firstLine="0"/>
              <w:contextualSpacing/>
              <w:jc w:val="center"/>
              <w:rPr>
                <w:spacing w:val="-10"/>
                <w:sz w:val="20"/>
                <w:szCs w:val="20"/>
              </w:rPr>
            </w:pPr>
          </w:p>
        </w:tc>
        <w:tc>
          <w:tcPr>
            <w:tcW w:w="1449" w:type="pct"/>
            <w:shd w:val="clear" w:color="auto" w:fill="auto"/>
          </w:tcPr>
          <w:p w14:paraId="6AE47354" w14:textId="6F52A2D3" w:rsidR="00E9116A" w:rsidRPr="00AB03BF" w:rsidRDefault="00E9116A" w:rsidP="00EF3593">
            <w:pPr>
              <w:spacing w:line="240" w:lineRule="auto"/>
              <w:contextualSpacing/>
              <w:jc w:val="left"/>
              <w:rPr>
                <w:sz w:val="20"/>
                <w:szCs w:val="20"/>
              </w:rPr>
            </w:pPr>
            <w:r w:rsidRPr="00AB03BF">
              <w:rPr>
                <w:sz w:val="20"/>
                <w:szCs w:val="20"/>
              </w:rPr>
              <w:t>Котельная ООО «Тепло»</w:t>
            </w:r>
            <w:r w:rsidR="00EF3593" w:rsidRPr="00AB03BF">
              <w:rPr>
                <w:sz w:val="20"/>
                <w:szCs w:val="20"/>
              </w:rPr>
              <w:t xml:space="preserve"> </w:t>
            </w:r>
            <w:r w:rsidRPr="00AB03BF">
              <w:rPr>
                <w:sz w:val="20"/>
                <w:szCs w:val="20"/>
              </w:rPr>
              <w:br/>
              <w:t>ул. Комсомольская, 29а</w:t>
            </w:r>
          </w:p>
        </w:tc>
        <w:tc>
          <w:tcPr>
            <w:tcW w:w="500" w:type="pct"/>
            <w:shd w:val="clear" w:color="auto" w:fill="auto"/>
          </w:tcPr>
          <w:p w14:paraId="5929509B" w14:textId="77777777" w:rsidR="00E9116A" w:rsidRPr="00AB03BF" w:rsidRDefault="00E9116A" w:rsidP="00EF3593">
            <w:pPr>
              <w:spacing w:line="240" w:lineRule="auto"/>
              <w:contextualSpacing/>
              <w:jc w:val="center"/>
              <w:rPr>
                <w:sz w:val="20"/>
                <w:szCs w:val="20"/>
              </w:rPr>
            </w:pPr>
            <w:r w:rsidRPr="00AB03BF">
              <w:rPr>
                <w:sz w:val="20"/>
                <w:szCs w:val="20"/>
              </w:rPr>
              <w:t>Уголь</w:t>
            </w:r>
          </w:p>
        </w:tc>
        <w:tc>
          <w:tcPr>
            <w:tcW w:w="1718" w:type="pct"/>
            <w:shd w:val="clear" w:color="auto" w:fill="auto"/>
          </w:tcPr>
          <w:p w14:paraId="21062426" w14:textId="77777777" w:rsidR="00E9116A" w:rsidRPr="00AB03BF" w:rsidRDefault="00E9116A" w:rsidP="00EF3593">
            <w:pPr>
              <w:spacing w:line="240" w:lineRule="auto"/>
              <w:jc w:val="center"/>
              <w:rPr>
                <w:sz w:val="20"/>
                <w:szCs w:val="20"/>
              </w:rPr>
            </w:pPr>
            <w:r w:rsidRPr="00AB03BF">
              <w:rPr>
                <w:sz w:val="20"/>
                <w:szCs w:val="20"/>
              </w:rPr>
              <w:t>0,225</w:t>
            </w:r>
          </w:p>
        </w:tc>
        <w:tc>
          <w:tcPr>
            <w:tcW w:w="644" w:type="pct"/>
            <w:shd w:val="clear" w:color="auto" w:fill="auto"/>
          </w:tcPr>
          <w:p w14:paraId="03A5977B" w14:textId="77777777" w:rsidR="00E9116A" w:rsidRPr="00AB03BF" w:rsidRDefault="00E9116A" w:rsidP="00EF3593">
            <w:pPr>
              <w:spacing w:line="240" w:lineRule="auto"/>
              <w:contextualSpacing/>
              <w:jc w:val="center"/>
              <w:rPr>
                <w:sz w:val="20"/>
                <w:szCs w:val="20"/>
              </w:rPr>
            </w:pPr>
            <w:r w:rsidRPr="00AB03BF">
              <w:rPr>
                <w:sz w:val="20"/>
                <w:szCs w:val="20"/>
              </w:rPr>
              <w:t>0,200</w:t>
            </w:r>
          </w:p>
        </w:tc>
        <w:tc>
          <w:tcPr>
            <w:tcW w:w="495" w:type="pct"/>
            <w:shd w:val="clear" w:color="auto" w:fill="auto"/>
          </w:tcPr>
          <w:p w14:paraId="02B0FCB7" w14:textId="77777777" w:rsidR="00E9116A" w:rsidRPr="00AB03BF" w:rsidRDefault="00E9116A" w:rsidP="00EF3593">
            <w:pPr>
              <w:spacing w:line="240" w:lineRule="auto"/>
              <w:jc w:val="center"/>
              <w:rPr>
                <w:bCs/>
                <w:sz w:val="20"/>
                <w:szCs w:val="20"/>
              </w:rPr>
            </w:pPr>
            <w:r w:rsidRPr="00AB03BF">
              <w:rPr>
                <w:bCs/>
                <w:sz w:val="20"/>
                <w:szCs w:val="20"/>
              </w:rPr>
              <w:t>0,232</w:t>
            </w:r>
          </w:p>
        </w:tc>
      </w:tr>
      <w:tr w:rsidR="00AB03BF" w:rsidRPr="00AB03BF" w14:paraId="0121BEA7" w14:textId="77777777" w:rsidTr="00EF3593">
        <w:trPr>
          <w:trHeight w:val="70"/>
        </w:trPr>
        <w:tc>
          <w:tcPr>
            <w:tcW w:w="2143" w:type="pct"/>
            <w:gridSpan w:val="3"/>
            <w:shd w:val="clear" w:color="auto" w:fill="auto"/>
          </w:tcPr>
          <w:p w14:paraId="36A31BB9" w14:textId="77777777" w:rsidR="00E9116A" w:rsidRPr="00AB03BF" w:rsidRDefault="00E9116A" w:rsidP="00EF3593">
            <w:pPr>
              <w:spacing w:line="240" w:lineRule="auto"/>
              <w:contextualSpacing/>
              <w:jc w:val="right"/>
              <w:rPr>
                <w:b/>
                <w:sz w:val="20"/>
                <w:szCs w:val="20"/>
              </w:rPr>
            </w:pPr>
            <w:r w:rsidRPr="00AB03BF">
              <w:rPr>
                <w:b/>
                <w:sz w:val="20"/>
                <w:szCs w:val="20"/>
              </w:rPr>
              <w:t>Итого:</w:t>
            </w:r>
          </w:p>
        </w:tc>
        <w:tc>
          <w:tcPr>
            <w:tcW w:w="1718" w:type="pct"/>
            <w:shd w:val="clear" w:color="auto" w:fill="auto"/>
          </w:tcPr>
          <w:p w14:paraId="2A6B6B30" w14:textId="77777777" w:rsidR="00E9116A" w:rsidRPr="00AB03BF" w:rsidRDefault="00E9116A" w:rsidP="00EF3593">
            <w:pPr>
              <w:spacing w:line="240" w:lineRule="auto"/>
              <w:jc w:val="center"/>
              <w:rPr>
                <w:b/>
                <w:sz w:val="20"/>
                <w:szCs w:val="20"/>
              </w:rPr>
            </w:pPr>
            <w:r w:rsidRPr="00AB03BF">
              <w:rPr>
                <w:b/>
                <w:sz w:val="20"/>
                <w:szCs w:val="20"/>
              </w:rPr>
              <w:t>0,500</w:t>
            </w:r>
          </w:p>
        </w:tc>
        <w:tc>
          <w:tcPr>
            <w:tcW w:w="644" w:type="pct"/>
            <w:shd w:val="clear" w:color="auto" w:fill="auto"/>
          </w:tcPr>
          <w:p w14:paraId="75FBE840" w14:textId="77777777" w:rsidR="00E9116A" w:rsidRPr="00AB03BF" w:rsidRDefault="00E9116A" w:rsidP="00EF3593">
            <w:pPr>
              <w:spacing w:line="240" w:lineRule="auto"/>
              <w:contextualSpacing/>
              <w:jc w:val="center"/>
              <w:rPr>
                <w:b/>
                <w:sz w:val="20"/>
                <w:szCs w:val="20"/>
              </w:rPr>
            </w:pPr>
            <w:r w:rsidRPr="00AB03BF">
              <w:rPr>
                <w:b/>
                <w:sz w:val="20"/>
                <w:szCs w:val="20"/>
              </w:rPr>
              <w:t>0,400</w:t>
            </w:r>
          </w:p>
        </w:tc>
        <w:tc>
          <w:tcPr>
            <w:tcW w:w="495" w:type="pct"/>
            <w:shd w:val="clear" w:color="auto" w:fill="auto"/>
          </w:tcPr>
          <w:p w14:paraId="5C09DAF5" w14:textId="77777777" w:rsidR="00E9116A" w:rsidRPr="00AB03BF" w:rsidRDefault="00E9116A" w:rsidP="00EF3593">
            <w:pPr>
              <w:spacing w:line="240" w:lineRule="auto"/>
              <w:jc w:val="center"/>
              <w:rPr>
                <w:b/>
                <w:bCs/>
                <w:sz w:val="20"/>
                <w:szCs w:val="20"/>
              </w:rPr>
            </w:pPr>
            <w:r w:rsidRPr="00AB03BF">
              <w:rPr>
                <w:b/>
                <w:bCs/>
                <w:sz w:val="20"/>
                <w:szCs w:val="20"/>
              </w:rPr>
              <w:t>0,464</w:t>
            </w:r>
          </w:p>
        </w:tc>
      </w:tr>
    </w:tbl>
    <w:p w14:paraId="1A3DC754" w14:textId="4573DDF2" w:rsidR="00F15B57" w:rsidRPr="00AB03BF" w:rsidRDefault="00E9116A" w:rsidP="00E9116A">
      <w:pPr>
        <w:spacing w:before="120" w:line="276" w:lineRule="auto"/>
        <w:ind w:firstLine="709"/>
      </w:pPr>
      <w:r w:rsidRPr="00AB03BF">
        <w:t xml:space="preserve">Теплоносителем в тепловых сетях является вода. Температурный график отпуска тепла 80/60°С. Участки тепловых сетей выполнены в двухтрубном исполнении. Тепловые сети проложены </w:t>
      </w:r>
      <w:proofErr w:type="spellStart"/>
      <w:r w:rsidRPr="00AB03BF">
        <w:t>надземно</w:t>
      </w:r>
      <w:proofErr w:type="spellEnd"/>
      <w:r w:rsidRPr="00AB03BF">
        <w:t xml:space="preserve"> на низких опорах с теплоизоляцией и </w:t>
      </w:r>
      <w:proofErr w:type="spellStart"/>
      <w:r w:rsidRPr="00AB03BF">
        <w:t>бесканально</w:t>
      </w:r>
      <w:proofErr w:type="spellEnd"/>
      <w:r w:rsidRPr="00AB03BF">
        <w:t xml:space="preserve"> </w:t>
      </w:r>
      <w:proofErr w:type="spellStart"/>
      <w:r w:rsidRPr="00AB03BF">
        <w:t>подземно</w:t>
      </w:r>
      <w:proofErr w:type="spellEnd"/>
      <w:r w:rsidRPr="00AB03BF">
        <w:t>, оканчивающийся секционирующей арматурой в зданиях потребителей. Центральные тепловые пункты тепловых сетей в Восточном сельсовете отсутствуют.</w:t>
      </w:r>
      <w:bookmarkEnd w:id="235"/>
      <w:bookmarkEnd w:id="236"/>
    </w:p>
    <w:p w14:paraId="2AB33DD8" w14:textId="77777777" w:rsidR="006F355A" w:rsidRPr="00AB03BF" w:rsidRDefault="006F355A" w:rsidP="006F355A">
      <w:pPr>
        <w:pStyle w:val="0212162"/>
        <w:outlineLvl w:val="2"/>
        <w:rPr>
          <w:color w:val="auto"/>
        </w:rPr>
      </w:pPr>
      <w:bookmarkStart w:id="237" w:name="_Toc17805718"/>
      <w:bookmarkStart w:id="238" w:name="_Toc19782003"/>
      <w:bookmarkStart w:id="239" w:name="_Toc497157995"/>
      <w:bookmarkStart w:id="240" w:name="_Toc477453291"/>
      <w:bookmarkStart w:id="241" w:name="_Toc464044890"/>
      <w:bookmarkStart w:id="242" w:name="_Toc463606361"/>
      <w:r w:rsidRPr="00AB03BF">
        <w:rPr>
          <w:color w:val="auto"/>
        </w:rPr>
        <w:t>9.6 Электроснабжение</w:t>
      </w:r>
      <w:bookmarkEnd w:id="237"/>
      <w:bookmarkEnd w:id="238"/>
    </w:p>
    <w:p w14:paraId="395842F6" w14:textId="77777777" w:rsidR="006F355A" w:rsidRPr="00AB03BF" w:rsidRDefault="006F355A" w:rsidP="006F355A">
      <w:pPr>
        <w:tabs>
          <w:tab w:val="left" w:pos="993"/>
        </w:tabs>
        <w:spacing w:line="276" w:lineRule="auto"/>
        <w:ind w:firstLine="709"/>
      </w:pPr>
      <w:r w:rsidRPr="00AB03BF">
        <w:t>Раздел выполнен с учетом требований:</w:t>
      </w:r>
    </w:p>
    <w:p w14:paraId="0A0DB9C0" w14:textId="77777777" w:rsidR="006F355A" w:rsidRPr="00AB03BF" w:rsidRDefault="006F355A" w:rsidP="006F355A">
      <w:pPr>
        <w:pStyle w:val="af5"/>
        <w:numPr>
          <w:ilvl w:val="0"/>
          <w:numId w:val="50"/>
        </w:numPr>
        <w:tabs>
          <w:tab w:val="left" w:pos="0"/>
          <w:tab w:val="left" w:pos="709"/>
        </w:tabs>
        <w:spacing w:line="276" w:lineRule="auto"/>
        <w:ind w:left="0" w:firstLine="426"/>
        <w:contextualSpacing w:val="0"/>
      </w:pPr>
      <w:r w:rsidRPr="00AB03BF">
        <w:t>СП 256.1325800.2016 Электроустановки жилых и общественных зданий. Правила проектирования и монтажа;</w:t>
      </w:r>
    </w:p>
    <w:p w14:paraId="4B9BC12F" w14:textId="77777777" w:rsidR="006F355A" w:rsidRPr="00AB03BF" w:rsidRDefault="006F355A" w:rsidP="006F355A">
      <w:pPr>
        <w:pStyle w:val="af5"/>
        <w:numPr>
          <w:ilvl w:val="0"/>
          <w:numId w:val="50"/>
        </w:numPr>
        <w:tabs>
          <w:tab w:val="left" w:pos="0"/>
          <w:tab w:val="left" w:pos="709"/>
        </w:tabs>
        <w:spacing w:line="276" w:lineRule="auto"/>
        <w:ind w:left="0" w:firstLine="426"/>
        <w:contextualSpacing w:val="0"/>
      </w:pPr>
      <w:r w:rsidRPr="00AB03BF">
        <w:t>Правила устройства электроустановок (ПУЭ). Шестое издание;</w:t>
      </w:r>
    </w:p>
    <w:p w14:paraId="314EF806" w14:textId="77777777" w:rsidR="006F355A" w:rsidRPr="00AB03BF" w:rsidRDefault="006F355A" w:rsidP="006F355A">
      <w:pPr>
        <w:pStyle w:val="af5"/>
        <w:numPr>
          <w:ilvl w:val="0"/>
          <w:numId w:val="50"/>
        </w:numPr>
        <w:tabs>
          <w:tab w:val="left" w:pos="0"/>
          <w:tab w:val="left" w:pos="709"/>
        </w:tabs>
        <w:spacing w:line="276" w:lineRule="auto"/>
        <w:ind w:left="0" w:firstLine="426"/>
        <w:contextualSpacing w:val="0"/>
      </w:pPr>
      <w:r w:rsidRPr="00AB03BF">
        <w:t>РД 34.20.185-94 (СО 153-34.20.185-94) Инструкция по проектированию городских электрических сетей;</w:t>
      </w:r>
    </w:p>
    <w:p w14:paraId="3D8DD0C0" w14:textId="77777777" w:rsidR="006F355A" w:rsidRPr="00AB03BF" w:rsidRDefault="006F355A" w:rsidP="006F355A">
      <w:pPr>
        <w:pStyle w:val="af5"/>
        <w:numPr>
          <w:ilvl w:val="0"/>
          <w:numId w:val="50"/>
        </w:numPr>
        <w:tabs>
          <w:tab w:val="left" w:pos="0"/>
          <w:tab w:val="left" w:pos="709"/>
        </w:tabs>
        <w:spacing w:line="276" w:lineRule="auto"/>
        <w:ind w:left="0" w:firstLine="426"/>
        <w:contextualSpacing w:val="0"/>
      </w:pPr>
      <w:r w:rsidRPr="00AB03BF">
        <w:t>РД 34.20.185-94. Нормативы для определения расчетных электрических нагрузок коттеджей, микрорайонов (кварталов) застройки и элементов городской распределительной сети. Изменения и дополнения раздела 2 «Инструкции по проектированию городских электрических сетей».</w:t>
      </w:r>
    </w:p>
    <w:p w14:paraId="048E3609" w14:textId="77777777" w:rsidR="006F355A" w:rsidRPr="00AB03BF" w:rsidRDefault="006F355A" w:rsidP="00EF3593">
      <w:pPr>
        <w:tabs>
          <w:tab w:val="left" w:pos="3315"/>
        </w:tabs>
        <w:spacing w:line="276" w:lineRule="auto"/>
        <w:ind w:firstLine="709"/>
        <w:rPr>
          <w:b/>
        </w:rPr>
      </w:pPr>
      <w:r w:rsidRPr="00AB03BF">
        <w:rPr>
          <w:b/>
        </w:rPr>
        <w:t>Существующее состояние. Проблемы</w:t>
      </w:r>
    </w:p>
    <w:p w14:paraId="5EBBBA67" w14:textId="038C8DAC" w:rsidR="006F355A" w:rsidRPr="00AB03BF" w:rsidRDefault="006F355A" w:rsidP="00EF3593">
      <w:pPr>
        <w:spacing w:line="276" w:lineRule="auto"/>
        <w:ind w:firstLine="709"/>
        <w:rPr>
          <w:szCs w:val="24"/>
        </w:rPr>
      </w:pPr>
      <w:r w:rsidRPr="00AB03BF">
        <w:rPr>
          <w:szCs w:val="24"/>
        </w:rPr>
        <w:t>Электроснабжение потребителей Восточного сельсовета осуществляется от электростанций и электрических сетей филиалов Курганских электрических сетей – АО «СУЭНКО».</w:t>
      </w:r>
    </w:p>
    <w:p w14:paraId="62EAF807" w14:textId="77777777" w:rsidR="006F355A" w:rsidRPr="00AB03BF" w:rsidRDefault="006F355A" w:rsidP="00EF3593">
      <w:pPr>
        <w:spacing w:line="276" w:lineRule="auto"/>
        <w:ind w:firstLine="709"/>
        <w:rPr>
          <w:rFonts w:eastAsia="Times New Roman"/>
          <w:szCs w:val="24"/>
          <w:lang w:eastAsia="ru-RU"/>
        </w:rPr>
      </w:pPr>
      <w:r w:rsidRPr="00AB03BF">
        <w:rPr>
          <w:szCs w:val="24"/>
        </w:rPr>
        <w:t xml:space="preserve">Электропитание Восточного сельсовета осуществляется при помощи линий 110, 10 </w:t>
      </w:r>
      <w:proofErr w:type="spellStart"/>
      <w:r w:rsidRPr="00AB03BF">
        <w:rPr>
          <w:szCs w:val="24"/>
        </w:rPr>
        <w:t>кВ</w:t>
      </w:r>
      <w:proofErr w:type="spellEnd"/>
      <w:r w:rsidRPr="00AB03BF">
        <w:rPr>
          <w:szCs w:val="24"/>
        </w:rPr>
        <w:t>, посредством которых осуществляется питание электрических подстанций</w:t>
      </w:r>
      <w:r w:rsidRPr="00AB03BF">
        <w:rPr>
          <w:rFonts w:eastAsia="Times New Roman"/>
          <w:szCs w:val="24"/>
          <w:lang w:eastAsia="ru-RU"/>
        </w:rPr>
        <w:t xml:space="preserve">. </w:t>
      </w:r>
    </w:p>
    <w:p w14:paraId="6B3A12FC" w14:textId="77777777" w:rsidR="006F355A" w:rsidRPr="00AB03BF" w:rsidRDefault="006F355A" w:rsidP="006F355A">
      <w:pPr>
        <w:pStyle w:val="af5"/>
        <w:spacing w:line="276" w:lineRule="auto"/>
        <w:ind w:left="0" w:firstLine="709"/>
        <w:rPr>
          <w:rFonts w:eastAsia="Times New Roman"/>
          <w:szCs w:val="24"/>
          <w:lang w:eastAsia="ru-RU"/>
        </w:rPr>
      </w:pPr>
      <w:r w:rsidRPr="00AB03BF">
        <w:rPr>
          <w:rFonts w:eastAsia="Times New Roman"/>
          <w:szCs w:val="24"/>
          <w:lang w:eastAsia="ru-RU"/>
        </w:rPr>
        <w:t xml:space="preserve">Общая протяженность ЛЭП в границах </w:t>
      </w:r>
      <w:r w:rsidRPr="00AB03BF">
        <w:rPr>
          <w:szCs w:val="24"/>
        </w:rPr>
        <w:t xml:space="preserve">Восточного сельсовета </w:t>
      </w:r>
      <w:r w:rsidRPr="00AB03BF">
        <w:rPr>
          <w:rFonts w:eastAsia="Times New Roman"/>
          <w:szCs w:val="24"/>
          <w:lang w:eastAsia="ru-RU"/>
        </w:rPr>
        <w:t>составляет:</w:t>
      </w:r>
    </w:p>
    <w:p w14:paraId="2DF743B6" w14:textId="77777777" w:rsidR="006F355A" w:rsidRPr="00AB03BF" w:rsidRDefault="006F355A" w:rsidP="006F355A">
      <w:pPr>
        <w:pStyle w:val="af5"/>
        <w:numPr>
          <w:ilvl w:val="0"/>
          <w:numId w:val="50"/>
        </w:numPr>
        <w:tabs>
          <w:tab w:val="left" w:pos="0"/>
          <w:tab w:val="left" w:pos="709"/>
        </w:tabs>
        <w:spacing w:line="276" w:lineRule="auto"/>
        <w:ind w:left="0" w:firstLine="426"/>
        <w:contextualSpacing w:val="0"/>
      </w:pPr>
      <w:r w:rsidRPr="00AB03BF">
        <w:t xml:space="preserve">ЛЭП 110 </w:t>
      </w:r>
      <w:proofErr w:type="spellStart"/>
      <w:r w:rsidRPr="00AB03BF">
        <w:t>кВ</w:t>
      </w:r>
      <w:proofErr w:type="spellEnd"/>
      <w:r w:rsidRPr="00AB03BF">
        <w:t xml:space="preserve"> – 26,26 км;</w:t>
      </w:r>
    </w:p>
    <w:p w14:paraId="01ED61D5" w14:textId="77777777" w:rsidR="006F355A" w:rsidRPr="00AB03BF" w:rsidRDefault="006F355A" w:rsidP="006F355A">
      <w:pPr>
        <w:pStyle w:val="af5"/>
        <w:numPr>
          <w:ilvl w:val="0"/>
          <w:numId w:val="50"/>
        </w:numPr>
        <w:tabs>
          <w:tab w:val="left" w:pos="0"/>
          <w:tab w:val="left" w:pos="709"/>
        </w:tabs>
        <w:spacing w:line="276" w:lineRule="auto"/>
        <w:ind w:left="0" w:firstLine="426"/>
        <w:contextualSpacing w:val="0"/>
      </w:pPr>
      <w:r w:rsidRPr="00AB03BF">
        <w:lastRenderedPageBreak/>
        <w:t xml:space="preserve">ЛЭП 10 </w:t>
      </w:r>
      <w:proofErr w:type="spellStart"/>
      <w:r w:rsidRPr="00AB03BF">
        <w:t>кВ</w:t>
      </w:r>
      <w:proofErr w:type="spellEnd"/>
      <w:r w:rsidRPr="00AB03BF">
        <w:t xml:space="preserve"> – 58,91 км.</w:t>
      </w:r>
    </w:p>
    <w:p w14:paraId="0ACECB26" w14:textId="77777777" w:rsidR="006F355A" w:rsidRPr="00AB03BF" w:rsidRDefault="006F355A" w:rsidP="006F355A">
      <w:pPr>
        <w:spacing w:line="276" w:lineRule="auto"/>
        <w:ind w:firstLine="709"/>
        <w:rPr>
          <w:szCs w:val="24"/>
        </w:rPr>
      </w:pPr>
      <w:r w:rsidRPr="00AB03BF">
        <w:rPr>
          <w:szCs w:val="24"/>
        </w:rPr>
        <w:t xml:space="preserve">Электропитание Восточного сельсовета осуществляется от ПС 110/10 </w:t>
      </w:r>
      <w:proofErr w:type="spellStart"/>
      <w:r w:rsidRPr="00AB03BF">
        <w:rPr>
          <w:szCs w:val="24"/>
        </w:rPr>
        <w:t>кВ</w:t>
      </w:r>
      <w:proofErr w:type="spellEnd"/>
      <w:r w:rsidRPr="00AB03BF">
        <w:rPr>
          <w:szCs w:val="24"/>
        </w:rPr>
        <w:t xml:space="preserve"> Восток при помощи линий 10 </w:t>
      </w:r>
      <w:proofErr w:type="spellStart"/>
      <w:r w:rsidRPr="00AB03BF">
        <w:rPr>
          <w:szCs w:val="24"/>
        </w:rPr>
        <w:t>кВ</w:t>
      </w:r>
      <w:proofErr w:type="spellEnd"/>
      <w:r w:rsidRPr="00AB03BF">
        <w:rPr>
          <w:szCs w:val="24"/>
        </w:rPr>
        <w:t>, посредством которых осуществляется питание трансформаторных подстанций.</w:t>
      </w:r>
    </w:p>
    <w:p w14:paraId="3A542F13" w14:textId="3BC985FB" w:rsidR="006F355A" w:rsidRPr="00AB03BF" w:rsidRDefault="006F355A" w:rsidP="006F355A">
      <w:pPr>
        <w:spacing w:line="276" w:lineRule="auto"/>
        <w:ind w:firstLine="709"/>
        <w:rPr>
          <w:szCs w:val="28"/>
        </w:rPr>
      </w:pPr>
      <w:r w:rsidRPr="00AB03BF">
        <w:rPr>
          <w:szCs w:val="24"/>
        </w:rPr>
        <w:t>На территории Восточного сельсовета располагаются трансформаторные подстанции в количестве 8 штук. В таблицах 2.9.</w:t>
      </w:r>
      <w:r w:rsidR="00EF3593" w:rsidRPr="00AB03BF">
        <w:rPr>
          <w:szCs w:val="24"/>
        </w:rPr>
        <w:t>3</w:t>
      </w:r>
      <w:r w:rsidRPr="00AB03BF">
        <w:rPr>
          <w:szCs w:val="24"/>
        </w:rPr>
        <w:t xml:space="preserve"> и 2.9.</w:t>
      </w:r>
      <w:r w:rsidR="00EF3593" w:rsidRPr="00AB03BF">
        <w:rPr>
          <w:szCs w:val="24"/>
        </w:rPr>
        <w:t>4</w:t>
      </w:r>
      <w:r w:rsidRPr="00AB03BF">
        <w:rPr>
          <w:szCs w:val="24"/>
        </w:rPr>
        <w:t xml:space="preserve"> приведены характеристики электрических и трансформаторных подстанций.</w:t>
      </w:r>
    </w:p>
    <w:p w14:paraId="367AA39D" w14:textId="40371AED" w:rsidR="00055494" w:rsidRPr="00AB03BF" w:rsidRDefault="00055494" w:rsidP="0082290F">
      <w:pPr>
        <w:spacing w:line="276" w:lineRule="auto"/>
        <w:rPr>
          <w:szCs w:val="28"/>
        </w:rPr>
      </w:pPr>
    </w:p>
    <w:p w14:paraId="19E39FBA" w14:textId="77777777" w:rsidR="00055494" w:rsidRPr="00AB03BF" w:rsidRDefault="00055494" w:rsidP="0082290F">
      <w:pPr>
        <w:spacing w:line="276" w:lineRule="auto"/>
        <w:ind w:firstLine="709"/>
        <w:rPr>
          <w:sz w:val="22"/>
        </w:rPr>
        <w:sectPr w:rsidR="00055494" w:rsidRPr="00AB03BF" w:rsidSect="002C084C">
          <w:footerReference w:type="default" r:id="rId90"/>
          <w:footnotePr>
            <w:pos w:val="beneathText"/>
          </w:footnotePr>
          <w:pgSz w:w="11905" w:h="16837"/>
          <w:pgMar w:top="1134" w:right="567" w:bottom="1134" w:left="1418" w:header="567" w:footer="567" w:gutter="0"/>
          <w:cols w:space="720"/>
          <w:docGrid w:linePitch="360"/>
        </w:sectPr>
      </w:pPr>
    </w:p>
    <w:p w14:paraId="0454B039" w14:textId="6F68A97A" w:rsidR="006F355A" w:rsidRPr="00AB03BF" w:rsidRDefault="006F355A" w:rsidP="006F355A">
      <w:pPr>
        <w:tabs>
          <w:tab w:val="left" w:pos="142"/>
        </w:tabs>
        <w:spacing w:line="276" w:lineRule="auto"/>
        <w:ind w:firstLine="709"/>
        <w:jc w:val="right"/>
        <w:rPr>
          <w:szCs w:val="24"/>
        </w:rPr>
      </w:pPr>
      <w:r w:rsidRPr="00AB03BF">
        <w:rPr>
          <w:szCs w:val="24"/>
        </w:rPr>
        <w:lastRenderedPageBreak/>
        <w:t>Таблица 2.9.</w:t>
      </w:r>
      <w:r w:rsidR="00EF3593" w:rsidRPr="00AB03BF">
        <w:rPr>
          <w:szCs w:val="24"/>
        </w:rPr>
        <w:t>3</w:t>
      </w:r>
    </w:p>
    <w:p w14:paraId="3FF91B4D" w14:textId="77777777" w:rsidR="006F355A" w:rsidRPr="00AB03BF" w:rsidRDefault="006F355A" w:rsidP="006F355A">
      <w:pPr>
        <w:spacing w:line="276" w:lineRule="auto"/>
        <w:jc w:val="center"/>
        <w:rPr>
          <w:rFonts w:eastAsia="Times New Roman"/>
          <w:szCs w:val="24"/>
          <w:lang w:eastAsia="ru-RU"/>
        </w:rPr>
      </w:pPr>
      <w:r w:rsidRPr="00AB03BF">
        <w:rPr>
          <w:rFonts w:eastAsia="Times New Roman"/>
          <w:szCs w:val="24"/>
          <w:lang w:eastAsia="ru-RU"/>
        </w:rPr>
        <w:t xml:space="preserve">Характеристика понизительных подстанций 35 </w:t>
      </w:r>
      <w:proofErr w:type="spellStart"/>
      <w:r w:rsidRPr="00AB03BF">
        <w:rPr>
          <w:rFonts w:eastAsia="Times New Roman"/>
          <w:szCs w:val="24"/>
          <w:lang w:eastAsia="ru-RU"/>
        </w:rPr>
        <w:t>кВ</w:t>
      </w:r>
      <w:proofErr w:type="spellEnd"/>
      <w:r w:rsidRPr="00AB03BF">
        <w:rPr>
          <w:rFonts w:eastAsia="Times New Roman"/>
          <w:szCs w:val="24"/>
          <w:lang w:eastAsia="ru-RU"/>
        </w:rPr>
        <w:t xml:space="preserve"> и выше</w:t>
      </w:r>
    </w:p>
    <w:tbl>
      <w:tblPr>
        <w:tblW w:w="5000" w:type="pct"/>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
        <w:gridCol w:w="2230"/>
        <w:gridCol w:w="923"/>
        <w:gridCol w:w="1275"/>
        <w:gridCol w:w="2271"/>
        <w:gridCol w:w="3785"/>
        <w:gridCol w:w="1884"/>
        <w:gridCol w:w="1663"/>
      </w:tblGrid>
      <w:tr w:rsidR="00AB03BF" w:rsidRPr="00AB03BF" w14:paraId="281D81D3" w14:textId="77777777" w:rsidTr="00EF3593">
        <w:trPr>
          <w:cantSplit/>
          <w:trHeight w:val="2437"/>
        </w:trPr>
        <w:tc>
          <w:tcPr>
            <w:tcW w:w="181" w:type="pct"/>
            <w:shd w:val="clear" w:color="auto" w:fill="auto"/>
            <w:vAlign w:val="center"/>
          </w:tcPr>
          <w:p w14:paraId="52993356"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 xml:space="preserve">№ </w:t>
            </w:r>
          </w:p>
        </w:tc>
        <w:tc>
          <w:tcPr>
            <w:tcW w:w="766" w:type="pct"/>
            <w:shd w:val="clear" w:color="auto" w:fill="auto"/>
            <w:vAlign w:val="center"/>
          </w:tcPr>
          <w:p w14:paraId="5A534654"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Наименование подстанций</w:t>
            </w:r>
          </w:p>
        </w:tc>
        <w:tc>
          <w:tcPr>
            <w:tcW w:w="317" w:type="pct"/>
            <w:shd w:val="clear" w:color="auto" w:fill="auto"/>
            <w:textDirection w:val="btLr"/>
            <w:vAlign w:val="center"/>
          </w:tcPr>
          <w:p w14:paraId="47BDE76C" w14:textId="77777777" w:rsidR="006F355A" w:rsidRPr="00AB03BF" w:rsidRDefault="006F355A" w:rsidP="00315DE7">
            <w:pPr>
              <w:spacing w:line="240" w:lineRule="auto"/>
              <w:ind w:left="113" w:right="113"/>
              <w:jc w:val="center"/>
              <w:rPr>
                <w:rFonts w:eastAsia="Times New Roman"/>
                <w:b/>
                <w:sz w:val="20"/>
                <w:szCs w:val="20"/>
                <w:lang w:eastAsia="ru-RU"/>
              </w:rPr>
            </w:pPr>
            <w:r w:rsidRPr="00AB03BF">
              <w:rPr>
                <w:rFonts w:eastAsia="Times New Roman"/>
                <w:b/>
                <w:sz w:val="20"/>
                <w:szCs w:val="20"/>
                <w:lang w:eastAsia="ru-RU"/>
              </w:rPr>
              <w:t xml:space="preserve">Уровень напряжения, </w:t>
            </w:r>
            <w:proofErr w:type="spellStart"/>
            <w:r w:rsidRPr="00AB03BF">
              <w:rPr>
                <w:rFonts w:eastAsia="Times New Roman"/>
                <w:b/>
                <w:sz w:val="20"/>
                <w:szCs w:val="20"/>
                <w:lang w:eastAsia="ru-RU"/>
              </w:rPr>
              <w:t>кВ</w:t>
            </w:r>
            <w:proofErr w:type="spellEnd"/>
          </w:p>
        </w:tc>
        <w:tc>
          <w:tcPr>
            <w:tcW w:w="438" w:type="pct"/>
            <w:textDirection w:val="btLr"/>
            <w:vAlign w:val="center"/>
          </w:tcPr>
          <w:p w14:paraId="5B63EB15" w14:textId="77777777" w:rsidR="006F355A" w:rsidRPr="00AB03BF" w:rsidRDefault="006F355A" w:rsidP="00315DE7">
            <w:pPr>
              <w:spacing w:line="240" w:lineRule="auto"/>
              <w:ind w:left="113" w:right="113"/>
              <w:jc w:val="center"/>
              <w:rPr>
                <w:rFonts w:eastAsia="Times New Roman"/>
                <w:b/>
                <w:sz w:val="20"/>
                <w:szCs w:val="20"/>
                <w:lang w:eastAsia="ru-RU"/>
              </w:rPr>
            </w:pPr>
            <w:r w:rsidRPr="00AB03BF">
              <w:rPr>
                <w:rFonts w:eastAsia="Times New Roman"/>
                <w:b/>
                <w:sz w:val="20"/>
                <w:szCs w:val="20"/>
                <w:lang w:eastAsia="ru-RU"/>
              </w:rPr>
              <w:t>Год строительства/</w:t>
            </w:r>
            <w:r w:rsidRPr="00AB03BF">
              <w:rPr>
                <w:rFonts w:eastAsia="Times New Roman"/>
                <w:b/>
                <w:sz w:val="20"/>
                <w:szCs w:val="20"/>
                <w:lang w:eastAsia="ru-RU"/>
              </w:rPr>
              <w:br/>
              <w:t>Дата ввода в эксплуатацию</w:t>
            </w:r>
          </w:p>
        </w:tc>
        <w:tc>
          <w:tcPr>
            <w:tcW w:w="780" w:type="pct"/>
            <w:shd w:val="clear" w:color="auto" w:fill="auto"/>
            <w:vAlign w:val="center"/>
          </w:tcPr>
          <w:p w14:paraId="233E5E18"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Ведомственная принадлежность</w:t>
            </w:r>
          </w:p>
        </w:tc>
        <w:tc>
          <w:tcPr>
            <w:tcW w:w="1300" w:type="pct"/>
            <w:shd w:val="clear" w:color="auto" w:fill="auto"/>
            <w:vAlign w:val="center"/>
          </w:tcPr>
          <w:p w14:paraId="2AAC93EA"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Место расположения ПС</w:t>
            </w:r>
          </w:p>
        </w:tc>
        <w:tc>
          <w:tcPr>
            <w:tcW w:w="647" w:type="pct"/>
            <w:shd w:val="clear" w:color="auto" w:fill="auto"/>
            <w:vAlign w:val="center"/>
          </w:tcPr>
          <w:p w14:paraId="39B33FA4"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 xml:space="preserve">Количество и мощность трансформаторов, </w:t>
            </w:r>
            <w:proofErr w:type="spellStart"/>
            <w:r w:rsidRPr="00AB03BF">
              <w:rPr>
                <w:rFonts w:eastAsia="Times New Roman"/>
                <w:b/>
                <w:sz w:val="20"/>
                <w:szCs w:val="20"/>
                <w:lang w:eastAsia="ru-RU"/>
              </w:rPr>
              <w:t>МВа</w:t>
            </w:r>
            <w:proofErr w:type="spellEnd"/>
          </w:p>
        </w:tc>
        <w:tc>
          <w:tcPr>
            <w:tcW w:w="571" w:type="pct"/>
            <w:shd w:val="clear" w:color="auto" w:fill="auto"/>
            <w:vAlign w:val="center"/>
          </w:tcPr>
          <w:p w14:paraId="2C9D42EE"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Максимальная нагрузка, %</w:t>
            </w:r>
          </w:p>
        </w:tc>
      </w:tr>
    </w:tbl>
    <w:p w14:paraId="0F0A3B92" w14:textId="77777777" w:rsidR="006F355A" w:rsidRPr="00AB03BF" w:rsidRDefault="006F355A" w:rsidP="006F355A">
      <w:pPr>
        <w:spacing w:line="14" w:lineRule="auto"/>
        <w:ind w:firstLine="709"/>
        <w:jc w:val="center"/>
        <w:rPr>
          <w:rFonts w:eastAsia="Times New Roman"/>
          <w:sz w:val="28"/>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
        <w:gridCol w:w="2217"/>
        <w:gridCol w:w="952"/>
        <w:gridCol w:w="1235"/>
        <w:gridCol w:w="2309"/>
        <w:gridCol w:w="3829"/>
        <w:gridCol w:w="1843"/>
        <w:gridCol w:w="1663"/>
      </w:tblGrid>
      <w:tr w:rsidR="00AB03BF" w:rsidRPr="00AB03BF" w14:paraId="1B910C86" w14:textId="77777777" w:rsidTr="00EF3593">
        <w:trPr>
          <w:trHeight w:val="20"/>
          <w:tblHeader/>
        </w:trPr>
        <w:tc>
          <w:tcPr>
            <w:tcW w:w="175" w:type="pct"/>
            <w:shd w:val="clear" w:color="auto" w:fill="auto"/>
            <w:vAlign w:val="center"/>
          </w:tcPr>
          <w:p w14:paraId="169C0132"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1</w:t>
            </w:r>
          </w:p>
        </w:tc>
        <w:tc>
          <w:tcPr>
            <w:tcW w:w="761" w:type="pct"/>
            <w:shd w:val="clear" w:color="auto" w:fill="auto"/>
            <w:vAlign w:val="center"/>
          </w:tcPr>
          <w:p w14:paraId="79E694A1"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2</w:t>
            </w:r>
          </w:p>
        </w:tc>
        <w:tc>
          <w:tcPr>
            <w:tcW w:w="327" w:type="pct"/>
            <w:shd w:val="clear" w:color="auto" w:fill="auto"/>
            <w:vAlign w:val="center"/>
          </w:tcPr>
          <w:p w14:paraId="1DE0F0E8"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3</w:t>
            </w:r>
          </w:p>
        </w:tc>
        <w:tc>
          <w:tcPr>
            <w:tcW w:w="424" w:type="pct"/>
          </w:tcPr>
          <w:p w14:paraId="5986B70B"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4</w:t>
            </w:r>
          </w:p>
        </w:tc>
        <w:tc>
          <w:tcPr>
            <w:tcW w:w="793" w:type="pct"/>
            <w:shd w:val="clear" w:color="auto" w:fill="auto"/>
          </w:tcPr>
          <w:p w14:paraId="2028F4C5"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5</w:t>
            </w:r>
          </w:p>
        </w:tc>
        <w:tc>
          <w:tcPr>
            <w:tcW w:w="1315" w:type="pct"/>
            <w:shd w:val="clear" w:color="auto" w:fill="auto"/>
            <w:vAlign w:val="center"/>
          </w:tcPr>
          <w:p w14:paraId="5E42DFE3"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6</w:t>
            </w:r>
          </w:p>
        </w:tc>
        <w:tc>
          <w:tcPr>
            <w:tcW w:w="633" w:type="pct"/>
            <w:shd w:val="clear" w:color="auto" w:fill="auto"/>
            <w:vAlign w:val="center"/>
          </w:tcPr>
          <w:p w14:paraId="4693FBC1"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7</w:t>
            </w:r>
          </w:p>
        </w:tc>
        <w:tc>
          <w:tcPr>
            <w:tcW w:w="571" w:type="pct"/>
            <w:shd w:val="clear" w:color="auto" w:fill="auto"/>
            <w:vAlign w:val="center"/>
          </w:tcPr>
          <w:p w14:paraId="362DF15B"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8</w:t>
            </w:r>
          </w:p>
        </w:tc>
      </w:tr>
      <w:tr w:rsidR="00AB03BF" w:rsidRPr="00AB03BF" w14:paraId="196B3EAA" w14:textId="77777777" w:rsidTr="00EF3593">
        <w:trPr>
          <w:trHeight w:val="20"/>
        </w:trPr>
        <w:tc>
          <w:tcPr>
            <w:tcW w:w="175" w:type="pct"/>
            <w:shd w:val="clear" w:color="auto" w:fill="auto"/>
          </w:tcPr>
          <w:p w14:paraId="269A29B4" w14:textId="77777777" w:rsidR="006F355A" w:rsidRPr="00AB03BF" w:rsidRDefault="006F355A" w:rsidP="00315DE7">
            <w:pPr>
              <w:numPr>
                <w:ilvl w:val="0"/>
                <w:numId w:val="111"/>
              </w:numPr>
              <w:spacing w:line="240" w:lineRule="auto"/>
              <w:jc w:val="center"/>
              <w:rPr>
                <w:rFonts w:eastAsia="Times New Roman"/>
                <w:sz w:val="20"/>
                <w:szCs w:val="20"/>
                <w:lang w:eastAsia="ru-RU"/>
              </w:rPr>
            </w:pPr>
          </w:p>
        </w:tc>
        <w:tc>
          <w:tcPr>
            <w:tcW w:w="761" w:type="pct"/>
            <w:shd w:val="clear" w:color="auto" w:fill="auto"/>
          </w:tcPr>
          <w:p w14:paraId="033E9AA3" w14:textId="77777777" w:rsidR="006F355A" w:rsidRPr="00AB03BF" w:rsidRDefault="006F355A" w:rsidP="00315DE7">
            <w:pPr>
              <w:spacing w:line="240" w:lineRule="auto"/>
              <w:jc w:val="left"/>
              <w:rPr>
                <w:rFonts w:eastAsia="Times New Roman"/>
                <w:sz w:val="20"/>
                <w:szCs w:val="20"/>
                <w:lang w:eastAsia="ru-RU"/>
              </w:rPr>
            </w:pPr>
            <w:r w:rsidRPr="00AB03BF">
              <w:rPr>
                <w:rFonts w:eastAsia="Times New Roman"/>
                <w:sz w:val="20"/>
                <w:szCs w:val="20"/>
                <w:lang w:eastAsia="ru-RU"/>
              </w:rPr>
              <w:t>ПС Восток</w:t>
            </w:r>
          </w:p>
        </w:tc>
        <w:tc>
          <w:tcPr>
            <w:tcW w:w="327" w:type="pct"/>
            <w:shd w:val="clear" w:color="auto" w:fill="auto"/>
          </w:tcPr>
          <w:p w14:paraId="13BF1431"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110/10</w:t>
            </w:r>
          </w:p>
        </w:tc>
        <w:tc>
          <w:tcPr>
            <w:tcW w:w="424" w:type="pct"/>
          </w:tcPr>
          <w:p w14:paraId="24765F64"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1981 г.</w:t>
            </w:r>
          </w:p>
        </w:tc>
        <w:tc>
          <w:tcPr>
            <w:tcW w:w="793" w:type="pct"/>
            <w:shd w:val="clear" w:color="auto" w:fill="auto"/>
          </w:tcPr>
          <w:p w14:paraId="6C3643A9"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АО «СУЭНКО»</w:t>
            </w:r>
          </w:p>
        </w:tc>
        <w:tc>
          <w:tcPr>
            <w:tcW w:w="1315" w:type="pct"/>
            <w:shd w:val="clear" w:color="auto" w:fill="auto"/>
          </w:tcPr>
          <w:p w14:paraId="78CE9D68" w14:textId="47B811FF" w:rsidR="006F355A" w:rsidRPr="00AB03BF" w:rsidRDefault="006F355A" w:rsidP="00315DE7">
            <w:pPr>
              <w:spacing w:line="240" w:lineRule="auto"/>
              <w:jc w:val="left"/>
              <w:rPr>
                <w:rFonts w:eastAsia="Times New Roman"/>
                <w:sz w:val="20"/>
                <w:szCs w:val="20"/>
                <w:lang w:eastAsia="ru-RU"/>
              </w:rPr>
            </w:pPr>
            <w:r w:rsidRPr="00AB03BF">
              <w:rPr>
                <w:rFonts w:eastAsia="Times New Roman"/>
                <w:sz w:val="20"/>
                <w:szCs w:val="20"/>
                <w:lang w:eastAsia="ru-RU"/>
              </w:rPr>
              <w:t>с. Восточное, ул. Комсомольская</w:t>
            </w:r>
            <w:r w:rsidR="00EF3593" w:rsidRPr="00AB03BF">
              <w:rPr>
                <w:rFonts w:eastAsia="Times New Roman"/>
                <w:sz w:val="20"/>
                <w:szCs w:val="20"/>
                <w:lang w:eastAsia="ru-RU"/>
              </w:rPr>
              <w:t>,</w:t>
            </w:r>
            <w:r w:rsidRPr="00AB03BF">
              <w:rPr>
                <w:rFonts w:eastAsia="Times New Roman"/>
                <w:sz w:val="20"/>
                <w:szCs w:val="20"/>
                <w:lang w:eastAsia="ru-RU"/>
              </w:rPr>
              <w:t xml:space="preserve"> 2</w:t>
            </w:r>
          </w:p>
        </w:tc>
        <w:tc>
          <w:tcPr>
            <w:tcW w:w="633" w:type="pct"/>
            <w:shd w:val="clear" w:color="auto" w:fill="auto"/>
          </w:tcPr>
          <w:p w14:paraId="29799818"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Т-1 - 6,3</w:t>
            </w:r>
          </w:p>
        </w:tc>
        <w:tc>
          <w:tcPr>
            <w:tcW w:w="571" w:type="pct"/>
            <w:shd w:val="clear" w:color="auto" w:fill="auto"/>
          </w:tcPr>
          <w:p w14:paraId="38CC8731"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30 %</w:t>
            </w:r>
          </w:p>
        </w:tc>
      </w:tr>
    </w:tbl>
    <w:p w14:paraId="424FCDC2" w14:textId="6BB306F2" w:rsidR="006F355A" w:rsidRPr="00AB03BF" w:rsidRDefault="006F355A" w:rsidP="006F355A">
      <w:pPr>
        <w:spacing w:before="120" w:line="276" w:lineRule="auto"/>
        <w:ind w:firstLine="284"/>
        <w:jc w:val="right"/>
        <w:rPr>
          <w:szCs w:val="24"/>
        </w:rPr>
      </w:pPr>
      <w:r w:rsidRPr="00AB03BF">
        <w:rPr>
          <w:szCs w:val="24"/>
        </w:rPr>
        <w:t>Таблица 2.9.</w:t>
      </w:r>
      <w:r w:rsidR="00EF3593" w:rsidRPr="00AB03BF">
        <w:rPr>
          <w:szCs w:val="24"/>
        </w:rPr>
        <w:t>4</w:t>
      </w:r>
    </w:p>
    <w:p w14:paraId="0A9568B1" w14:textId="77777777" w:rsidR="006F355A" w:rsidRPr="00AB03BF" w:rsidRDefault="006F355A" w:rsidP="006F355A">
      <w:pPr>
        <w:spacing w:line="276" w:lineRule="auto"/>
        <w:ind w:firstLine="284"/>
        <w:jc w:val="center"/>
        <w:rPr>
          <w:szCs w:val="24"/>
        </w:rPr>
      </w:pPr>
      <w:r w:rsidRPr="00AB03BF">
        <w:rPr>
          <w:szCs w:val="24"/>
        </w:rPr>
        <w:t>Трансформаторные подстанции</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993"/>
        <w:gridCol w:w="850"/>
        <w:gridCol w:w="993"/>
        <w:gridCol w:w="1843"/>
        <w:gridCol w:w="3401"/>
        <w:gridCol w:w="1275"/>
        <w:gridCol w:w="1700"/>
        <w:gridCol w:w="2941"/>
      </w:tblGrid>
      <w:tr w:rsidR="00AB03BF" w:rsidRPr="00AB03BF" w14:paraId="613C460B" w14:textId="77777777" w:rsidTr="00EF3593">
        <w:trPr>
          <w:cantSplit/>
          <w:trHeight w:val="1889"/>
          <w:tblHeader/>
        </w:trPr>
        <w:tc>
          <w:tcPr>
            <w:tcW w:w="193" w:type="pct"/>
            <w:vAlign w:val="center"/>
          </w:tcPr>
          <w:p w14:paraId="20DE0048"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w:t>
            </w:r>
          </w:p>
        </w:tc>
        <w:tc>
          <w:tcPr>
            <w:tcW w:w="341" w:type="pct"/>
            <w:shd w:val="clear" w:color="auto" w:fill="auto"/>
            <w:noWrap/>
            <w:textDirection w:val="btLr"/>
            <w:vAlign w:val="center"/>
          </w:tcPr>
          <w:p w14:paraId="7FBD838C" w14:textId="77777777" w:rsidR="006F355A" w:rsidRPr="00AB03BF" w:rsidRDefault="006F355A" w:rsidP="00EF3593">
            <w:pPr>
              <w:spacing w:line="240" w:lineRule="auto"/>
              <w:ind w:left="113" w:right="113"/>
              <w:jc w:val="center"/>
              <w:rPr>
                <w:rFonts w:eastAsia="Times New Roman"/>
                <w:b/>
                <w:sz w:val="20"/>
                <w:szCs w:val="20"/>
                <w:lang w:eastAsia="ru-RU"/>
              </w:rPr>
            </w:pPr>
            <w:r w:rsidRPr="00AB03BF">
              <w:rPr>
                <w:rFonts w:eastAsia="Times New Roman"/>
                <w:b/>
                <w:sz w:val="20"/>
                <w:szCs w:val="20"/>
                <w:lang w:eastAsia="ru-RU"/>
              </w:rPr>
              <w:t>Наименование ТП</w:t>
            </w:r>
          </w:p>
        </w:tc>
        <w:tc>
          <w:tcPr>
            <w:tcW w:w="292" w:type="pct"/>
            <w:textDirection w:val="btLr"/>
            <w:vAlign w:val="center"/>
          </w:tcPr>
          <w:p w14:paraId="246C974F" w14:textId="77777777" w:rsidR="006F355A" w:rsidRPr="00AB03BF" w:rsidRDefault="006F355A" w:rsidP="00EF3593">
            <w:pPr>
              <w:spacing w:line="240" w:lineRule="auto"/>
              <w:ind w:left="113" w:right="113"/>
              <w:jc w:val="center"/>
              <w:rPr>
                <w:rFonts w:eastAsia="Times New Roman"/>
                <w:b/>
                <w:sz w:val="20"/>
                <w:szCs w:val="20"/>
                <w:lang w:eastAsia="ru-RU"/>
              </w:rPr>
            </w:pPr>
            <w:r w:rsidRPr="00AB03BF">
              <w:rPr>
                <w:rFonts w:eastAsia="Times New Roman"/>
                <w:b/>
                <w:sz w:val="20"/>
                <w:szCs w:val="20"/>
                <w:lang w:eastAsia="ru-RU"/>
              </w:rPr>
              <w:t xml:space="preserve">Уровни напряжений, </w:t>
            </w:r>
            <w:proofErr w:type="spellStart"/>
            <w:r w:rsidRPr="00AB03BF">
              <w:rPr>
                <w:rFonts w:eastAsia="Times New Roman"/>
                <w:b/>
                <w:sz w:val="20"/>
                <w:szCs w:val="20"/>
                <w:lang w:eastAsia="ru-RU"/>
              </w:rPr>
              <w:t>кВ</w:t>
            </w:r>
            <w:proofErr w:type="spellEnd"/>
          </w:p>
        </w:tc>
        <w:tc>
          <w:tcPr>
            <w:tcW w:w="341" w:type="pct"/>
            <w:textDirection w:val="btLr"/>
            <w:vAlign w:val="center"/>
          </w:tcPr>
          <w:p w14:paraId="74F57881" w14:textId="77777777" w:rsidR="006F355A" w:rsidRPr="00AB03BF" w:rsidRDefault="006F355A" w:rsidP="00EF3593">
            <w:pPr>
              <w:spacing w:line="240" w:lineRule="auto"/>
              <w:ind w:left="113" w:right="113"/>
              <w:jc w:val="center"/>
              <w:rPr>
                <w:rFonts w:eastAsia="Times New Roman"/>
                <w:b/>
                <w:sz w:val="20"/>
                <w:szCs w:val="20"/>
                <w:lang w:eastAsia="ru-RU"/>
              </w:rPr>
            </w:pPr>
            <w:r w:rsidRPr="00AB03BF">
              <w:rPr>
                <w:rFonts w:eastAsia="Times New Roman"/>
                <w:b/>
                <w:sz w:val="20"/>
                <w:szCs w:val="20"/>
                <w:lang w:eastAsia="ru-RU"/>
              </w:rPr>
              <w:t>Год строительства</w:t>
            </w:r>
          </w:p>
        </w:tc>
        <w:tc>
          <w:tcPr>
            <w:tcW w:w="633" w:type="pct"/>
            <w:vAlign w:val="center"/>
          </w:tcPr>
          <w:p w14:paraId="081CDFA8" w14:textId="77777777" w:rsidR="006F355A" w:rsidRPr="00AB03BF" w:rsidRDefault="006F355A" w:rsidP="00315DE7">
            <w:pPr>
              <w:spacing w:line="240" w:lineRule="auto"/>
              <w:jc w:val="center"/>
              <w:rPr>
                <w:rFonts w:eastAsia="Times New Roman"/>
                <w:b/>
                <w:sz w:val="20"/>
                <w:szCs w:val="20"/>
                <w:lang w:eastAsia="ru-RU"/>
              </w:rPr>
            </w:pPr>
            <w:r w:rsidRPr="00AB03BF">
              <w:rPr>
                <w:b/>
                <w:sz w:val="20"/>
                <w:szCs w:val="20"/>
              </w:rPr>
              <w:t>Ведомственная принадлежность</w:t>
            </w:r>
          </w:p>
        </w:tc>
        <w:tc>
          <w:tcPr>
            <w:tcW w:w="1168" w:type="pct"/>
            <w:shd w:val="clear" w:color="auto" w:fill="auto"/>
            <w:noWrap/>
            <w:vAlign w:val="center"/>
          </w:tcPr>
          <w:p w14:paraId="290331CB" w14:textId="7B9736A7" w:rsidR="006F355A" w:rsidRPr="00AB03BF" w:rsidRDefault="006F355A" w:rsidP="00EF3593">
            <w:pPr>
              <w:spacing w:line="240" w:lineRule="auto"/>
              <w:jc w:val="center"/>
              <w:rPr>
                <w:rFonts w:eastAsia="Times New Roman"/>
                <w:b/>
                <w:sz w:val="20"/>
                <w:szCs w:val="20"/>
                <w:lang w:eastAsia="ru-RU"/>
              </w:rPr>
            </w:pPr>
            <w:r w:rsidRPr="00AB03BF">
              <w:rPr>
                <w:rFonts w:eastAsia="Times New Roman"/>
                <w:b/>
                <w:sz w:val="20"/>
                <w:szCs w:val="20"/>
                <w:lang w:eastAsia="ru-RU"/>
              </w:rPr>
              <w:t xml:space="preserve">Фактический адрес / место расположения </w:t>
            </w:r>
          </w:p>
        </w:tc>
        <w:tc>
          <w:tcPr>
            <w:tcW w:w="438" w:type="pct"/>
            <w:textDirection w:val="btLr"/>
            <w:vAlign w:val="center"/>
          </w:tcPr>
          <w:p w14:paraId="037D1988" w14:textId="17D7B6DD" w:rsidR="006F355A" w:rsidRPr="00AB03BF" w:rsidRDefault="006F355A" w:rsidP="00EF3593">
            <w:pPr>
              <w:spacing w:line="240" w:lineRule="auto"/>
              <w:ind w:left="113" w:right="113"/>
              <w:jc w:val="center"/>
              <w:rPr>
                <w:rFonts w:eastAsia="Times New Roman"/>
                <w:b/>
                <w:sz w:val="20"/>
                <w:szCs w:val="20"/>
                <w:lang w:eastAsia="ru-RU"/>
              </w:rPr>
            </w:pPr>
            <w:r w:rsidRPr="00AB03BF">
              <w:rPr>
                <w:rFonts w:eastAsia="Times New Roman"/>
                <w:b/>
                <w:sz w:val="20"/>
                <w:szCs w:val="20"/>
                <w:lang w:eastAsia="ru-RU"/>
              </w:rPr>
              <w:t>Мощность</w:t>
            </w:r>
            <w:r w:rsidR="00EF3593" w:rsidRPr="00AB03BF">
              <w:rPr>
                <w:rFonts w:eastAsia="Times New Roman"/>
                <w:b/>
                <w:sz w:val="20"/>
                <w:szCs w:val="20"/>
                <w:lang w:eastAsia="ru-RU"/>
              </w:rPr>
              <w:t xml:space="preserve"> </w:t>
            </w:r>
            <w:r w:rsidRPr="00AB03BF">
              <w:rPr>
                <w:rFonts w:eastAsia="Times New Roman"/>
                <w:b/>
                <w:sz w:val="20"/>
                <w:szCs w:val="20"/>
                <w:lang w:eastAsia="ru-RU"/>
              </w:rPr>
              <w:t>трансформаторов, КВА</w:t>
            </w:r>
          </w:p>
        </w:tc>
        <w:tc>
          <w:tcPr>
            <w:tcW w:w="584" w:type="pct"/>
            <w:textDirection w:val="btLr"/>
            <w:vAlign w:val="center"/>
          </w:tcPr>
          <w:p w14:paraId="7149217D" w14:textId="77777777" w:rsidR="006F355A" w:rsidRPr="00AB03BF" w:rsidRDefault="006F355A" w:rsidP="00EF3593">
            <w:pPr>
              <w:spacing w:line="240" w:lineRule="auto"/>
              <w:ind w:left="113" w:right="113"/>
              <w:jc w:val="center"/>
              <w:rPr>
                <w:rFonts w:eastAsia="Times New Roman"/>
                <w:b/>
                <w:sz w:val="20"/>
                <w:szCs w:val="20"/>
                <w:lang w:eastAsia="ru-RU"/>
              </w:rPr>
            </w:pPr>
            <w:r w:rsidRPr="00AB03BF">
              <w:rPr>
                <w:rFonts w:eastAsia="Times New Roman"/>
                <w:b/>
                <w:sz w:val="20"/>
                <w:szCs w:val="20"/>
                <w:lang w:eastAsia="ru-RU"/>
              </w:rPr>
              <w:t xml:space="preserve">Ориентировочная загрузка </w:t>
            </w:r>
          </w:p>
          <w:p w14:paraId="1D96A343" w14:textId="77777777" w:rsidR="006F355A" w:rsidRPr="00AB03BF" w:rsidRDefault="006F355A" w:rsidP="00EF3593">
            <w:pPr>
              <w:spacing w:line="240" w:lineRule="auto"/>
              <w:ind w:left="113" w:right="113"/>
              <w:jc w:val="center"/>
              <w:rPr>
                <w:rFonts w:eastAsia="Times New Roman"/>
                <w:b/>
                <w:sz w:val="20"/>
                <w:szCs w:val="20"/>
                <w:lang w:eastAsia="ru-RU"/>
              </w:rPr>
            </w:pPr>
            <w:r w:rsidRPr="00AB03BF">
              <w:rPr>
                <w:rFonts w:eastAsia="Times New Roman"/>
                <w:b/>
                <w:sz w:val="20"/>
                <w:szCs w:val="20"/>
                <w:lang w:eastAsia="ru-RU"/>
              </w:rPr>
              <w:t xml:space="preserve">трансформаторов на стороне </w:t>
            </w:r>
            <w:r w:rsidRPr="00AB03BF">
              <w:rPr>
                <w:rFonts w:eastAsia="Times New Roman"/>
                <w:b/>
                <w:sz w:val="20"/>
                <w:szCs w:val="20"/>
                <w:lang w:eastAsia="ru-RU"/>
              </w:rPr>
              <w:br/>
              <w:t xml:space="preserve">6/10 </w:t>
            </w:r>
            <w:proofErr w:type="spellStart"/>
            <w:r w:rsidRPr="00AB03BF">
              <w:rPr>
                <w:rFonts w:eastAsia="Times New Roman"/>
                <w:b/>
                <w:sz w:val="20"/>
                <w:szCs w:val="20"/>
                <w:lang w:eastAsia="ru-RU"/>
              </w:rPr>
              <w:t>кВ</w:t>
            </w:r>
            <w:proofErr w:type="spellEnd"/>
            <w:r w:rsidRPr="00AB03BF">
              <w:rPr>
                <w:rFonts w:eastAsia="Times New Roman"/>
                <w:b/>
                <w:sz w:val="20"/>
                <w:szCs w:val="20"/>
                <w:lang w:eastAsia="ru-RU"/>
              </w:rPr>
              <w:t>, %</w:t>
            </w:r>
          </w:p>
        </w:tc>
        <w:tc>
          <w:tcPr>
            <w:tcW w:w="1010" w:type="pct"/>
            <w:vAlign w:val="center"/>
          </w:tcPr>
          <w:p w14:paraId="3701F5B7"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Возможность модернизации ТП</w:t>
            </w:r>
          </w:p>
        </w:tc>
      </w:tr>
    </w:tbl>
    <w:p w14:paraId="605808A8" w14:textId="77777777" w:rsidR="006F355A" w:rsidRPr="00AB03BF" w:rsidRDefault="006F355A" w:rsidP="006F355A">
      <w:pPr>
        <w:spacing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993"/>
        <w:gridCol w:w="850"/>
        <w:gridCol w:w="993"/>
        <w:gridCol w:w="1843"/>
        <w:gridCol w:w="3401"/>
        <w:gridCol w:w="1275"/>
        <w:gridCol w:w="1700"/>
        <w:gridCol w:w="2941"/>
      </w:tblGrid>
      <w:tr w:rsidR="00AB03BF" w:rsidRPr="00AB03BF" w14:paraId="5A5471CF" w14:textId="77777777" w:rsidTr="00EF3593">
        <w:trPr>
          <w:trHeight w:val="20"/>
          <w:tblHeader/>
        </w:trPr>
        <w:tc>
          <w:tcPr>
            <w:tcW w:w="193" w:type="pct"/>
          </w:tcPr>
          <w:p w14:paraId="2C510E1E"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1</w:t>
            </w:r>
          </w:p>
        </w:tc>
        <w:tc>
          <w:tcPr>
            <w:tcW w:w="341" w:type="pct"/>
            <w:shd w:val="clear" w:color="auto" w:fill="auto"/>
            <w:noWrap/>
          </w:tcPr>
          <w:p w14:paraId="3C975CC1"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2</w:t>
            </w:r>
          </w:p>
        </w:tc>
        <w:tc>
          <w:tcPr>
            <w:tcW w:w="292" w:type="pct"/>
          </w:tcPr>
          <w:p w14:paraId="15CE3960"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3</w:t>
            </w:r>
          </w:p>
        </w:tc>
        <w:tc>
          <w:tcPr>
            <w:tcW w:w="341" w:type="pct"/>
          </w:tcPr>
          <w:p w14:paraId="237BC283"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4</w:t>
            </w:r>
          </w:p>
        </w:tc>
        <w:tc>
          <w:tcPr>
            <w:tcW w:w="633" w:type="pct"/>
          </w:tcPr>
          <w:p w14:paraId="5DE1DCA0" w14:textId="77777777" w:rsidR="006F355A" w:rsidRPr="00AB03BF" w:rsidRDefault="006F355A" w:rsidP="00315DE7">
            <w:pPr>
              <w:spacing w:line="240" w:lineRule="auto"/>
              <w:jc w:val="center"/>
              <w:rPr>
                <w:rFonts w:eastAsia="Times New Roman"/>
                <w:b/>
                <w:sz w:val="20"/>
                <w:szCs w:val="20"/>
                <w:lang w:eastAsia="ru-RU"/>
              </w:rPr>
            </w:pPr>
            <w:r w:rsidRPr="00AB03BF">
              <w:rPr>
                <w:b/>
                <w:sz w:val="20"/>
                <w:szCs w:val="20"/>
              </w:rPr>
              <w:t>5</w:t>
            </w:r>
          </w:p>
        </w:tc>
        <w:tc>
          <w:tcPr>
            <w:tcW w:w="1168" w:type="pct"/>
            <w:shd w:val="clear" w:color="auto" w:fill="auto"/>
            <w:noWrap/>
          </w:tcPr>
          <w:p w14:paraId="3CD9D971"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6</w:t>
            </w:r>
          </w:p>
        </w:tc>
        <w:tc>
          <w:tcPr>
            <w:tcW w:w="438" w:type="pct"/>
          </w:tcPr>
          <w:p w14:paraId="0C778C6F"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7</w:t>
            </w:r>
          </w:p>
        </w:tc>
        <w:tc>
          <w:tcPr>
            <w:tcW w:w="584" w:type="pct"/>
          </w:tcPr>
          <w:p w14:paraId="615343A2"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8</w:t>
            </w:r>
          </w:p>
        </w:tc>
        <w:tc>
          <w:tcPr>
            <w:tcW w:w="1010" w:type="pct"/>
          </w:tcPr>
          <w:p w14:paraId="5256785D"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9</w:t>
            </w:r>
          </w:p>
        </w:tc>
      </w:tr>
      <w:tr w:rsidR="00AB03BF" w:rsidRPr="00AB03BF" w14:paraId="6E686C14" w14:textId="77777777" w:rsidTr="00BC424E">
        <w:trPr>
          <w:trHeight w:val="20"/>
        </w:trPr>
        <w:tc>
          <w:tcPr>
            <w:tcW w:w="193" w:type="pct"/>
          </w:tcPr>
          <w:p w14:paraId="749EECDC" w14:textId="77777777" w:rsidR="006F355A" w:rsidRPr="00AB03BF" w:rsidRDefault="006F355A" w:rsidP="00315DE7">
            <w:pPr>
              <w:pStyle w:val="aff1"/>
              <w:widowControl w:val="0"/>
              <w:numPr>
                <w:ilvl w:val="0"/>
                <w:numId w:val="94"/>
              </w:numPr>
              <w:spacing w:after="0" w:line="240" w:lineRule="auto"/>
              <w:ind w:left="0" w:firstLine="0"/>
              <w:jc w:val="center"/>
              <w:rPr>
                <w:rStyle w:val="9pt0pt"/>
                <w:rFonts w:eastAsia="Calibri"/>
                <w:b w:val="0"/>
                <w:bCs w:val="0"/>
                <w:color w:val="auto"/>
                <w:sz w:val="20"/>
                <w:szCs w:val="20"/>
              </w:rPr>
            </w:pPr>
          </w:p>
        </w:tc>
        <w:tc>
          <w:tcPr>
            <w:tcW w:w="341" w:type="pct"/>
            <w:shd w:val="clear" w:color="auto" w:fill="auto"/>
            <w:noWrap/>
          </w:tcPr>
          <w:p w14:paraId="0FF1ABE3" w14:textId="77777777" w:rsidR="006F355A" w:rsidRPr="00AB03BF" w:rsidRDefault="006F355A" w:rsidP="00315DE7">
            <w:pPr>
              <w:spacing w:line="240" w:lineRule="auto"/>
              <w:jc w:val="left"/>
              <w:rPr>
                <w:rFonts w:eastAsia="Times New Roman"/>
                <w:sz w:val="20"/>
                <w:szCs w:val="20"/>
                <w:lang w:eastAsia="ru-RU"/>
              </w:rPr>
            </w:pPr>
            <w:r w:rsidRPr="00AB03BF">
              <w:rPr>
                <w:rFonts w:eastAsia="Times New Roman"/>
                <w:sz w:val="20"/>
                <w:szCs w:val="20"/>
                <w:lang w:eastAsia="ru-RU"/>
              </w:rPr>
              <w:t>В-1-4</w:t>
            </w:r>
          </w:p>
        </w:tc>
        <w:tc>
          <w:tcPr>
            <w:tcW w:w="292" w:type="pct"/>
          </w:tcPr>
          <w:p w14:paraId="455BCF99"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10/0,4</w:t>
            </w:r>
          </w:p>
        </w:tc>
        <w:tc>
          <w:tcPr>
            <w:tcW w:w="341" w:type="pct"/>
          </w:tcPr>
          <w:p w14:paraId="6E37F9E5"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1968 г.</w:t>
            </w:r>
          </w:p>
        </w:tc>
        <w:tc>
          <w:tcPr>
            <w:tcW w:w="633" w:type="pct"/>
          </w:tcPr>
          <w:p w14:paraId="747AB3CF"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АО «СУЭНКО»</w:t>
            </w:r>
          </w:p>
        </w:tc>
        <w:tc>
          <w:tcPr>
            <w:tcW w:w="1168" w:type="pct"/>
            <w:shd w:val="clear" w:color="auto" w:fill="auto"/>
            <w:noWrap/>
          </w:tcPr>
          <w:p w14:paraId="22510283" w14:textId="5DD41F1E" w:rsidR="006F355A" w:rsidRPr="00AB03BF" w:rsidRDefault="006F355A" w:rsidP="00EF3593">
            <w:pPr>
              <w:spacing w:line="240" w:lineRule="auto"/>
              <w:jc w:val="left"/>
              <w:rPr>
                <w:rFonts w:eastAsia="Times New Roman"/>
                <w:bCs/>
                <w:lang w:eastAsia="ru-RU"/>
              </w:rPr>
            </w:pPr>
            <w:r w:rsidRPr="00AB03BF">
              <w:rPr>
                <w:rFonts w:eastAsia="Times New Roman"/>
                <w:sz w:val="20"/>
                <w:szCs w:val="20"/>
                <w:lang w:eastAsia="ru-RU"/>
              </w:rPr>
              <w:t>с. Восточное, ул. Комсомольская</w:t>
            </w:r>
            <w:r w:rsidR="00BC424E" w:rsidRPr="00AB03BF">
              <w:rPr>
                <w:rFonts w:eastAsia="Times New Roman"/>
                <w:sz w:val="20"/>
                <w:szCs w:val="20"/>
                <w:lang w:eastAsia="ru-RU"/>
              </w:rPr>
              <w:t>,</w:t>
            </w:r>
            <w:r w:rsidRPr="00AB03BF">
              <w:rPr>
                <w:rFonts w:eastAsia="Times New Roman"/>
                <w:sz w:val="20"/>
                <w:szCs w:val="20"/>
                <w:lang w:eastAsia="ru-RU"/>
              </w:rPr>
              <w:t xml:space="preserve"> 47</w:t>
            </w:r>
          </w:p>
        </w:tc>
        <w:tc>
          <w:tcPr>
            <w:tcW w:w="438" w:type="pct"/>
          </w:tcPr>
          <w:p w14:paraId="18DA2E3D" w14:textId="77777777" w:rsidR="006F355A" w:rsidRPr="00AB03BF" w:rsidRDefault="006F355A" w:rsidP="00BC424E">
            <w:pPr>
              <w:spacing w:line="240" w:lineRule="auto"/>
              <w:jc w:val="center"/>
              <w:rPr>
                <w:rFonts w:eastAsia="Times New Roman"/>
                <w:sz w:val="20"/>
                <w:szCs w:val="20"/>
                <w:lang w:eastAsia="ru-RU"/>
              </w:rPr>
            </w:pPr>
            <w:r w:rsidRPr="00AB03BF">
              <w:rPr>
                <w:rFonts w:eastAsia="Times New Roman"/>
                <w:sz w:val="20"/>
                <w:szCs w:val="20"/>
                <w:lang w:eastAsia="ru-RU"/>
              </w:rPr>
              <w:t>Т-1 - 63</w:t>
            </w:r>
          </w:p>
        </w:tc>
        <w:tc>
          <w:tcPr>
            <w:tcW w:w="584" w:type="pct"/>
          </w:tcPr>
          <w:p w14:paraId="052C9B0D"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37</w:t>
            </w:r>
          </w:p>
        </w:tc>
        <w:tc>
          <w:tcPr>
            <w:tcW w:w="1010" w:type="pct"/>
          </w:tcPr>
          <w:p w14:paraId="413A2349" w14:textId="471EBECD" w:rsidR="006F355A" w:rsidRPr="00AB03BF" w:rsidRDefault="006F355A" w:rsidP="00EF3593">
            <w:pPr>
              <w:spacing w:line="240" w:lineRule="auto"/>
              <w:jc w:val="center"/>
              <w:rPr>
                <w:rFonts w:eastAsia="Times New Roman"/>
                <w:sz w:val="20"/>
                <w:szCs w:val="20"/>
                <w:lang w:eastAsia="ru-RU"/>
              </w:rPr>
            </w:pPr>
            <w:r w:rsidRPr="00AB03BF">
              <w:rPr>
                <w:rFonts w:eastAsia="Times New Roman"/>
                <w:sz w:val="20"/>
                <w:szCs w:val="20"/>
                <w:lang w:eastAsia="ru-RU"/>
              </w:rPr>
              <w:t>Нет</w:t>
            </w:r>
            <w:r w:rsidR="00EF3593" w:rsidRPr="00AB03BF">
              <w:rPr>
                <w:rFonts w:eastAsia="Times New Roman"/>
                <w:sz w:val="20"/>
                <w:szCs w:val="20"/>
                <w:lang w:eastAsia="ru-RU"/>
              </w:rPr>
              <w:t xml:space="preserve"> </w:t>
            </w:r>
            <w:r w:rsidRPr="00AB03BF">
              <w:rPr>
                <w:rFonts w:eastAsia="Times New Roman"/>
                <w:sz w:val="20"/>
                <w:szCs w:val="20"/>
                <w:lang w:eastAsia="ru-RU"/>
              </w:rPr>
              <w:t>(без перспектив)</w:t>
            </w:r>
          </w:p>
        </w:tc>
      </w:tr>
      <w:tr w:rsidR="00AB03BF" w:rsidRPr="00AB03BF" w14:paraId="09FBFC80" w14:textId="77777777" w:rsidTr="00BC424E">
        <w:trPr>
          <w:trHeight w:val="20"/>
        </w:trPr>
        <w:tc>
          <w:tcPr>
            <w:tcW w:w="193" w:type="pct"/>
          </w:tcPr>
          <w:p w14:paraId="37071CD3" w14:textId="77777777" w:rsidR="006F355A" w:rsidRPr="00AB03BF" w:rsidRDefault="006F355A" w:rsidP="00315DE7">
            <w:pPr>
              <w:pStyle w:val="aff1"/>
              <w:widowControl w:val="0"/>
              <w:numPr>
                <w:ilvl w:val="0"/>
                <w:numId w:val="94"/>
              </w:numPr>
              <w:spacing w:after="0" w:line="240" w:lineRule="auto"/>
              <w:ind w:left="0" w:firstLine="0"/>
              <w:jc w:val="center"/>
              <w:rPr>
                <w:rStyle w:val="9pt0pt"/>
                <w:rFonts w:eastAsia="Calibri"/>
                <w:b w:val="0"/>
                <w:bCs w:val="0"/>
                <w:color w:val="auto"/>
                <w:sz w:val="20"/>
                <w:szCs w:val="20"/>
              </w:rPr>
            </w:pPr>
          </w:p>
        </w:tc>
        <w:tc>
          <w:tcPr>
            <w:tcW w:w="341" w:type="pct"/>
            <w:shd w:val="clear" w:color="auto" w:fill="auto"/>
            <w:noWrap/>
          </w:tcPr>
          <w:p w14:paraId="26E99150" w14:textId="77777777" w:rsidR="006F355A" w:rsidRPr="00AB03BF" w:rsidRDefault="006F355A" w:rsidP="00315DE7">
            <w:pPr>
              <w:spacing w:line="240" w:lineRule="auto"/>
              <w:jc w:val="left"/>
              <w:rPr>
                <w:rFonts w:eastAsia="Times New Roman"/>
                <w:bCs/>
                <w:lang w:eastAsia="ru-RU"/>
              </w:rPr>
            </w:pPr>
            <w:r w:rsidRPr="00AB03BF">
              <w:rPr>
                <w:rFonts w:eastAsia="Times New Roman"/>
                <w:sz w:val="20"/>
                <w:szCs w:val="20"/>
                <w:lang w:eastAsia="ru-RU"/>
              </w:rPr>
              <w:t>В-1-5</w:t>
            </w:r>
          </w:p>
        </w:tc>
        <w:tc>
          <w:tcPr>
            <w:tcW w:w="292" w:type="pct"/>
          </w:tcPr>
          <w:p w14:paraId="6978688D"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10/0,4</w:t>
            </w:r>
          </w:p>
        </w:tc>
        <w:tc>
          <w:tcPr>
            <w:tcW w:w="341" w:type="pct"/>
          </w:tcPr>
          <w:p w14:paraId="4B4FD5CB"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1975 г.</w:t>
            </w:r>
          </w:p>
        </w:tc>
        <w:tc>
          <w:tcPr>
            <w:tcW w:w="633" w:type="pct"/>
          </w:tcPr>
          <w:p w14:paraId="50C9AE27"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АО «СУЭНКО»</w:t>
            </w:r>
          </w:p>
        </w:tc>
        <w:tc>
          <w:tcPr>
            <w:tcW w:w="1168" w:type="pct"/>
            <w:shd w:val="clear" w:color="auto" w:fill="auto"/>
            <w:noWrap/>
          </w:tcPr>
          <w:p w14:paraId="642AED1A" w14:textId="77777777" w:rsidR="006F355A" w:rsidRPr="00AB03BF" w:rsidRDefault="006F355A" w:rsidP="00EF3593">
            <w:pPr>
              <w:spacing w:line="240" w:lineRule="auto"/>
              <w:jc w:val="left"/>
              <w:rPr>
                <w:rFonts w:eastAsia="Times New Roman"/>
                <w:sz w:val="20"/>
                <w:szCs w:val="20"/>
                <w:lang w:eastAsia="ru-RU"/>
              </w:rPr>
            </w:pPr>
            <w:r w:rsidRPr="00AB03BF">
              <w:rPr>
                <w:rFonts w:eastAsia="Times New Roman"/>
                <w:sz w:val="20"/>
                <w:szCs w:val="20"/>
                <w:lang w:eastAsia="ru-RU"/>
              </w:rPr>
              <w:t>с. Восточное, Детский садик</w:t>
            </w:r>
          </w:p>
        </w:tc>
        <w:tc>
          <w:tcPr>
            <w:tcW w:w="438" w:type="pct"/>
          </w:tcPr>
          <w:p w14:paraId="5DD6DD9A" w14:textId="77777777" w:rsidR="006F355A" w:rsidRPr="00AB03BF" w:rsidRDefault="006F355A" w:rsidP="00BC424E">
            <w:pPr>
              <w:spacing w:line="240" w:lineRule="auto"/>
              <w:jc w:val="center"/>
              <w:rPr>
                <w:rFonts w:eastAsia="Times New Roman"/>
                <w:sz w:val="20"/>
                <w:szCs w:val="20"/>
                <w:lang w:eastAsia="ru-RU"/>
              </w:rPr>
            </w:pPr>
            <w:r w:rsidRPr="00AB03BF">
              <w:rPr>
                <w:rFonts w:eastAsia="Times New Roman"/>
                <w:sz w:val="20"/>
                <w:szCs w:val="20"/>
                <w:lang w:eastAsia="ru-RU"/>
              </w:rPr>
              <w:t>Т-1- 250</w:t>
            </w:r>
          </w:p>
        </w:tc>
        <w:tc>
          <w:tcPr>
            <w:tcW w:w="584" w:type="pct"/>
          </w:tcPr>
          <w:p w14:paraId="17005103"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5</w:t>
            </w:r>
          </w:p>
        </w:tc>
        <w:tc>
          <w:tcPr>
            <w:tcW w:w="1010" w:type="pct"/>
          </w:tcPr>
          <w:p w14:paraId="1EADBB6D" w14:textId="3D1345F5" w:rsidR="006F355A" w:rsidRPr="00AB03BF" w:rsidRDefault="006F355A" w:rsidP="00EF3593">
            <w:pPr>
              <w:spacing w:line="240" w:lineRule="auto"/>
              <w:jc w:val="center"/>
              <w:rPr>
                <w:rFonts w:eastAsia="Times New Roman"/>
                <w:sz w:val="20"/>
                <w:szCs w:val="20"/>
                <w:lang w:eastAsia="ru-RU"/>
              </w:rPr>
            </w:pPr>
            <w:r w:rsidRPr="00AB03BF">
              <w:rPr>
                <w:rFonts w:eastAsia="Times New Roman"/>
                <w:sz w:val="20"/>
                <w:szCs w:val="20"/>
                <w:lang w:eastAsia="ru-RU"/>
              </w:rPr>
              <w:t>Нет</w:t>
            </w:r>
            <w:r w:rsidR="00EF3593" w:rsidRPr="00AB03BF">
              <w:rPr>
                <w:rFonts w:eastAsia="Times New Roman"/>
                <w:sz w:val="20"/>
                <w:szCs w:val="20"/>
                <w:lang w:eastAsia="ru-RU"/>
              </w:rPr>
              <w:t xml:space="preserve"> </w:t>
            </w:r>
            <w:r w:rsidRPr="00AB03BF">
              <w:rPr>
                <w:rFonts w:eastAsia="Times New Roman"/>
                <w:sz w:val="20"/>
                <w:szCs w:val="20"/>
                <w:lang w:eastAsia="ru-RU"/>
              </w:rPr>
              <w:t>(без перспектив)</w:t>
            </w:r>
          </w:p>
        </w:tc>
      </w:tr>
      <w:tr w:rsidR="00AB03BF" w:rsidRPr="00AB03BF" w14:paraId="5DA821B3" w14:textId="77777777" w:rsidTr="00BC424E">
        <w:trPr>
          <w:trHeight w:val="20"/>
        </w:trPr>
        <w:tc>
          <w:tcPr>
            <w:tcW w:w="193" w:type="pct"/>
          </w:tcPr>
          <w:p w14:paraId="231271F3" w14:textId="77777777" w:rsidR="006F355A" w:rsidRPr="00AB03BF" w:rsidRDefault="006F355A" w:rsidP="00315DE7">
            <w:pPr>
              <w:pStyle w:val="aff1"/>
              <w:widowControl w:val="0"/>
              <w:numPr>
                <w:ilvl w:val="0"/>
                <w:numId w:val="94"/>
              </w:numPr>
              <w:spacing w:after="0" w:line="240" w:lineRule="auto"/>
              <w:ind w:left="0" w:firstLine="0"/>
              <w:jc w:val="center"/>
              <w:rPr>
                <w:rStyle w:val="9pt0pt"/>
                <w:rFonts w:eastAsia="Calibri"/>
                <w:b w:val="0"/>
                <w:bCs w:val="0"/>
                <w:color w:val="auto"/>
                <w:sz w:val="20"/>
                <w:szCs w:val="20"/>
              </w:rPr>
            </w:pPr>
          </w:p>
        </w:tc>
        <w:tc>
          <w:tcPr>
            <w:tcW w:w="341" w:type="pct"/>
            <w:shd w:val="clear" w:color="auto" w:fill="auto"/>
            <w:noWrap/>
          </w:tcPr>
          <w:p w14:paraId="15AA3AA4" w14:textId="77777777" w:rsidR="006F355A" w:rsidRPr="00AB03BF" w:rsidRDefault="006F355A" w:rsidP="00315DE7">
            <w:pPr>
              <w:spacing w:line="240" w:lineRule="auto"/>
              <w:jc w:val="left"/>
              <w:rPr>
                <w:rFonts w:eastAsia="Times New Roman"/>
                <w:bCs/>
                <w:lang w:eastAsia="ru-RU"/>
              </w:rPr>
            </w:pPr>
            <w:r w:rsidRPr="00AB03BF">
              <w:rPr>
                <w:rFonts w:eastAsia="Times New Roman"/>
                <w:sz w:val="20"/>
                <w:szCs w:val="20"/>
                <w:lang w:eastAsia="ru-RU"/>
              </w:rPr>
              <w:t>В-1-6</w:t>
            </w:r>
          </w:p>
        </w:tc>
        <w:tc>
          <w:tcPr>
            <w:tcW w:w="292" w:type="pct"/>
          </w:tcPr>
          <w:p w14:paraId="3E98645E"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10/0,4</w:t>
            </w:r>
          </w:p>
        </w:tc>
        <w:tc>
          <w:tcPr>
            <w:tcW w:w="341" w:type="pct"/>
          </w:tcPr>
          <w:p w14:paraId="774F4C3A"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1979 г.</w:t>
            </w:r>
          </w:p>
        </w:tc>
        <w:tc>
          <w:tcPr>
            <w:tcW w:w="633" w:type="pct"/>
          </w:tcPr>
          <w:p w14:paraId="382C445B"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АО «СУЭНКО»</w:t>
            </w:r>
          </w:p>
        </w:tc>
        <w:tc>
          <w:tcPr>
            <w:tcW w:w="1168" w:type="pct"/>
            <w:shd w:val="clear" w:color="auto" w:fill="auto"/>
            <w:noWrap/>
          </w:tcPr>
          <w:p w14:paraId="1547377F" w14:textId="2DBAB9B6" w:rsidR="006F355A" w:rsidRPr="00AB03BF" w:rsidRDefault="006F355A" w:rsidP="00EF3593">
            <w:pPr>
              <w:spacing w:line="240" w:lineRule="auto"/>
              <w:jc w:val="left"/>
              <w:rPr>
                <w:rFonts w:eastAsia="Times New Roman"/>
                <w:sz w:val="20"/>
                <w:szCs w:val="20"/>
                <w:lang w:eastAsia="ru-RU"/>
              </w:rPr>
            </w:pPr>
            <w:r w:rsidRPr="00AB03BF">
              <w:rPr>
                <w:rFonts w:eastAsia="Times New Roman"/>
                <w:sz w:val="20"/>
                <w:szCs w:val="20"/>
                <w:lang w:eastAsia="ru-RU"/>
              </w:rPr>
              <w:t>с. Восточное, ул. Комсомольская</w:t>
            </w:r>
            <w:r w:rsidR="00BC424E" w:rsidRPr="00AB03BF">
              <w:rPr>
                <w:rFonts w:eastAsia="Times New Roman"/>
                <w:sz w:val="20"/>
                <w:szCs w:val="20"/>
                <w:lang w:eastAsia="ru-RU"/>
              </w:rPr>
              <w:t>,</w:t>
            </w:r>
            <w:r w:rsidRPr="00AB03BF">
              <w:rPr>
                <w:rFonts w:eastAsia="Times New Roman"/>
                <w:sz w:val="20"/>
                <w:szCs w:val="20"/>
                <w:lang w:eastAsia="ru-RU"/>
              </w:rPr>
              <w:t xml:space="preserve"> 21</w:t>
            </w:r>
          </w:p>
        </w:tc>
        <w:tc>
          <w:tcPr>
            <w:tcW w:w="438" w:type="pct"/>
          </w:tcPr>
          <w:p w14:paraId="6828ADD8" w14:textId="77777777" w:rsidR="006F355A" w:rsidRPr="00AB03BF" w:rsidRDefault="006F355A" w:rsidP="00BC424E">
            <w:pPr>
              <w:spacing w:line="240" w:lineRule="auto"/>
              <w:jc w:val="center"/>
              <w:rPr>
                <w:rFonts w:eastAsia="Times New Roman"/>
                <w:sz w:val="20"/>
                <w:szCs w:val="20"/>
                <w:lang w:eastAsia="ru-RU"/>
              </w:rPr>
            </w:pPr>
            <w:r w:rsidRPr="00AB03BF">
              <w:rPr>
                <w:rFonts w:eastAsia="Times New Roman"/>
                <w:sz w:val="20"/>
                <w:szCs w:val="20"/>
                <w:lang w:eastAsia="ru-RU"/>
              </w:rPr>
              <w:t>Т-1 - 100</w:t>
            </w:r>
          </w:p>
        </w:tc>
        <w:tc>
          <w:tcPr>
            <w:tcW w:w="584" w:type="pct"/>
          </w:tcPr>
          <w:p w14:paraId="7BA225D6"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11</w:t>
            </w:r>
          </w:p>
        </w:tc>
        <w:tc>
          <w:tcPr>
            <w:tcW w:w="1010" w:type="pct"/>
          </w:tcPr>
          <w:p w14:paraId="0B29CCF2" w14:textId="029AA1D9" w:rsidR="006F355A" w:rsidRPr="00AB03BF" w:rsidRDefault="006F355A" w:rsidP="00EF3593">
            <w:pPr>
              <w:spacing w:line="240" w:lineRule="auto"/>
              <w:jc w:val="center"/>
              <w:rPr>
                <w:rFonts w:eastAsia="Times New Roman"/>
                <w:sz w:val="20"/>
                <w:szCs w:val="20"/>
                <w:lang w:eastAsia="ru-RU"/>
              </w:rPr>
            </w:pPr>
            <w:r w:rsidRPr="00AB03BF">
              <w:rPr>
                <w:rFonts w:eastAsia="Times New Roman"/>
                <w:sz w:val="20"/>
                <w:szCs w:val="20"/>
                <w:lang w:eastAsia="ru-RU"/>
              </w:rPr>
              <w:t>Нет</w:t>
            </w:r>
            <w:r w:rsidR="00EF3593" w:rsidRPr="00AB03BF">
              <w:rPr>
                <w:rFonts w:eastAsia="Times New Roman"/>
                <w:sz w:val="20"/>
                <w:szCs w:val="20"/>
                <w:lang w:eastAsia="ru-RU"/>
              </w:rPr>
              <w:t xml:space="preserve"> </w:t>
            </w:r>
            <w:r w:rsidRPr="00AB03BF">
              <w:rPr>
                <w:rFonts w:eastAsia="Times New Roman"/>
                <w:sz w:val="20"/>
                <w:szCs w:val="20"/>
                <w:lang w:eastAsia="ru-RU"/>
              </w:rPr>
              <w:t>(без перспектив)</w:t>
            </w:r>
          </w:p>
        </w:tc>
      </w:tr>
      <w:tr w:rsidR="00AB03BF" w:rsidRPr="00AB03BF" w14:paraId="2123889B" w14:textId="77777777" w:rsidTr="00BC424E">
        <w:trPr>
          <w:trHeight w:val="20"/>
        </w:trPr>
        <w:tc>
          <w:tcPr>
            <w:tcW w:w="193" w:type="pct"/>
          </w:tcPr>
          <w:p w14:paraId="1621BC4D" w14:textId="77777777" w:rsidR="006F355A" w:rsidRPr="00AB03BF" w:rsidRDefault="006F355A" w:rsidP="00315DE7">
            <w:pPr>
              <w:pStyle w:val="aff1"/>
              <w:widowControl w:val="0"/>
              <w:numPr>
                <w:ilvl w:val="0"/>
                <w:numId w:val="94"/>
              </w:numPr>
              <w:spacing w:after="0" w:line="240" w:lineRule="auto"/>
              <w:ind w:left="0" w:firstLine="0"/>
              <w:jc w:val="center"/>
              <w:rPr>
                <w:rStyle w:val="9pt0pt"/>
                <w:rFonts w:eastAsia="Calibri"/>
                <w:b w:val="0"/>
                <w:bCs w:val="0"/>
                <w:color w:val="auto"/>
                <w:sz w:val="20"/>
                <w:szCs w:val="20"/>
              </w:rPr>
            </w:pPr>
          </w:p>
        </w:tc>
        <w:tc>
          <w:tcPr>
            <w:tcW w:w="341" w:type="pct"/>
            <w:shd w:val="clear" w:color="auto" w:fill="auto"/>
            <w:noWrap/>
          </w:tcPr>
          <w:p w14:paraId="27419B82" w14:textId="77777777" w:rsidR="006F355A" w:rsidRPr="00AB03BF" w:rsidRDefault="006F355A" w:rsidP="00315DE7">
            <w:pPr>
              <w:spacing w:line="240" w:lineRule="auto"/>
              <w:jc w:val="left"/>
              <w:rPr>
                <w:rFonts w:eastAsia="Times New Roman"/>
                <w:bCs/>
                <w:lang w:eastAsia="ru-RU"/>
              </w:rPr>
            </w:pPr>
            <w:r w:rsidRPr="00AB03BF">
              <w:rPr>
                <w:rFonts w:eastAsia="Times New Roman"/>
                <w:sz w:val="20"/>
                <w:szCs w:val="20"/>
                <w:lang w:eastAsia="ru-RU"/>
              </w:rPr>
              <w:t>В-1-8</w:t>
            </w:r>
          </w:p>
        </w:tc>
        <w:tc>
          <w:tcPr>
            <w:tcW w:w="292" w:type="pct"/>
          </w:tcPr>
          <w:p w14:paraId="1AF79349"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10/0,4</w:t>
            </w:r>
          </w:p>
        </w:tc>
        <w:tc>
          <w:tcPr>
            <w:tcW w:w="341" w:type="pct"/>
          </w:tcPr>
          <w:p w14:paraId="26DA0ED2"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1979 г.</w:t>
            </w:r>
          </w:p>
        </w:tc>
        <w:tc>
          <w:tcPr>
            <w:tcW w:w="633" w:type="pct"/>
          </w:tcPr>
          <w:p w14:paraId="167743B7"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АО «СУЭНКО»</w:t>
            </w:r>
          </w:p>
        </w:tc>
        <w:tc>
          <w:tcPr>
            <w:tcW w:w="1168" w:type="pct"/>
            <w:shd w:val="clear" w:color="auto" w:fill="auto"/>
            <w:noWrap/>
          </w:tcPr>
          <w:p w14:paraId="786D8A82" w14:textId="6F733F99" w:rsidR="006F355A" w:rsidRPr="00AB03BF" w:rsidRDefault="006F355A" w:rsidP="00EF3593">
            <w:pPr>
              <w:spacing w:line="240" w:lineRule="auto"/>
              <w:jc w:val="left"/>
              <w:rPr>
                <w:rFonts w:eastAsia="Times New Roman"/>
                <w:sz w:val="20"/>
                <w:szCs w:val="20"/>
                <w:lang w:eastAsia="ru-RU"/>
              </w:rPr>
            </w:pPr>
            <w:r w:rsidRPr="00AB03BF">
              <w:rPr>
                <w:rFonts w:eastAsia="Times New Roman"/>
                <w:sz w:val="20"/>
                <w:szCs w:val="20"/>
                <w:lang w:eastAsia="ru-RU"/>
              </w:rPr>
              <w:t>с. Восточное, ул. Пушкина</w:t>
            </w:r>
            <w:r w:rsidR="00BC424E" w:rsidRPr="00AB03BF">
              <w:rPr>
                <w:rFonts w:eastAsia="Times New Roman"/>
                <w:sz w:val="20"/>
                <w:szCs w:val="20"/>
                <w:lang w:eastAsia="ru-RU"/>
              </w:rPr>
              <w:t>,</w:t>
            </w:r>
            <w:r w:rsidRPr="00AB03BF">
              <w:rPr>
                <w:rFonts w:eastAsia="Times New Roman"/>
                <w:sz w:val="20"/>
                <w:szCs w:val="20"/>
                <w:lang w:eastAsia="ru-RU"/>
              </w:rPr>
              <w:t xml:space="preserve"> 19</w:t>
            </w:r>
          </w:p>
        </w:tc>
        <w:tc>
          <w:tcPr>
            <w:tcW w:w="438" w:type="pct"/>
          </w:tcPr>
          <w:p w14:paraId="1D67A4ED" w14:textId="77777777" w:rsidR="006F355A" w:rsidRPr="00AB03BF" w:rsidRDefault="006F355A" w:rsidP="00BC424E">
            <w:pPr>
              <w:spacing w:line="240" w:lineRule="auto"/>
              <w:jc w:val="center"/>
              <w:rPr>
                <w:rFonts w:eastAsia="Times New Roman"/>
                <w:sz w:val="20"/>
                <w:szCs w:val="20"/>
                <w:lang w:eastAsia="ru-RU"/>
              </w:rPr>
            </w:pPr>
            <w:r w:rsidRPr="00AB03BF">
              <w:rPr>
                <w:rFonts w:eastAsia="Times New Roman"/>
                <w:sz w:val="20"/>
                <w:szCs w:val="20"/>
                <w:lang w:eastAsia="ru-RU"/>
              </w:rPr>
              <w:t>Т-1 - 100</w:t>
            </w:r>
          </w:p>
        </w:tc>
        <w:tc>
          <w:tcPr>
            <w:tcW w:w="584" w:type="pct"/>
          </w:tcPr>
          <w:p w14:paraId="2C2EC9C7"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25</w:t>
            </w:r>
          </w:p>
        </w:tc>
        <w:tc>
          <w:tcPr>
            <w:tcW w:w="1010" w:type="pct"/>
          </w:tcPr>
          <w:p w14:paraId="7DF0FCEA" w14:textId="036091C9" w:rsidR="006F355A" w:rsidRPr="00AB03BF" w:rsidRDefault="006F355A" w:rsidP="00EF3593">
            <w:pPr>
              <w:spacing w:line="240" w:lineRule="auto"/>
              <w:jc w:val="center"/>
              <w:rPr>
                <w:rFonts w:eastAsia="Times New Roman"/>
                <w:sz w:val="20"/>
                <w:szCs w:val="20"/>
                <w:lang w:eastAsia="ru-RU"/>
              </w:rPr>
            </w:pPr>
            <w:r w:rsidRPr="00AB03BF">
              <w:rPr>
                <w:rFonts w:eastAsia="Times New Roman"/>
                <w:sz w:val="20"/>
                <w:szCs w:val="20"/>
                <w:lang w:eastAsia="ru-RU"/>
              </w:rPr>
              <w:t>Нет</w:t>
            </w:r>
            <w:r w:rsidR="00EF3593" w:rsidRPr="00AB03BF">
              <w:rPr>
                <w:rFonts w:eastAsia="Times New Roman"/>
                <w:sz w:val="20"/>
                <w:szCs w:val="20"/>
                <w:lang w:eastAsia="ru-RU"/>
              </w:rPr>
              <w:t xml:space="preserve"> </w:t>
            </w:r>
            <w:r w:rsidRPr="00AB03BF">
              <w:rPr>
                <w:rFonts w:eastAsia="Times New Roman"/>
                <w:sz w:val="20"/>
                <w:szCs w:val="20"/>
                <w:lang w:eastAsia="ru-RU"/>
              </w:rPr>
              <w:t>(без перспектив)</w:t>
            </w:r>
          </w:p>
        </w:tc>
      </w:tr>
      <w:tr w:rsidR="00AB03BF" w:rsidRPr="00AB03BF" w14:paraId="76BADF80" w14:textId="77777777" w:rsidTr="00BC424E">
        <w:trPr>
          <w:trHeight w:val="20"/>
        </w:trPr>
        <w:tc>
          <w:tcPr>
            <w:tcW w:w="193" w:type="pct"/>
          </w:tcPr>
          <w:p w14:paraId="6B3C75DA" w14:textId="77777777" w:rsidR="006F355A" w:rsidRPr="00AB03BF" w:rsidRDefault="006F355A" w:rsidP="00315DE7">
            <w:pPr>
              <w:pStyle w:val="aff1"/>
              <w:widowControl w:val="0"/>
              <w:numPr>
                <w:ilvl w:val="0"/>
                <w:numId w:val="94"/>
              </w:numPr>
              <w:spacing w:after="0" w:line="240" w:lineRule="auto"/>
              <w:ind w:left="0" w:firstLine="0"/>
              <w:jc w:val="center"/>
              <w:rPr>
                <w:rStyle w:val="9pt0pt"/>
                <w:rFonts w:eastAsia="Calibri"/>
                <w:b w:val="0"/>
                <w:bCs w:val="0"/>
                <w:color w:val="auto"/>
                <w:sz w:val="20"/>
                <w:szCs w:val="20"/>
              </w:rPr>
            </w:pPr>
          </w:p>
        </w:tc>
        <w:tc>
          <w:tcPr>
            <w:tcW w:w="341" w:type="pct"/>
            <w:shd w:val="clear" w:color="auto" w:fill="auto"/>
            <w:noWrap/>
          </w:tcPr>
          <w:p w14:paraId="09821A58" w14:textId="77777777" w:rsidR="006F355A" w:rsidRPr="00AB03BF" w:rsidRDefault="006F355A" w:rsidP="00315DE7">
            <w:pPr>
              <w:spacing w:line="240" w:lineRule="auto"/>
              <w:jc w:val="left"/>
              <w:rPr>
                <w:rFonts w:eastAsia="Times New Roman"/>
                <w:bCs/>
                <w:lang w:eastAsia="ru-RU"/>
              </w:rPr>
            </w:pPr>
            <w:r w:rsidRPr="00AB03BF">
              <w:rPr>
                <w:rFonts w:eastAsia="Times New Roman"/>
                <w:sz w:val="20"/>
                <w:szCs w:val="20"/>
                <w:lang w:eastAsia="ru-RU"/>
              </w:rPr>
              <w:t>В-1-9</w:t>
            </w:r>
          </w:p>
        </w:tc>
        <w:tc>
          <w:tcPr>
            <w:tcW w:w="292" w:type="pct"/>
          </w:tcPr>
          <w:p w14:paraId="5F39560B"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10/0,4</w:t>
            </w:r>
          </w:p>
        </w:tc>
        <w:tc>
          <w:tcPr>
            <w:tcW w:w="341" w:type="pct"/>
          </w:tcPr>
          <w:p w14:paraId="35A6C70D"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1989  г.</w:t>
            </w:r>
          </w:p>
        </w:tc>
        <w:tc>
          <w:tcPr>
            <w:tcW w:w="633" w:type="pct"/>
          </w:tcPr>
          <w:p w14:paraId="5A2F1C81"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АО «СУЭНКО»</w:t>
            </w:r>
          </w:p>
        </w:tc>
        <w:tc>
          <w:tcPr>
            <w:tcW w:w="1168" w:type="pct"/>
            <w:shd w:val="clear" w:color="auto" w:fill="auto"/>
            <w:noWrap/>
          </w:tcPr>
          <w:p w14:paraId="5C657873" w14:textId="335BD189" w:rsidR="006F355A" w:rsidRPr="00AB03BF" w:rsidRDefault="006F355A" w:rsidP="00EF3593">
            <w:pPr>
              <w:spacing w:line="240" w:lineRule="auto"/>
              <w:jc w:val="left"/>
              <w:rPr>
                <w:rFonts w:eastAsia="Times New Roman"/>
                <w:sz w:val="20"/>
                <w:szCs w:val="20"/>
                <w:lang w:eastAsia="ru-RU"/>
              </w:rPr>
            </w:pPr>
            <w:r w:rsidRPr="00AB03BF">
              <w:rPr>
                <w:rFonts w:eastAsia="Times New Roman"/>
                <w:sz w:val="20"/>
                <w:szCs w:val="20"/>
                <w:lang w:eastAsia="ru-RU"/>
              </w:rPr>
              <w:t>с. Восточное, ул. Комсомольская</w:t>
            </w:r>
            <w:r w:rsidR="00BC424E" w:rsidRPr="00AB03BF">
              <w:rPr>
                <w:rFonts w:eastAsia="Times New Roman"/>
                <w:sz w:val="20"/>
                <w:szCs w:val="20"/>
                <w:lang w:eastAsia="ru-RU"/>
              </w:rPr>
              <w:t>,</w:t>
            </w:r>
            <w:r w:rsidRPr="00AB03BF">
              <w:rPr>
                <w:rFonts w:eastAsia="Times New Roman"/>
                <w:sz w:val="20"/>
                <w:szCs w:val="20"/>
                <w:lang w:eastAsia="ru-RU"/>
              </w:rPr>
              <w:t xml:space="preserve"> 2</w:t>
            </w:r>
          </w:p>
        </w:tc>
        <w:tc>
          <w:tcPr>
            <w:tcW w:w="438" w:type="pct"/>
          </w:tcPr>
          <w:p w14:paraId="3BCAA9B8" w14:textId="77777777" w:rsidR="006F355A" w:rsidRPr="00AB03BF" w:rsidRDefault="006F355A" w:rsidP="00BC424E">
            <w:pPr>
              <w:spacing w:line="240" w:lineRule="auto"/>
              <w:jc w:val="center"/>
              <w:rPr>
                <w:rFonts w:eastAsia="Times New Roman"/>
                <w:sz w:val="20"/>
                <w:szCs w:val="20"/>
                <w:lang w:eastAsia="ru-RU"/>
              </w:rPr>
            </w:pPr>
            <w:r w:rsidRPr="00AB03BF">
              <w:rPr>
                <w:rFonts w:eastAsia="Times New Roman"/>
                <w:sz w:val="20"/>
                <w:szCs w:val="20"/>
                <w:lang w:eastAsia="ru-RU"/>
              </w:rPr>
              <w:t>Т-1 - 100</w:t>
            </w:r>
          </w:p>
        </w:tc>
        <w:tc>
          <w:tcPr>
            <w:tcW w:w="584" w:type="pct"/>
          </w:tcPr>
          <w:p w14:paraId="68DDDECB"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30</w:t>
            </w:r>
          </w:p>
        </w:tc>
        <w:tc>
          <w:tcPr>
            <w:tcW w:w="1010" w:type="pct"/>
          </w:tcPr>
          <w:p w14:paraId="2E7FC525" w14:textId="73405FC5" w:rsidR="006F355A" w:rsidRPr="00AB03BF" w:rsidRDefault="006F355A" w:rsidP="00EF3593">
            <w:pPr>
              <w:spacing w:line="240" w:lineRule="auto"/>
              <w:jc w:val="center"/>
              <w:rPr>
                <w:rFonts w:eastAsia="Times New Roman"/>
                <w:sz w:val="20"/>
                <w:szCs w:val="20"/>
                <w:lang w:eastAsia="ru-RU"/>
              </w:rPr>
            </w:pPr>
            <w:r w:rsidRPr="00AB03BF">
              <w:rPr>
                <w:rFonts w:eastAsia="Times New Roman"/>
                <w:sz w:val="20"/>
                <w:szCs w:val="20"/>
                <w:lang w:eastAsia="ru-RU"/>
              </w:rPr>
              <w:t>Нет</w:t>
            </w:r>
            <w:r w:rsidR="00EF3593" w:rsidRPr="00AB03BF">
              <w:rPr>
                <w:rFonts w:eastAsia="Times New Roman"/>
                <w:sz w:val="20"/>
                <w:szCs w:val="20"/>
                <w:lang w:eastAsia="ru-RU"/>
              </w:rPr>
              <w:t xml:space="preserve"> </w:t>
            </w:r>
            <w:r w:rsidRPr="00AB03BF">
              <w:rPr>
                <w:rFonts w:eastAsia="Times New Roman"/>
                <w:sz w:val="20"/>
                <w:szCs w:val="20"/>
                <w:lang w:eastAsia="ru-RU"/>
              </w:rPr>
              <w:t>(без перспектив)</w:t>
            </w:r>
          </w:p>
        </w:tc>
      </w:tr>
      <w:tr w:rsidR="00AB03BF" w:rsidRPr="00AB03BF" w14:paraId="28D734C8" w14:textId="77777777" w:rsidTr="00BC424E">
        <w:trPr>
          <w:trHeight w:val="20"/>
        </w:trPr>
        <w:tc>
          <w:tcPr>
            <w:tcW w:w="193" w:type="pct"/>
          </w:tcPr>
          <w:p w14:paraId="7A1D2124" w14:textId="77777777" w:rsidR="006F355A" w:rsidRPr="00AB03BF" w:rsidRDefault="006F355A" w:rsidP="00315DE7">
            <w:pPr>
              <w:pStyle w:val="aff1"/>
              <w:widowControl w:val="0"/>
              <w:numPr>
                <w:ilvl w:val="0"/>
                <w:numId w:val="94"/>
              </w:numPr>
              <w:spacing w:after="0" w:line="240" w:lineRule="auto"/>
              <w:ind w:left="0" w:firstLine="0"/>
              <w:jc w:val="center"/>
              <w:rPr>
                <w:rStyle w:val="9pt0pt"/>
                <w:rFonts w:eastAsia="Calibri"/>
                <w:b w:val="0"/>
                <w:bCs w:val="0"/>
                <w:color w:val="auto"/>
                <w:sz w:val="20"/>
                <w:szCs w:val="20"/>
              </w:rPr>
            </w:pPr>
          </w:p>
        </w:tc>
        <w:tc>
          <w:tcPr>
            <w:tcW w:w="341" w:type="pct"/>
            <w:shd w:val="clear" w:color="auto" w:fill="auto"/>
            <w:noWrap/>
          </w:tcPr>
          <w:p w14:paraId="4A8D54CB" w14:textId="77777777" w:rsidR="006F355A" w:rsidRPr="00AB03BF" w:rsidRDefault="006F355A" w:rsidP="00315DE7">
            <w:pPr>
              <w:spacing w:line="240" w:lineRule="auto"/>
              <w:jc w:val="left"/>
              <w:rPr>
                <w:rFonts w:eastAsia="Times New Roman"/>
                <w:bCs/>
                <w:lang w:eastAsia="ru-RU"/>
              </w:rPr>
            </w:pPr>
            <w:r w:rsidRPr="00AB03BF">
              <w:rPr>
                <w:rFonts w:eastAsia="Times New Roman"/>
                <w:sz w:val="20"/>
                <w:szCs w:val="20"/>
                <w:lang w:eastAsia="ru-RU"/>
              </w:rPr>
              <w:t>В-2-10</w:t>
            </w:r>
          </w:p>
        </w:tc>
        <w:tc>
          <w:tcPr>
            <w:tcW w:w="292" w:type="pct"/>
          </w:tcPr>
          <w:p w14:paraId="2AFACD2F"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10/0,4</w:t>
            </w:r>
          </w:p>
        </w:tc>
        <w:tc>
          <w:tcPr>
            <w:tcW w:w="341" w:type="pct"/>
          </w:tcPr>
          <w:p w14:paraId="729E4AF4"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1981 г.</w:t>
            </w:r>
          </w:p>
        </w:tc>
        <w:tc>
          <w:tcPr>
            <w:tcW w:w="633" w:type="pct"/>
          </w:tcPr>
          <w:p w14:paraId="3DAE6C66"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АО «СУЭНКО»</w:t>
            </w:r>
          </w:p>
        </w:tc>
        <w:tc>
          <w:tcPr>
            <w:tcW w:w="1168" w:type="pct"/>
            <w:shd w:val="clear" w:color="auto" w:fill="auto"/>
            <w:noWrap/>
          </w:tcPr>
          <w:p w14:paraId="67816556" w14:textId="64823F79" w:rsidR="006F355A" w:rsidRPr="00AB03BF" w:rsidRDefault="006F355A" w:rsidP="00EF3593">
            <w:pPr>
              <w:spacing w:line="240" w:lineRule="auto"/>
              <w:jc w:val="left"/>
              <w:rPr>
                <w:rFonts w:eastAsia="Times New Roman"/>
                <w:sz w:val="20"/>
                <w:szCs w:val="20"/>
                <w:lang w:eastAsia="ru-RU"/>
              </w:rPr>
            </w:pPr>
            <w:r w:rsidRPr="00AB03BF">
              <w:rPr>
                <w:rFonts w:eastAsia="Times New Roman"/>
                <w:sz w:val="20"/>
                <w:szCs w:val="20"/>
                <w:lang w:eastAsia="ru-RU"/>
              </w:rPr>
              <w:t>д. Волчье, ул. Центральная</w:t>
            </w:r>
            <w:r w:rsidR="00BC424E" w:rsidRPr="00AB03BF">
              <w:rPr>
                <w:rFonts w:eastAsia="Times New Roman"/>
                <w:sz w:val="20"/>
                <w:szCs w:val="20"/>
                <w:lang w:eastAsia="ru-RU"/>
              </w:rPr>
              <w:t>,</w:t>
            </w:r>
            <w:r w:rsidRPr="00AB03BF">
              <w:rPr>
                <w:rFonts w:eastAsia="Times New Roman"/>
                <w:sz w:val="20"/>
                <w:szCs w:val="20"/>
                <w:lang w:eastAsia="ru-RU"/>
              </w:rPr>
              <w:t xml:space="preserve"> 42</w:t>
            </w:r>
          </w:p>
        </w:tc>
        <w:tc>
          <w:tcPr>
            <w:tcW w:w="438" w:type="pct"/>
          </w:tcPr>
          <w:p w14:paraId="6A197DBD" w14:textId="77777777" w:rsidR="006F355A" w:rsidRPr="00AB03BF" w:rsidRDefault="006F355A" w:rsidP="00BC424E">
            <w:pPr>
              <w:spacing w:line="240" w:lineRule="auto"/>
              <w:jc w:val="center"/>
              <w:rPr>
                <w:rFonts w:eastAsia="Times New Roman"/>
                <w:sz w:val="20"/>
                <w:szCs w:val="20"/>
                <w:lang w:eastAsia="ru-RU"/>
              </w:rPr>
            </w:pPr>
            <w:r w:rsidRPr="00AB03BF">
              <w:rPr>
                <w:rFonts w:eastAsia="Times New Roman"/>
                <w:sz w:val="20"/>
                <w:szCs w:val="20"/>
                <w:lang w:eastAsia="ru-RU"/>
              </w:rPr>
              <w:t>Т-1 - 100</w:t>
            </w:r>
          </w:p>
        </w:tc>
        <w:tc>
          <w:tcPr>
            <w:tcW w:w="584" w:type="pct"/>
          </w:tcPr>
          <w:p w14:paraId="6EF9B245"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11</w:t>
            </w:r>
          </w:p>
        </w:tc>
        <w:tc>
          <w:tcPr>
            <w:tcW w:w="1010" w:type="pct"/>
          </w:tcPr>
          <w:p w14:paraId="2F49448A" w14:textId="2B33DFE8" w:rsidR="006F355A" w:rsidRPr="00AB03BF" w:rsidRDefault="006F355A" w:rsidP="00EF3593">
            <w:pPr>
              <w:spacing w:line="240" w:lineRule="auto"/>
              <w:jc w:val="center"/>
              <w:rPr>
                <w:rFonts w:eastAsia="Times New Roman"/>
                <w:sz w:val="20"/>
                <w:szCs w:val="20"/>
                <w:lang w:eastAsia="ru-RU"/>
              </w:rPr>
            </w:pPr>
            <w:r w:rsidRPr="00AB03BF">
              <w:rPr>
                <w:rFonts w:eastAsia="Times New Roman"/>
                <w:sz w:val="20"/>
                <w:szCs w:val="20"/>
                <w:lang w:eastAsia="ru-RU"/>
              </w:rPr>
              <w:t>Нет</w:t>
            </w:r>
            <w:r w:rsidR="00EF3593" w:rsidRPr="00AB03BF">
              <w:rPr>
                <w:rFonts w:eastAsia="Times New Roman"/>
                <w:sz w:val="20"/>
                <w:szCs w:val="20"/>
                <w:lang w:eastAsia="ru-RU"/>
              </w:rPr>
              <w:t xml:space="preserve"> </w:t>
            </w:r>
            <w:r w:rsidRPr="00AB03BF">
              <w:rPr>
                <w:rFonts w:eastAsia="Times New Roman"/>
                <w:sz w:val="20"/>
                <w:szCs w:val="20"/>
                <w:lang w:eastAsia="ru-RU"/>
              </w:rPr>
              <w:t>(без перспектив)</w:t>
            </w:r>
          </w:p>
        </w:tc>
      </w:tr>
      <w:tr w:rsidR="00AB03BF" w:rsidRPr="00AB03BF" w14:paraId="352389ED" w14:textId="77777777" w:rsidTr="00BC424E">
        <w:trPr>
          <w:trHeight w:val="20"/>
        </w:trPr>
        <w:tc>
          <w:tcPr>
            <w:tcW w:w="193" w:type="pct"/>
          </w:tcPr>
          <w:p w14:paraId="63109D8B" w14:textId="77777777" w:rsidR="006F355A" w:rsidRPr="00AB03BF" w:rsidRDefault="006F355A" w:rsidP="00315DE7">
            <w:pPr>
              <w:pStyle w:val="aff1"/>
              <w:widowControl w:val="0"/>
              <w:numPr>
                <w:ilvl w:val="0"/>
                <w:numId w:val="94"/>
              </w:numPr>
              <w:spacing w:after="0" w:line="240" w:lineRule="auto"/>
              <w:ind w:left="0" w:firstLine="0"/>
              <w:jc w:val="center"/>
              <w:rPr>
                <w:rStyle w:val="9pt0pt"/>
                <w:rFonts w:eastAsia="Calibri"/>
                <w:b w:val="0"/>
                <w:bCs w:val="0"/>
                <w:color w:val="auto"/>
                <w:sz w:val="20"/>
                <w:szCs w:val="20"/>
              </w:rPr>
            </w:pPr>
          </w:p>
        </w:tc>
        <w:tc>
          <w:tcPr>
            <w:tcW w:w="341" w:type="pct"/>
            <w:shd w:val="clear" w:color="auto" w:fill="auto"/>
            <w:noWrap/>
          </w:tcPr>
          <w:p w14:paraId="0F78C2E1" w14:textId="77777777" w:rsidR="006F355A" w:rsidRPr="00AB03BF" w:rsidRDefault="006F355A" w:rsidP="00315DE7">
            <w:pPr>
              <w:spacing w:line="240" w:lineRule="auto"/>
              <w:jc w:val="left"/>
              <w:rPr>
                <w:rFonts w:eastAsia="Times New Roman"/>
                <w:bCs/>
                <w:lang w:eastAsia="ru-RU"/>
              </w:rPr>
            </w:pPr>
            <w:r w:rsidRPr="00AB03BF">
              <w:rPr>
                <w:rFonts w:eastAsia="Times New Roman"/>
                <w:sz w:val="20"/>
                <w:szCs w:val="20"/>
                <w:lang w:eastAsia="ru-RU"/>
              </w:rPr>
              <w:t>В-4-1</w:t>
            </w:r>
          </w:p>
        </w:tc>
        <w:tc>
          <w:tcPr>
            <w:tcW w:w="292" w:type="pct"/>
          </w:tcPr>
          <w:p w14:paraId="26D8DC00"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10/0,4</w:t>
            </w:r>
          </w:p>
        </w:tc>
        <w:tc>
          <w:tcPr>
            <w:tcW w:w="341" w:type="pct"/>
          </w:tcPr>
          <w:p w14:paraId="687CB08F"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1968 г.</w:t>
            </w:r>
          </w:p>
        </w:tc>
        <w:tc>
          <w:tcPr>
            <w:tcW w:w="633" w:type="pct"/>
          </w:tcPr>
          <w:p w14:paraId="128E3F82"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АО «СУЭНКО»</w:t>
            </w:r>
          </w:p>
        </w:tc>
        <w:tc>
          <w:tcPr>
            <w:tcW w:w="1168" w:type="pct"/>
            <w:shd w:val="clear" w:color="auto" w:fill="auto"/>
            <w:noWrap/>
          </w:tcPr>
          <w:p w14:paraId="56B91736" w14:textId="1B943634" w:rsidR="006F355A" w:rsidRPr="00AB03BF" w:rsidRDefault="006F355A" w:rsidP="00EF3593">
            <w:pPr>
              <w:spacing w:line="240" w:lineRule="auto"/>
              <w:jc w:val="left"/>
              <w:rPr>
                <w:rFonts w:eastAsia="Times New Roman"/>
                <w:sz w:val="20"/>
                <w:szCs w:val="20"/>
                <w:lang w:eastAsia="ru-RU"/>
              </w:rPr>
            </w:pPr>
            <w:r w:rsidRPr="00AB03BF">
              <w:rPr>
                <w:rFonts w:eastAsia="Times New Roman"/>
                <w:sz w:val="20"/>
                <w:szCs w:val="20"/>
                <w:lang w:eastAsia="ru-RU"/>
              </w:rPr>
              <w:t xml:space="preserve">д. </w:t>
            </w:r>
            <w:proofErr w:type="spellStart"/>
            <w:r w:rsidRPr="00AB03BF">
              <w:rPr>
                <w:rFonts w:eastAsia="Times New Roman"/>
                <w:sz w:val="20"/>
                <w:szCs w:val="20"/>
                <w:lang w:eastAsia="ru-RU"/>
              </w:rPr>
              <w:t>Окун</w:t>
            </w:r>
            <w:r w:rsidR="00504174" w:rsidRPr="00AB03BF">
              <w:rPr>
                <w:rFonts w:eastAsia="Times New Roman"/>
                <w:sz w:val="20"/>
                <w:szCs w:val="20"/>
                <w:lang w:eastAsia="ru-RU"/>
              </w:rPr>
              <w:t>е</w:t>
            </w:r>
            <w:r w:rsidRPr="00AB03BF">
              <w:rPr>
                <w:rFonts w:eastAsia="Times New Roman"/>
                <w:sz w:val="20"/>
                <w:szCs w:val="20"/>
                <w:lang w:eastAsia="ru-RU"/>
              </w:rPr>
              <w:t>вка</w:t>
            </w:r>
            <w:proofErr w:type="spellEnd"/>
            <w:r w:rsidRPr="00AB03BF">
              <w:rPr>
                <w:rFonts w:eastAsia="Times New Roman"/>
                <w:sz w:val="20"/>
                <w:szCs w:val="20"/>
                <w:lang w:eastAsia="ru-RU"/>
              </w:rPr>
              <w:t>, ул. Мира</w:t>
            </w:r>
            <w:r w:rsidR="00BC424E" w:rsidRPr="00AB03BF">
              <w:rPr>
                <w:rFonts w:eastAsia="Times New Roman"/>
                <w:sz w:val="20"/>
                <w:szCs w:val="20"/>
                <w:lang w:eastAsia="ru-RU"/>
              </w:rPr>
              <w:t>,</w:t>
            </w:r>
            <w:r w:rsidRPr="00AB03BF">
              <w:rPr>
                <w:rFonts w:eastAsia="Times New Roman"/>
                <w:sz w:val="20"/>
                <w:szCs w:val="20"/>
                <w:lang w:eastAsia="ru-RU"/>
              </w:rPr>
              <w:t xml:space="preserve"> 1</w:t>
            </w:r>
          </w:p>
        </w:tc>
        <w:tc>
          <w:tcPr>
            <w:tcW w:w="438" w:type="pct"/>
          </w:tcPr>
          <w:p w14:paraId="15BC676F" w14:textId="77777777" w:rsidR="006F355A" w:rsidRPr="00AB03BF" w:rsidRDefault="006F355A" w:rsidP="00BC424E">
            <w:pPr>
              <w:spacing w:line="240" w:lineRule="auto"/>
              <w:jc w:val="center"/>
              <w:rPr>
                <w:rFonts w:eastAsia="Times New Roman"/>
                <w:sz w:val="20"/>
                <w:szCs w:val="20"/>
                <w:lang w:eastAsia="ru-RU"/>
              </w:rPr>
            </w:pPr>
            <w:r w:rsidRPr="00AB03BF">
              <w:rPr>
                <w:rFonts w:eastAsia="Times New Roman"/>
                <w:sz w:val="20"/>
                <w:szCs w:val="20"/>
                <w:lang w:eastAsia="ru-RU"/>
              </w:rPr>
              <w:t>Т-1 - 100</w:t>
            </w:r>
          </w:p>
        </w:tc>
        <w:tc>
          <w:tcPr>
            <w:tcW w:w="584" w:type="pct"/>
          </w:tcPr>
          <w:p w14:paraId="77D8C79E"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9</w:t>
            </w:r>
          </w:p>
        </w:tc>
        <w:tc>
          <w:tcPr>
            <w:tcW w:w="1010" w:type="pct"/>
          </w:tcPr>
          <w:p w14:paraId="0255EAF6" w14:textId="20D0C63E" w:rsidR="006F355A" w:rsidRPr="00AB03BF" w:rsidRDefault="006F355A" w:rsidP="00EF3593">
            <w:pPr>
              <w:spacing w:line="240" w:lineRule="auto"/>
              <w:jc w:val="center"/>
              <w:rPr>
                <w:rFonts w:eastAsia="Times New Roman"/>
                <w:sz w:val="20"/>
                <w:szCs w:val="20"/>
                <w:lang w:eastAsia="ru-RU"/>
              </w:rPr>
            </w:pPr>
            <w:r w:rsidRPr="00AB03BF">
              <w:rPr>
                <w:rFonts w:eastAsia="Times New Roman"/>
                <w:sz w:val="20"/>
                <w:szCs w:val="20"/>
                <w:lang w:eastAsia="ru-RU"/>
              </w:rPr>
              <w:t>Нет</w:t>
            </w:r>
            <w:r w:rsidR="00EF3593" w:rsidRPr="00AB03BF">
              <w:rPr>
                <w:rFonts w:eastAsia="Times New Roman"/>
                <w:sz w:val="20"/>
                <w:szCs w:val="20"/>
                <w:lang w:eastAsia="ru-RU"/>
              </w:rPr>
              <w:t xml:space="preserve"> </w:t>
            </w:r>
            <w:r w:rsidRPr="00AB03BF">
              <w:rPr>
                <w:rFonts w:eastAsia="Times New Roman"/>
                <w:sz w:val="20"/>
                <w:szCs w:val="20"/>
                <w:lang w:eastAsia="ru-RU"/>
              </w:rPr>
              <w:t>(без перспектив)</w:t>
            </w:r>
          </w:p>
        </w:tc>
      </w:tr>
      <w:tr w:rsidR="00AB03BF" w:rsidRPr="00AB03BF" w14:paraId="0B01840D" w14:textId="77777777" w:rsidTr="00BC424E">
        <w:trPr>
          <w:trHeight w:val="20"/>
        </w:trPr>
        <w:tc>
          <w:tcPr>
            <w:tcW w:w="193" w:type="pct"/>
          </w:tcPr>
          <w:p w14:paraId="2F6F2989" w14:textId="77777777" w:rsidR="006F355A" w:rsidRPr="00AB03BF" w:rsidRDefault="006F355A" w:rsidP="00315DE7">
            <w:pPr>
              <w:pStyle w:val="aff1"/>
              <w:widowControl w:val="0"/>
              <w:numPr>
                <w:ilvl w:val="0"/>
                <w:numId w:val="94"/>
              </w:numPr>
              <w:spacing w:after="0" w:line="240" w:lineRule="auto"/>
              <w:ind w:left="0" w:firstLine="0"/>
              <w:jc w:val="center"/>
              <w:rPr>
                <w:rStyle w:val="9pt0pt"/>
                <w:rFonts w:eastAsia="Calibri"/>
                <w:b w:val="0"/>
                <w:bCs w:val="0"/>
                <w:color w:val="auto"/>
                <w:sz w:val="20"/>
                <w:szCs w:val="20"/>
              </w:rPr>
            </w:pPr>
          </w:p>
        </w:tc>
        <w:tc>
          <w:tcPr>
            <w:tcW w:w="341" w:type="pct"/>
            <w:shd w:val="clear" w:color="auto" w:fill="auto"/>
            <w:noWrap/>
          </w:tcPr>
          <w:p w14:paraId="56992E7B" w14:textId="77777777" w:rsidR="006F355A" w:rsidRPr="00AB03BF" w:rsidRDefault="006F355A" w:rsidP="00315DE7">
            <w:pPr>
              <w:spacing w:line="240" w:lineRule="auto"/>
              <w:jc w:val="left"/>
              <w:rPr>
                <w:rFonts w:eastAsia="Times New Roman"/>
                <w:bCs/>
                <w:lang w:eastAsia="ru-RU"/>
              </w:rPr>
            </w:pPr>
            <w:r w:rsidRPr="00AB03BF">
              <w:rPr>
                <w:rFonts w:eastAsia="Times New Roman"/>
                <w:sz w:val="20"/>
                <w:szCs w:val="20"/>
                <w:lang w:eastAsia="ru-RU"/>
              </w:rPr>
              <w:t>В-4-3</w:t>
            </w:r>
          </w:p>
        </w:tc>
        <w:tc>
          <w:tcPr>
            <w:tcW w:w="292" w:type="pct"/>
          </w:tcPr>
          <w:p w14:paraId="4D9909FC"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10/0,4</w:t>
            </w:r>
          </w:p>
        </w:tc>
        <w:tc>
          <w:tcPr>
            <w:tcW w:w="341" w:type="pct"/>
          </w:tcPr>
          <w:p w14:paraId="0320F892"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1980 г.</w:t>
            </w:r>
          </w:p>
        </w:tc>
        <w:tc>
          <w:tcPr>
            <w:tcW w:w="633" w:type="pct"/>
          </w:tcPr>
          <w:p w14:paraId="22EC9B5C"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АО «СУЭНКО»</w:t>
            </w:r>
          </w:p>
        </w:tc>
        <w:tc>
          <w:tcPr>
            <w:tcW w:w="1168" w:type="pct"/>
            <w:shd w:val="clear" w:color="auto" w:fill="auto"/>
            <w:noWrap/>
          </w:tcPr>
          <w:p w14:paraId="6A10D33E" w14:textId="5B827C8A" w:rsidR="006F355A" w:rsidRPr="00AB03BF" w:rsidRDefault="006F355A" w:rsidP="00EF3593">
            <w:pPr>
              <w:spacing w:line="240" w:lineRule="auto"/>
              <w:jc w:val="left"/>
              <w:rPr>
                <w:rFonts w:eastAsia="Times New Roman"/>
                <w:sz w:val="20"/>
                <w:szCs w:val="20"/>
                <w:lang w:eastAsia="ru-RU"/>
              </w:rPr>
            </w:pPr>
            <w:r w:rsidRPr="00AB03BF">
              <w:rPr>
                <w:rFonts w:eastAsia="Times New Roman"/>
                <w:sz w:val="20"/>
                <w:szCs w:val="20"/>
                <w:lang w:eastAsia="ru-RU"/>
              </w:rPr>
              <w:t xml:space="preserve">д. </w:t>
            </w:r>
            <w:proofErr w:type="spellStart"/>
            <w:r w:rsidRPr="00AB03BF">
              <w:rPr>
                <w:rFonts w:eastAsia="Times New Roman"/>
                <w:sz w:val="20"/>
                <w:szCs w:val="20"/>
                <w:lang w:eastAsia="ru-RU"/>
              </w:rPr>
              <w:t>Окун</w:t>
            </w:r>
            <w:r w:rsidR="00504174" w:rsidRPr="00AB03BF">
              <w:rPr>
                <w:rFonts w:eastAsia="Times New Roman"/>
                <w:sz w:val="20"/>
                <w:szCs w:val="20"/>
                <w:lang w:eastAsia="ru-RU"/>
              </w:rPr>
              <w:t>е</w:t>
            </w:r>
            <w:r w:rsidRPr="00AB03BF">
              <w:rPr>
                <w:rFonts w:eastAsia="Times New Roman"/>
                <w:sz w:val="20"/>
                <w:szCs w:val="20"/>
                <w:lang w:eastAsia="ru-RU"/>
              </w:rPr>
              <w:t>вка</w:t>
            </w:r>
            <w:proofErr w:type="spellEnd"/>
            <w:r w:rsidRPr="00AB03BF">
              <w:rPr>
                <w:rFonts w:eastAsia="Times New Roman"/>
                <w:sz w:val="20"/>
                <w:szCs w:val="20"/>
                <w:lang w:eastAsia="ru-RU"/>
              </w:rPr>
              <w:t>, ферма</w:t>
            </w:r>
          </w:p>
        </w:tc>
        <w:tc>
          <w:tcPr>
            <w:tcW w:w="438" w:type="pct"/>
          </w:tcPr>
          <w:p w14:paraId="2284D28F" w14:textId="77777777" w:rsidR="006F355A" w:rsidRPr="00AB03BF" w:rsidRDefault="006F355A" w:rsidP="00BC424E">
            <w:pPr>
              <w:spacing w:line="240" w:lineRule="auto"/>
              <w:jc w:val="center"/>
              <w:rPr>
                <w:rFonts w:eastAsia="Times New Roman"/>
                <w:sz w:val="20"/>
                <w:szCs w:val="20"/>
                <w:lang w:eastAsia="ru-RU"/>
              </w:rPr>
            </w:pPr>
            <w:r w:rsidRPr="00AB03BF">
              <w:rPr>
                <w:rFonts w:eastAsia="Times New Roman"/>
                <w:sz w:val="20"/>
                <w:szCs w:val="20"/>
                <w:lang w:eastAsia="ru-RU"/>
              </w:rPr>
              <w:t>Т-1 - 25</w:t>
            </w:r>
          </w:p>
        </w:tc>
        <w:tc>
          <w:tcPr>
            <w:tcW w:w="584" w:type="pct"/>
          </w:tcPr>
          <w:p w14:paraId="5C8E740A" w14:textId="77777777" w:rsidR="006F355A" w:rsidRPr="00AB03BF" w:rsidRDefault="006F355A" w:rsidP="00315DE7">
            <w:pPr>
              <w:spacing w:line="240" w:lineRule="auto"/>
              <w:jc w:val="center"/>
              <w:rPr>
                <w:rFonts w:eastAsia="Times New Roman"/>
                <w:sz w:val="20"/>
                <w:szCs w:val="20"/>
                <w:lang w:eastAsia="ru-RU"/>
              </w:rPr>
            </w:pPr>
            <w:r w:rsidRPr="00AB03BF">
              <w:rPr>
                <w:rFonts w:eastAsia="Times New Roman"/>
                <w:sz w:val="20"/>
                <w:szCs w:val="20"/>
                <w:lang w:eastAsia="ru-RU"/>
              </w:rPr>
              <w:t>12</w:t>
            </w:r>
          </w:p>
        </w:tc>
        <w:tc>
          <w:tcPr>
            <w:tcW w:w="1010" w:type="pct"/>
          </w:tcPr>
          <w:p w14:paraId="77EAEFE1" w14:textId="5A4CC8B7" w:rsidR="006F355A" w:rsidRPr="00AB03BF" w:rsidRDefault="006F355A" w:rsidP="00EF3593">
            <w:pPr>
              <w:spacing w:line="240" w:lineRule="auto"/>
              <w:jc w:val="center"/>
              <w:rPr>
                <w:rFonts w:eastAsia="Times New Roman"/>
                <w:sz w:val="20"/>
                <w:szCs w:val="20"/>
                <w:lang w:eastAsia="ru-RU"/>
              </w:rPr>
            </w:pPr>
            <w:r w:rsidRPr="00AB03BF">
              <w:rPr>
                <w:rFonts w:eastAsia="Times New Roman"/>
                <w:sz w:val="20"/>
                <w:szCs w:val="20"/>
                <w:lang w:eastAsia="ru-RU"/>
              </w:rPr>
              <w:t>Нет</w:t>
            </w:r>
            <w:r w:rsidR="00EF3593" w:rsidRPr="00AB03BF">
              <w:rPr>
                <w:rFonts w:eastAsia="Times New Roman"/>
                <w:sz w:val="20"/>
                <w:szCs w:val="20"/>
                <w:lang w:eastAsia="ru-RU"/>
              </w:rPr>
              <w:t xml:space="preserve"> </w:t>
            </w:r>
            <w:r w:rsidRPr="00AB03BF">
              <w:rPr>
                <w:rFonts w:eastAsia="Times New Roman"/>
                <w:sz w:val="20"/>
                <w:szCs w:val="20"/>
                <w:lang w:eastAsia="ru-RU"/>
              </w:rPr>
              <w:t>(без перспектив)</w:t>
            </w:r>
          </w:p>
        </w:tc>
      </w:tr>
    </w:tbl>
    <w:p w14:paraId="54339D32" w14:textId="77777777" w:rsidR="006F355A" w:rsidRPr="00AB03BF" w:rsidRDefault="006F355A" w:rsidP="006F355A">
      <w:pPr>
        <w:spacing w:line="240" w:lineRule="auto"/>
        <w:jc w:val="left"/>
        <w:sectPr w:rsidR="006F355A" w:rsidRPr="00AB03BF" w:rsidSect="00765CAF">
          <w:footerReference w:type="default" r:id="rId91"/>
          <w:footnotePr>
            <w:pos w:val="beneathText"/>
          </w:footnotePr>
          <w:pgSz w:w="16837" w:h="11905" w:orient="landscape"/>
          <w:pgMar w:top="1418" w:right="1134" w:bottom="567" w:left="1134" w:header="567" w:footer="567" w:gutter="0"/>
          <w:cols w:space="720"/>
          <w:docGrid w:linePitch="360"/>
        </w:sectPr>
      </w:pPr>
    </w:p>
    <w:p w14:paraId="36A62F10" w14:textId="77777777" w:rsidR="006F355A" w:rsidRPr="00AB03BF" w:rsidRDefault="006F355A" w:rsidP="006F355A">
      <w:pPr>
        <w:pStyle w:val="0212162"/>
        <w:outlineLvl w:val="2"/>
        <w:rPr>
          <w:color w:val="auto"/>
        </w:rPr>
      </w:pPr>
      <w:bookmarkStart w:id="243" w:name="_Toc17805719"/>
      <w:bookmarkStart w:id="244" w:name="_Toc19782004"/>
      <w:bookmarkEnd w:id="239"/>
      <w:bookmarkEnd w:id="240"/>
      <w:bookmarkEnd w:id="241"/>
      <w:bookmarkEnd w:id="242"/>
      <w:r w:rsidRPr="00AB03BF">
        <w:rPr>
          <w:color w:val="auto"/>
        </w:rPr>
        <w:lastRenderedPageBreak/>
        <w:t>9.7 Связь</w:t>
      </w:r>
      <w:bookmarkEnd w:id="243"/>
      <w:bookmarkEnd w:id="244"/>
    </w:p>
    <w:p w14:paraId="20684863" w14:textId="77777777" w:rsidR="006F355A" w:rsidRPr="00AB03BF" w:rsidRDefault="006F355A" w:rsidP="006F355A">
      <w:pPr>
        <w:pStyle w:val="0212166"/>
        <w:spacing w:line="276" w:lineRule="auto"/>
      </w:pPr>
      <w:r w:rsidRPr="00AB03BF">
        <w:t>Услуги связи Восточного сельсовета предоставляют операторы сети сотовой связи и пункт коллективного доступа. Операторами сотовой связи выступают ПАО «МТС», ПАО «Мегафон», ПАО «Билайн», ПАО «Ростелеком». Услуги мобильной связи оказываются с применением вышек связи, расположенных на территории Восточного сельсовета в количестве 2 штук.</w:t>
      </w:r>
    </w:p>
    <w:p w14:paraId="5BADD40E" w14:textId="77777777" w:rsidR="006F355A" w:rsidRPr="00AB03BF" w:rsidRDefault="006F355A" w:rsidP="006F355A">
      <w:pPr>
        <w:pStyle w:val="0212166"/>
        <w:spacing w:line="276" w:lineRule="auto"/>
      </w:pPr>
      <w:r w:rsidRPr="00AB03BF">
        <w:t xml:space="preserve">В рамках реализации проекта «Устранение цифрового неравенства» в селе Восточное в 2017 году установлена точка доступа к сети Интернет по технологии </w:t>
      </w:r>
      <w:r w:rsidRPr="00AB03BF">
        <w:rPr>
          <w:lang w:val="en-US"/>
        </w:rPr>
        <w:t>Wi</w:t>
      </w:r>
      <w:r w:rsidRPr="00AB03BF">
        <w:t>-</w:t>
      </w:r>
      <w:r w:rsidRPr="00AB03BF">
        <w:rPr>
          <w:lang w:val="en-US"/>
        </w:rPr>
        <w:t>Fi</w:t>
      </w:r>
      <w:r w:rsidRPr="00AB03BF">
        <w:t>.</w:t>
      </w:r>
    </w:p>
    <w:p w14:paraId="36AD11FA" w14:textId="77777777" w:rsidR="006F355A" w:rsidRPr="00AB03BF" w:rsidRDefault="006F355A" w:rsidP="006F355A">
      <w:pPr>
        <w:pStyle w:val="0212166"/>
        <w:spacing w:line="276" w:lineRule="auto"/>
      </w:pPr>
      <w:r w:rsidRPr="00AB03BF">
        <w:t>Анализ перечня услуг связи, предоставляемых населению, показал, что в целом системы телекоммуникаций обеспечивают необходимый уровень обслуживания. Однако, по отдельным направлениям, существуют потенциальные возможности увеличения объема и улучшения качества предоставления услуг связи.</w:t>
      </w:r>
    </w:p>
    <w:p w14:paraId="6029BA56" w14:textId="77777777" w:rsidR="00F0649D" w:rsidRPr="00AB03BF" w:rsidRDefault="00F0649D" w:rsidP="00F0649D">
      <w:pPr>
        <w:pStyle w:val="0212166"/>
        <w:spacing w:line="276" w:lineRule="auto"/>
        <w:sectPr w:rsidR="00F0649D" w:rsidRPr="00AB03BF" w:rsidSect="006C4A7D">
          <w:footerReference w:type="default" r:id="rId92"/>
          <w:footnotePr>
            <w:pos w:val="beneathText"/>
          </w:footnotePr>
          <w:pgSz w:w="11905" w:h="16837"/>
          <w:pgMar w:top="1134" w:right="567" w:bottom="1134" w:left="1418" w:header="567" w:footer="567" w:gutter="0"/>
          <w:cols w:space="720"/>
          <w:docGrid w:linePitch="360"/>
        </w:sectPr>
      </w:pPr>
    </w:p>
    <w:p w14:paraId="119C5433" w14:textId="279BEAEF" w:rsidR="008B3AF3" w:rsidRPr="00AB03BF" w:rsidRDefault="008B3AF3" w:rsidP="00BC424E">
      <w:pPr>
        <w:keepNext/>
        <w:keepLines/>
        <w:spacing w:line="276" w:lineRule="auto"/>
        <w:jc w:val="left"/>
        <w:outlineLvl w:val="1"/>
        <w:rPr>
          <w:rFonts w:eastAsia="Times New Roman"/>
          <w:b/>
          <w:bCs/>
          <w:caps/>
          <w:szCs w:val="24"/>
        </w:rPr>
      </w:pPr>
      <w:bookmarkStart w:id="245" w:name="_Toc461448740"/>
      <w:bookmarkStart w:id="246" w:name="_Toc474218801"/>
      <w:bookmarkStart w:id="247" w:name="_Toc524627393"/>
      <w:bookmarkStart w:id="248" w:name="_Toc19782005"/>
      <w:r w:rsidRPr="00AB03BF">
        <w:rPr>
          <w:rFonts w:eastAsia="Times New Roman"/>
          <w:b/>
          <w:bCs/>
          <w:caps/>
          <w:szCs w:val="24"/>
        </w:rPr>
        <w:lastRenderedPageBreak/>
        <w:t>ГЛАВА 10. ПЕРЕЧЕНЬ ОСНОВНЫХ ФАКТОРОВ РИСКА ВОЗНИКНОВЕНИЯ ЧРЕЗВЫЧАЙНЫХ СИТУАЦИЙ ПРИРОДНОГО И ТЕХНОГЕННОГО ХАРАКТЕРА. МЕРОПРИЯТИЯ ПО ОБЕСПЕЧЕНИЮ БЕЗОПАСНОСТИ ТЕРРИТОРИИ</w:t>
      </w:r>
      <w:bookmarkStart w:id="249" w:name="_Toc282535545"/>
      <w:bookmarkStart w:id="250" w:name="_Toc286845501"/>
      <w:bookmarkStart w:id="251" w:name="_Toc239498983"/>
      <w:bookmarkStart w:id="252" w:name="_Toc256404275"/>
      <w:bookmarkStart w:id="253" w:name="_Toc282535542"/>
      <w:bookmarkEnd w:id="245"/>
      <w:bookmarkEnd w:id="246"/>
      <w:bookmarkEnd w:id="247"/>
      <w:bookmarkEnd w:id="248"/>
    </w:p>
    <w:p w14:paraId="7FBEEB8F" w14:textId="77777777" w:rsidR="009C523D" w:rsidRPr="00AB03BF" w:rsidRDefault="009C523D" w:rsidP="00B73C5F">
      <w:pPr>
        <w:spacing w:line="276" w:lineRule="auto"/>
        <w:ind w:firstLine="709"/>
        <w:rPr>
          <w:rFonts w:eastAsia="Times New Roman"/>
          <w:bCs/>
          <w:iCs/>
          <w:szCs w:val="24"/>
        </w:rPr>
      </w:pPr>
      <w:r w:rsidRPr="00AB03BF">
        <w:rPr>
          <w:rFonts w:eastAsia="Times New Roman"/>
          <w:bCs/>
          <w:iCs/>
          <w:szCs w:val="24"/>
        </w:rPr>
        <w:t>Ин</w:t>
      </w:r>
      <w:r w:rsidRPr="00AB03BF">
        <w:rPr>
          <w:rFonts w:eastAsia="Times New Roman"/>
          <w:bCs/>
          <w:iCs/>
          <w:szCs w:val="24"/>
          <w:lang w:val="x-none"/>
        </w:rPr>
        <w:t>формация, описанная в данной главе</w:t>
      </w:r>
      <w:r w:rsidRPr="00AB03BF">
        <w:rPr>
          <w:rFonts w:eastAsia="Times New Roman"/>
          <w:bCs/>
          <w:iCs/>
          <w:szCs w:val="24"/>
        </w:rPr>
        <w:t>,</w:t>
      </w:r>
      <w:r w:rsidRPr="00AB03BF">
        <w:rPr>
          <w:rFonts w:eastAsia="Times New Roman"/>
          <w:bCs/>
          <w:iCs/>
          <w:szCs w:val="24"/>
          <w:lang w:val="x-none"/>
        </w:rPr>
        <w:t xml:space="preserve"> представлена графически на Карте территорий, подверженных риску возникновения чрезвычайных ситуаций природного и техногенного характера</w:t>
      </w:r>
      <w:r w:rsidRPr="00AB03BF">
        <w:rPr>
          <w:rFonts w:eastAsia="Times New Roman"/>
          <w:bCs/>
          <w:iCs/>
          <w:szCs w:val="24"/>
        </w:rPr>
        <w:t>.</w:t>
      </w:r>
    </w:p>
    <w:p w14:paraId="3556F4BB" w14:textId="50834821" w:rsidR="008B3AF3" w:rsidRPr="00AB03BF" w:rsidRDefault="008B3AF3" w:rsidP="00B73C5F">
      <w:pPr>
        <w:spacing w:line="276" w:lineRule="auto"/>
        <w:ind w:firstLine="709"/>
      </w:pPr>
      <w:r w:rsidRPr="00AB03BF">
        <w:t xml:space="preserve">Согласно ГОСТ Р 22.0.02-94 «Безопасность в чрезвычайных ситуациях. Термины и определения основных понятий», чрезвычайная ситуация (ЧС) </w:t>
      </w:r>
      <w:r w:rsidR="00B73C5F" w:rsidRPr="00AB03BF">
        <w:t>–</w:t>
      </w:r>
      <w:r w:rsidRPr="00AB03BF">
        <w:t xml:space="preserve"> это обстановка на определенной территории или акватории,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14:paraId="63F7795B" w14:textId="77777777" w:rsidR="008B3AF3" w:rsidRPr="00AB03BF" w:rsidRDefault="008B3AF3" w:rsidP="00B73C5F">
      <w:pPr>
        <w:spacing w:line="276" w:lineRule="auto"/>
        <w:ind w:firstLine="709"/>
      </w:pPr>
      <w:r w:rsidRPr="00AB03BF">
        <w:t xml:space="preserve">Различают чрезвычайные ситуации по характеру источника (природные, техногенные, биолого-социальные и военные). </w:t>
      </w:r>
    </w:p>
    <w:p w14:paraId="27F78694" w14:textId="77777777" w:rsidR="008B3AF3" w:rsidRPr="00AB03BF" w:rsidRDefault="008B3AF3" w:rsidP="00B73C5F">
      <w:pPr>
        <w:suppressAutoHyphens/>
        <w:spacing w:line="276" w:lineRule="auto"/>
        <w:ind w:firstLine="709"/>
        <w:contextualSpacing/>
        <w:rPr>
          <w:szCs w:val="24"/>
        </w:rPr>
      </w:pPr>
      <w:r w:rsidRPr="00AB03BF">
        <w:rPr>
          <w:szCs w:val="24"/>
        </w:rPr>
        <w:t>Постановлением Правительства от 21 мая 2007 года № 304 «О классификации чрезвычайных ситуаций природного и техногенного характера» установлена классификация чрезвычайных ситуаций природного и техногенного характера (таблица 2.10.1).</w:t>
      </w:r>
    </w:p>
    <w:p w14:paraId="5DF2B288" w14:textId="77777777" w:rsidR="008B3AF3" w:rsidRPr="00AB03BF" w:rsidRDefault="008B3AF3" w:rsidP="00B73C5F">
      <w:pPr>
        <w:suppressAutoHyphens/>
        <w:spacing w:before="120" w:line="276" w:lineRule="auto"/>
        <w:ind w:firstLine="709"/>
        <w:contextualSpacing/>
        <w:jc w:val="right"/>
        <w:rPr>
          <w:szCs w:val="24"/>
        </w:rPr>
      </w:pPr>
      <w:r w:rsidRPr="00AB03BF">
        <w:rPr>
          <w:szCs w:val="24"/>
        </w:rPr>
        <w:t>Таблица 2.10.1</w:t>
      </w:r>
    </w:p>
    <w:p w14:paraId="42B7F248" w14:textId="77777777" w:rsidR="008B3AF3" w:rsidRPr="00AB03BF" w:rsidRDefault="008B3AF3" w:rsidP="00B73C5F">
      <w:pPr>
        <w:suppressAutoHyphens/>
        <w:spacing w:line="276" w:lineRule="auto"/>
        <w:contextualSpacing/>
        <w:jc w:val="center"/>
        <w:rPr>
          <w:szCs w:val="24"/>
        </w:rPr>
      </w:pPr>
      <w:r w:rsidRPr="00AB03BF">
        <w:rPr>
          <w:szCs w:val="24"/>
        </w:rPr>
        <w:t>Классификация чрезвычайных ситуаций природного и техногенного характера</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
        <w:gridCol w:w="2034"/>
        <w:gridCol w:w="2472"/>
        <w:gridCol w:w="2325"/>
        <w:gridCol w:w="2531"/>
      </w:tblGrid>
      <w:tr w:rsidR="00AB03BF" w:rsidRPr="00AB03BF" w14:paraId="0FE41626" w14:textId="77777777" w:rsidTr="00A766F1">
        <w:trPr>
          <w:jc w:val="center"/>
        </w:trPr>
        <w:tc>
          <w:tcPr>
            <w:tcW w:w="276" w:type="pct"/>
            <w:vAlign w:val="center"/>
          </w:tcPr>
          <w:p w14:paraId="25D69D0F" w14:textId="77777777" w:rsidR="008B3AF3" w:rsidRPr="00AB03BF" w:rsidRDefault="008B3AF3" w:rsidP="00A766F1">
            <w:pPr>
              <w:spacing w:line="240" w:lineRule="auto"/>
              <w:jc w:val="center"/>
              <w:rPr>
                <w:b/>
                <w:sz w:val="20"/>
                <w:szCs w:val="20"/>
              </w:rPr>
            </w:pPr>
            <w:r w:rsidRPr="00AB03BF">
              <w:rPr>
                <w:b/>
                <w:sz w:val="20"/>
                <w:szCs w:val="20"/>
              </w:rPr>
              <w:t>№</w:t>
            </w:r>
          </w:p>
        </w:tc>
        <w:tc>
          <w:tcPr>
            <w:tcW w:w="1026" w:type="pct"/>
            <w:vAlign w:val="center"/>
          </w:tcPr>
          <w:p w14:paraId="35540751" w14:textId="77777777" w:rsidR="008B3AF3" w:rsidRPr="00AB03BF" w:rsidRDefault="008B3AF3" w:rsidP="00A766F1">
            <w:pPr>
              <w:spacing w:line="240" w:lineRule="auto"/>
              <w:jc w:val="center"/>
              <w:rPr>
                <w:b/>
                <w:sz w:val="20"/>
                <w:szCs w:val="20"/>
              </w:rPr>
            </w:pPr>
            <w:r w:rsidRPr="00AB03BF">
              <w:rPr>
                <w:b/>
                <w:sz w:val="20"/>
                <w:szCs w:val="20"/>
              </w:rPr>
              <w:t>Масштаб чрезвычайной ситуации</w:t>
            </w:r>
          </w:p>
        </w:tc>
        <w:tc>
          <w:tcPr>
            <w:tcW w:w="1247" w:type="pct"/>
            <w:vAlign w:val="center"/>
          </w:tcPr>
          <w:p w14:paraId="73A9711C" w14:textId="77777777" w:rsidR="008B3AF3" w:rsidRPr="00AB03BF" w:rsidRDefault="008B3AF3" w:rsidP="00A766F1">
            <w:pPr>
              <w:spacing w:line="240" w:lineRule="auto"/>
              <w:jc w:val="center"/>
              <w:rPr>
                <w:b/>
                <w:sz w:val="20"/>
                <w:szCs w:val="20"/>
              </w:rPr>
            </w:pPr>
            <w:r w:rsidRPr="00AB03BF">
              <w:rPr>
                <w:b/>
                <w:sz w:val="20"/>
                <w:szCs w:val="20"/>
              </w:rPr>
              <w:t>Количество пострадавших (погибших или получивших ущерб здоровью), чел.</w:t>
            </w:r>
          </w:p>
        </w:tc>
        <w:tc>
          <w:tcPr>
            <w:tcW w:w="1173" w:type="pct"/>
            <w:vAlign w:val="center"/>
          </w:tcPr>
          <w:p w14:paraId="46653256" w14:textId="77777777" w:rsidR="008B3AF3" w:rsidRPr="00AB03BF" w:rsidRDefault="008B3AF3" w:rsidP="00A766F1">
            <w:pPr>
              <w:spacing w:line="240" w:lineRule="auto"/>
              <w:jc w:val="center"/>
              <w:rPr>
                <w:b/>
                <w:sz w:val="20"/>
                <w:szCs w:val="20"/>
              </w:rPr>
            </w:pPr>
            <w:r w:rsidRPr="00AB03BF">
              <w:rPr>
                <w:b/>
                <w:sz w:val="20"/>
                <w:szCs w:val="20"/>
              </w:rPr>
              <w:t>Размер материального ущерба</w:t>
            </w:r>
          </w:p>
        </w:tc>
        <w:tc>
          <w:tcPr>
            <w:tcW w:w="1277" w:type="pct"/>
            <w:vAlign w:val="center"/>
          </w:tcPr>
          <w:p w14:paraId="3348EE20" w14:textId="77777777" w:rsidR="008B3AF3" w:rsidRPr="00AB03BF" w:rsidRDefault="008B3AF3" w:rsidP="00A766F1">
            <w:pPr>
              <w:spacing w:line="240" w:lineRule="auto"/>
              <w:jc w:val="center"/>
              <w:rPr>
                <w:b/>
                <w:sz w:val="20"/>
                <w:szCs w:val="20"/>
              </w:rPr>
            </w:pPr>
            <w:r w:rsidRPr="00AB03BF">
              <w:rPr>
                <w:b/>
                <w:sz w:val="20"/>
                <w:szCs w:val="20"/>
              </w:rPr>
              <w:t>Граница зон распространения поражающих факторов чрезвычайной ситуации</w:t>
            </w:r>
          </w:p>
        </w:tc>
      </w:tr>
    </w:tbl>
    <w:p w14:paraId="3C325F16" w14:textId="77777777" w:rsidR="008B3AF3" w:rsidRPr="00AB03BF" w:rsidRDefault="008B3AF3" w:rsidP="008B3AF3">
      <w:pPr>
        <w:spacing w:line="14" w:lineRule="auto"/>
      </w:pPr>
    </w:p>
    <w:tbl>
      <w:tblPr>
        <w:tblW w:w="5000" w:type="pct"/>
        <w:tblLook w:val="01E0" w:firstRow="1" w:lastRow="1" w:firstColumn="1" w:lastColumn="1" w:noHBand="0" w:noVBand="0"/>
      </w:tblPr>
      <w:tblGrid>
        <w:gridCol w:w="548"/>
        <w:gridCol w:w="2034"/>
        <w:gridCol w:w="2472"/>
        <w:gridCol w:w="2325"/>
        <w:gridCol w:w="2531"/>
      </w:tblGrid>
      <w:tr w:rsidR="00AB03BF" w:rsidRPr="00AB03BF" w14:paraId="089381D5" w14:textId="77777777" w:rsidTr="00A766F1">
        <w:trPr>
          <w:trHeight w:val="20"/>
        </w:trPr>
        <w:tc>
          <w:tcPr>
            <w:tcW w:w="276" w:type="pct"/>
            <w:tcBorders>
              <w:top w:val="single" w:sz="4" w:space="0" w:color="auto"/>
              <w:left w:val="single" w:sz="4" w:space="0" w:color="auto"/>
              <w:bottom w:val="single" w:sz="4" w:space="0" w:color="auto"/>
              <w:right w:val="single" w:sz="4" w:space="0" w:color="auto"/>
            </w:tcBorders>
          </w:tcPr>
          <w:p w14:paraId="73769A11" w14:textId="77777777" w:rsidR="008B3AF3" w:rsidRPr="00AB03BF" w:rsidRDefault="008B3AF3" w:rsidP="00A766F1">
            <w:pPr>
              <w:spacing w:line="240" w:lineRule="auto"/>
              <w:jc w:val="center"/>
              <w:rPr>
                <w:b/>
                <w:sz w:val="20"/>
                <w:szCs w:val="20"/>
              </w:rPr>
            </w:pPr>
            <w:r w:rsidRPr="00AB03BF">
              <w:rPr>
                <w:b/>
                <w:sz w:val="20"/>
                <w:szCs w:val="20"/>
              </w:rPr>
              <w:t>1</w:t>
            </w:r>
          </w:p>
        </w:tc>
        <w:tc>
          <w:tcPr>
            <w:tcW w:w="1026" w:type="pct"/>
            <w:tcBorders>
              <w:top w:val="single" w:sz="4" w:space="0" w:color="auto"/>
              <w:left w:val="single" w:sz="4" w:space="0" w:color="auto"/>
              <w:bottom w:val="single" w:sz="4" w:space="0" w:color="auto"/>
              <w:right w:val="single" w:sz="4" w:space="0" w:color="auto"/>
            </w:tcBorders>
          </w:tcPr>
          <w:p w14:paraId="28017E88" w14:textId="77777777" w:rsidR="008B3AF3" w:rsidRPr="00AB03BF" w:rsidRDefault="008B3AF3" w:rsidP="00A766F1">
            <w:pPr>
              <w:spacing w:line="240" w:lineRule="auto"/>
              <w:jc w:val="center"/>
              <w:rPr>
                <w:b/>
                <w:sz w:val="20"/>
                <w:szCs w:val="20"/>
              </w:rPr>
            </w:pPr>
            <w:r w:rsidRPr="00AB03BF">
              <w:rPr>
                <w:b/>
                <w:sz w:val="20"/>
                <w:szCs w:val="20"/>
              </w:rPr>
              <w:t>2</w:t>
            </w:r>
          </w:p>
        </w:tc>
        <w:tc>
          <w:tcPr>
            <w:tcW w:w="1247" w:type="pct"/>
            <w:tcBorders>
              <w:top w:val="single" w:sz="4" w:space="0" w:color="auto"/>
              <w:left w:val="single" w:sz="4" w:space="0" w:color="auto"/>
              <w:bottom w:val="single" w:sz="4" w:space="0" w:color="auto"/>
              <w:right w:val="single" w:sz="4" w:space="0" w:color="auto"/>
            </w:tcBorders>
          </w:tcPr>
          <w:p w14:paraId="5C5FE0BA" w14:textId="77777777" w:rsidR="008B3AF3" w:rsidRPr="00AB03BF" w:rsidRDefault="008B3AF3" w:rsidP="00A766F1">
            <w:pPr>
              <w:suppressAutoHyphens/>
              <w:spacing w:line="240" w:lineRule="auto"/>
              <w:jc w:val="center"/>
              <w:rPr>
                <w:b/>
                <w:sz w:val="20"/>
                <w:szCs w:val="20"/>
              </w:rPr>
            </w:pPr>
            <w:r w:rsidRPr="00AB03BF">
              <w:rPr>
                <w:b/>
                <w:sz w:val="20"/>
                <w:szCs w:val="20"/>
              </w:rPr>
              <w:t>3</w:t>
            </w:r>
          </w:p>
        </w:tc>
        <w:tc>
          <w:tcPr>
            <w:tcW w:w="1173" w:type="pct"/>
            <w:tcBorders>
              <w:top w:val="single" w:sz="4" w:space="0" w:color="auto"/>
              <w:left w:val="single" w:sz="4" w:space="0" w:color="auto"/>
              <w:bottom w:val="single" w:sz="4" w:space="0" w:color="auto"/>
              <w:right w:val="single" w:sz="4" w:space="0" w:color="auto"/>
            </w:tcBorders>
          </w:tcPr>
          <w:p w14:paraId="653D17AF" w14:textId="77777777" w:rsidR="008B3AF3" w:rsidRPr="00AB03BF" w:rsidRDefault="008B3AF3" w:rsidP="00A766F1">
            <w:pPr>
              <w:suppressAutoHyphens/>
              <w:spacing w:line="240" w:lineRule="auto"/>
              <w:jc w:val="center"/>
              <w:rPr>
                <w:b/>
                <w:sz w:val="20"/>
                <w:szCs w:val="20"/>
              </w:rPr>
            </w:pPr>
            <w:r w:rsidRPr="00AB03BF">
              <w:rPr>
                <w:b/>
                <w:sz w:val="20"/>
                <w:szCs w:val="20"/>
              </w:rPr>
              <w:t>4</w:t>
            </w:r>
          </w:p>
        </w:tc>
        <w:tc>
          <w:tcPr>
            <w:tcW w:w="1277" w:type="pct"/>
            <w:tcBorders>
              <w:top w:val="single" w:sz="4" w:space="0" w:color="auto"/>
              <w:left w:val="single" w:sz="4" w:space="0" w:color="auto"/>
              <w:bottom w:val="single" w:sz="4" w:space="0" w:color="auto"/>
              <w:right w:val="single" w:sz="4" w:space="0" w:color="auto"/>
            </w:tcBorders>
          </w:tcPr>
          <w:p w14:paraId="73C285CA" w14:textId="77777777" w:rsidR="008B3AF3" w:rsidRPr="00AB03BF" w:rsidRDefault="008B3AF3" w:rsidP="00A766F1">
            <w:pPr>
              <w:spacing w:line="240" w:lineRule="auto"/>
              <w:jc w:val="center"/>
              <w:rPr>
                <w:b/>
                <w:sz w:val="20"/>
                <w:szCs w:val="20"/>
              </w:rPr>
            </w:pPr>
            <w:r w:rsidRPr="00AB03BF">
              <w:rPr>
                <w:b/>
                <w:sz w:val="20"/>
                <w:szCs w:val="20"/>
              </w:rPr>
              <w:t>5</w:t>
            </w:r>
          </w:p>
        </w:tc>
      </w:tr>
      <w:tr w:rsidR="00AB03BF" w:rsidRPr="00AB03BF" w14:paraId="0223A1D1" w14:textId="77777777" w:rsidTr="00BC424E">
        <w:trPr>
          <w:trHeight w:val="20"/>
        </w:trPr>
        <w:tc>
          <w:tcPr>
            <w:tcW w:w="276" w:type="pct"/>
            <w:tcBorders>
              <w:top w:val="single" w:sz="4" w:space="0" w:color="auto"/>
              <w:left w:val="single" w:sz="4" w:space="0" w:color="auto"/>
              <w:bottom w:val="single" w:sz="4" w:space="0" w:color="auto"/>
              <w:right w:val="single" w:sz="4" w:space="0" w:color="auto"/>
            </w:tcBorders>
          </w:tcPr>
          <w:p w14:paraId="1DE88E24" w14:textId="77777777" w:rsidR="008B3AF3" w:rsidRPr="00AB03BF" w:rsidRDefault="008B3AF3" w:rsidP="00BC424E">
            <w:pPr>
              <w:spacing w:line="240" w:lineRule="auto"/>
              <w:jc w:val="center"/>
              <w:rPr>
                <w:sz w:val="20"/>
                <w:szCs w:val="20"/>
              </w:rPr>
            </w:pPr>
            <w:r w:rsidRPr="00AB03BF">
              <w:rPr>
                <w:sz w:val="20"/>
                <w:szCs w:val="20"/>
              </w:rPr>
              <w:t>1</w:t>
            </w:r>
          </w:p>
        </w:tc>
        <w:tc>
          <w:tcPr>
            <w:tcW w:w="1026" w:type="pct"/>
            <w:tcBorders>
              <w:top w:val="single" w:sz="4" w:space="0" w:color="auto"/>
              <w:left w:val="single" w:sz="4" w:space="0" w:color="auto"/>
              <w:bottom w:val="single" w:sz="4" w:space="0" w:color="auto"/>
              <w:right w:val="single" w:sz="4" w:space="0" w:color="auto"/>
            </w:tcBorders>
          </w:tcPr>
          <w:p w14:paraId="7DA1B2AC" w14:textId="77777777" w:rsidR="008B3AF3" w:rsidRPr="00AB03BF" w:rsidRDefault="008B3AF3" w:rsidP="008C4735">
            <w:pPr>
              <w:spacing w:line="240" w:lineRule="auto"/>
              <w:jc w:val="left"/>
              <w:rPr>
                <w:sz w:val="20"/>
                <w:szCs w:val="20"/>
              </w:rPr>
            </w:pPr>
            <w:r w:rsidRPr="00AB03BF">
              <w:rPr>
                <w:sz w:val="20"/>
                <w:szCs w:val="20"/>
              </w:rPr>
              <w:t>Локальная</w:t>
            </w:r>
          </w:p>
        </w:tc>
        <w:tc>
          <w:tcPr>
            <w:tcW w:w="1247" w:type="pct"/>
            <w:tcBorders>
              <w:top w:val="single" w:sz="4" w:space="0" w:color="auto"/>
              <w:left w:val="single" w:sz="4" w:space="0" w:color="auto"/>
              <w:bottom w:val="single" w:sz="4" w:space="0" w:color="auto"/>
              <w:right w:val="single" w:sz="4" w:space="0" w:color="auto"/>
            </w:tcBorders>
          </w:tcPr>
          <w:p w14:paraId="3F506825" w14:textId="77777777" w:rsidR="008B3AF3" w:rsidRPr="00AB03BF" w:rsidRDefault="008B3AF3" w:rsidP="008C4735">
            <w:pPr>
              <w:suppressAutoHyphens/>
              <w:spacing w:line="240" w:lineRule="auto"/>
              <w:jc w:val="left"/>
              <w:rPr>
                <w:sz w:val="20"/>
                <w:szCs w:val="20"/>
              </w:rPr>
            </w:pPr>
            <w:r w:rsidRPr="00AB03BF">
              <w:rPr>
                <w:sz w:val="20"/>
                <w:szCs w:val="20"/>
              </w:rPr>
              <w:t>Не более 10</w:t>
            </w:r>
          </w:p>
        </w:tc>
        <w:tc>
          <w:tcPr>
            <w:tcW w:w="1173" w:type="pct"/>
            <w:tcBorders>
              <w:top w:val="single" w:sz="4" w:space="0" w:color="auto"/>
              <w:left w:val="single" w:sz="4" w:space="0" w:color="auto"/>
              <w:bottom w:val="single" w:sz="4" w:space="0" w:color="auto"/>
              <w:right w:val="single" w:sz="4" w:space="0" w:color="auto"/>
            </w:tcBorders>
          </w:tcPr>
          <w:p w14:paraId="0AB8306E" w14:textId="77777777" w:rsidR="008B3AF3" w:rsidRPr="00AB03BF" w:rsidRDefault="008B3AF3" w:rsidP="008C4735">
            <w:pPr>
              <w:suppressAutoHyphens/>
              <w:spacing w:line="240" w:lineRule="auto"/>
              <w:jc w:val="left"/>
              <w:rPr>
                <w:sz w:val="20"/>
                <w:szCs w:val="20"/>
              </w:rPr>
            </w:pPr>
            <w:r w:rsidRPr="00AB03BF">
              <w:rPr>
                <w:sz w:val="20"/>
                <w:szCs w:val="20"/>
              </w:rPr>
              <w:t>Не более 100 000 рублей</w:t>
            </w:r>
          </w:p>
        </w:tc>
        <w:tc>
          <w:tcPr>
            <w:tcW w:w="1277" w:type="pct"/>
            <w:tcBorders>
              <w:top w:val="single" w:sz="4" w:space="0" w:color="auto"/>
              <w:left w:val="single" w:sz="4" w:space="0" w:color="auto"/>
              <w:bottom w:val="single" w:sz="4" w:space="0" w:color="auto"/>
              <w:right w:val="single" w:sz="4" w:space="0" w:color="auto"/>
            </w:tcBorders>
          </w:tcPr>
          <w:p w14:paraId="5726AF65" w14:textId="77777777" w:rsidR="008B3AF3" w:rsidRPr="00AB03BF" w:rsidRDefault="008B3AF3" w:rsidP="008C4735">
            <w:pPr>
              <w:spacing w:line="240" w:lineRule="auto"/>
              <w:jc w:val="left"/>
              <w:rPr>
                <w:sz w:val="20"/>
                <w:szCs w:val="20"/>
              </w:rPr>
            </w:pPr>
            <w:r w:rsidRPr="00AB03BF">
              <w:rPr>
                <w:sz w:val="20"/>
                <w:szCs w:val="20"/>
              </w:rPr>
              <w:t>Не выходят за пределы территории объекта</w:t>
            </w:r>
          </w:p>
        </w:tc>
      </w:tr>
      <w:tr w:rsidR="00AB03BF" w:rsidRPr="00AB03BF" w14:paraId="7BE3A047" w14:textId="77777777" w:rsidTr="00BC424E">
        <w:trPr>
          <w:trHeight w:val="20"/>
        </w:trPr>
        <w:tc>
          <w:tcPr>
            <w:tcW w:w="276" w:type="pct"/>
            <w:tcBorders>
              <w:top w:val="single" w:sz="4" w:space="0" w:color="auto"/>
              <w:left w:val="single" w:sz="4" w:space="0" w:color="auto"/>
              <w:bottom w:val="single" w:sz="4" w:space="0" w:color="auto"/>
              <w:right w:val="single" w:sz="4" w:space="0" w:color="auto"/>
            </w:tcBorders>
          </w:tcPr>
          <w:p w14:paraId="2C038686" w14:textId="77777777" w:rsidR="008B3AF3" w:rsidRPr="00AB03BF" w:rsidRDefault="008B3AF3" w:rsidP="00BC424E">
            <w:pPr>
              <w:spacing w:line="240" w:lineRule="auto"/>
              <w:jc w:val="center"/>
              <w:rPr>
                <w:sz w:val="20"/>
                <w:szCs w:val="20"/>
              </w:rPr>
            </w:pPr>
            <w:r w:rsidRPr="00AB03BF">
              <w:rPr>
                <w:sz w:val="20"/>
                <w:szCs w:val="20"/>
              </w:rPr>
              <w:t>2</w:t>
            </w:r>
          </w:p>
        </w:tc>
        <w:tc>
          <w:tcPr>
            <w:tcW w:w="1026" w:type="pct"/>
            <w:tcBorders>
              <w:top w:val="single" w:sz="4" w:space="0" w:color="auto"/>
              <w:left w:val="single" w:sz="4" w:space="0" w:color="auto"/>
              <w:bottom w:val="single" w:sz="4" w:space="0" w:color="auto"/>
              <w:right w:val="single" w:sz="4" w:space="0" w:color="auto"/>
            </w:tcBorders>
          </w:tcPr>
          <w:p w14:paraId="1E4C93FB" w14:textId="77777777" w:rsidR="008B3AF3" w:rsidRPr="00AB03BF" w:rsidRDefault="008B3AF3" w:rsidP="008C4735">
            <w:pPr>
              <w:spacing w:line="240" w:lineRule="auto"/>
              <w:jc w:val="left"/>
              <w:rPr>
                <w:sz w:val="20"/>
                <w:szCs w:val="20"/>
              </w:rPr>
            </w:pPr>
            <w:r w:rsidRPr="00AB03BF">
              <w:rPr>
                <w:sz w:val="20"/>
                <w:szCs w:val="20"/>
              </w:rPr>
              <w:t>Муниципальная</w:t>
            </w:r>
          </w:p>
        </w:tc>
        <w:tc>
          <w:tcPr>
            <w:tcW w:w="1247" w:type="pct"/>
            <w:tcBorders>
              <w:top w:val="single" w:sz="4" w:space="0" w:color="auto"/>
              <w:left w:val="single" w:sz="4" w:space="0" w:color="auto"/>
              <w:bottom w:val="single" w:sz="4" w:space="0" w:color="auto"/>
              <w:right w:val="single" w:sz="4" w:space="0" w:color="auto"/>
            </w:tcBorders>
          </w:tcPr>
          <w:p w14:paraId="7AD5D1BB" w14:textId="77777777" w:rsidR="008B3AF3" w:rsidRPr="00AB03BF" w:rsidRDefault="008B3AF3" w:rsidP="008C4735">
            <w:pPr>
              <w:suppressAutoHyphens/>
              <w:spacing w:line="240" w:lineRule="auto"/>
              <w:jc w:val="left"/>
              <w:rPr>
                <w:sz w:val="20"/>
                <w:szCs w:val="20"/>
              </w:rPr>
            </w:pPr>
            <w:r w:rsidRPr="00AB03BF">
              <w:rPr>
                <w:sz w:val="20"/>
                <w:szCs w:val="20"/>
              </w:rPr>
              <w:t>Свыше 10, но не более 50</w:t>
            </w:r>
          </w:p>
        </w:tc>
        <w:tc>
          <w:tcPr>
            <w:tcW w:w="1173" w:type="pct"/>
            <w:tcBorders>
              <w:top w:val="single" w:sz="4" w:space="0" w:color="auto"/>
              <w:left w:val="single" w:sz="4" w:space="0" w:color="auto"/>
              <w:bottom w:val="single" w:sz="4" w:space="0" w:color="auto"/>
              <w:right w:val="single" w:sz="4" w:space="0" w:color="auto"/>
            </w:tcBorders>
          </w:tcPr>
          <w:p w14:paraId="77DBF30F" w14:textId="77777777" w:rsidR="008B3AF3" w:rsidRPr="00AB03BF" w:rsidRDefault="008B3AF3" w:rsidP="008C4735">
            <w:pPr>
              <w:suppressAutoHyphens/>
              <w:spacing w:line="240" w:lineRule="auto"/>
              <w:jc w:val="left"/>
              <w:rPr>
                <w:sz w:val="20"/>
                <w:szCs w:val="20"/>
              </w:rPr>
            </w:pPr>
            <w:r w:rsidRPr="00AB03BF">
              <w:rPr>
                <w:sz w:val="20"/>
                <w:szCs w:val="20"/>
              </w:rPr>
              <w:t>Свыше 100 000 рублей, но не более 5 000 000 рублей</w:t>
            </w:r>
          </w:p>
        </w:tc>
        <w:tc>
          <w:tcPr>
            <w:tcW w:w="1277" w:type="pct"/>
            <w:tcBorders>
              <w:top w:val="single" w:sz="4" w:space="0" w:color="auto"/>
              <w:left w:val="single" w:sz="4" w:space="0" w:color="auto"/>
              <w:bottom w:val="single" w:sz="4" w:space="0" w:color="auto"/>
              <w:right w:val="single" w:sz="4" w:space="0" w:color="auto"/>
            </w:tcBorders>
          </w:tcPr>
          <w:p w14:paraId="4C0877AA" w14:textId="77777777" w:rsidR="008B3AF3" w:rsidRPr="00AB03BF" w:rsidRDefault="008B3AF3" w:rsidP="008C4735">
            <w:pPr>
              <w:spacing w:line="240" w:lineRule="auto"/>
              <w:jc w:val="left"/>
              <w:rPr>
                <w:sz w:val="20"/>
                <w:szCs w:val="20"/>
              </w:rPr>
            </w:pPr>
            <w:r w:rsidRPr="00AB03BF">
              <w:rPr>
                <w:sz w:val="20"/>
                <w:szCs w:val="20"/>
              </w:rPr>
              <w:t>Не выходят за пределы территории одного поселения или внутригородской территории города федерального значения</w:t>
            </w:r>
          </w:p>
        </w:tc>
      </w:tr>
      <w:tr w:rsidR="00AB03BF" w:rsidRPr="00AB03BF" w14:paraId="2EC81861" w14:textId="77777777" w:rsidTr="00BC424E">
        <w:trPr>
          <w:trHeight w:val="20"/>
        </w:trPr>
        <w:tc>
          <w:tcPr>
            <w:tcW w:w="276" w:type="pct"/>
            <w:tcBorders>
              <w:top w:val="single" w:sz="4" w:space="0" w:color="auto"/>
              <w:left w:val="single" w:sz="4" w:space="0" w:color="auto"/>
              <w:bottom w:val="single" w:sz="4" w:space="0" w:color="auto"/>
              <w:right w:val="single" w:sz="4" w:space="0" w:color="auto"/>
            </w:tcBorders>
          </w:tcPr>
          <w:p w14:paraId="6688B6BB" w14:textId="77777777" w:rsidR="008B3AF3" w:rsidRPr="00AB03BF" w:rsidRDefault="008B3AF3" w:rsidP="00BC424E">
            <w:pPr>
              <w:spacing w:line="240" w:lineRule="auto"/>
              <w:jc w:val="center"/>
              <w:rPr>
                <w:sz w:val="20"/>
                <w:szCs w:val="20"/>
              </w:rPr>
            </w:pPr>
            <w:r w:rsidRPr="00AB03BF">
              <w:rPr>
                <w:sz w:val="20"/>
                <w:szCs w:val="20"/>
              </w:rPr>
              <w:t>3</w:t>
            </w:r>
          </w:p>
        </w:tc>
        <w:tc>
          <w:tcPr>
            <w:tcW w:w="1026" w:type="pct"/>
            <w:tcBorders>
              <w:top w:val="single" w:sz="4" w:space="0" w:color="auto"/>
              <w:left w:val="single" w:sz="4" w:space="0" w:color="auto"/>
              <w:bottom w:val="single" w:sz="4" w:space="0" w:color="auto"/>
              <w:right w:val="single" w:sz="4" w:space="0" w:color="auto"/>
            </w:tcBorders>
          </w:tcPr>
          <w:p w14:paraId="25D7165A" w14:textId="77777777" w:rsidR="008B3AF3" w:rsidRPr="00AB03BF" w:rsidRDefault="008B3AF3" w:rsidP="008C4735">
            <w:pPr>
              <w:spacing w:line="240" w:lineRule="auto"/>
              <w:jc w:val="left"/>
              <w:rPr>
                <w:sz w:val="20"/>
                <w:szCs w:val="20"/>
              </w:rPr>
            </w:pPr>
            <w:r w:rsidRPr="00AB03BF">
              <w:rPr>
                <w:sz w:val="20"/>
                <w:szCs w:val="20"/>
              </w:rPr>
              <w:t>Межмуниципальная</w:t>
            </w:r>
          </w:p>
        </w:tc>
        <w:tc>
          <w:tcPr>
            <w:tcW w:w="1247" w:type="pct"/>
            <w:tcBorders>
              <w:top w:val="single" w:sz="4" w:space="0" w:color="auto"/>
              <w:left w:val="single" w:sz="4" w:space="0" w:color="auto"/>
              <w:bottom w:val="single" w:sz="4" w:space="0" w:color="auto"/>
              <w:right w:val="single" w:sz="4" w:space="0" w:color="auto"/>
            </w:tcBorders>
          </w:tcPr>
          <w:p w14:paraId="47813C2F" w14:textId="77777777" w:rsidR="008B3AF3" w:rsidRPr="00AB03BF" w:rsidRDefault="008B3AF3" w:rsidP="008C4735">
            <w:pPr>
              <w:suppressAutoHyphens/>
              <w:spacing w:line="240" w:lineRule="auto"/>
              <w:jc w:val="left"/>
              <w:rPr>
                <w:sz w:val="20"/>
                <w:szCs w:val="20"/>
              </w:rPr>
            </w:pPr>
            <w:r w:rsidRPr="00AB03BF">
              <w:rPr>
                <w:sz w:val="20"/>
                <w:szCs w:val="20"/>
              </w:rPr>
              <w:t>Свыше 10, но не более 50</w:t>
            </w:r>
          </w:p>
        </w:tc>
        <w:tc>
          <w:tcPr>
            <w:tcW w:w="1173" w:type="pct"/>
            <w:tcBorders>
              <w:top w:val="single" w:sz="4" w:space="0" w:color="auto"/>
              <w:left w:val="single" w:sz="4" w:space="0" w:color="auto"/>
              <w:bottom w:val="single" w:sz="4" w:space="0" w:color="auto"/>
              <w:right w:val="single" w:sz="4" w:space="0" w:color="auto"/>
            </w:tcBorders>
          </w:tcPr>
          <w:p w14:paraId="43EEA779" w14:textId="77777777" w:rsidR="008B3AF3" w:rsidRPr="00AB03BF" w:rsidRDefault="008B3AF3" w:rsidP="008C4735">
            <w:pPr>
              <w:suppressAutoHyphens/>
              <w:spacing w:line="240" w:lineRule="auto"/>
              <w:jc w:val="left"/>
              <w:rPr>
                <w:sz w:val="20"/>
                <w:szCs w:val="20"/>
              </w:rPr>
            </w:pPr>
            <w:r w:rsidRPr="00AB03BF">
              <w:rPr>
                <w:sz w:val="20"/>
                <w:szCs w:val="20"/>
              </w:rPr>
              <w:t>Свыше 100 000 рублей, но не более 5 000 000 рублей</w:t>
            </w:r>
          </w:p>
        </w:tc>
        <w:tc>
          <w:tcPr>
            <w:tcW w:w="1277" w:type="pct"/>
            <w:tcBorders>
              <w:top w:val="single" w:sz="4" w:space="0" w:color="auto"/>
              <w:left w:val="single" w:sz="4" w:space="0" w:color="auto"/>
              <w:bottom w:val="single" w:sz="4" w:space="0" w:color="auto"/>
              <w:right w:val="single" w:sz="4" w:space="0" w:color="auto"/>
            </w:tcBorders>
          </w:tcPr>
          <w:p w14:paraId="359BA2FA" w14:textId="77777777" w:rsidR="008B3AF3" w:rsidRPr="00AB03BF" w:rsidRDefault="008B3AF3" w:rsidP="008C4735">
            <w:pPr>
              <w:spacing w:line="240" w:lineRule="auto"/>
              <w:jc w:val="left"/>
              <w:rPr>
                <w:sz w:val="20"/>
                <w:szCs w:val="20"/>
              </w:rPr>
            </w:pPr>
            <w:r w:rsidRPr="00AB03BF">
              <w:rPr>
                <w:sz w:val="20"/>
                <w:szCs w:val="20"/>
              </w:rPr>
              <w:t>Затрагивает территорию двух и более поселений, внутригородских территорий города федерального значения или межселенную территорию</w:t>
            </w:r>
          </w:p>
        </w:tc>
      </w:tr>
      <w:tr w:rsidR="00AB03BF" w:rsidRPr="00AB03BF" w14:paraId="660E5D0F" w14:textId="77777777" w:rsidTr="00BC424E">
        <w:trPr>
          <w:trHeight w:val="20"/>
        </w:trPr>
        <w:tc>
          <w:tcPr>
            <w:tcW w:w="276" w:type="pct"/>
            <w:tcBorders>
              <w:top w:val="single" w:sz="4" w:space="0" w:color="auto"/>
              <w:left w:val="single" w:sz="4" w:space="0" w:color="auto"/>
              <w:bottom w:val="single" w:sz="4" w:space="0" w:color="auto"/>
              <w:right w:val="single" w:sz="4" w:space="0" w:color="auto"/>
            </w:tcBorders>
          </w:tcPr>
          <w:p w14:paraId="4D5C069F" w14:textId="77777777" w:rsidR="008B3AF3" w:rsidRPr="00AB03BF" w:rsidRDefault="008B3AF3" w:rsidP="00BC424E">
            <w:pPr>
              <w:spacing w:line="240" w:lineRule="auto"/>
              <w:jc w:val="center"/>
              <w:rPr>
                <w:sz w:val="20"/>
                <w:szCs w:val="20"/>
              </w:rPr>
            </w:pPr>
            <w:r w:rsidRPr="00AB03BF">
              <w:rPr>
                <w:sz w:val="20"/>
                <w:szCs w:val="20"/>
              </w:rPr>
              <w:t>4</w:t>
            </w:r>
          </w:p>
        </w:tc>
        <w:tc>
          <w:tcPr>
            <w:tcW w:w="1026" w:type="pct"/>
            <w:tcBorders>
              <w:top w:val="single" w:sz="4" w:space="0" w:color="auto"/>
              <w:left w:val="single" w:sz="4" w:space="0" w:color="auto"/>
              <w:bottom w:val="single" w:sz="4" w:space="0" w:color="auto"/>
              <w:right w:val="single" w:sz="4" w:space="0" w:color="auto"/>
            </w:tcBorders>
          </w:tcPr>
          <w:p w14:paraId="5E76E33E" w14:textId="77777777" w:rsidR="008B3AF3" w:rsidRPr="00AB03BF" w:rsidRDefault="008B3AF3" w:rsidP="008C4735">
            <w:pPr>
              <w:spacing w:line="240" w:lineRule="auto"/>
              <w:jc w:val="left"/>
              <w:rPr>
                <w:sz w:val="20"/>
                <w:szCs w:val="20"/>
              </w:rPr>
            </w:pPr>
            <w:r w:rsidRPr="00AB03BF">
              <w:rPr>
                <w:sz w:val="20"/>
                <w:szCs w:val="20"/>
              </w:rPr>
              <w:t>Региональная</w:t>
            </w:r>
          </w:p>
        </w:tc>
        <w:tc>
          <w:tcPr>
            <w:tcW w:w="1247" w:type="pct"/>
            <w:tcBorders>
              <w:top w:val="single" w:sz="4" w:space="0" w:color="auto"/>
              <w:left w:val="single" w:sz="4" w:space="0" w:color="auto"/>
              <w:bottom w:val="single" w:sz="4" w:space="0" w:color="auto"/>
              <w:right w:val="single" w:sz="4" w:space="0" w:color="auto"/>
            </w:tcBorders>
          </w:tcPr>
          <w:p w14:paraId="11F8A76E" w14:textId="77777777" w:rsidR="008B3AF3" w:rsidRPr="00AB03BF" w:rsidRDefault="008B3AF3" w:rsidP="008C4735">
            <w:pPr>
              <w:suppressAutoHyphens/>
              <w:spacing w:line="240" w:lineRule="auto"/>
              <w:jc w:val="left"/>
              <w:rPr>
                <w:sz w:val="20"/>
                <w:szCs w:val="20"/>
              </w:rPr>
            </w:pPr>
            <w:r w:rsidRPr="00AB03BF">
              <w:rPr>
                <w:sz w:val="20"/>
                <w:szCs w:val="20"/>
              </w:rPr>
              <w:t>Свыше 50, но не более 500</w:t>
            </w:r>
          </w:p>
        </w:tc>
        <w:tc>
          <w:tcPr>
            <w:tcW w:w="1173" w:type="pct"/>
            <w:tcBorders>
              <w:top w:val="single" w:sz="4" w:space="0" w:color="auto"/>
              <w:left w:val="single" w:sz="4" w:space="0" w:color="auto"/>
              <w:bottom w:val="single" w:sz="4" w:space="0" w:color="auto"/>
              <w:right w:val="single" w:sz="4" w:space="0" w:color="auto"/>
            </w:tcBorders>
          </w:tcPr>
          <w:p w14:paraId="0B3BDBA4" w14:textId="77777777" w:rsidR="008B3AF3" w:rsidRPr="00AB03BF" w:rsidRDefault="008B3AF3" w:rsidP="008C4735">
            <w:pPr>
              <w:suppressAutoHyphens/>
              <w:spacing w:line="240" w:lineRule="auto"/>
              <w:jc w:val="left"/>
              <w:rPr>
                <w:sz w:val="20"/>
                <w:szCs w:val="20"/>
              </w:rPr>
            </w:pPr>
            <w:r w:rsidRPr="00AB03BF">
              <w:rPr>
                <w:sz w:val="20"/>
                <w:szCs w:val="20"/>
              </w:rPr>
              <w:t>Свыше 5 000 000 рублей, но не более 500 000 000 рублей</w:t>
            </w:r>
          </w:p>
        </w:tc>
        <w:tc>
          <w:tcPr>
            <w:tcW w:w="1277" w:type="pct"/>
            <w:tcBorders>
              <w:top w:val="single" w:sz="4" w:space="0" w:color="auto"/>
              <w:left w:val="single" w:sz="4" w:space="0" w:color="auto"/>
              <w:bottom w:val="single" w:sz="4" w:space="0" w:color="auto"/>
              <w:right w:val="single" w:sz="4" w:space="0" w:color="auto"/>
            </w:tcBorders>
          </w:tcPr>
          <w:p w14:paraId="1265CA4B" w14:textId="77777777" w:rsidR="008B3AF3" w:rsidRPr="00AB03BF" w:rsidRDefault="008B3AF3" w:rsidP="008C4735">
            <w:pPr>
              <w:spacing w:line="240" w:lineRule="auto"/>
              <w:jc w:val="left"/>
              <w:rPr>
                <w:sz w:val="20"/>
                <w:szCs w:val="20"/>
              </w:rPr>
            </w:pPr>
            <w:r w:rsidRPr="00AB03BF">
              <w:rPr>
                <w:sz w:val="20"/>
                <w:szCs w:val="20"/>
              </w:rPr>
              <w:t>Не выходит за пределы территории одного субъекта Российской Федерации</w:t>
            </w:r>
          </w:p>
        </w:tc>
      </w:tr>
      <w:tr w:rsidR="00AB03BF" w:rsidRPr="00AB03BF" w14:paraId="05BC01A2" w14:textId="77777777" w:rsidTr="00BC424E">
        <w:trPr>
          <w:trHeight w:val="20"/>
        </w:trPr>
        <w:tc>
          <w:tcPr>
            <w:tcW w:w="276" w:type="pct"/>
            <w:tcBorders>
              <w:top w:val="single" w:sz="4" w:space="0" w:color="auto"/>
              <w:left w:val="single" w:sz="4" w:space="0" w:color="auto"/>
              <w:bottom w:val="single" w:sz="4" w:space="0" w:color="auto"/>
              <w:right w:val="single" w:sz="4" w:space="0" w:color="auto"/>
            </w:tcBorders>
          </w:tcPr>
          <w:p w14:paraId="50150308" w14:textId="77777777" w:rsidR="008B3AF3" w:rsidRPr="00AB03BF" w:rsidRDefault="008B3AF3" w:rsidP="00BC424E">
            <w:pPr>
              <w:spacing w:line="240" w:lineRule="auto"/>
              <w:jc w:val="center"/>
              <w:rPr>
                <w:sz w:val="20"/>
                <w:szCs w:val="20"/>
              </w:rPr>
            </w:pPr>
            <w:r w:rsidRPr="00AB03BF">
              <w:rPr>
                <w:sz w:val="20"/>
                <w:szCs w:val="20"/>
              </w:rPr>
              <w:t>5</w:t>
            </w:r>
          </w:p>
        </w:tc>
        <w:tc>
          <w:tcPr>
            <w:tcW w:w="1026" w:type="pct"/>
            <w:tcBorders>
              <w:top w:val="single" w:sz="4" w:space="0" w:color="auto"/>
              <w:left w:val="single" w:sz="4" w:space="0" w:color="auto"/>
              <w:bottom w:val="single" w:sz="4" w:space="0" w:color="auto"/>
              <w:right w:val="single" w:sz="4" w:space="0" w:color="auto"/>
            </w:tcBorders>
          </w:tcPr>
          <w:p w14:paraId="51222A0A" w14:textId="77777777" w:rsidR="008B3AF3" w:rsidRPr="00AB03BF" w:rsidRDefault="008B3AF3" w:rsidP="008C4735">
            <w:pPr>
              <w:spacing w:line="240" w:lineRule="auto"/>
              <w:jc w:val="left"/>
              <w:rPr>
                <w:sz w:val="20"/>
                <w:szCs w:val="20"/>
              </w:rPr>
            </w:pPr>
            <w:r w:rsidRPr="00AB03BF">
              <w:rPr>
                <w:sz w:val="20"/>
                <w:szCs w:val="20"/>
              </w:rPr>
              <w:t>Межрегиональная</w:t>
            </w:r>
          </w:p>
        </w:tc>
        <w:tc>
          <w:tcPr>
            <w:tcW w:w="1247" w:type="pct"/>
            <w:tcBorders>
              <w:top w:val="single" w:sz="4" w:space="0" w:color="auto"/>
              <w:left w:val="single" w:sz="4" w:space="0" w:color="auto"/>
              <w:bottom w:val="single" w:sz="4" w:space="0" w:color="auto"/>
              <w:right w:val="single" w:sz="4" w:space="0" w:color="auto"/>
            </w:tcBorders>
          </w:tcPr>
          <w:p w14:paraId="26B39D32" w14:textId="77777777" w:rsidR="008B3AF3" w:rsidRPr="00AB03BF" w:rsidRDefault="008B3AF3" w:rsidP="008C4735">
            <w:pPr>
              <w:suppressAutoHyphens/>
              <w:spacing w:line="240" w:lineRule="auto"/>
              <w:jc w:val="left"/>
              <w:rPr>
                <w:sz w:val="20"/>
                <w:szCs w:val="20"/>
              </w:rPr>
            </w:pPr>
            <w:r w:rsidRPr="00AB03BF">
              <w:rPr>
                <w:sz w:val="20"/>
                <w:szCs w:val="20"/>
              </w:rPr>
              <w:t>Свыше 50, но не более 500</w:t>
            </w:r>
          </w:p>
        </w:tc>
        <w:tc>
          <w:tcPr>
            <w:tcW w:w="1173" w:type="pct"/>
            <w:tcBorders>
              <w:top w:val="single" w:sz="4" w:space="0" w:color="auto"/>
              <w:left w:val="single" w:sz="4" w:space="0" w:color="auto"/>
              <w:bottom w:val="single" w:sz="4" w:space="0" w:color="auto"/>
              <w:right w:val="single" w:sz="4" w:space="0" w:color="auto"/>
            </w:tcBorders>
          </w:tcPr>
          <w:p w14:paraId="53A25FA7" w14:textId="77777777" w:rsidR="008B3AF3" w:rsidRPr="00AB03BF" w:rsidRDefault="008B3AF3" w:rsidP="008C4735">
            <w:pPr>
              <w:suppressAutoHyphens/>
              <w:spacing w:line="240" w:lineRule="auto"/>
              <w:jc w:val="left"/>
              <w:rPr>
                <w:sz w:val="20"/>
                <w:szCs w:val="20"/>
              </w:rPr>
            </w:pPr>
            <w:r w:rsidRPr="00AB03BF">
              <w:rPr>
                <w:sz w:val="20"/>
                <w:szCs w:val="20"/>
              </w:rPr>
              <w:t>Свыше 5 000 000 рублей, но не более 500 000 000 рублей</w:t>
            </w:r>
          </w:p>
        </w:tc>
        <w:tc>
          <w:tcPr>
            <w:tcW w:w="1277" w:type="pct"/>
            <w:tcBorders>
              <w:top w:val="single" w:sz="4" w:space="0" w:color="auto"/>
              <w:left w:val="single" w:sz="4" w:space="0" w:color="auto"/>
              <w:bottom w:val="single" w:sz="4" w:space="0" w:color="auto"/>
              <w:right w:val="single" w:sz="4" w:space="0" w:color="auto"/>
            </w:tcBorders>
          </w:tcPr>
          <w:p w14:paraId="173C775E" w14:textId="77777777" w:rsidR="008B3AF3" w:rsidRPr="00AB03BF" w:rsidRDefault="008B3AF3" w:rsidP="008C4735">
            <w:pPr>
              <w:spacing w:line="240" w:lineRule="auto"/>
              <w:jc w:val="left"/>
              <w:rPr>
                <w:sz w:val="20"/>
                <w:szCs w:val="20"/>
              </w:rPr>
            </w:pPr>
            <w:r w:rsidRPr="00AB03BF">
              <w:rPr>
                <w:sz w:val="20"/>
                <w:szCs w:val="20"/>
              </w:rPr>
              <w:t>Затрагивает территорию двух и более субъектов Российской Федерации</w:t>
            </w:r>
          </w:p>
        </w:tc>
      </w:tr>
      <w:tr w:rsidR="00AB03BF" w:rsidRPr="00AB03BF" w14:paraId="2AD375B2" w14:textId="77777777" w:rsidTr="00BC424E">
        <w:trPr>
          <w:trHeight w:val="20"/>
        </w:trPr>
        <w:tc>
          <w:tcPr>
            <w:tcW w:w="276" w:type="pct"/>
            <w:tcBorders>
              <w:top w:val="single" w:sz="4" w:space="0" w:color="auto"/>
              <w:left w:val="single" w:sz="4" w:space="0" w:color="auto"/>
              <w:bottom w:val="single" w:sz="4" w:space="0" w:color="auto"/>
              <w:right w:val="single" w:sz="4" w:space="0" w:color="auto"/>
            </w:tcBorders>
          </w:tcPr>
          <w:p w14:paraId="189744F9" w14:textId="77777777" w:rsidR="008B3AF3" w:rsidRPr="00AB03BF" w:rsidRDefault="008B3AF3" w:rsidP="00BC424E">
            <w:pPr>
              <w:spacing w:line="240" w:lineRule="auto"/>
              <w:jc w:val="center"/>
              <w:rPr>
                <w:sz w:val="20"/>
                <w:szCs w:val="20"/>
              </w:rPr>
            </w:pPr>
            <w:r w:rsidRPr="00AB03BF">
              <w:rPr>
                <w:sz w:val="20"/>
                <w:szCs w:val="20"/>
              </w:rPr>
              <w:t>6</w:t>
            </w:r>
          </w:p>
        </w:tc>
        <w:tc>
          <w:tcPr>
            <w:tcW w:w="1026" w:type="pct"/>
            <w:tcBorders>
              <w:top w:val="single" w:sz="4" w:space="0" w:color="auto"/>
              <w:left w:val="single" w:sz="4" w:space="0" w:color="auto"/>
              <w:bottom w:val="single" w:sz="4" w:space="0" w:color="auto"/>
              <w:right w:val="single" w:sz="4" w:space="0" w:color="auto"/>
            </w:tcBorders>
          </w:tcPr>
          <w:p w14:paraId="7E3DC2DE" w14:textId="77777777" w:rsidR="008B3AF3" w:rsidRPr="00AB03BF" w:rsidRDefault="008B3AF3" w:rsidP="008C4735">
            <w:pPr>
              <w:spacing w:line="240" w:lineRule="auto"/>
              <w:jc w:val="left"/>
              <w:rPr>
                <w:sz w:val="20"/>
                <w:szCs w:val="20"/>
              </w:rPr>
            </w:pPr>
            <w:r w:rsidRPr="00AB03BF">
              <w:rPr>
                <w:sz w:val="20"/>
                <w:szCs w:val="20"/>
              </w:rPr>
              <w:t>Федеральная</w:t>
            </w:r>
          </w:p>
        </w:tc>
        <w:tc>
          <w:tcPr>
            <w:tcW w:w="1247" w:type="pct"/>
            <w:tcBorders>
              <w:top w:val="single" w:sz="4" w:space="0" w:color="auto"/>
              <w:left w:val="single" w:sz="4" w:space="0" w:color="auto"/>
              <w:bottom w:val="single" w:sz="4" w:space="0" w:color="auto"/>
              <w:right w:val="single" w:sz="4" w:space="0" w:color="auto"/>
            </w:tcBorders>
          </w:tcPr>
          <w:p w14:paraId="2269CA9E" w14:textId="77777777" w:rsidR="008B3AF3" w:rsidRPr="00AB03BF" w:rsidRDefault="008B3AF3" w:rsidP="008C4735">
            <w:pPr>
              <w:suppressAutoHyphens/>
              <w:spacing w:line="240" w:lineRule="auto"/>
              <w:jc w:val="left"/>
              <w:rPr>
                <w:sz w:val="20"/>
                <w:szCs w:val="20"/>
              </w:rPr>
            </w:pPr>
            <w:r w:rsidRPr="00AB03BF">
              <w:rPr>
                <w:sz w:val="20"/>
                <w:szCs w:val="20"/>
              </w:rPr>
              <w:t>Свыше 500</w:t>
            </w:r>
          </w:p>
        </w:tc>
        <w:tc>
          <w:tcPr>
            <w:tcW w:w="1173" w:type="pct"/>
            <w:tcBorders>
              <w:top w:val="single" w:sz="4" w:space="0" w:color="auto"/>
              <w:left w:val="single" w:sz="4" w:space="0" w:color="auto"/>
              <w:bottom w:val="single" w:sz="4" w:space="0" w:color="auto"/>
              <w:right w:val="single" w:sz="4" w:space="0" w:color="auto"/>
            </w:tcBorders>
          </w:tcPr>
          <w:p w14:paraId="4F8ECE90" w14:textId="77777777" w:rsidR="008B3AF3" w:rsidRPr="00AB03BF" w:rsidRDefault="008B3AF3" w:rsidP="008C4735">
            <w:pPr>
              <w:suppressAutoHyphens/>
              <w:spacing w:line="240" w:lineRule="auto"/>
              <w:jc w:val="left"/>
              <w:rPr>
                <w:sz w:val="20"/>
                <w:szCs w:val="20"/>
              </w:rPr>
            </w:pPr>
            <w:r w:rsidRPr="00AB03BF">
              <w:rPr>
                <w:sz w:val="20"/>
                <w:szCs w:val="20"/>
              </w:rPr>
              <w:t>Свыше 500 000 000 рублей</w:t>
            </w:r>
          </w:p>
        </w:tc>
        <w:tc>
          <w:tcPr>
            <w:tcW w:w="1277" w:type="pct"/>
            <w:tcBorders>
              <w:top w:val="single" w:sz="4" w:space="0" w:color="auto"/>
              <w:left w:val="single" w:sz="4" w:space="0" w:color="auto"/>
              <w:bottom w:val="single" w:sz="4" w:space="0" w:color="auto"/>
              <w:right w:val="single" w:sz="4" w:space="0" w:color="auto"/>
            </w:tcBorders>
            <w:shd w:val="clear" w:color="auto" w:fill="auto"/>
          </w:tcPr>
          <w:p w14:paraId="349748DF" w14:textId="77777777" w:rsidR="008B3AF3" w:rsidRPr="00AB03BF" w:rsidRDefault="008B3AF3" w:rsidP="008C4735">
            <w:pPr>
              <w:spacing w:line="240" w:lineRule="auto"/>
              <w:jc w:val="left"/>
              <w:rPr>
                <w:sz w:val="20"/>
                <w:szCs w:val="20"/>
              </w:rPr>
            </w:pPr>
            <w:r w:rsidRPr="00AB03BF">
              <w:rPr>
                <w:sz w:val="20"/>
                <w:szCs w:val="20"/>
              </w:rPr>
              <w:t>-</w:t>
            </w:r>
          </w:p>
        </w:tc>
      </w:tr>
    </w:tbl>
    <w:p w14:paraId="0D56E99C" w14:textId="77777777" w:rsidR="008B3AF3" w:rsidRPr="00AB03BF" w:rsidRDefault="008B3AF3" w:rsidP="00B73C5F">
      <w:pPr>
        <w:spacing w:before="120" w:line="276" w:lineRule="auto"/>
        <w:ind w:firstLine="709"/>
      </w:pPr>
      <w:r w:rsidRPr="00AB03BF">
        <w:t>Источниками чрезвычайных ситуаций являются: опасное природное явление, авария или опасное техногенное происшествие, широко распространенная инфекционная болезнь людей, сельскохозяйственных животных и растений, а также применение современных средств поражения, в результате чего произошла или может возникнуть чрезвычайная ситуация.</w:t>
      </w:r>
    </w:p>
    <w:p w14:paraId="5A4CC523" w14:textId="77777777" w:rsidR="008B3AF3" w:rsidRPr="00AB03BF" w:rsidRDefault="008B3AF3" w:rsidP="00B73C5F">
      <w:pPr>
        <w:spacing w:line="276" w:lineRule="auto"/>
        <w:ind w:firstLine="709"/>
      </w:pPr>
      <w:r w:rsidRPr="00AB03BF">
        <w:lastRenderedPageBreak/>
        <w:t>В соответствии с Федеральным законом от 21.12.1994 г. № 68-ФЗ «О защите населения и территорий от чрезвычайных ситуаций природного и техногенного характера» мероприятия, направленные на предупреждение чрезвычайных ситуаций, а также на максимально возможное снижение размеров ущерба и потерь в случае их возникновения, проводятся заблаговременно. Планирование и осуществление мероприятий по защите населения и территорий от чрезвычайных ситуаций проводятся с учетом экономических, природных и иных характеристик, особенностей территорий и степени реальной опасности возникновения чрезвычайных ситуаций.</w:t>
      </w:r>
    </w:p>
    <w:p w14:paraId="4E33A3C9" w14:textId="185EDB44" w:rsidR="008B3AF3" w:rsidRPr="00AB03BF" w:rsidRDefault="008B3AF3" w:rsidP="00B73C5F">
      <w:pPr>
        <w:spacing w:line="276" w:lineRule="auto"/>
        <w:ind w:firstLine="709"/>
      </w:pPr>
      <w:r w:rsidRPr="00AB03BF">
        <w:t>Данный раздел разработан в соответствии с Паспортом Безопасности территории муниципального обра</w:t>
      </w:r>
      <w:r w:rsidR="009C523D" w:rsidRPr="00AB03BF">
        <w:t xml:space="preserve">зования </w:t>
      </w:r>
      <w:r w:rsidR="00D83EC4" w:rsidRPr="00AB03BF">
        <w:t>Восточного сельсовета</w:t>
      </w:r>
      <w:r w:rsidRPr="00AB03BF">
        <w:t xml:space="preserve"> </w:t>
      </w:r>
      <w:r w:rsidR="00D83EC4" w:rsidRPr="00AB03BF">
        <w:t>Частоозерского района</w:t>
      </w:r>
      <w:r w:rsidRPr="00AB03BF">
        <w:t xml:space="preserve"> Курганск</w:t>
      </w:r>
      <w:r w:rsidR="006D03FB" w:rsidRPr="00AB03BF">
        <w:t>ой области.</w:t>
      </w:r>
    </w:p>
    <w:p w14:paraId="2E1F2838" w14:textId="49F741BD" w:rsidR="008B3AF3" w:rsidRPr="00AB03BF" w:rsidRDefault="00757A77" w:rsidP="00B73C5F">
      <w:pPr>
        <w:keepNext/>
        <w:tabs>
          <w:tab w:val="left" w:pos="0"/>
          <w:tab w:val="left" w:pos="1276"/>
        </w:tabs>
        <w:spacing w:before="120" w:line="276" w:lineRule="auto"/>
        <w:outlineLvl w:val="2"/>
        <w:rPr>
          <w:rFonts w:eastAsia="Times New Roman"/>
          <w:b/>
          <w:bCs/>
          <w:iCs/>
          <w:szCs w:val="24"/>
          <w:lang w:eastAsia="ru-RU"/>
        </w:rPr>
      </w:pPr>
      <w:bookmarkStart w:id="254" w:name="_Toc404855097"/>
      <w:bookmarkStart w:id="255" w:name="_Toc500672119"/>
      <w:bookmarkStart w:id="256" w:name="_Toc524627394"/>
      <w:bookmarkStart w:id="257" w:name="_Toc19782006"/>
      <w:bookmarkStart w:id="258" w:name="_Toc286845513"/>
      <w:bookmarkStart w:id="259" w:name="_Toc461448742"/>
      <w:bookmarkEnd w:id="249"/>
      <w:bookmarkEnd w:id="250"/>
      <w:bookmarkEnd w:id="251"/>
      <w:bookmarkEnd w:id="252"/>
      <w:bookmarkEnd w:id="253"/>
      <w:r w:rsidRPr="00AB03BF">
        <w:rPr>
          <w:rFonts w:eastAsia="Times New Roman"/>
          <w:b/>
          <w:bCs/>
          <w:iCs/>
          <w:szCs w:val="24"/>
          <w:lang w:eastAsia="ru-RU"/>
        </w:rPr>
        <w:t>10.1</w:t>
      </w:r>
      <w:r w:rsidR="008B3AF3" w:rsidRPr="00AB03BF">
        <w:rPr>
          <w:rFonts w:eastAsia="Times New Roman"/>
          <w:b/>
          <w:bCs/>
          <w:iCs/>
          <w:szCs w:val="24"/>
          <w:lang w:eastAsia="ru-RU"/>
        </w:rPr>
        <w:t xml:space="preserve"> Перечень возможных источников чрезвычайных ситуаций природного характера</w:t>
      </w:r>
      <w:bookmarkEnd w:id="254"/>
      <w:bookmarkEnd w:id="255"/>
      <w:bookmarkEnd w:id="256"/>
      <w:bookmarkEnd w:id="257"/>
    </w:p>
    <w:p w14:paraId="7C56A9C8" w14:textId="4D6A9CC2" w:rsidR="008B3AF3" w:rsidRPr="00AB03BF" w:rsidRDefault="008B3AF3" w:rsidP="00B73C5F">
      <w:pPr>
        <w:spacing w:line="276" w:lineRule="auto"/>
        <w:ind w:firstLine="709"/>
      </w:pPr>
      <w:bookmarkStart w:id="260" w:name="_Ref318476565"/>
      <w:bookmarkStart w:id="261" w:name="_Ref364686977"/>
      <w:r w:rsidRPr="00AB03BF">
        <w:t xml:space="preserve">ЧС природного характера </w:t>
      </w:r>
      <w:r w:rsidR="008C4735" w:rsidRPr="00AB03BF">
        <w:t>–</w:t>
      </w:r>
      <w:r w:rsidRPr="00AB03BF">
        <w:t xml:space="preserve">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и окружающей природной среде, значительные материальные потери и нарушение условий жизнедеятельности людей.</w:t>
      </w:r>
    </w:p>
    <w:p w14:paraId="23BC5BC3" w14:textId="77777777" w:rsidR="008B3AF3" w:rsidRPr="00AB03BF" w:rsidRDefault="008B3AF3" w:rsidP="00B73C5F">
      <w:pPr>
        <w:spacing w:line="276" w:lineRule="auto"/>
        <w:ind w:firstLine="709"/>
      </w:pPr>
      <w:r w:rsidRPr="00AB03BF">
        <w:t xml:space="preserve">Классификация основных факторов природных ЧС, их зоны влияния и степень риска различных опасных природных явлений, последствия от которых могут привести к возникновению ЧС и осложнению хозяйственной деятельности поселения, установлен ГОСТ Р 22.0.06-95 «Источники природных чрезвычайных ситуаций. Поражающие факторы. Номенклатура параметров поражающих воздействий», принятым и введенным в действие Постановлением Госстандарта России от 20 июня </w:t>
      </w:r>
      <w:smartTag w:uri="urn:schemas-microsoft-com:office:smarttags" w:element="metricconverter">
        <w:smartTagPr>
          <w:attr w:name="ProductID" w:val="1995 г"/>
        </w:smartTagPr>
        <w:r w:rsidRPr="00AB03BF">
          <w:t>1995 г</w:t>
        </w:r>
      </w:smartTag>
      <w:r w:rsidRPr="00AB03BF">
        <w:t>. № 308.</w:t>
      </w:r>
    </w:p>
    <w:bookmarkEnd w:id="260"/>
    <w:bookmarkEnd w:id="261"/>
    <w:p w14:paraId="0C19164B" w14:textId="679EFACB" w:rsidR="008B3AF3" w:rsidRPr="00AB03BF" w:rsidRDefault="008B3AF3" w:rsidP="00B73C5F">
      <w:pPr>
        <w:spacing w:line="276" w:lineRule="auto"/>
        <w:ind w:firstLine="709"/>
        <w:rPr>
          <w:szCs w:val="24"/>
        </w:rPr>
      </w:pPr>
      <w:r w:rsidRPr="00AB03BF">
        <w:rPr>
          <w:szCs w:val="24"/>
        </w:rPr>
        <w:t xml:space="preserve">На территории </w:t>
      </w:r>
      <w:r w:rsidR="00D83EC4" w:rsidRPr="00AB03BF">
        <w:rPr>
          <w:szCs w:val="24"/>
        </w:rPr>
        <w:t>Восточного сельсовета</w:t>
      </w:r>
      <w:r w:rsidRPr="00AB03BF">
        <w:rPr>
          <w:szCs w:val="24"/>
        </w:rPr>
        <w:t xml:space="preserve"> наблюдается несколько видов опасностей природного характера. К ним относятся:</w:t>
      </w:r>
    </w:p>
    <w:p w14:paraId="3978F58B" w14:textId="2F3C3F9C" w:rsidR="008B3AF3" w:rsidRPr="00AB03BF" w:rsidRDefault="00BC424E" w:rsidP="008C4735">
      <w:pPr>
        <w:numPr>
          <w:ilvl w:val="0"/>
          <w:numId w:val="56"/>
        </w:numPr>
        <w:spacing w:line="276" w:lineRule="auto"/>
        <w:ind w:left="0" w:firstLine="426"/>
        <w:rPr>
          <w:szCs w:val="24"/>
        </w:rPr>
      </w:pPr>
      <w:r w:rsidRPr="00AB03BF">
        <w:rPr>
          <w:szCs w:val="24"/>
        </w:rPr>
        <w:t>о</w:t>
      </w:r>
      <w:r w:rsidR="008B3AF3" w:rsidRPr="00AB03BF">
        <w:rPr>
          <w:szCs w:val="24"/>
        </w:rPr>
        <w:t>пасные метеорологические явления и процессы;</w:t>
      </w:r>
    </w:p>
    <w:p w14:paraId="7070951C" w14:textId="667741A3" w:rsidR="008B3AF3" w:rsidRPr="00AB03BF" w:rsidRDefault="00BC424E" w:rsidP="008C4735">
      <w:pPr>
        <w:numPr>
          <w:ilvl w:val="0"/>
          <w:numId w:val="56"/>
        </w:numPr>
        <w:autoSpaceDE w:val="0"/>
        <w:autoSpaceDN w:val="0"/>
        <w:adjustRightInd w:val="0"/>
        <w:spacing w:line="276" w:lineRule="auto"/>
        <w:ind w:left="0" w:firstLine="426"/>
        <w:contextualSpacing/>
        <w:rPr>
          <w:szCs w:val="24"/>
          <w:lang w:eastAsia="ru-RU"/>
        </w:rPr>
      </w:pPr>
      <w:r w:rsidRPr="00AB03BF">
        <w:rPr>
          <w:szCs w:val="24"/>
          <w:lang w:eastAsia="ru-RU"/>
        </w:rPr>
        <w:t>о</w:t>
      </w:r>
      <w:r w:rsidR="008B3AF3" w:rsidRPr="00AB03BF">
        <w:rPr>
          <w:szCs w:val="24"/>
          <w:lang w:eastAsia="ru-RU"/>
        </w:rPr>
        <w:t>пасные гидрологические явления и процессы</w:t>
      </w:r>
      <w:r w:rsidR="008C4735" w:rsidRPr="00AB03BF">
        <w:rPr>
          <w:szCs w:val="24"/>
          <w:lang w:eastAsia="ru-RU"/>
        </w:rPr>
        <w:t>;</w:t>
      </w:r>
    </w:p>
    <w:p w14:paraId="2A15352E" w14:textId="7DF39C8E" w:rsidR="008B3AF3" w:rsidRPr="00AB03BF" w:rsidRDefault="00BC424E" w:rsidP="008C4735">
      <w:pPr>
        <w:numPr>
          <w:ilvl w:val="0"/>
          <w:numId w:val="56"/>
        </w:numPr>
        <w:autoSpaceDE w:val="0"/>
        <w:autoSpaceDN w:val="0"/>
        <w:adjustRightInd w:val="0"/>
        <w:spacing w:line="276" w:lineRule="auto"/>
        <w:ind w:left="0" w:firstLine="426"/>
        <w:contextualSpacing/>
        <w:rPr>
          <w:szCs w:val="24"/>
          <w:lang w:eastAsia="ru-RU"/>
        </w:rPr>
      </w:pPr>
      <w:r w:rsidRPr="00AB03BF">
        <w:rPr>
          <w:szCs w:val="24"/>
          <w:lang w:eastAsia="ru-RU"/>
        </w:rPr>
        <w:t>п</w:t>
      </w:r>
      <w:r w:rsidR="008B3AF3" w:rsidRPr="00AB03BF">
        <w:rPr>
          <w:szCs w:val="24"/>
          <w:lang w:eastAsia="ru-RU"/>
        </w:rPr>
        <w:t>риродные пожары</w:t>
      </w:r>
      <w:r w:rsidR="008C4735" w:rsidRPr="00AB03BF">
        <w:rPr>
          <w:szCs w:val="24"/>
          <w:lang w:eastAsia="ru-RU"/>
        </w:rPr>
        <w:t>.</w:t>
      </w:r>
    </w:p>
    <w:p w14:paraId="0AA5EFAB" w14:textId="77777777" w:rsidR="008B3AF3" w:rsidRPr="00AB03BF" w:rsidRDefault="008B3AF3" w:rsidP="008C4735">
      <w:pPr>
        <w:spacing w:line="276" w:lineRule="auto"/>
        <w:ind w:firstLine="709"/>
        <w:rPr>
          <w:b/>
          <w:szCs w:val="24"/>
        </w:rPr>
      </w:pPr>
      <w:r w:rsidRPr="00AB03BF">
        <w:rPr>
          <w:b/>
          <w:szCs w:val="24"/>
        </w:rPr>
        <w:t>Опасные метеорологические явления и процессы</w:t>
      </w:r>
    </w:p>
    <w:p w14:paraId="1AE83150" w14:textId="5F676181" w:rsidR="008B3AF3" w:rsidRPr="00AB03BF" w:rsidRDefault="008B3AF3" w:rsidP="00B73C5F">
      <w:pPr>
        <w:spacing w:line="276" w:lineRule="auto"/>
        <w:ind w:firstLine="709"/>
        <w:rPr>
          <w:szCs w:val="24"/>
        </w:rPr>
      </w:pPr>
      <w:r w:rsidRPr="00AB03BF">
        <w:rPr>
          <w:szCs w:val="24"/>
        </w:rPr>
        <w:t xml:space="preserve">В целом для </w:t>
      </w:r>
      <w:r w:rsidR="00B31F08" w:rsidRPr="00AB03BF">
        <w:rPr>
          <w:szCs w:val="24"/>
        </w:rPr>
        <w:t xml:space="preserve">Частоозерского </w:t>
      </w:r>
      <w:r w:rsidRPr="00AB03BF">
        <w:rPr>
          <w:szCs w:val="24"/>
        </w:rPr>
        <w:t>района характерны следующие неблагоприятные для человека свойства климата:</w:t>
      </w:r>
    </w:p>
    <w:p w14:paraId="58B89AC2" w14:textId="77777777" w:rsidR="008B3AF3" w:rsidRPr="00AB03BF" w:rsidRDefault="008B3AF3" w:rsidP="00920374">
      <w:pPr>
        <w:numPr>
          <w:ilvl w:val="0"/>
          <w:numId w:val="118"/>
        </w:numPr>
        <w:spacing w:line="276" w:lineRule="auto"/>
        <w:ind w:hanging="294"/>
        <w:rPr>
          <w:szCs w:val="24"/>
        </w:rPr>
      </w:pPr>
      <w:r w:rsidRPr="00AB03BF">
        <w:rPr>
          <w:szCs w:val="24"/>
        </w:rPr>
        <w:t>значительные годовые перепады температур;</w:t>
      </w:r>
    </w:p>
    <w:p w14:paraId="3D15F65E" w14:textId="77777777" w:rsidR="008B3AF3" w:rsidRPr="00AB03BF" w:rsidRDefault="008B3AF3" w:rsidP="00920374">
      <w:pPr>
        <w:numPr>
          <w:ilvl w:val="0"/>
          <w:numId w:val="118"/>
        </w:numPr>
        <w:spacing w:line="276" w:lineRule="auto"/>
        <w:ind w:hanging="294"/>
        <w:rPr>
          <w:szCs w:val="24"/>
        </w:rPr>
      </w:pPr>
      <w:r w:rsidRPr="00AB03BF">
        <w:rPr>
          <w:szCs w:val="24"/>
        </w:rPr>
        <w:t>холодная зима;</w:t>
      </w:r>
    </w:p>
    <w:p w14:paraId="0E995196" w14:textId="77777777" w:rsidR="008B3AF3" w:rsidRPr="00AB03BF" w:rsidRDefault="008B3AF3" w:rsidP="00920374">
      <w:pPr>
        <w:numPr>
          <w:ilvl w:val="0"/>
          <w:numId w:val="118"/>
        </w:numPr>
        <w:spacing w:line="276" w:lineRule="auto"/>
        <w:ind w:hanging="294"/>
        <w:rPr>
          <w:szCs w:val="24"/>
        </w:rPr>
      </w:pPr>
      <w:r w:rsidRPr="00AB03BF">
        <w:rPr>
          <w:szCs w:val="24"/>
        </w:rPr>
        <w:t>сильная метель;</w:t>
      </w:r>
    </w:p>
    <w:p w14:paraId="2ADBAE60" w14:textId="77777777" w:rsidR="008B3AF3" w:rsidRPr="00AB03BF" w:rsidRDefault="008B3AF3" w:rsidP="00920374">
      <w:pPr>
        <w:numPr>
          <w:ilvl w:val="0"/>
          <w:numId w:val="118"/>
        </w:numPr>
        <w:spacing w:line="276" w:lineRule="auto"/>
        <w:ind w:hanging="294"/>
        <w:rPr>
          <w:szCs w:val="24"/>
        </w:rPr>
      </w:pPr>
      <w:r w:rsidRPr="00AB03BF">
        <w:rPr>
          <w:szCs w:val="24"/>
        </w:rPr>
        <w:t>сильный ветер, шквал, смерч.</w:t>
      </w:r>
    </w:p>
    <w:p w14:paraId="48BD6C45" w14:textId="459B35E9" w:rsidR="008B3AF3" w:rsidRPr="00AB03BF" w:rsidRDefault="008B3AF3" w:rsidP="00B73C5F">
      <w:pPr>
        <w:spacing w:line="276" w:lineRule="auto"/>
        <w:ind w:firstLine="709"/>
        <w:rPr>
          <w:szCs w:val="24"/>
        </w:rPr>
      </w:pPr>
      <w:r w:rsidRPr="00AB03BF">
        <w:rPr>
          <w:szCs w:val="24"/>
        </w:rPr>
        <w:t xml:space="preserve">В качестве наиболее опасных метеорологических явлений и процессов на территории </w:t>
      </w:r>
      <w:r w:rsidR="006D03FB" w:rsidRPr="00AB03BF">
        <w:rPr>
          <w:szCs w:val="24"/>
        </w:rPr>
        <w:t>Курганского</w:t>
      </w:r>
      <w:r w:rsidRPr="00AB03BF">
        <w:rPr>
          <w:szCs w:val="24"/>
        </w:rPr>
        <w:t xml:space="preserve"> района можно рассматривать:</w:t>
      </w:r>
    </w:p>
    <w:p w14:paraId="25EF7347" w14:textId="77777777" w:rsidR="008B3AF3" w:rsidRPr="00AB03BF" w:rsidRDefault="008B3AF3" w:rsidP="00920374">
      <w:pPr>
        <w:widowControl w:val="0"/>
        <w:numPr>
          <w:ilvl w:val="0"/>
          <w:numId w:val="117"/>
        </w:numPr>
        <w:tabs>
          <w:tab w:val="left" w:pos="426"/>
        </w:tabs>
        <w:autoSpaceDE w:val="0"/>
        <w:autoSpaceDN w:val="0"/>
        <w:adjustRightInd w:val="0"/>
        <w:spacing w:line="276" w:lineRule="auto"/>
        <w:ind w:left="0" w:firstLine="426"/>
        <w:contextualSpacing/>
        <w:rPr>
          <w:rFonts w:eastAsia="Times New Roman"/>
          <w:szCs w:val="24"/>
        </w:rPr>
      </w:pPr>
      <w:r w:rsidRPr="00AB03BF">
        <w:rPr>
          <w:rFonts w:eastAsia="Times New Roman"/>
          <w:szCs w:val="24"/>
        </w:rPr>
        <w:t>суровые холодные и продолжительные зимы с минимальной температурой -30° C;</w:t>
      </w:r>
    </w:p>
    <w:p w14:paraId="6E2626F5" w14:textId="77777777" w:rsidR="008B3AF3" w:rsidRPr="00AB03BF" w:rsidRDefault="008B3AF3" w:rsidP="00920374">
      <w:pPr>
        <w:widowControl w:val="0"/>
        <w:numPr>
          <w:ilvl w:val="0"/>
          <w:numId w:val="117"/>
        </w:numPr>
        <w:tabs>
          <w:tab w:val="left" w:pos="426"/>
        </w:tabs>
        <w:autoSpaceDE w:val="0"/>
        <w:autoSpaceDN w:val="0"/>
        <w:adjustRightInd w:val="0"/>
        <w:spacing w:line="276" w:lineRule="auto"/>
        <w:ind w:left="0" w:firstLine="426"/>
        <w:contextualSpacing/>
        <w:rPr>
          <w:rFonts w:eastAsia="Times New Roman"/>
          <w:szCs w:val="24"/>
        </w:rPr>
      </w:pPr>
      <w:r w:rsidRPr="00AB03BF">
        <w:rPr>
          <w:rFonts w:eastAsia="Times New Roman"/>
          <w:szCs w:val="24"/>
        </w:rPr>
        <w:t>сильные похолодания до -55° С, которые могут привести к нарушению движения транспорта, серьезным затруднениям по обогреву мест проживания и работы населения. В этих условиях особо сложной (чрезвычайной) может оказаться обстановка при неисправности источников подачи тепла и магистралей теплоснабжения. Кроме того, в этот период возможно резкое увеличение случаев пожаров в жилых домах с печным отоплением;</w:t>
      </w:r>
    </w:p>
    <w:p w14:paraId="48B17FBC" w14:textId="4D349175" w:rsidR="008B3AF3" w:rsidRPr="00AB03BF" w:rsidRDefault="008B3AF3" w:rsidP="00920374">
      <w:pPr>
        <w:widowControl w:val="0"/>
        <w:numPr>
          <w:ilvl w:val="0"/>
          <w:numId w:val="117"/>
        </w:numPr>
        <w:tabs>
          <w:tab w:val="left" w:pos="426"/>
        </w:tabs>
        <w:autoSpaceDE w:val="0"/>
        <w:autoSpaceDN w:val="0"/>
        <w:adjustRightInd w:val="0"/>
        <w:spacing w:line="276" w:lineRule="auto"/>
        <w:ind w:left="0" w:firstLine="426"/>
        <w:contextualSpacing/>
        <w:rPr>
          <w:rFonts w:eastAsia="Times New Roman"/>
          <w:szCs w:val="24"/>
        </w:rPr>
      </w:pPr>
      <w:r w:rsidRPr="00AB03BF">
        <w:rPr>
          <w:rFonts w:eastAsia="Times New Roman"/>
          <w:szCs w:val="24"/>
        </w:rPr>
        <w:t xml:space="preserve">заморозки на почве в мае и сентябре, отмечающиеся на всей территории </w:t>
      </w:r>
      <w:r w:rsidR="00B31F08" w:rsidRPr="00AB03BF">
        <w:rPr>
          <w:szCs w:val="24"/>
        </w:rPr>
        <w:t>Частоозерского</w:t>
      </w:r>
      <w:r w:rsidR="00B31F08" w:rsidRPr="00AB03BF">
        <w:rPr>
          <w:rFonts w:eastAsia="Times New Roman"/>
          <w:szCs w:val="24"/>
        </w:rPr>
        <w:t xml:space="preserve"> </w:t>
      </w:r>
      <w:r w:rsidRPr="00AB03BF">
        <w:rPr>
          <w:rFonts w:eastAsia="Times New Roman"/>
          <w:szCs w:val="24"/>
        </w:rPr>
        <w:t>района. Вероятность лет с заморозками на поверхности почвы интенсивностью -3° С и ниже в мае составляет более 80 %. Ранние заморозки наблюдаются в начале сентября;</w:t>
      </w:r>
    </w:p>
    <w:p w14:paraId="5C7E3D84" w14:textId="3244FABA" w:rsidR="008B3AF3" w:rsidRPr="00AB03BF" w:rsidRDefault="008B3AF3" w:rsidP="00920374">
      <w:pPr>
        <w:widowControl w:val="0"/>
        <w:numPr>
          <w:ilvl w:val="0"/>
          <w:numId w:val="117"/>
        </w:numPr>
        <w:tabs>
          <w:tab w:val="left" w:pos="426"/>
        </w:tabs>
        <w:autoSpaceDE w:val="0"/>
        <w:autoSpaceDN w:val="0"/>
        <w:adjustRightInd w:val="0"/>
        <w:spacing w:line="276" w:lineRule="auto"/>
        <w:ind w:left="0" w:firstLine="426"/>
        <w:contextualSpacing/>
        <w:rPr>
          <w:rFonts w:eastAsia="Times New Roman"/>
          <w:szCs w:val="24"/>
        </w:rPr>
      </w:pPr>
      <w:r w:rsidRPr="00AB03BF">
        <w:rPr>
          <w:rFonts w:eastAsia="Times New Roman"/>
          <w:szCs w:val="24"/>
        </w:rPr>
        <w:lastRenderedPageBreak/>
        <w:t>сильные ветры и ливни (скорость ветра 25 м/сек и больше). Кратковременное шквалистое усиление ветра отмечается при грозах, продолжается не больше 5</w:t>
      </w:r>
      <w:r w:rsidR="00BC424E" w:rsidRPr="00AB03BF">
        <w:rPr>
          <w:rFonts w:eastAsia="Times New Roman"/>
          <w:szCs w:val="24"/>
        </w:rPr>
        <w:t xml:space="preserve"> – </w:t>
      </w:r>
      <w:r w:rsidRPr="00AB03BF">
        <w:rPr>
          <w:rFonts w:eastAsia="Times New Roman"/>
          <w:szCs w:val="24"/>
        </w:rPr>
        <w:t>10 минут. Несмотря на кратковременность, последствия от действия шквалов бывают весьма значительные, происходящие обычно в мае-июне и сентябре-октябре;</w:t>
      </w:r>
    </w:p>
    <w:p w14:paraId="720AD235" w14:textId="77777777" w:rsidR="008B3AF3" w:rsidRPr="00AB03BF" w:rsidRDefault="008B3AF3" w:rsidP="00920374">
      <w:pPr>
        <w:widowControl w:val="0"/>
        <w:numPr>
          <w:ilvl w:val="0"/>
          <w:numId w:val="117"/>
        </w:numPr>
        <w:tabs>
          <w:tab w:val="left" w:pos="426"/>
        </w:tabs>
        <w:autoSpaceDE w:val="0"/>
        <w:autoSpaceDN w:val="0"/>
        <w:adjustRightInd w:val="0"/>
        <w:spacing w:line="276" w:lineRule="auto"/>
        <w:ind w:left="0" w:firstLine="426"/>
        <w:contextualSpacing/>
        <w:rPr>
          <w:rFonts w:eastAsia="Times New Roman"/>
          <w:szCs w:val="24"/>
        </w:rPr>
      </w:pPr>
      <w:r w:rsidRPr="00AB03BF">
        <w:rPr>
          <w:rFonts w:eastAsia="Times New Roman"/>
          <w:szCs w:val="24"/>
        </w:rPr>
        <w:t>сильная метель (метель с ветром в 15 м/сек и больше, при которой происходит ухудшение дальности видимости менее 500 м). Метели вероятны в течение всего холодного периода года и весной;</w:t>
      </w:r>
    </w:p>
    <w:p w14:paraId="242F329E" w14:textId="77777777" w:rsidR="008B3AF3" w:rsidRPr="00AB03BF" w:rsidRDefault="008B3AF3" w:rsidP="00920374">
      <w:pPr>
        <w:widowControl w:val="0"/>
        <w:numPr>
          <w:ilvl w:val="0"/>
          <w:numId w:val="117"/>
        </w:numPr>
        <w:tabs>
          <w:tab w:val="left" w:pos="426"/>
        </w:tabs>
        <w:autoSpaceDE w:val="0"/>
        <w:autoSpaceDN w:val="0"/>
        <w:adjustRightInd w:val="0"/>
        <w:spacing w:line="276" w:lineRule="auto"/>
        <w:ind w:left="0" w:firstLine="426"/>
        <w:contextualSpacing/>
        <w:rPr>
          <w:rFonts w:eastAsia="Times New Roman"/>
          <w:szCs w:val="24"/>
        </w:rPr>
      </w:pPr>
      <w:r w:rsidRPr="00AB03BF">
        <w:rPr>
          <w:rFonts w:eastAsia="Times New Roman"/>
          <w:szCs w:val="24"/>
        </w:rPr>
        <w:t>сильный туман (дальность видимости менее 50 метров). Туманы характерны для осеннего периода, но сильные туманы могут отмечаться в ночные и утренние часы и зимой.</w:t>
      </w:r>
    </w:p>
    <w:p w14:paraId="41B59883" w14:textId="77777777" w:rsidR="008B3AF3" w:rsidRPr="00AB03BF" w:rsidRDefault="008B3AF3" w:rsidP="008C4735">
      <w:pPr>
        <w:spacing w:line="276" w:lineRule="auto"/>
        <w:ind w:firstLine="709"/>
        <w:rPr>
          <w:b/>
          <w:szCs w:val="24"/>
        </w:rPr>
      </w:pPr>
      <w:r w:rsidRPr="00AB03BF">
        <w:rPr>
          <w:b/>
          <w:szCs w:val="24"/>
        </w:rPr>
        <w:t>Природные пожары</w:t>
      </w:r>
    </w:p>
    <w:p w14:paraId="6EA8AD82" w14:textId="77777777" w:rsidR="008B3AF3" w:rsidRPr="00AB03BF" w:rsidRDefault="008B3AF3" w:rsidP="00B73C5F">
      <w:pPr>
        <w:spacing w:line="276" w:lineRule="auto"/>
        <w:ind w:firstLine="709"/>
        <w:rPr>
          <w:szCs w:val="24"/>
        </w:rPr>
      </w:pPr>
      <w:r w:rsidRPr="00AB03BF">
        <w:rPr>
          <w:i/>
          <w:szCs w:val="24"/>
        </w:rPr>
        <w:t>Природный пожар</w:t>
      </w:r>
      <w:r w:rsidRPr="00AB03BF">
        <w:rPr>
          <w:szCs w:val="24"/>
        </w:rPr>
        <w:t xml:space="preserve"> – неконтролируемый процесс горения, стихийно возникающий и распространяющийся в природной среде (ГОСТ Р 22.0.03-95). </w:t>
      </w:r>
    </w:p>
    <w:p w14:paraId="58153ED9" w14:textId="77777777" w:rsidR="008B3AF3" w:rsidRPr="00AB03BF" w:rsidRDefault="008B3AF3" w:rsidP="00B73C5F">
      <w:pPr>
        <w:spacing w:line="276" w:lineRule="auto"/>
        <w:ind w:firstLine="709"/>
        <w:rPr>
          <w:szCs w:val="24"/>
        </w:rPr>
      </w:pPr>
      <w:r w:rsidRPr="00AB03BF">
        <w:rPr>
          <w:szCs w:val="24"/>
        </w:rPr>
        <w:t xml:space="preserve">Под </w:t>
      </w:r>
      <w:r w:rsidRPr="00AB03BF">
        <w:rPr>
          <w:i/>
          <w:szCs w:val="24"/>
        </w:rPr>
        <w:t>лесным пожаром</w:t>
      </w:r>
      <w:r w:rsidRPr="00AB03BF">
        <w:rPr>
          <w:szCs w:val="24"/>
        </w:rPr>
        <w:t xml:space="preserve"> понимается пожар, распространяющийся по лесной площади (по ГОСТ 17.6.1.01-83). </w:t>
      </w:r>
    </w:p>
    <w:p w14:paraId="4218F6F4" w14:textId="77777777" w:rsidR="008B3AF3" w:rsidRPr="00AB03BF" w:rsidRDefault="008B3AF3" w:rsidP="00B73C5F">
      <w:pPr>
        <w:spacing w:line="276" w:lineRule="auto"/>
        <w:ind w:firstLine="709"/>
        <w:rPr>
          <w:szCs w:val="24"/>
        </w:rPr>
      </w:pPr>
      <w:proofErr w:type="spellStart"/>
      <w:r w:rsidRPr="00AB03BF">
        <w:rPr>
          <w:i/>
          <w:szCs w:val="24"/>
        </w:rPr>
        <w:t>Горимость</w:t>
      </w:r>
      <w:proofErr w:type="spellEnd"/>
      <w:r w:rsidRPr="00AB03BF">
        <w:rPr>
          <w:i/>
          <w:szCs w:val="24"/>
        </w:rPr>
        <w:t xml:space="preserve"> лесов</w:t>
      </w:r>
      <w:r w:rsidRPr="00AB03BF">
        <w:rPr>
          <w:szCs w:val="24"/>
        </w:rPr>
        <w:t xml:space="preserve"> – комплексное, обобщающее понятие, показывающее, как часто в конкретном районе бывают лесные пожары и какую площадь лесов они охватывают. Исходными данными для характеристики </w:t>
      </w:r>
      <w:proofErr w:type="spellStart"/>
      <w:r w:rsidRPr="00AB03BF">
        <w:rPr>
          <w:szCs w:val="24"/>
        </w:rPr>
        <w:t>горимости</w:t>
      </w:r>
      <w:proofErr w:type="spellEnd"/>
      <w:r w:rsidRPr="00AB03BF">
        <w:rPr>
          <w:szCs w:val="24"/>
        </w:rPr>
        <w:t xml:space="preserve"> лесов служат число и площади лесных пожаров в конкретном районе за отдельный сезон (год) или средние многолетние. На основе этих данных вычисляются: частота лесных пожаров, средняя площадь одного пожара, а также доля (в %) площади лесного фонда, пройденной огнем. </w:t>
      </w:r>
    </w:p>
    <w:p w14:paraId="52C6CC9A" w14:textId="77777777" w:rsidR="008B3AF3" w:rsidRPr="00AB03BF" w:rsidRDefault="008B3AF3" w:rsidP="00B73C5F">
      <w:pPr>
        <w:spacing w:line="276" w:lineRule="auto"/>
        <w:ind w:firstLine="709"/>
        <w:rPr>
          <w:i/>
          <w:szCs w:val="24"/>
        </w:rPr>
      </w:pPr>
      <w:r w:rsidRPr="00AB03BF">
        <w:rPr>
          <w:szCs w:val="24"/>
        </w:rPr>
        <w:t xml:space="preserve">Под </w:t>
      </w:r>
      <w:r w:rsidRPr="00AB03BF">
        <w:rPr>
          <w:i/>
          <w:szCs w:val="24"/>
        </w:rPr>
        <w:t>пожарной опасностью</w:t>
      </w:r>
      <w:r w:rsidRPr="00AB03BF">
        <w:rPr>
          <w:szCs w:val="24"/>
        </w:rPr>
        <w:t xml:space="preserve"> понимается возможность возникновения и (или) развития пожара (по ГОСТ 12.1.033-81).</w:t>
      </w:r>
    </w:p>
    <w:p w14:paraId="2FA4013E" w14:textId="77777777" w:rsidR="008B3AF3" w:rsidRPr="00AB03BF" w:rsidRDefault="008B3AF3" w:rsidP="00B73C5F">
      <w:pPr>
        <w:spacing w:line="276" w:lineRule="auto"/>
        <w:ind w:firstLine="709"/>
        <w:rPr>
          <w:szCs w:val="24"/>
        </w:rPr>
      </w:pPr>
      <w:r w:rsidRPr="00AB03BF">
        <w:rPr>
          <w:szCs w:val="24"/>
        </w:rPr>
        <w:t xml:space="preserve">Лесные пожары возникают по ряду причин. Основной из них является антропогенный фактор – пребывание и производственная деятельность людей на лесной площади. </w:t>
      </w:r>
    </w:p>
    <w:p w14:paraId="41D0846F" w14:textId="77777777" w:rsidR="008B3AF3" w:rsidRPr="00AB03BF" w:rsidRDefault="008B3AF3" w:rsidP="00B73C5F">
      <w:pPr>
        <w:spacing w:line="276" w:lineRule="auto"/>
        <w:ind w:firstLine="709"/>
        <w:rPr>
          <w:szCs w:val="24"/>
        </w:rPr>
      </w:pPr>
      <w:r w:rsidRPr="00AB03BF">
        <w:rPr>
          <w:szCs w:val="24"/>
        </w:rPr>
        <w:t xml:space="preserve">Возникновение и развитие лесных пожаров может приводить к созданию угрозы жизни и здоровью людей, нанесению ущерба окружающей природной среде и народно-хозяйственным объектам, т.е. к чрезвычайным </w:t>
      </w:r>
      <w:proofErr w:type="spellStart"/>
      <w:r w:rsidRPr="00AB03BF">
        <w:rPr>
          <w:szCs w:val="24"/>
        </w:rPr>
        <w:t>лесопожарным</w:t>
      </w:r>
      <w:proofErr w:type="spellEnd"/>
      <w:r w:rsidRPr="00AB03BF">
        <w:rPr>
          <w:szCs w:val="24"/>
        </w:rPr>
        <w:t xml:space="preserve"> ситуациям различного уровня.</w:t>
      </w:r>
    </w:p>
    <w:p w14:paraId="77757927" w14:textId="77777777" w:rsidR="008B3AF3" w:rsidRPr="00AB03BF" w:rsidRDefault="008B3AF3" w:rsidP="00B73C5F">
      <w:pPr>
        <w:spacing w:line="276" w:lineRule="auto"/>
        <w:ind w:firstLine="709"/>
        <w:rPr>
          <w:szCs w:val="24"/>
        </w:rPr>
      </w:pPr>
      <w:r w:rsidRPr="00AB03BF">
        <w:rPr>
          <w:szCs w:val="24"/>
        </w:rPr>
        <w:t>Лесные пожары начинаются непосредственно после весеннего схода снежного покрова и продолжаются до начала осенних дождей. Нередко, в случае сухой осени, пожары наблюдаются в сентябре и октябре, вплоть до образования снежного покрова. Пик лесных пожаров приходится на июль, начало августа.</w:t>
      </w:r>
    </w:p>
    <w:p w14:paraId="70B5BD68" w14:textId="6FBEC550" w:rsidR="008B3AF3" w:rsidRPr="00AB03BF" w:rsidRDefault="008B3AF3" w:rsidP="00B73C5F">
      <w:pPr>
        <w:spacing w:line="276" w:lineRule="auto"/>
        <w:ind w:firstLine="709"/>
        <w:rPr>
          <w:szCs w:val="24"/>
        </w:rPr>
      </w:pPr>
      <w:r w:rsidRPr="00AB03BF">
        <w:rPr>
          <w:szCs w:val="24"/>
        </w:rPr>
        <w:t xml:space="preserve">На территории </w:t>
      </w:r>
      <w:r w:rsidR="00BC424E" w:rsidRPr="00AB03BF">
        <w:rPr>
          <w:szCs w:val="24"/>
        </w:rPr>
        <w:t>сельсовета</w:t>
      </w:r>
      <w:r w:rsidRPr="00AB03BF">
        <w:rPr>
          <w:szCs w:val="24"/>
        </w:rPr>
        <w:t xml:space="preserve"> расположено </w:t>
      </w:r>
      <w:r w:rsidR="006D03FB" w:rsidRPr="00AB03BF">
        <w:rPr>
          <w:szCs w:val="24"/>
        </w:rPr>
        <w:t>Курганское</w:t>
      </w:r>
      <w:r w:rsidRPr="00AB03BF">
        <w:rPr>
          <w:szCs w:val="24"/>
        </w:rPr>
        <w:t xml:space="preserve"> лесничество общей площадью 286 га со средним классом природной пожарной опасности 4,3.</w:t>
      </w:r>
    </w:p>
    <w:p w14:paraId="073042E2" w14:textId="77777777" w:rsidR="008B3AF3" w:rsidRPr="00AB03BF" w:rsidRDefault="008B3AF3" w:rsidP="00B73C5F">
      <w:pPr>
        <w:shd w:val="clear" w:color="auto" w:fill="FFFFFF"/>
        <w:autoSpaceDE w:val="0"/>
        <w:autoSpaceDN w:val="0"/>
        <w:adjustRightInd w:val="0"/>
        <w:spacing w:line="276" w:lineRule="auto"/>
        <w:ind w:firstLine="709"/>
        <w:rPr>
          <w:b/>
          <w:szCs w:val="24"/>
        </w:rPr>
      </w:pPr>
      <w:r w:rsidRPr="00AB03BF">
        <w:rPr>
          <w:b/>
          <w:szCs w:val="24"/>
        </w:rPr>
        <w:t>Опасные гидрологические явления и процессы</w:t>
      </w:r>
    </w:p>
    <w:p w14:paraId="61829491" w14:textId="77777777" w:rsidR="008B3AF3" w:rsidRPr="00AB03BF" w:rsidRDefault="008B3AF3" w:rsidP="00B73C5F">
      <w:pPr>
        <w:shd w:val="clear" w:color="auto" w:fill="FFFFFF"/>
        <w:autoSpaceDE w:val="0"/>
        <w:autoSpaceDN w:val="0"/>
        <w:adjustRightInd w:val="0"/>
        <w:spacing w:line="276" w:lineRule="auto"/>
        <w:ind w:firstLine="709"/>
        <w:rPr>
          <w:rFonts w:eastAsia="SimSun"/>
          <w:b/>
          <w:bCs/>
          <w:szCs w:val="24"/>
          <w:lang w:eastAsia="zh-CN"/>
        </w:rPr>
      </w:pPr>
      <w:r w:rsidRPr="00AB03BF">
        <w:t>Гидрологические опасные явления – события гидрологического происхождения или результат гидрологических процессов, возникающих под действием различных природных или гидродинамических факторов, или их сочетаний, оказывающих поражающее воздействие на людей, сельскохозяйственных животных и растения, объекты экономики и окружающую природную среду.</w:t>
      </w:r>
      <w:r w:rsidRPr="00AB03BF">
        <w:rPr>
          <w:szCs w:val="24"/>
        </w:rPr>
        <w:t xml:space="preserve"> Медленное таяние снега в лесах, обилие болот делают озера полноводными в течение длительного времени, весеннее половодье растягивается до 1 месяца. Высокий уровень воды в последние два года поддерживается и обильными дождями.</w:t>
      </w:r>
    </w:p>
    <w:p w14:paraId="698A6EEB" w14:textId="77777777" w:rsidR="008B3AF3" w:rsidRPr="00AB03BF" w:rsidRDefault="008B3AF3" w:rsidP="00B73C5F">
      <w:pPr>
        <w:shd w:val="clear" w:color="auto" w:fill="FFFFFF"/>
        <w:autoSpaceDE w:val="0"/>
        <w:autoSpaceDN w:val="0"/>
        <w:adjustRightInd w:val="0"/>
        <w:spacing w:line="276" w:lineRule="auto"/>
        <w:ind w:firstLine="709"/>
        <w:rPr>
          <w:rFonts w:eastAsia="SimSun"/>
          <w:bCs/>
          <w:szCs w:val="24"/>
          <w:lang w:eastAsia="zh-CN"/>
        </w:rPr>
      </w:pPr>
      <w:r w:rsidRPr="00AB03BF">
        <w:rPr>
          <w:rFonts w:eastAsia="SimSun"/>
          <w:bCs/>
          <w:szCs w:val="24"/>
          <w:lang w:eastAsia="zh-CN"/>
        </w:rPr>
        <w:t>По степени опасности наводнений выделены пять типов районов:</w:t>
      </w:r>
    </w:p>
    <w:p w14:paraId="7ECE0AF4" w14:textId="77777777" w:rsidR="008B3AF3" w:rsidRPr="00AB03BF" w:rsidRDefault="008B3AF3" w:rsidP="008C4735">
      <w:pPr>
        <w:numPr>
          <w:ilvl w:val="0"/>
          <w:numId w:val="57"/>
        </w:numPr>
        <w:shd w:val="clear" w:color="auto" w:fill="FFFFFF"/>
        <w:tabs>
          <w:tab w:val="clear" w:pos="720"/>
          <w:tab w:val="num" w:pos="567"/>
        </w:tabs>
        <w:autoSpaceDE w:val="0"/>
        <w:autoSpaceDN w:val="0"/>
        <w:adjustRightInd w:val="0"/>
        <w:spacing w:line="276" w:lineRule="auto"/>
        <w:ind w:left="0" w:firstLine="426"/>
        <w:rPr>
          <w:rFonts w:eastAsia="SimSun"/>
          <w:bCs/>
          <w:szCs w:val="24"/>
          <w:lang w:eastAsia="zh-CN"/>
        </w:rPr>
      </w:pPr>
      <w:r w:rsidRPr="00AB03BF">
        <w:rPr>
          <w:rFonts w:eastAsia="SimSun"/>
          <w:bCs/>
          <w:i/>
          <w:szCs w:val="24"/>
          <w:lang w:eastAsia="zh-CN"/>
        </w:rPr>
        <w:t>чрезвычайно опасных наводнений</w:t>
      </w:r>
      <w:r w:rsidRPr="00AB03BF">
        <w:rPr>
          <w:rFonts w:eastAsia="SimSun"/>
          <w:bCs/>
          <w:szCs w:val="24"/>
          <w:lang w:eastAsia="zh-CN"/>
        </w:rPr>
        <w:t xml:space="preserve">, где максимальные уровни более чем на </w:t>
      </w:r>
      <w:smartTag w:uri="urn:schemas-microsoft-com:office:smarttags" w:element="metricconverter">
        <w:smartTagPr>
          <w:attr w:name="ProductID" w:val="3,2 метра"/>
        </w:smartTagPr>
        <w:r w:rsidRPr="00AB03BF">
          <w:rPr>
            <w:rFonts w:eastAsia="SimSun"/>
            <w:bCs/>
            <w:szCs w:val="24"/>
            <w:lang w:eastAsia="zh-CN"/>
          </w:rPr>
          <w:t>3,2 метра</w:t>
        </w:r>
      </w:smartTag>
      <w:r w:rsidRPr="00AB03BF">
        <w:rPr>
          <w:rFonts w:eastAsia="SimSun"/>
          <w:bCs/>
          <w:szCs w:val="24"/>
          <w:lang w:eastAsia="zh-CN"/>
        </w:rPr>
        <w:t xml:space="preserve"> превышают уровни начала затопления прибрежных территорий (ЧС федерального уровня);</w:t>
      </w:r>
    </w:p>
    <w:p w14:paraId="41872DD3" w14:textId="6D7E08ED" w:rsidR="008B3AF3" w:rsidRPr="00AB03BF" w:rsidRDefault="008B3AF3" w:rsidP="008C4735">
      <w:pPr>
        <w:numPr>
          <w:ilvl w:val="0"/>
          <w:numId w:val="57"/>
        </w:numPr>
        <w:shd w:val="clear" w:color="auto" w:fill="FFFFFF"/>
        <w:tabs>
          <w:tab w:val="clear" w:pos="720"/>
          <w:tab w:val="num" w:pos="567"/>
        </w:tabs>
        <w:autoSpaceDE w:val="0"/>
        <w:autoSpaceDN w:val="0"/>
        <w:adjustRightInd w:val="0"/>
        <w:spacing w:line="276" w:lineRule="auto"/>
        <w:ind w:left="0" w:firstLine="426"/>
        <w:rPr>
          <w:rFonts w:eastAsia="SimSun"/>
          <w:bCs/>
          <w:szCs w:val="24"/>
          <w:lang w:eastAsia="zh-CN"/>
        </w:rPr>
      </w:pPr>
      <w:r w:rsidRPr="00AB03BF">
        <w:rPr>
          <w:rFonts w:eastAsia="SimSun"/>
          <w:bCs/>
          <w:i/>
          <w:szCs w:val="24"/>
          <w:lang w:eastAsia="zh-CN"/>
        </w:rPr>
        <w:lastRenderedPageBreak/>
        <w:t>весьма опасных наводнений</w:t>
      </w:r>
      <w:r w:rsidRPr="00AB03BF">
        <w:rPr>
          <w:rFonts w:eastAsia="SimSun"/>
          <w:bCs/>
          <w:szCs w:val="24"/>
          <w:lang w:eastAsia="zh-CN"/>
        </w:rPr>
        <w:t>, г</w:t>
      </w:r>
      <w:r w:rsidR="008C4735" w:rsidRPr="00AB03BF">
        <w:rPr>
          <w:rFonts w:eastAsia="SimSun"/>
          <w:bCs/>
          <w:szCs w:val="24"/>
          <w:lang w:eastAsia="zh-CN"/>
        </w:rPr>
        <w:t>де максимальные уровни на 2,1</w:t>
      </w:r>
      <w:r w:rsidR="00BC424E" w:rsidRPr="00AB03BF">
        <w:rPr>
          <w:rFonts w:eastAsia="SimSun"/>
          <w:bCs/>
          <w:szCs w:val="24"/>
          <w:lang w:eastAsia="zh-CN"/>
        </w:rPr>
        <w:t xml:space="preserve"> – </w:t>
      </w:r>
      <w:r w:rsidRPr="00AB03BF">
        <w:rPr>
          <w:rFonts w:eastAsia="SimSun"/>
          <w:bCs/>
          <w:szCs w:val="24"/>
          <w:lang w:eastAsia="zh-CN"/>
        </w:rPr>
        <w:t>3,2 метра превышают уровни начала затопления (ЧС межрегионального уровня);</w:t>
      </w:r>
    </w:p>
    <w:p w14:paraId="79F5C2CD" w14:textId="314EDA82" w:rsidR="008B3AF3" w:rsidRPr="00AB03BF" w:rsidRDefault="008B3AF3" w:rsidP="008C4735">
      <w:pPr>
        <w:numPr>
          <w:ilvl w:val="0"/>
          <w:numId w:val="57"/>
        </w:numPr>
        <w:shd w:val="clear" w:color="auto" w:fill="FFFFFF"/>
        <w:tabs>
          <w:tab w:val="clear" w:pos="720"/>
          <w:tab w:val="num" w:pos="567"/>
        </w:tabs>
        <w:autoSpaceDE w:val="0"/>
        <w:autoSpaceDN w:val="0"/>
        <w:adjustRightInd w:val="0"/>
        <w:spacing w:line="276" w:lineRule="auto"/>
        <w:ind w:left="0" w:firstLine="426"/>
        <w:rPr>
          <w:rFonts w:eastAsia="SimSun"/>
          <w:bCs/>
          <w:szCs w:val="24"/>
          <w:lang w:eastAsia="zh-CN"/>
        </w:rPr>
      </w:pPr>
      <w:r w:rsidRPr="00AB03BF">
        <w:rPr>
          <w:rFonts w:eastAsia="SimSun"/>
          <w:bCs/>
          <w:i/>
          <w:szCs w:val="24"/>
          <w:lang w:eastAsia="zh-CN"/>
        </w:rPr>
        <w:t>опасных наводнений</w:t>
      </w:r>
      <w:r w:rsidRPr="00AB03BF">
        <w:rPr>
          <w:rFonts w:eastAsia="SimSun"/>
          <w:bCs/>
          <w:szCs w:val="24"/>
          <w:lang w:eastAsia="zh-CN"/>
        </w:rPr>
        <w:t>, г</w:t>
      </w:r>
      <w:r w:rsidR="008C4735" w:rsidRPr="00AB03BF">
        <w:rPr>
          <w:rFonts w:eastAsia="SimSun"/>
          <w:bCs/>
          <w:szCs w:val="24"/>
          <w:lang w:eastAsia="zh-CN"/>
        </w:rPr>
        <w:t>де максимальные уровни на 1,5</w:t>
      </w:r>
      <w:r w:rsidR="00BC424E" w:rsidRPr="00AB03BF">
        <w:rPr>
          <w:rFonts w:eastAsia="SimSun"/>
          <w:bCs/>
          <w:szCs w:val="24"/>
          <w:lang w:eastAsia="zh-CN"/>
        </w:rPr>
        <w:t xml:space="preserve"> – </w:t>
      </w:r>
      <w:r w:rsidRPr="00AB03BF">
        <w:rPr>
          <w:rFonts w:eastAsia="SimSun"/>
          <w:bCs/>
          <w:szCs w:val="24"/>
          <w:lang w:eastAsia="zh-CN"/>
        </w:rPr>
        <w:t>2,</w:t>
      </w:r>
      <w:smartTag w:uri="urn:schemas-microsoft-com:office:smarttags" w:element="metricconverter">
        <w:smartTagPr>
          <w:attr w:name="ProductID" w:val="0 метра"/>
        </w:smartTagPr>
        <w:r w:rsidRPr="00AB03BF">
          <w:rPr>
            <w:rFonts w:eastAsia="SimSun"/>
            <w:bCs/>
            <w:szCs w:val="24"/>
            <w:lang w:eastAsia="zh-CN"/>
          </w:rPr>
          <w:t>0 метра</w:t>
        </w:r>
      </w:smartTag>
      <w:r w:rsidRPr="00AB03BF">
        <w:rPr>
          <w:rFonts w:eastAsia="SimSun"/>
          <w:bCs/>
          <w:szCs w:val="24"/>
          <w:lang w:eastAsia="zh-CN"/>
        </w:rPr>
        <w:t xml:space="preserve"> превышают уровни начала затопления (ЧС регионального уровня);</w:t>
      </w:r>
    </w:p>
    <w:p w14:paraId="643F39CB" w14:textId="5558D395" w:rsidR="008B3AF3" w:rsidRPr="00AB03BF" w:rsidRDefault="008B3AF3" w:rsidP="008C4735">
      <w:pPr>
        <w:numPr>
          <w:ilvl w:val="0"/>
          <w:numId w:val="57"/>
        </w:numPr>
        <w:shd w:val="clear" w:color="auto" w:fill="FFFFFF"/>
        <w:tabs>
          <w:tab w:val="clear" w:pos="720"/>
          <w:tab w:val="num" w:pos="567"/>
        </w:tabs>
        <w:autoSpaceDE w:val="0"/>
        <w:autoSpaceDN w:val="0"/>
        <w:adjustRightInd w:val="0"/>
        <w:spacing w:line="276" w:lineRule="auto"/>
        <w:ind w:left="0" w:firstLine="426"/>
        <w:rPr>
          <w:rFonts w:eastAsia="SimSun"/>
          <w:bCs/>
          <w:szCs w:val="24"/>
          <w:lang w:eastAsia="zh-CN"/>
        </w:rPr>
      </w:pPr>
      <w:r w:rsidRPr="00AB03BF">
        <w:rPr>
          <w:rFonts w:eastAsia="SimSun"/>
          <w:bCs/>
          <w:i/>
          <w:szCs w:val="24"/>
          <w:lang w:eastAsia="zh-CN"/>
        </w:rPr>
        <w:t>умеренно опасных наводнений</w:t>
      </w:r>
      <w:r w:rsidRPr="00AB03BF">
        <w:rPr>
          <w:rFonts w:eastAsia="SimSun"/>
          <w:bCs/>
          <w:szCs w:val="24"/>
          <w:lang w:eastAsia="zh-CN"/>
        </w:rPr>
        <w:t>, г</w:t>
      </w:r>
      <w:r w:rsidR="008C4735" w:rsidRPr="00AB03BF">
        <w:rPr>
          <w:rFonts w:eastAsia="SimSun"/>
          <w:bCs/>
          <w:szCs w:val="24"/>
          <w:lang w:eastAsia="zh-CN"/>
        </w:rPr>
        <w:t>де максимальные уровни на 0,8</w:t>
      </w:r>
      <w:r w:rsidR="00BC424E" w:rsidRPr="00AB03BF">
        <w:rPr>
          <w:rFonts w:eastAsia="SimSun"/>
          <w:bCs/>
          <w:szCs w:val="24"/>
          <w:lang w:eastAsia="zh-CN"/>
        </w:rPr>
        <w:t xml:space="preserve"> – </w:t>
      </w:r>
      <w:smartTag w:uri="urn:schemas-microsoft-com:office:smarttags" w:element="metricconverter">
        <w:smartTagPr>
          <w:attr w:name="ProductID" w:val="1,4 метра"/>
        </w:smartTagPr>
        <w:r w:rsidRPr="00AB03BF">
          <w:rPr>
            <w:rFonts w:eastAsia="SimSun"/>
            <w:bCs/>
            <w:szCs w:val="24"/>
            <w:lang w:eastAsia="zh-CN"/>
          </w:rPr>
          <w:t>1,4 метра</w:t>
        </w:r>
      </w:smartTag>
      <w:r w:rsidRPr="00AB03BF">
        <w:rPr>
          <w:rFonts w:eastAsia="SimSun"/>
          <w:bCs/>
          <w:szCs w:val="24"/>
          <w:lang w:eastAsia="zh-CN"/>
        </w:rPr>
        <w:t xml:space="preserve"> превышают уровни начала затопления (ЧС муниципального уровня);</w:t>
      </w:r>
    </w:p>
    <w:p w14:paraId="6898FC62" w14:textId="05FCCA83" w:rsidR="008B3AF3" w:rsidRPr="00AB03BF" w:rsidRDefault="008B3AF3" w:rsidP="008C4735">
      <w:pPr>
        <w:numPr>
          <w:ilvl w:val="0"/>
          <w:numId w:val="57"/>
        </w:numPr>
        <w:shd w:val="clear" w:color="auto" w:fill="FFFFFF"/>
        <w:tabs>
          <w:tab w:val="clear" w:pos="720"/>
          <w:tab w:val="num" w:pos="567"/>
        </w:tabs>
        <w:autoSpaceDE w:val="0"/>
        <w:autoSpaceDN w:val="0"/>
        <w:adjustRightInd w:val="0"/>
        <w:spacing w:line="276" w:lineRule="auto"/>
        <w:ind w:left="0" w:firstLine="426"/>
        <w:rPr>
          <w:rFonts w:eastAsia="SimSun"/>
          <w:bCs/>
          <w:szCs w:val="24"/>
          <w:lang w:eastAsia="zh-CN"/>
        </w:rPr>
      </w:pPr>
      <w:r w:rsidRPr="00AB03BF">
        <w:rPr>
          <w:rFonts w:eastAsia="SimSun"/>
          <w:bCs/>
          <w:i/>
          <w:szCs w:val="24"/>
          <w:lang w:eastAsia="zh-CN"/>
        </w:rPr>
        <w:t>мало опасных и незначительно опасных наводнений</w:t>
      </w:r>
      <w:r w:rsidRPr="00AB03BF">
        <w:rPr>
          <w:rFonts w:eastAsia="SimSun"/>
          <w:bCs/>
          <w:szCs w:val="24"/>
          <w:lang w:eastAsia="zh-CN"/>
        </w:rPr>
        <w:t>, г</w:t>
      </w:r>
      <w:r w:rsidR="008C4735" w:rsidRPr="00AB03BF">
        <w:rPr>
          <w:rFonts w:eastAsia="SimSun"/>
          <w:bCs/>
          <w:szCs w:val="24"/>
          <w:lang w:eastAsia="zh-CN"/>
        </w:rPr>
        <w:t>де максимальные уровни на 0,3</w:t>
      </w:r>
      <w:r w:rsidR="00BC424E" w:rsidRPr="00AB03BF">
        <w:rPr>
          <w:rFonts w:eastAsia="SimSun"/>
          <w:bCs/>
          <w:szCs w:val="24"/>
          <w:lang w:eastAsia="zh-CN"/>
        </w:rPr>
        <w:t xml:space="preserve"> – </w:t>
      </w:r>
      <w:r w:rsidR="00BC424E" w:rsidRPr="00AB03BF">
        <w:rPr>
          <w:rFonts w:eastAsia="SimSun"/>
          <w:bCs/>
          <w:szCs w:val="24"/>
          <w:lang w:eastAsia="zh-CN"/>
        </w:rPr>
        <w:br/>
      </w:r>
      <w:smartTag w:uri="urn:schemas-microsoft-com:office:smarttags" w:element="metricconverter">
        <w:smartTagPr>
          <w:attr w:name="ProductID" w:val="0,7 метра"/>
        </w:smartTagPr>
        <w:r w:rsidRPr="00AB03BF">
          <w:rPr>
            <w:rFonts w:eastAsia="SimSun"/>
            <w:bCs/>
            <w:szCs w:val="24"/>
            <w:lang w:eastAsia="zh-CN"/>
          </w:rPr>
          <w:t>0,7 метра</w:t>
        </w:r>
      </w:smartTag>
      <w:r w:rsidRPr="00AB03BF">
        <w:rPr>
          <w:rFonts w:eastAsia="SimSun"/>
          <w:bCs/>
          <w:szCs w:val="24"/>
          <w:lang w:eastAsia="zh-CN"/>
        </w:rPr>
        <w:t xml:space="preserve"> превышают уровни начала затопления (ЧС локального уровня).</w:t>
      </w:r>
    </w:p>
    <w:p w14:paraId="50171B0F" w14:textId="2B51AF8E" w:rsidR="008B3AF3" w:rsidRPr="00AB03BF" w:rsidRDefault="008B3AF3" w:rsidP="008C4735">
      <w:pPr>
        <w:shd w:val="clear" w:color="auto" w:fill="FFFFFF"/>
        <w:autoSpaceDE w:val="0"/>
        <w:autoSpaceDN w:val="0"/>
        <w:adjustRightInd w:val="0"/>
        <w:spacing w:line="276" w:lineRule="auto"/>
        <w:ind w:firstLine="709"/>
        <w:rPr>
          <w:rFonts w:eastAsia="SimSun"/>
          <w:bCs/>
          <w:szCs w:val="24"/>
          <w:lang w:eastAsia="zh-CN"/>
        </w:rPr>
      </w:pPr>
      <w:r w:rsidRPr="00AB03BF">
        <w:rPr>
          <w:rFonts w:eastAsia="SimSun"/>
          <w:bCs/>
          <w:szCs w:val="24"/>
          <w:lang w:eastAsia="zh-CN"/>
        </w:rPr>
        <w:t xml:space="preserve">Территория </w:t>
      </w:r>
      <w:r w:rsidR="00D83EC4" w:rsidRPr="00AB03BF">
        <w:t>Восточного сельсовета</w:t>
      </w:r>
      <w:r w:rsidRPr="00AB03BF">
        <w:rPr>
          <w:rFonts w:eastAsia="SimSun"/>
          <w:bCs/>
          <w:szCs w:val="24"/>
          <w:lang w:eastAsia="zh-CN"/>
        </w:rPr>
        <w:t xml:space="preserve"> относится к 5 степени опасности наводнений в период весеннего половодья. </w:t>
      </w:r>
    </w:p>
    <w:p w14:paraId="45B8D565" w14:textId="77777777" w:rsidR="008B3AF3" w:rsidRPr="00AB03BF" w:rsidRDefault="008B3AF3" w:rsidP="00B73C5F">
      <w:pPr>
        <w:widowControl w:val="0"/>
        <w:autoSpaceDE w:val="0"/>
        <w:autoSpaceDN w:val="0"/>
        <w:adjustRightInd w:val="0"/>
        <w:spacing w:line="276" w:lineRule="auto"/>
        <w:ind w:firstLine="709"/>
        <w:contextualSpacing/>
        <w:rPr>
          <w:rFonts w:eastAsia="Times New Roman"/>
          <w:szCs w:val="24"/>
        </w:rPr>
      </w:pPr>
      <w:r w:rsidRPr="00AB03BF">
        <w:rPr>
          <w:rFonts w:eastAsia="Times New Roman"/>
          <w:szCs w:val="24"/>
        </w:rPr>
        <w:t>Объекты жилого фонда, производственного и социального назначения в зону подтопления (затопления) при воздействии различных гидрологических и гидродинамических процессов и явлений не попадают.</w:t>
      </w:r>
    </w:p>
    <w:p w14:paraId="5EDF6E03" w14:textId="77777777" w:rsidR="008B3AF3" w:rsidRPr="00AB03BF" w:rsidRDefault="008B3AF3" w:rsidP="00B73C5F">
      <w:pPr>
        <w:spacing w:line="276" w:lineRule="auto"/>
        <w:ind w:firstLine="709"/>
        <w:rPr>
          <w:rFonts w:eastAsia="SimSun"/>
          <w:b/>
          <w:szCs w:val="24"/>
          <w:lang w:val="x-none" w:eastAsia="zh-CN"/>
        </w:rPr>
      </w:pPr>
      <w:r w:rsidRPr="00AB03BF">
        <w:rPr>
          <w:b/>
          <w:lang w:eastAsia="ar-SA"/>
        </w:rPr>
        <w:t>Мероприятия по предотвращению чрезвычайных ситуаций природного</w:t>
      </w:r>
      <w:r w:rsidRPr="00AB03BF">
        <w:rPr>
          <w:rFonts w:eastAsia="SimSun"/>
          <w:b/>
          <w:szCs w:val="24"/>
          <w:lang w:val="x-none" w:eastAsia="zh-CN"/>
        </w:rPr>
        <w:t xml:space="preserve"> </w:t>
      </w:r>
      <w:r w:rsidRPr="00AB03BF">
        <w:rPr>
          <w:b/>
          <w:lang w:eastAsia="ar-SA"/>
        </w:rPr>
        <w:t>характера</w:t>
      </w:r>
    </w:p>
    <w:p w14:paraId="3C8C5FA0" w14:textId="65953234" w:rsidR="008B3AF3" w:rsidRPr="00AB03BF" w:rsidRDefault="008B3AF3" w:rsidP="00B73C5F">
      <w:pPr>
        <w:spacing w:line="276" w:lineRule="auto"/>
        <w:ind w:firstLine="709"/>
        <w:rPr>
          <w:rFonts w:eastAsia="SimSun"/>
          <w:szCs w:val="24"/>
          <w:lang w:val="x-none" w:eastAsia="zh-CN"/>
        </w:rPr>
      </w:pPr>
      <w:r w:rsidRPr="00AB03BF">
        <w:rPr>
          <w:rFonts w:eastAsia="SimSun"/>
          <w:szCs w:val="24"/>
          <w:lang w:val="x-none" w:eastAsia="zh-CN"/>
        </w:rPr>
        <w:t>Для минимизации ущерба</w:t>
      </w:r>
      <w:r w:rsidR="00423BB7" w:rsidRPr="00AB03BF">
        <w:rPr>
          <w:rFonts w:eastAsia="SimSun"/>
          <w:szCs w:val="24"/>
          <w:lang w:eastAsia="zh-CN"/>
        </w:rPr>
        <w:t>,</w:t>
      </w:r>
      <w:r w:rsidRPr="00AB03BF">
        <w:rPr>
          <w:rFonts w:eastAsia="SimSun"/>
          <w:szCs w:val="24"/>
          <w:lang w:val="x-none" w:eastAsia="zh-CN"/>
        </w:rPr>
        <w:t xml:space="preserve"> причиняемого неблагоприятными метеорологическими явлениями</w:t>
      </w:r>
      <w:r w:rsidR="00423BB7" w:rsidRPr="00AB03BF">
        <w:rPr>
          <w:rFonts w:eastAsia="SimSun"/>
          <w:szCs w:val="24"/>
          <w:lang w:eastAsia="zh-CN"/>
        </w:rPr>
        <w:t>,</w:t>
      </w:r>
      <w:r w:rsidRPr="00AB03BF">
        <w:rPr>
          <w:rFonts w:eastAsia="SimSun"/>
          <w:szCs w:val="24"/>
          <w:lang w:val="x-none" w:eastAsia="zh-CN"/>
        </w:rPr>
        <w:t xml:space="preserve"> определены следующие организационные мероприятия:</w:t>
      </w:r>
    </w:p>
    <w:p w14:paraId="703D6499" w14:textId="77777777" w:rsidR="008B3AF3" w:rsidRPr="00AB03BF" w:rsidRDefault="008B3AF3" w:rsidP="00423BB7">
      <w:pPr>
        <w:numPr>
          <w:ilvl w:val="0"/>
          <w:numId w:val="54"/>
        </w:numPr>
        <w:overflowPunct w:val="0"/>
        <w:autoSpaceDE w:val="0"/>
        <w:autoSpaceDN w:val="0"/>
        <w:adjustRightInd w:val="0"/>
        <w:spacing w:line="276" w:lineRule="auto"/>
        <w:ind w:left="0" w:firstLine="425"/>
        <w:contextualSpacing/>
        <w:textAlignment w:val="baseline"/>
        <w:rPr>
          <w:rFonts w:eastAsia="SimSun"/>
          <w:szCs w:val="24"/>
          <w:lang w:val="x-none" w:eastAsia="zh-CN"/>
        </w:rPr>
      </w:pPr>
      <w:r w:rsidRPr="00AB03BF">
        <w:rPr>
          <w:rFonts w:eastAsia="SimSun"/>
          <w:szCs w:val="24"/>
          <w:lang w:val="x-none" w:eastAsia="zh-CN"/>
        </w:rPr>
        <w:t>организация круглосуточного дежурства на районных узлах связи, приведение в готовность средств оповещения населения, информирование населения о действиях во время ЧС;</w:t>
      </w:r>
    </w:p>
    <w:p w14:paraId="7E493BDD" w14:textId="77777777" w:rsidR="008B3AF3" w:rsidRPr="00AB03BF" w:rsidRDefault="008B3AF3" w:rsidP="00423BB7">
      <w:pPr>
        <w:numPr>
          <w:ilvl w:val="0"/>
          <w:numId w:val="54"/>
        </w:numPr>
        <w:overflowPunct w:val="0"/>
        <w:autoSpaceDE w:val="0"/>
        <w:autoSpaceDN w:val="0"/>
        <w:adjustRightInd w:val="0"/>
        <w:spacing w:line="276" w:lineRule="auto"/>
        <w:ind w:left="0" w:firstLine="425"/>
        <w:contextualSpacing/>
        <w:textAlignment w:val="baseline"/>
        <w:rPr>
          <w:rFonts w:eastAsia="SimSun"/>
          <w:szCs w:val="24"/>
          <w:lang w:val="x-none" w:eastAsia="zh-CN"/>
        </w:rPr>
      </w:pPr>
      <w:r w:rsidRPr="00AB03BF">
        <w:rPr>
          <w:rFonts w:eastAsia="SimSun"/>
          <w:szCs w:val="24"/>
          <w:lang w:val="x-none" w:eastAsia="zh-CN"/>
        </w:rPr>
        <w:t xml:space="preserve">контроль над состоянием и своевременное восстановление деятельности жизнеобеспечивающих объектов </w:t>
      </w:r>
      <w:proofErr w:type="spellStart"/>
      <w:r w:rsidRPr="00AB03BF">
        <w:rPr>
          <w:rFonts w:eastAsia="SimSun"/>
          <w:szCs w:val="24"/>
          <w:lang w:val="x-none" w:eastAsia="zh-CN"/>
        </w:rPr>
        <w:t>энерго</w:t>
      </w:r>
      <w:proofErr w:type="spellEnd"/>
      <w:r w:rsidRPr="00AB03BF">
        <w:rPr>
          <w:rFonts w:eastAsia="SimSun"/>
          <w:szCs w:val="24"/>
          <w:lang w:val="x-none" w:eastAsia="zh-CN"/>
        </w:rPr>
        <w:t>-, тепло- и водоснабжения, инженерных коммуникаций, линий электропередач, связи;</w:t>
      </w:r>
    </w:p>
    <w:p w14:paraId="5A8A77E8" w14:textId="77777777" w:rsidR="008B3AF3" w:rsidRPr="00AB03BF" w:rsidRDefault="008B3AF3" w:rsidP="00423BB7">
      <w:pPr>
        <w:numPr>
          <w:ilvl w:val="0"/>
          <w:numId w:val="54"/>
        </w:numPr>
        <w:overflowPunct w:val="0"/>
        <w:autoSpaceDE w:val="0"/>
        <w:autoSpaceDN w:val="0"/>
        <w:adjustRightInd w:val="0"/>
        <w:spacing w:line="276" w:lineRule="auto"/>
        <w:ind w:left="0" w:firstLine="425"/>
        <w:contextualSpacing/>
        <w:textAlignment w:val="baseline"/>
        <w:rPr>
          <w:rFonts w:eastAsia="SimSun"/>
          <w:szCs w:val="24"/>
          <w:lang w:eastAsia="zh-CN"/>
        </w:rPr>
      </w:pPr>
      <w:r w:rsidRPr="00AB03BF">
        <w:rPr>
          <w:rFonts w:eastAsia="SimSun"/>
          <w:szCs w:val="24"/>
          <w:lang w:val="x-none" w:eastAsia="zh-CN"/>
        </w:rPr>
        <w:t xml:space="preserve">обеспечение нормативного функционирования транспортных путей: организация </w:t>
      </w:r>
      <w:proofErr w:type="spellStart"/>
      <w:r w:rsidRPr="00AB03BF">
        <w:rPr>
          <w:rFonts w:eastAsia="SimSun"/>
          <w:szCs w:val="24"/>
          <w:lang w:val="x-none" w:eastAsia="zh-CN"/>
        </w:rPr>
        <w:t>метелезащиты</w:t>
      </w:r>
      <w:proofErr w:type="spellEnd"/>
      <w:r w:rsidRPr="00AB03BF">
        <w:rPr>
          <w:rFonts w:eastAsia="SimSun"/>
          <w:szCs w:val="24"/>
          <w:lang w:val="x-none" w:eastAsia="zh-CN"/>
        </w:rPr>
        <w:t xml:space="preserve"> и ветрозащиты путей сообщения и наземных инженерно-коммуникационных систем от ветров; подсыпка песка на проезжей части для предотвращения дорожно-транспортных происшествий, происходящих вследствие гололеда; своевременная организация контроля над транспортными потоками.</w:t>
      </w:r>
    </w:p>
    <w:p w14:paraId="0D26EB68" w14:textId="77777777" w:rsidR="008B3AF3" w:rsidRPr="00AB03BF" w:rsidRDefault="008B3AF3" w:rsidP="00B73C5F">
      <w:pPr>
        <w:spacing w:line="276" w:lineRule="auto"/>
        <w:ind w:firstLine="709"/>
        <w:rPr>
          <w:rFonts w:eastAsia="SimSun"/>
          <w:szCs w:val="24"/>
          <w:lang w:eastAsia="zh-CN"/>
        </w:rPr>
      </w:pPr>
      <w:r w:rsidRPr="00AB03BF">
        <w:rPr>
          <w:rFonts w:eastAsia="SimSun"/>
          <w:szCs w:val="24"/>
          <w:lang w:eastAsia="zh-CN"/>
        </w:rPr>
        <w:t xml:space="preserve">Для борьбы с </w:t>
      </w:r>
      <w:r w:rsidRPr="00AB03BF">
        <w:rPr>
          <w:szCs w:val="24"/>
        </w:rPr>
        <w:t>опасными гидрологическими явлениями и процессами</w:t>
      </w:r>
      <w:r w:rsidRPr="00AB03BF">
        <w:rPr>
          <w:rFonts w:eastAsia="SimSun"/>
          <w:szCs w:val="24"/>
          <w:lang w:eastAsia="zh-CN"/>
        </w:rPr>
        <w:t xml:space="preserve"> или их предотвращения производят следующие мероприятия:</w:t>
      </w:r>
    </w:p>
    <w:p w14:paraId="2921AC61" w14:textId="77777777" w:rsidR="008B3AF3" w:rsidRPr="00AB03BF" w:rsidRDefault="008B3AF3" w:rsidP="00B73C5F">
      <w:pPr>
        <w:numPr>
          <w:ilvl w:val="0"/>
          <w:numId w:val="55"/>
        </w:numPr>
        <w:spacing w:line="276" w:lineRule="auto"/>
        <w:ind w:left="709" w:hanging="283"/>
        <w:contextualSpacing/>
        <w:rPr>
          <w:rFonts w:eastAsia="SimSun"/>
          <w:szCs w:val="24"/>
          <w:lang w:eastAsia="zh-CN"/>
        </w:rPr>
      </w:pPr>
      <w:r w:rsidRPr="00AB03BF">
        <w:rPr>
          <w:rFonts w:eastAsia="SimSun"/>
          <w:szCs w:val="24"/>
          <w:lang w:eastAsia="zh-CN"/>
        </w:rPr>
        <w:t xml:space="preserve">регулирование стока в русле рек; </w:t>
      </w:r>
    </w:p>
    <w:p w14:paraId="0BDED68A" w14:textId="77777777" w:rsidR="008B3AF3" w:rsidRPr="00AB03BF" w:rsidRDefault="008B3AF3" w:rsidP="00B73C5F">
      <w:pPr>
        <w:numPr>
          <w:ilvl w:val="0"/>
          <w:numId w:val="55"/>
        </w:numPr>
        <w:spacing w:line="276" w:lineRule="auto"/>
        <w:ind w:left="709" w:hanging="283"/>
        <w:contextualSpacing/>
        <w:rPr>
          <w:rFonts w:eastAsia="SimSun"/>
          <w:szCs w:val="24"/>
          <w:lang w:eastAsia="zh-CN"/>
        </w:rPr>
      </w:pPr>
      <w:r w:rsidRPr="00AB03BF">
        <w:rPr>
          <w:rFonts w:eastAsia="SimSun"/>
          <w:szCs w:val="24"/>
          <w:lang w:eastAsia="zh-CN"/>
        </w:rPr>
        <w:t xml:space="preserve">отвод паводковых вод; </w:t>
      </w:r>
    </w:p>
    <w:p w14:paraId="7ED922AD" w14:textId="77777777" w:rsidR="008B3AF3" w:rsidRPr="00AB03BF" w:rsidRDefault="008B3AF3" w:rsidP="00B73C5F">
      <w:pPr>
        <w:numPr>
          <w:ilvl w:val="0"/>
          <w:numId w:val="55"/>
        </w:numPr>
        <w:spacing w:line="276" w:lineRule="auto"/>
        <w:ind w:left="709" w:hanging="283"/>
        <w:contextualSpacing/>
        <w:rPr>
          <w:rFonts w:eastAsia="SimSun"/>
          <w:szCs w:val="24"/>
          <w:lang w:eastAsia="zh-CN"/>
        </w:rPr>
      </w:pPr>
      <w:r w:rsidRPr="00AB03BF">
        <w:rPr>
          <w:rFonts w:eastAsia="SimSun"/>
          <w:szCs w:val="24"/>
          <w:lang w:eastAsia="zh-CN"/>
        </w:rPr>
        <w:t xml:space="preserve">регулирование поверхностного стока на водосборах; </w:t>
      </w:r>
    </w:p>
    <w:p w14:paraId="6B14500A" w14:textId="77777777" w:rsidR="008B3AF3" w:rsidRPr="00AB03BF" w:rsidRDefault="008B3AF3" w:rsidP="00B73C5F">
      <w:pPr>
        <w:numPr>
          <w:ilvl w:val="0"/>
          <w:numId w:val="55"/>
        </w:numPr>
        <w:spacing w:line="276" w:lineRule="auto"/>
        <w:ind w:left="709" w:hanging="283"/>
        <w:contextualSpacing/>
        <w:rPr>
          <w:rFonts w:eastAsia="SimSun"/>
          <w:szCs w:val="24"/>
          <w:lang w:eastAsia="zh-CN"/>
        </w:rPr>
      </w:pPr>
      <w:r w:rsidRPr="00AB03BF">
        <w:rPr>
          <w:rFonts w:eastAsia="SimSun"/>
          <w:szCs w:val="24"/>
          <w:lang w:eastAsia="zh-CN"/>
        </w:rPr>
        <w:t>заблаговременное разрушение ледяного покрова рек;</w:t>
      </w:r>
    </w:p>
    <w:p w14:paraId="054F7FF4" w14:textId="77777777" w:rsidR="008B3AF3" w:rsidRPr="00AB03BF" w:rsidRDefault="008B3AF3" w:rsidP="00B73C5F">
      <w:pPr>
        <w:numPr>
          <w:ilvl w:val="0"/>
          <w:numId w:val="55"/>
        </w:numPr>
        <w:spacing w:line="276" w:lineRule="auto"/>
        <w:ind w:left="709" w:hanging="283"/>
        <w:contextualSpacing/>
        <w:rPr>
          <w:rFonts w:eastAsia="SimSun"/>
          <w:szCs w:val="24"/>
          <w:lang w:eastAsia="zh-CN"/>
        </w:rPr>
      </w:pPr>
      <w:r w:rsidRPr="00AB03BF">
        <w:rPr>
          <w:rFonts w:eastAsia="SimSun"/>
          <w:szCs w:val="24"/>
          <w:lang w:eastAsia="zh-CN"/>
        </w:rPr>
        <w:t xml:space="preserve">ограждение территорий дамбами (системами обвалования); </w:t>
      </w:r>
    </w:p>
    <w:p w14:paraId="55EC71E8" w14:textId="77777777" w:rsidR="008B3AF3" w:rsidRPr="00AB03BF" w:rsidRDefault="008B3AF3" w:rsidP="00B73C5F">
      <w:pPr>
        <w:numPr>
          <w:ilvl w:val="0"/>
          <w:numId w:val="55"/>
        </w:numPr>
        <w:spacing w:line="276" w:lineRule="auto"/>
        <w:ind w:left="709" w:hanging="283"/>
        <w:contextualSpacing/>
        <w:rPr>
          <w:rFonts w:eastAsia="SimSun"/>
          <w:szCs w:val="24"/>
          <w:lang w:eastAsia="zh-CN"/>
        </w:rPr>
      </w:pPr>
      <w:r w:rsidRPr="00AB03BF">
        <w:rPr>
          <w:rFonts w:eastAsia="SimSun"/>
          <w:szCs w:val="24"/>
          <w:lang w:eastAsia="zh-CN"/>
        </w:rPr>
        <w:t xml:space="preserve">увеличение пропускной способности речного русла; </w:t>
      </w:r>
    </w:p>
    <w:p w14:paraId="6ADAA8F2" w14:textId="77777777" w:rsidR="008B3AF3" w:rsidRPr="00AB03BF" w:rsidRDefault="008B3AF3" w:rsidP="00B73C5F">
      <w:pPr>
        <w:numPr>
          <w:ilvl w:val="0"/>
          <w:numId w:val="55"/>
        </w:numPr>
        <w:spacing w:line="276" w:lineRule="auto"/>
        <w:ind w:left="709" w:hanging="283"/>
        <w:contextualSpacing/>
        <w:rPr>
          <w:rFonts w:eastAsia="SimSun"/>
          <w:szCs w:val="24"/>
          <w:lang w:eastAsia="zh-CN"/>
        </w:rPr>
      </w:pPr>
      <w:r w:rsidRPr="00AB03BF">
        <w:rPr>
          <w:rFonts w:eastAsia="SimSun"/>
          <w:szCs w:val="24"/>
          <w:lang w:eastAsia="zh-CN"/>
        </w:rPr>
        <w:t xml:space="preserve">повышение отметок защищаемой территории; </w:t>
      </w:r>
    </w:p>
    <w:p w14:paraId="619039AF" w14:textId="77777777" w:rsidR="008B3AF3" w:rsidRPr="00AB03BF" w:rsidRDefault="008B3AF3" w:rsidP="00B73C5F">
      <w:pPr>
        <w:numPr>
          <w:ilvl w:val="0"/>
          <w:numId w:val="55"/>
        </w:numPr>
        <w:spacing w:line="276" w:lineRule="auto"/>
        <w:ind w:left="709" w:hanging="283"/>
        <w:contextualSpacing/>
        <w:rPr>
          <w:rFonts w:eastAsia="SimSun"/>
          <w:szCs w:val="24"/>
          <w:lang w:eastAsia="zh-CN"/>
        </w:rPr>
      </w:pPr>
      <w:proofErr w:type="spellStart"/>
      <w:r w:rsidRPr="00AB03BF">
        <w:rPr>
          <w:rFonts w:eastAsia="SimSun"/>
          <w:szCs w:val="24"/>
          <w:lang w:eastAsia="zh-CN"/>
        </w:rPr>
        <w:t>агролесомелиорация</w:t>
      </w:r>
      <w:proofErr w:type="spellEnd"/>
      <w:r w:rsidRPr="00AB03BF">
        <w:rPr>
          <w:rFonts w:eastAsia="SimSun"/>
          <w:szCs w:val="24"/>
          <w:lang w:eastAsia="zh-CN"/>
        </w:rPr>
        <w:t>.</w:t>
      </w:r>
    </w:p>
    <w:p w14:paraId="7501CC75" w14:textId="77777777" w:rsidR="008B3AF3" w:rsidRPr="00AB03BF" w:rsidRDefault="008B3AF3" w:rsidP="00B73C5F">
      <w:pPr>
        <w:spacing w:line="276" w:lineRule="auto"/>
        <w:ind w:firstLine="709"/>
        <w:rPr>
          <w:szCs w:val="24"/>
        </w:rPr>
      </w:pPr>
      <w:r w:rsidRPr="00AB03BF">
        <w:rPr>
          <w:szCs w:val="24"/>
        </w:rPr>
        <w:t>Для успешного тушения пожаров разработана и реализуется единая система государственных и общественных мероприятий.</w:t>
      </w:r>
    </w:p>
    <w:p w14:paraId="610D9532" w14:textId="77777777" w:rsidR="008B3AF3" w:rsidRPr="00AB03BF" w:rsidRDefault="008B3AF3" w:rsidP="00B73C5F">
      <w:pPr>
        <w:spacing w:line="276" w:lineRule="auto"/>
        <w:ind w:firstLine="709"/>
        <w:rPr>
          <w:rFonts w:eastAsia="Times New Roman"/>
          <w:szCs w:val="24"/>
          <w:lang w:eastAsia="ru-RU"/>
        </w:rPr>
      </w:pPr>
      <w:r w:rsidRPr="00AB03BF">
        <w:rPr>
          <w:rFonts w:eastAsia="Times New Roman"/>
          <w:szCs w:val="24"/>
          <w:lang w:eastAsia="ru-RU"/>
        </w:rPr>
        <w:t>Для прогноза опасных природных воздействий следует применять структурно-геоморфологические, геологические, геофизические, сейсмологические, инженерно-геологические и гидрогеологические, инженерно-экологические, инженерно-гидрометеорологические и инженерно-геодезические методы исследования, а также их комплексирование с учетом сложности природной и природно-техногенной обстановки территории.</w:t>
      </w:r>
    </w:p>
    <w:p w14:paraId="61218032" w14:textId="33D5B880" w:rsidR="008B3AF3" w:rsidRPr="00AB03BF" w:rsidRDefault="00757A77" w:rsidP="00BC424E">
      <w:pPr>
        <w:keepNext/>
        <w:tabs>
          <w:tab w:val="left" w:pos="0"/>
          <w:tab w:val="left" w:pos="1276"/>
        </w:tabs>
        <w:spacing w:before="120" w:line="276" w:lineRule="auto"/>
        <w:jc w:val="left"/>
        <w:outlineLvl w:val="2"/>
        <w:rPr>
          <w:rFonts w:eastAsia="Times New Roman"/>
          <w:b/>
          <w:iCs/>
          <w:szCs w:val="24"/>
          <w:lang w:eastAsia="ru-RU"/>
        </w:rPr>
      </w:pPr>
      <w:bookmarkStart w:id="262" w:name="_Toc500672120"/>
      <w:bookmarkStart w:id="263" w:name="_Toc524627395"/>
      <w:bookmarkStart w:id="264" w:name="_Toc19782007"/>
      <w:bookmarkEnd w:id="258"/>
      <w:bookmarkEnd w:id="259"/>
      <w:r w:rsidRPr="00AB03BF">
        <w:rPr>
          <w:rFonts w:eastAsia="Times New Roman"/>
          <w:b/>
          <w:bCs/>
          <w:iCs/>
          <w:szCs w:val="24"/>
          <w:lang w:eastAsia="ru-RU"/>
        </w:rPr>
        <w:lastRenderedPageBreak/>
        <w:t>10.2</w:t>
      </w:r>
      <w:r w:rsidR="008B3AF3" w:rsidRPr="00AB03BF">
        <w:rPr>
          <w:rFonts w:eastAsia="Times New Roman"/>
          <w:b/>
          <w:bCs/>
          <w:iCs/>
          <w:szCs w:val="24"/>
          <w:lang w:eastAsia="ru-RU"/>
        </w:rPr>
        <w:t xml:space="preserve"> Перечень возможных источников чрезвычайных ситуаций техногенного характера</w:t>
      </w:r>
      <w:bookmarkEnd w:id="262"/>
      <w:bookmarkEnd w:id="263"/>
      <w:bookmarkEnd w:id="264"/>
    </w:p>
    <w:p w14:paraId="5D3FE09E" w14:textId="672E29E4" w:rsidR="008B3AF3" w:rsidRPr="00AB03BF" w:rsidRDefault="008B3AF3" w:rsidP="00B73C5F">
      <w:pPr>
        <w:spacing w:line="276" w:lineRule="auto"/>
        <w:ind w:firstLine="709"/>
        <w:rPr>
          <w:szCs w:val="24"/>
        </w:rPr>
      </w:pPr>
      <w:r w:rsidRPr="00AB03BF">
        <w:rPr>
          <w:szCs w:val="24"/>
        </w:rPr>
        <w:t xml:space="preserve">ЧС техногенного характера </w:t>
      </w:r>
      <w:r w:rsidR="00920374" w:rsidRPr="00AB03BF">
        <w:rPr>
          <w:szCs w:val="24"/>
        </w:rPr>
        <w:t>–</w:t>
      </w:r>
      <w:r w:rsidRPr="00AB03BF">
        <w:rPr>
          <w:szCs w:val="24"/>
        </w:rPr>
        <w:t xml:space="preserve">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К опасным техногенным происшествиям относят аварии на промышленных объектах или на транспорте, пожары, взрывы или высвобождение различных видов энергии.</w:t>
      </w:r>
    </w:p>
    <w:p w14:paraId="76990129" w14:textId="77777777" w:rsidR="008B3AF3" w:rsidRPr="00AB03BF" w:rsidRDefault="008B3AF3" w:rsidP="00B73C5F">
      <w:pPr>
        <w:spacing w:line="276" w:lineRule="auto"/>
        <w:ind w:firstLine="709"/>
        <w:rPr>
          <w:szCs w:val="24"/>
        </w:rPr>
      </w:pPr>
      <w:r w:rsidRPr="00AB03BF">
        <w:rPr>
          <w:szCs w:val="24"/>
        </w:rPr>
        <w:t>Основными причинами возникновения техногенных опасностей являются:</w:t>
      </w:r>
    </w:p>
    <w:p w14:paraId="66CE7415" w14:textId="77777777" w:rsidR="008B3AF3" w:rsidRPr="00AB03BF" w:rsidRDefault="008B3AF3" w:rsidP="00920374">
      <w:pPr>
        <w:numPr>
          <w:ilvl w:val="0"/>
          <w:numId w:val="53"/>
        </w:numPr>
        <w:spacing w:line="276" w:lineRule="auto"/>
        <w:ind w:left="0" w:firstLine="426"/>
        <w:contextualSpacing/>
        <w:rPr>
          <w:szCs w:val="24"/>
        </w:rPr>
      </w:pPr>
      <w:r w:rsidRPr="00AB03BF">
        <w:rPr>
          <w:szCs w:val="24"/>
        </w:rPr>
        <w:t>нерациональное размещение потенциально опасных объектов производственного назначения и объектов хозяйственной и социальной инфраструктуры;</w:t>
      </w:r>
    </w:p>
    <w:p w14:paraId="194842F1" w14:textId="77777777" w:rsidR="008B3AF3" w:rsidRPr="00AB03BF" w:rsidRDefault="008B3AF3" w:rsidP="00920374">
      <w:pPr>
        <w:numPr>
          <w:ilvl w:val="0"/>
          <w:numId w:val="53"/>
        </w:numPr>
        <w:spacing w:line="276" w:lineRule="auto"/>
        <w:ind w:left="0" w:firstLine="426"/>
        <w:contextualSpacing/>
        <w:rPr>
          <w:szCs w:val="24"/>
        </w:rPr>
      </w:pPr>
      <w:r w:rsidRPr="00AB03BF">
        <w:rPr>
          <w:szCs w:val="24"/>
        </w:rPr>
        <w:t xml:space="preserve">технологическая отсталость производства, низкие темпы внедрения </w:t>
      </w:r>
      <w:proofErr w:type="spellStart"/>
      <w:r w:rsidRPr="00AB03BF">
        <w:rPr>
          <w:szCs w:val="24"/>
        </w:rPr>
        <w:t>ресурсо</w:t>
      </w:r>
      <w:proofErr w:type="spellEnd"/>
      <w:r w:rsidRPr="00AB03BF">
        <w:rPr>
          <w:szCs w:val="24"/>
        </w:rPr>
        <w:t>-, энергосберегающих и других технически совершенных и безопасных технологий;</w:t>
      </w:r>
    </w:p>
    <w:p w14:paraId="043CCDF4" w14:textId="77777777" w:rsidR="008B3AF3" w:rsidRPr="00AB03BF" w:rsidRDefault="008B3AF3" w:rsidP="00920374">
      <w:pPr>
        <w:numPr>
          <w:ilvl w:val="0"/>
          <w:numId w:val="53"/>
        </w:numPr>
        <w:spacing w:line="276" w:lineRule="auto"/>
        <w:ind w:left="0" w:firstLine="426"/>
        <w:contextualSpacing/>
        <w:rPr>
          <w:szCs w:val="24"/>
        </w:rPr>
      </w:pPr>
      <w:r w:rsidRPr="00AB03BF">
        <w:rPr>
          <w:szCs w:val="24"/>
        </w:rPr>
        <w:t>износ средств производства, достигающий в ряде случаев предаварийного уровня;</w:t>
      </w:r>
    </w:p>
    <w:p w14:paraId="2BB5B82C" w14:textId="77777777" w:rsidR="008B3AF3" w:rsidRPr="00AB03BF" w:rsidRDefault="008B3AF3" w:rsidP="00920374">
      <w:pPr>
        <w:numPr>
          <w:ilvl w:val="0"/>
          <w:numId w:val="53"/>
        </w:numPr>
        <w:spacing w:line="276" w:lineRule="auto"/>
        <w:ind w:left="0" w:firstLine="426"/>
        <w:contextualSpacing/>
        <w:rPr>
          <w:szCs w:val="24"/>
        </w:rPr>
      </w:pPr>
      <w:r w:rsidRPr="00AB03BF">
        <w:rPr>
          <w:szCs w:val="24"/>
        </w:rPr>
        <w:t>увеличение объемов транспортировки, хранения, использования опасных или вредных веществ и материалов;</w:t>
      </w:r>
    </w:p>
    <w:p w14:paraId="7567421A" w14:textId="77777777" w:rsidR="008B3AF3" w:rsidRPr="00AB03BF" w:rsidRDefault="008B3AF3" w:rsidP="00920374">
      <w:pPr>
        <w:numPr>
          <w:ilvl w:val="0"/>
          <w:numId w:val="53"/>
        </w:numPr>
        <w:spacing w:line="276" w:lineRule="auto"/>
        <w:ind w:left="0" w:firstLine="426"/>
        <w:contextualSpacing/>
        <w:rPr>
          <w:szCs w:val="24"/>
        </w:rPr>
      </w:pPr>
      <w:r w:rsidRPr="00AB03BF">
        <w:rPr>
          <w:szCs w:val="24"/>
        </w:rPr>
        <w:t>снижение профессионального уровня работников;</w:t>
      </w:r>
    </w:p>
    <w:p w14:paraId="155FE2A6" w14:textId="77777777" w:rsidR="008B3AF3" w:rsidRPr="00AB03BF" w:rsidRDefault="008B3AF3" w:rsidP="00920374">
      <w:pPr>
        <w:numPr>
          <w:ilvl w:val="0"/>
          <w:numId w:val="53"/>
        </w:numPr>
        <w:spacing w:line="276" w:lineRule="auto"/>
        <w:ind w:left="0" w:firstLine="426"/>
        <w:contextualSpacing/>
        <w:rPr>
          <w:szCs w:val="24"/>
        </w:rPr>
      </w:pPr>
      <w:r w:rsidRPr="00AB03BF">
        <w:rPr>
          <w:szCs w:val="24"/>
        </w:rPr>
        <w:t>низкая ответственность должностных лиц, снижение уровня производственной и технологической дисциплины;</w:t>
      </w:r>
    </w:p>
    <w:p w14:paraId="1A86AFE2" w14:textId="77777777" w:rsidR="008B3AF3" w:rsidRPr="00AB03BF" w:rsidRDefault="008B3AF3" w:rsidP="00920374">
      <w:pPr>
        <w:numPr>
          <w:ilvl w:val="0"/>
          <w:numId w:val="53"/>
        </w:numPr>
        <w:spacing w:line="276" w:lineRule="auto"/>
        <w:ind w:left="0" w:firstLine="426"/>
        <w:contextualSpacing/>
        <w:rPr>
          <w:szCs w:val="24"/>
        </w:rPr>
      </w:pPr>
      <w:r w:rsidRPr="00AB03BF">
        <w:rPr>
          <w:szCs w:val="24"/>
        </w:rPr>
        <w:t>недостаточность контроля над состоянием потенциально опасных объектов; ненадежность системы контроля за опасными или вредными факторами;</w:t>
      </w:r>
    </w:p>
    <w:p w14:paraId="3C161FB5" w14:textId="77777777" w:rsidR="008B3AF3" w:rsidRPr="00AB03BF" w:rsidRDefault="008B3AF3" w:rsidP="00920374">
      <w:pPr>
        <w:numPr>
          <w:ilvl w:val="0"/>
          <w:numId w:val="53"/>
        </w:numPr>
        <w:spacing w:line="276" w:lineRule="auto"/>
        <w:ind w:left="0" w:firstLine="426"/>
        <w:contextualSpacing/>
        <w:rPr>
          <w:szCs w:val="24"/>
        </w:rPr>
      </w:pPr>
      <w:r w:rsidRPr="00AB03BF">
        <w:rPr>
          <w:szCs w:val="24"/>
        </w:rPr>
        <w:t>снижение уровня техники безопасности на производстве, транспорте, в энергетике, сельском хозяйстве.</w:t>
      </w:r>
    </w:p>
    <w:p w14:paraId="37CB3BD8" w14:textId="77777777" w:rsidR="008B3AF3" w:rsidRPr="00AB03BF" w:rsidRDefault="008B3AF3" w:rsidP="00B73C5F">
      <w:pPr>
        <w:spacing w:line="276" w:lineRule="auto"/>
        <w:ind w:firstLine="709"/>
        <w:rPr>
          <w:szCs w:val="24"/>
        </w:rPr>
      </w:pPr>
      <w:r w:rsidRPr="00AB03BF">
        <w:rPr>
          <w:szCs w:val="24"/>
        </w:rPr>
        <w:t xml:space="preserve">Пожары на объектах экономики и в жилом секторе приводят к гибели и </w:t>
      </w:r>
      <w:proofErr w:type="spellStart"/>
      <w:r w:rsidRPr="00AB03BF">
        <w:rPr>
          <w:szCs w:val="24"/>
        </w:rPr>
        <w:t>травмированию</w:t>
      </w:r>
      <w:proofErr w:type="spellEnd"/>
      <w:r w:rsidRPr="00AB03BF">
        <w:rPr>
          <w:szCs w:val="24"/>
        </w:rPr>
        <w:t xml:space="preserve"> людей и уничтожению имущества. С ними связано наибольшее число техногенных чрезвычайных ситуаций.</w:t>
      </w:r>
    </w:p>
    <w:p w14:paraId="0AC3A630" w14:textId="77777777" w:rsidR="008B3AF3" w:rsidRPr="00AB03BF" w:rsidRDefault="008B3AF3" w:rsidP="00B73C5F">
      <w:pPr>
        <w:spacing w:line="276" w:lineRule="auto"/>
        <w:ind w:firstLine="709"/>
        <w:rPr>
          <w:szCs w:val="24"/>
        </w:rPr>
      </w:pPr>
      <w:r w:rsidRPr="00AB03BF">
        <w:rPr>
          <w:szCs w:val="24"/>
        </w:rPr>
        <w:t>Большой ущерб наносят аварии на системах жилищно-коммунального хозяйства, связанные с нарушением тепло- и энергоснабжения и изношенностью основных фондов. Аварии на тепловых сетях в холодное время года обусловливают возникновение большого числа чрезвычайных ситуаций.</w:t>
      </w:r>
    </w:p>
    <w:p w14:paraId="0ECB3550" w14:textId="77777777" w:rsidR="008B3AF3" w:rsidRPr="00AB03BF" w:rsidRDefault="008B3AF3" w:rsidP="00B73C5F">
      <w:pPr>
        <w:spacing w:line="276" w:lineRule="auto"/>
        <w:ind w:firstLine="709"/>
        <w:rPr>
          <w:szCs w:val="24"/>
        </w:rPr>
      </w:pPr>
      <w:r w:rsidRPr="00AB03BF">
        <w:rPr>
          <w:szCs w:val="24"/>
        </w:rPr>
        <w:t>Источниками возникновения чрезвычайных ситуаций техногенного характера на планируемой территории могут стать следующие потенциально опасные объекты и объекты транспорта:</w:t>
      </w:r>
    </w:p>
    <w:p w14:paraId="24C9088B" w14:textId="0337B749" w:rsidR="008B3AF3" w:rsidRPr="00AB03BF" w:rsidRDefault="008B3AF3" w:rsidP="00920374">
      <w:pPr>
        <w:pStyle w:val="af5"/>
        <w:numPr>
          <w:ilvl w:val="0"/>
          <w:numId w:val="148"/>
        </w:numPr>
        <w:spacing w:line="276" w:lineRule="auto"/>
        <w:ind w:left="0" w:firstLine="426"/>
        <w:rPr>
          <w:szCs w:val="24"/>
        </w:rPr>
      </w:pPr>
      <w:proofErr w:type="spellStart"/>
      <w:r w:rsidRPr="00AB03BF">
        <w:rPr>
          <w:szCs w:val="24"/>
        </w:rPr>
        <w:t>пожаровзрывоопасные</w:t>
      </w:r>
      <w:proofErr w:type="spellEnd"/>
      <w:r w:rsidRPr="00AB03BF">
        <w:rPr>
          <w:szCs w:val="24"/>
        </w:rPr>
        <w:t xml:space="preserve"> объекты </w:t>
      </w:r>
      <w:r w:rsidR="00920374" w:rsidRPr="00AB03BF">
        <w:rPr>
          <w:szCs w:val="24"/>
        </w:rPr>
        <w:t>–</w:t>
      </w:r>
      <w:r w:rsidRPr="00AB03BF">
        <w:rPr>
          <w:szCs w:val="24"/>
        </w:rPr>
        <w:t xml:space="preserve"> пожары и взрывы;</w:t>
      </w:r>
    </w:p>
    <w:p w14:paraId="4F59851A" w14:textId="2872DBB1" w:rsidR="008B3AF3" w:rsidRPr="00AB03BF" w:rsidRDefault="008B3AF3" w:rsidP="00920374">
      <w:pPr>
        <w:pStyle w:val="af5"/>
        <w:numPr>
          <w:ilvl w:val="0"/>
          <w:numId w:val="148"/>
        </w:numPr>
        <w:spacing w:line="276" w:lineRule="auto"/>
        <w:ind w:left="0" w:firstLine="426"/>
        <w:rPr>
          <w:szCs w:val="24"/>
        </w:rPr>
      </w:pPr>
      <w:r w:rsidRPr="00AB03BF">
        <w:rPr>
          <w:szCs w:val="24"/>
        </w:rPr>
        <w:t>опасные происшествия на транспорте при перевозке опасных грузов, в том числе:</w:t>
      </w:r>
    </w:p>
    <w:p w14:paraId="385410A9" w14:textId="77777777" w:rsidR="008B3AF3" w:rsidRPr="00AB03BF" w:rsidRDefault="008B3AF3" w:rsidP="00920374">
      <w:pPr>
        <w:pStyle w:val="af5"/>
        <w:numPr>
          <w:ilvl w:val="0"/>
          <w:numId w:val="148"/>
        </w:numPr>
        <w:spacing w:line="276" w:lineRule="auto"/>
        <w:ind w:left="0" w:firstLine="426"/>
        <w:rPr>
          <w:szCs w:val="24"/>
        </w:rPr>
      </w:pPr>
      <w:r w:rsidRPr="00AB03BF">
        <w:rPr>
          <w:szCs w:val="24"/>
        </w:rPr>
        <w:t>аварии на автомобильном транспорте при перевозке опасных грузов;</w:t>
      </w:r>
    </w:p>
    <w:p w14:paraId="0C0FF18C" w14:textId="77777777" w:rsidR="008B3AF3" w:rsidRPr="00AB03BF" w:rsidRDefault="008B3AF3" w:rsidP="00920374">
      <w:pPr>
        <w:pStyle w:val="af5"/>
        <w:numPr>
          <w:ilvl w:val="0"/>
          <w:numId w:val="148"/>
        </w:numPr>
        <w:spacing w:line="276" w:lineRule="auto"/>
        <w:ind w:left="0" w:firstLine="426"/>
        <w:rPr>
          <w:szCs w:val="24"/>
        </w:rPr>
      </w:pPr>
      <w:r w:rsidRPr="00AB03BF">
        <w:rPr>
          <w:szCs w:val="24"/>
        </w:rPr>
        <w:t>аварии на трубопроводном транспорте при транспортировке опасных веществ.</w:t>
      </w:r>
    </w:p>
    <w:p w14:paraId="5AB24CA4" w14:textId="3E6C481A" w:rsidR="008B3AF3" w:rsidRPr="00AB03BF" w:rsidRDefault="008B3AF3" w:rsidP="00B73C5F">
      <w:pPr>
        <w:spacing w:line="276" w:lineRule="auto"/>
        <w:ind w:firstLine="709"/>
        <w:rPr>
          <w:szCs w:val="24"/>
        </w:rPr>
      </w:pPr>
      <w:r w:rsidRPr="00AB03BF">
        <w:rPr>
          <w:szCs w:val="24"/>
        </w:rPr>
        <w:t xml:space="preserve">Химически опасные объекты; радиационно-опасные объекты; </w:t>
      </w:r>
      <w:proofErr w:type="spellStart"/>
      <w:r w:rsidRPr="00AB03BF">
        <w:rPr>
          <w:szCs w:val="24"/>
        </w:rPr>
        <w:t>ги</w:t>
      </w:r>
      <w:r w:rsidR="00920374" w:rsidRPr="00AB03BF">
        <w:rPr>
          <w:szCs w:val="24"/>
        </w:rPr>
        <w:t>дродинамически</w:t>
      </w:r>
      <w:proofErr w:type="spellEnd"/>
      <w:r w:rsidR="00920374" w:rsidRPr="00AB03BF">
        <w:rPr>
          <w:szCs w:val="24"/>
        </w:rPr>
        <w:t xml:space="preserve"> опасные объекты</w:t>
      </w:r>
      <w:r w:rsidRPr="00AB03BF">
        <w:rPr>
          <w:szCs w:val="24"/>
        </w:rPr>
        <w:t xml:space="preserve"> отсутствуют.</w:t>
      </w:r>
    </w:p>
    <w:p w14:paraId="0533260B" w14:textId="77777777" w:rsidR="008B3AF3" w:rsidRPr="00AB03BF" w:rsidRDefault="008B3AF3" w:rsidP="00920374">
      <w:pPr>
        <w:spacing w:line="276" w:lineRule="auto"/>
        <w:ind w:firstLine="709"/>
        <w:rPr>
          <w:b/>
          <w:szCs w:val="24"/>
        </w:rPr>
      </w:pPr>
      <w:r w:rsidRPr="00AB03BF">
        <w:rPr>
          <w:b/>
          <w:szCs w:val="24"/>
        </w:rPr>
        <w:t xml:space="preserve">Риски возникновения техногенных пожаров и взрывов </w:t>
      </w:r>
    </w:p>
    <w:p w14:paraId="16472E25" w14:textId="4DC9702F" w:rsidR="008B3AF3" w:rsidRPr="00AB03BF" w:rsidRDefault="008B3AF3" w:rsidP="00B73C5F">
      <w:pPr>
        <w:spacing w:line="276" w:lineRule="auto"/>
        <w:ind w:firstLine="709"/>
        <w:rPr>
          <w:szCs w:val="24"/>
        </w:rPr>
      </w:pPr>
      <w:r w:rsidRPr="00AB03BF">
        <w:rPr>
          <w:szCs w:val="24"/>
        </w:rPr>
        <w:t xml:space="preserve">Прогнозируется до трех чрезвычайных ситуаций техногенного характера, связанных с пожарами. Наибольший риск возникновения ЧС в </w:t>
      </w:r>
      <w:r w:rsidR="00BC424E" w:rsidRPr="00AB03BF">
        <w:rPr>
          <w:szCs w:val="24"/>
        </w:rPr>
        <w:t>сельсовете</w:t>
      </w:r>
      <w:r w:rsidRPr="00AB03BF">
        <w:rPr>
          <w:szCs w:val="24"/>
        </w:rPr>
        <w:t>, обусловленный нарушениями правил противопожарной безопасности, низкой пожарной защищенностью, неосторожным обращением с огнем, курением, нарушением правил эксплуатации транспортных средств, нарушением правил противопожарной безопасности при проведении электрогазосварочных работ.</w:t>
      </w:r>
    </w:p>
    <w:p w14:paraId="43C1F31E" w14:textId="77777777" w:rsidR="008B3AF3" w:rsidRPr="00AB03BF" w:rsidRDefault="008B3AF3" w:rsidP="00B73C5F">
      <w:pPr>
        <w:spacing w:line="276" w:lineRule="auto"/>
        <w:ind w:firstLine="709"/>
        <w:rPr>
          <w:szCs w:val="24"/>
          <w:lang w:eastAsia="ru-RU"/>
        </w:rPr>
      </w:pPr>
      <w:r w:rsidRPr="00AB03BF">
        <w:rPr>
          <w:rFonts w:eastAsia="Times New Roman"/>
          <w:szCs w:val="24"/>
          <w:lang w:eastAsia="ru-RU"/>
        </w:rPr>
        <w:lastRenderedPageBreak/>
        <w:t xml:space="preserve">Угрозу возникновения пожаров могут оказать котельные, которые находятся в черте поселения. </w:t>
      </w:r>
    </w:p>
    <w:p w14:paraId="36AA6B03" w14:textId="6C19ECAA" w:rsidR="008B3AF3" w:rsidRPr="00AB03BF" w:rsidRDefault="008B3AF3" w:rsidP="00480209">
      <w:pPr>
        <w:spacing w:line="276" w:lineRule="auto"/>
        <w:ind w:firstLine="709"/>
        <w:rPr>
          <w:szCs w:val="24"/>
        </w:rPr>
      </w:pPr>
      <w:r w:rsidRPr="00AB03BF">
        <w:rPr>
          <w:szCs w:val="24"/>
        </w:rPr>
        <w:t>На территори</w:t>
      </w:r>
      <w:r w:rsidR="00480209" w:rsidRPr="00AB03BF">
        <w:rPr>
          <w:szCs w:val="24"/>
        </w:rPr>
        <w:t xml:space="preserve">и поселения расположены </w:t>
      </w:r>
      <w:proofErr w:type="spellStart"/>
      <w:r w:rsidR="00480209" w:rsidRPr="00AB03BF">
        <w:rPr>
          <w:szCs w:val="24"/>
        </w:rPr>
        <w:t>пожаро</w:t>
      </w:r>
      <w:proofErr w:type="spellEnd"/>
      <w:r w:rsidR="00480209" w:rsidRPr="00AB03BF">
        <w:rPr>
          <w:szCs w:val="24"/>
        </w:rPr>
        <w:t xml:space="preserve">- и взрывоопасные объекты: </w:t>
      </w:r>
      <w:r w:rsidR="006D03FB" w:rsidRPr="00AB03BF">
        <w:rPr>
          <w:szCs w:val="24"/>
        </w:rPr>
        <w:t>2</w:t>
      </w:r>
      <w:r w:rsidRPr="00AB03BF">
        <w:rPr>
          <w:szCs w:val="24"/>
        </w:rPr>
        <w:t xml:space="preserve"> </w:t>
      </w:r>
      <w:r w:rsidR="006D03FB" w:rsidRPr="00AB03BF">
        <w:rPr>
          <w:szCs w:val="24"/>
        </w:rPr>
        <w:t>котельные</w:t>
      </w:r>
      <w:r w:rsidRPr="00AB03BF">
        <w:rPr>
          <w:szCs w:val="24"/>
        </w:rPr>
        <w:t xml:space="preserve"> (таблица 2.10.2). </w:t>
      </w:r>
    </w:p>
    <w:p w14:paraId="42D81753" w14:textId="77777777" w:rsidR="008B3AF3" w:rsidRPr="00AB03BF" w:rsidRDefault="008B3AF3" w:rsidP="00B73C5F">
      <w:pPr>
        <w:spacing w:line="276" w:lineRule="auto"/>
        <w:jc w:val="right"/>
        <w:rPr>
          <w:szCs w:val="24"/>
        </w:rPr>
      </w:pPr>
      <w:r w:rsidRPr="00AB03BF">
        <w:rPr>
          <w:szCs w:val="24"/>
        </w:rPr>
        <w:t>Таблица 2.10.2</w:t>
      </w:r>
    </w:p>
    <w:p w14:paraId="7703B5B3" w14:textId="77777777" w:rsidR="008B3AF3" w:rsidRPr="00AB03BF" w:rsidRDefault="008B3AF3" w:rsidP="00B73C5F">
      <w:pPr>
        <w:spacing w:line="276" w:lineRule="auto"/>
        <w:jc w:val="center"/>
        <w:rPr>
          <w:szCs w:val="24"/>
        </w:rPr>
      </w:pPr>
      <w:r w:rsidRPr="00AB03BF">
        <w:rPr>
          <w:szCs w:val="24"/>
        </w:rPr>
        <w:t xml:space="preserve">Перечень </w:t>
      </w:r>
      <w:proofErr w:type="spellStart"/>
      <w:r w:rsidRPr="00AB03BF">
        <w:rPr>
          <w:szCs w:val="24"/>
        </w:rPr>
        <w:t>пожаро</w:t>
      </w:r>
      <w:proofErr w:type="spellEnd"/>
      <w:r w:rsidRPr="00AB03BF">
        <w:rPr>
          <w:szCs w:val="24"/>
        </w:rPr>
        <w:t>- и взрывоопасных объектов на территории поселения</w:t>
      </w: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7"/>
        <w:gridCol w:w="3122"/>
        <w:gridCol w:w="1276"/>
        <w:gridCol w:w="2929"/>
        <w:gridCol w:w="1323"/>
        <w:gridCol w:w="843"/>
      </w:tblGrid>
      <w:tr w:rsidR="00AB03BF" w:rsidRPr="00AB03BF" w14:paraId="4B0A840E" w14:textId="77777777" w:rsidTr="00EB0F17">
        <w:trPr>
          <w:trHeight w:val="20"/>
          <w:tblHeader/>
        </w:trPr>
        <w:tc>
          <w:tcPr>
            <w:tcW w:w="417" w:type="dxa"/>
            <w:vMerge w:val="restart"/>
            <w:vAlign w:val="center"/>
          </w:tcPr>
          <w:p w14:paraId="392B2BF8" w14:textId="77777777" w:rsidR="006F355A" w:rsidRPr="00AB03BF" w:rsidRDefault="006F355A" w:rsidP="00315DE7">
            <w:pPr>
              <w:spacing w:line="240" w:lineRule="auto"/>
              <w:jc w:val="center"/>
              <w:rPr>
                <w:b/>
                <w:bCs/>
                <w:sz w:val="20"/>
                <w:szCs w:val="20"/>
              </w:rPr>
            </w:pPr>
            <w:r w:rsidRPr="00AB03BF">
              <w:rPr>
                <w:b/>
                <w:bCs/>
                <w:sz w:val="20"/>
                <w:szCs w:val="20"/>
              </w:rPr>
              <w:t>№</w:t>
            </w:r>
          </w:p>
        </w:tc>
        <w:tc>
          <w:tcPr>
            <w:tcW w:w="3122" w:type="dxa"/>
            <w:vMerge w:val="restart"/>
            <w:shd w:val="clear" w:color="auto" w:fill="auto"/>
            <w:vAlign w:val="center"/>
          </w:tcPr>
          <w:p w14:paraId="484291ED" w14:textId="77777777" w:rsidR="006F355A" w:rsidRPr="00AB03BF" w:rsidRDefault="006F355A" w:rsidP="00315DE7">
            <w:pPr>
              <w:spacing w:line="240" w:lineRule="auto"/>
              <w:jc w:val="center"/>
              <w:rPr>
                <w:b/>
                <w:bCs/>
                <w:sz w:val="20"/>
                <w:szCs w:val="20"/>
              </w:rPr>
            </w:pPr>
            <w:r w:rsidRPr="00AB03BF">
              <w:rPr>
                <w:b/>
                <w:bCs/>
                <w:sz w:val="20"/>
                <w:szCs w:val="20"/>
              </w:rPr>
              <w:t>Наименование, адрес</w:t>
            </w:r>
          </w:p>
        </w:tc>
        <w:tc>
          <w:tcPr>
            <w:tcW w:w="1276" w:type="dxa"/>
            <w:vMerge w:val="restart"/>
            <w:shd w:val="clear" w:color="auto" w:fill="auto"/>
            <w:vAlign w:val="center"/>
          </w:tcPr>
          <w:p w14:paraId="3CE4F9DB" w14:textId="77777777" w:rsidR="006F355A" w:rsidRPr="00AB03BF" w:rsidRDefault="006F355A" w:rsidP="00315DE7">
            <w:pPr>
              <w:spacing w:line="240" w:lineRule="auto"/>
              <w:jc w:val="center"/>
              <w:rPr>
                <w:b/>
                <w:bCs/>
                <w:sz w:val="20"/>
                <w:szCs w:val="20"/>
              </w:rPr>
            </w:pPr>
            <w:r w:rsidRPr="00AB03BF">
              <w:rPr>
                <w:b/>
                <w:bCs/>
                <w:sz w:val="20"/>
                <w:szCs w:val="20"/>
              </w:rPr>
              <w:t>Вид топлива</w:t>
            </w:r>
          </w:p>
        </w:tc>
        <w:tc>
          <w:tcPr>
            <w:tcW w:w="2929" w:type="dxa"/>
            <w:vMerge w:val="restart"/>
            <w:shd w:val="clear" w:color="auto" w:fill="auto"/>
            <w:vAlign w:val="center"/>
          </w:tcPr>
          <w:p w14:paraId="37520859" w14:textId="77777777" w:rsidR="006F355A" w:rsidRPr="00AB03BF" w:rsidRDefault="006F355A" w:rsidP="00315DE7">
            <w:pPr>
              <w:spacing w:line="240" w:lineRule="auto"/>
              <w:jc w:val="center"/>
              <w:rPr>
                <w:b/>
                <w:bCs/>
                <w:sz w:val="20"/>
                <w:szCs w:val="20"/>
              </w:rPr>
            </w:pPr>
            <w:r w:rsidRPr="00AB03BF">
              <w:rPr>
                <w:b/>
                <w:bCs/>
                <w:sz w:val="20"/>
                <w:szCs w:val="20"/>
              </w:rPr>
              <w:t>Протяженность (в двухтрубном исчислении), км</w:t>
            </w:r>
          </w:p>
        </w:tc>
        <w:tc>
          <w:tcPr>
            <w:tcW w:w="2166" w:type="dxa"/>
            <w:gridSpan w:val="2"/>
            <w:shd w:val="clear" w:color="auto" w:fill="auto"/>
            <w:vAlign w:val="center"/>
          </w:tcPr>
          <w:p w14:paraId="6117043D" w14:textId="77777777" w:rsidR="006F355A" w:rsidRPr="00AB03BF" w:rsidRDefault="006F355A" w:rsidP="00315DE7">
            <w:pPr>
              <w:spacing w:line="240" w:lineRule="auto"/>
              <w:jc w:val="center"/>
              <w:rPr>
                <w:b/>
                <w:bCs/>
                <w:sz w:val="20"/>
                <w:szCs w:val="20"/>
              </w:rPr>
            </w:pPr>
            <w:r w:rsidRPr="00AB03BF">
              <w:rPr>
                <w:b/>
                <w:bCs/>
                <w:sz w:val="20"/>
                <w:szCs w:val="20"/>
              </w:rPr>
              <w:t>Производительность, выработка</w:t>
            </w:r>
          </w:p>
        </w:tc>
      </w:tr>
      <w:tr w:rsidR="00AB03BF" w:rsidRPr="00AB03BF" w14:paraId="71FD009D" w14:textId="77777777" w:rsidTr="00EB0F17">
        <w:trPr>
          <w:trHeight w:val="20"/>
          <w:tblHeader/>
        </w:trPr>
        <w:tc>
          <w:tcPr>
            <w:tcW w:w="417" w:type="dxa"/>
            <w:vMerge/>
            <w:vAlign w:val="center"/>
          </w:tcPr>
          <w:p w14:paraId="6D78FC80" w14:textId="77777777" w:rsidR="006F355A" w:rsidRPr="00AB03BF" w:rsidRDefault="006F355A" w:rsidP="00315DE7">
            <w:pPr>
              <w:spacing w:line="240" w:lineRule="auto"/>
              <w:jc w:val="center"/>
              <w:rPr>
                <w:b/>
                <w:bCs/>
                <w:sz w:val="20"/>
                <w:szCs w:val="20"/>
              </w:rPr>
            </w:pPr>
          </w:p>
        </w:tc>
        <w:tc>
          <w:tcPr>
            <w:tcW w:w="3122" w:type="dxa"/>
            <w:vMerge/>
            <w:shd w:val="clear" w:color="auto" w:fill="auto"/>
            <w:vAlign w:val="center"/>
          </w:tcPr>
          <w:p w14:paraId="557BBE86" w14:textId="77777777" w:rsidR="006F355A" w:rsidRPr="00AB03BF" w:rsidRDefault="006F355A" w:rsidP="00315DE7">
            <w:pPr>
              <w:spacing w:line="240" w:lineRule="auto"/>
              <w:jc w:val="center"/>
              <w:rPr>
                <w:b/>
                <w:bCs/>
                <w:sz w:val="20"/>
                <w:szCs w:val="20"/>
              </w:rPr>
            </w:pPr>
          </w:p>
        </w:tc>
        <w:tc>
          <w:tcPr>
            <w:tcW w:w="1276" w:type="dxa"/>
            <w:vMerge/>
            <w:shd w:val="clear" w:color="auto" w:fill="auto"/>
            <w:vAlign w:val="center"/>
          </w:tcPr>
          <w:p w14:paraId="0748F69F" w14:textId="77777777" w:rsidR="006F355A" w:rsidRPr="00AB03BF" w:rsidRDefault="006F355A" w:rsidP="00315DE7">
            <w:pPr>
              <w:spacing w:line="240" w:lineRule="auto"/>
              <w:jc w:val="center"/>
              <w:rPr>
                <w:b/>
                <w:bCs/>
                <w:sz w:val="20"/>
                <w:szCs w:val="20"/>
              </w:rPr>
            </w:pPr>
          </w:p>
        </w:tc>
        <w:tc>
          <w:tcPr>
            <w:tcW w:w="2929" w:type="dxa"/>
            <w:vMerge/>
            <w:shd w:val="clear" w:color="auto" w:fill="auto"/>
            <w:vAlign w:val="center"/>
          </w:tcPr>
          <w:p w14:paraId="1529E05F" w14:textId="77777777" w:rsidR="006F355A" w:rsidRPr="00AB03BF" w:rsidRDefault="006F355A" w:rsidP="00315DE7">
            <w:pPr>
              <w:spacing w:line="240" w:lineRule="auto"/>
              <w:jc w:val="center"/>
              <w:rPr>
                <w:b/>
                <w:bCs/>
                <w:sz w:val="20"/>
                <w:szCs w:val="20"/>
              </w:rPr>
            </w:pPr>
          </w:p>
        </w:tc>
        <w:tc>
          <w:tcPr>
            <w:tcW w:w="1323" w:type="dxa"/>
            <w:shd w:val="clear" w:color="auto" w:fill="auto"/>
            <w:vAlign w:val="center"/>
          </w:tcPr>
          <w:p w14:paraId="02914F3E" w14:textId="77777777" w:rsidR="006F355A" w:rsidRPr="00AB03BF" w:rsidRDefault="006F355A" w:rsidP="00315DE7">
            <w:pPr>
              <w:spacing w:line="240" w:lineRule="auto"/>
              <w:jc w:val="center"/>
              <w:rPr>
                <w:b/>
                <w:bCs/>
                <w:sz w:val="20"/>
                <w:szCs w:val="20"/>
              </w:rPr>
            </w:pPr>
            <w:r w:rsidRPr="00AB03BF">
              <w:rPr>
                <w:b/>
                <w:bCs/>
                <w:sz w:val="20"/>
                <w:szCs w:val="20"/>
              </w:rPr>
              <w:t>Гкал/час</w:t>
            </w:r>
          </w:p>
        </w:tc>
        <w:tc>
          <w:tcPr>
            <w:tcW w:w="843" w:type="dxa"/>
            <w:shd w:val="clear" w:color="auto" w:fill="auto"/>
            <w:vAlign w:val="center"/>
          </w:tcPr>
          <w:p w14:paraId="1B99AFE1" w14:textId="77777777" w:rsidR="006F355A" w:rsidRPr="00AB03BF" w:rsidRDefault="006F355A" w:rsidP="00315DE7">
            <w:pPr>
              <w:spacing w:line="240" w:lineRule="auto"/>
              <w:jc w:val="center"/>
              <w:rPr>
                <w:b/>
                <w:bCs/>
                <w:sz w:val="20"/>
                <w:szCs w:val="20"/>
              </w:rPr>
            </w:pPr>
            <w:r w:rsidRPr="00AB03BF">
              <w:rPr>
                <w:b/>
                <w:bCs/>
                <w:sz w:val="20"/>
                <w:szCs w:val="20"/>
              </w:rPr>
              <w:t>МВт</w:t>
            </w:r>
          </w:p>
        </w:tc>
      </w:tr>
      <w:tr w:rsidR="00AB03BF" w:rsidRPr="00AB03BF" w14:paraId="72AACF29" w14:textId="77777777" w:rsidTr="00EB0F17">
        <w:tblPrEx>
          <w:tblBorders>
            <w:bottom w:val="single" w:sz="4" w:space="0" w:color="000000"/>
          </w:tblBorders>
        </w:tblPrEx>
        <w:trPr>
          <w:tblHeader/>
        </w:trPr>
        <w:tc>
          <w:tcPr>
            <w:tcW w:w="417" w:type="dxa"/>
            <w:shd w:val="clear" w:color="auto" w:fill="auto"/>
            <w:vAlign w:val="center"/>
          </w:tcPr>
          <w:p w14:paraId="2CFFE2A3" w14:textId="77777777" w:rsidR="006F355A" w:rsidRPr="00AB03BF" w:rsidRDefault="006F355A" w:rsidP="00EB0F17">
            <w:pPr>
              <w:spacing w:line="240" w:lineRule="auto"/>
              <w:contextualSpacing/>
              <w:jc w:val="center"/>
              <w:rPr>
                <w:b/>
                <w:bCs/>
                <w:sz w:val="20"/>
                <w:szCs w:val="20"/>
              </w:rPr>
            </w:pPr>
            <w:r w:rsidRPr="00AB03BF">
              <w:rPr>
                <w:b/>
                <w:bCs/>
                <w:sz w:val="20"/>
                <w:szCs w:val="20"/>
              </w:rPr>
              <w:t>1</w:t>
            </w:r>
          </w:p>
        </w:tc>
        <w:tc>
          <w:tcPr>
            <w:tcW w:w="3122" w:type="dxa"/>
            <w:shd w:val="clear" w:color="auto" w:fill="auto"/>
            <w:vAlign w:val="center"/>
          </w:tcPr>
          <w:p w14:paraId="6FA65477" w14:textId="77777777" w:rsidR="006F355A" w:rsidRPr="00AB03BF" w:rsidRDefault="006F355A" w:rsidP="00EB0F17">
            <w:pPr>
              <w:spacing w:line="240" w:lineRule="auto"/>
              <w:contextualSpacing/>
              <w:jc w:val="center"/>
              <w:rPr>
                <w:b/>
                <w:bCs/>
                <w:sz w:val="20"/>
                <w:szCs w:val="20"/>
              </w:rPr>
            </w:pPr>
            <w:r w:rsidRPr="00AB03BF">
              <w:rPr>
                <w:b/>
                <w:bCs/>
                <w:sz w:val="20"/>
                <w:szCs w:val="20"/>
              </w:rPr>
              <w:t>2</w:t>
            </w:r>
          </w:p>
        </w:tc>
        <w:tc>
          <w:tcPr>
            <w:tcW w:w="1276" w:type="dxa"/>
            <w:shd w:val="clear" w:color="auto" w:fill="auto"/>
            <w:vAlign w:val="center"/>
          </w:tcPr>
          <w:p w14:paraId="5B033D7C" w14:textId="77777777" w:rsidR="006F355A" w:rsidRPr="00AB03BF" w:rsidRDefault="006F355A" w:rsidP="00EB0F17">
            <w:pPr>
              <w:spacing w:line="240" w:lineRule="auto"/>
              <w:contextualSpacing/>
              <w:jc w:val="center"/>
              <w:rPr>
                <w:b/>
                <w:bCs/>
                <w:sz w:val="20"/>
                <w:szCs w:val="20"/>
              </w:rPr>
            </w:pPr>
            <w:r w:rsidRPr="00AB03BF">
              <w:rPr>
                <w:b/>
                <w:bCs/>
                <w:sz w:val="20"/>
                <w:szCs w:val="20"/>
              </w:rPr>
              <w:t>3</w:t>
            </w:r>
          </w:p>
        </w:tc>
        <w:tc>
          <w:tcPr>
            <w:tcW w:w="2929" w:type="dxa"/>
            <w:shd w:val="clear" w:color="auto" w:fill="auto"/>
            <w:vAlign w:val="center"/>
          </w:tcPr>
          <w:p w14:paraId="265A9963" w14:textId="40EDEB46" w:rsidR="006F355A" w:rsidRPr="00AB03BF" w:rsidRDefault="00EB0F17" w:rsidP="00EB0F17">
            <w:pPr>
              <w:spacing w:line="240" w:lineRule="auto"/>
              <w:contextualSpacing/>
              <w:jc w:val="center"/>
              <w:rPr>
                <w:b/>
                <w:bCs/>
                <w:sz w:val="20"/>
                <w:szCs w:val="20"/>
              </w:rPr>
            </w:pPr>
            <w:r w:rsidRPr="00AB03BF">
              <w:rPr>
                <w:b/>
                <w:bCs/>
                <w:sz w:val="20"/>
                <w:szCs w:val="20"/>
              </w:rPr>
              <w:t>4</w:t>
            </w:r>
          </w:p>
        </w:tc>
        <w:tc>
          <w:tcPr>
            <w:tcW w:w="1323" w:type="dxa"/>
            <w:shd w:val="clear" w:color="auto" w:fill="auto"/>
            <w:vAlign w:val="center"/>
          </w:tcPr>
          <w:p w14:paraId="7CBB2E8C" w14:textId="60F33949" w:rsidR="006F355A" w:rsidRPr="00AB03BF" w:rsidRDefault="00EB0F17" w:rsidP="00EB0F17">
            <w:pPr>
              <w:spacing w:line="240" w:lineRule="auto"/>
              <w:contextualSpacing/>
              <w:jc w:val="center"/>
              <w:rPr>
                <w:b/>
                <w:bCs/>
                <w:sz w:val="20"/>
                <w:szCs w:val="20"/>
              </w:rPr>
            </w:pPr>
            <w:r w:rsidRPr="00AB03BF">
              <w:rPr>
                <w:b/>
                <w:bCs/>
                <w:sz w:val="20"/>
                <w:szCs w:val="20"/>
              </w:rPr>
              <w:t>5</w:t>
            </w:r>
          </w:p>
        </w:tc>
        <w:tc>
          <w:tcPr>
            <w:tcW w:w="843" w:type="dxa"/>
            <w:shd w:val="clear" w:color="auto" w:fill="auto"/>
            <w:vAlign w:val="center"/>
          </w:tcPr>
          <w:p w14:paraId="33F5AAEB" w14:textId="36795F0A" w:rsidR="006F355A" w:rsidRPr="00AB03BF" w:rsidRDefault="00EB0F17" w:rsidP="00EB0F17">
            <w:pPr>
              <w:spacing w:line="240" w:lineRule="auto"/>
              <w:contextualSpacing/>
              <w:jc w:val="center"/>
              <w:rPr>
                <w:b/>
                <w:bCs/>
                <w:sz w:val="20"/>
                <w:szCs w:val="20"/>
              </w:rPr>
            </w:pPr>
            <w:r w:rsidRPr="00AB03BF">
              <w:rPr>
                <w:b/>
                <w:bCs/>
                <w:sz w:val="20"/>
                <w:szCs w:val="20"/>
              </w:rPr>
              <w:t>6</w:t>
            </w:r>
          </w:p>
        </w:tc>
      </w:tr>
      <w:tr w:rsidR="00AB03BF" w:rsidRPr="00AB03BF" w14:paraId="53191AE1" w14:textId="77777777" w:rsidTr="00EB0F17">
        <w:tblPrEx>
          <w:tblBorders>
            <w:bottom w:val="single" w:sz="4" w:space="0" w:color="000000"/>
          </w:tblBorders>
        </w:tblPrEx>
        <w:tc>
          <w:tcPr>
            <w:tcW w:w="417" w:type="dxa"/>
            <w:shd w:val="clear" w:color="auto" w:fill="auto"/>
          </w:tcPr>
          <w:p w14:paraId="1DDA5746" w14:textId="31BE428E" w:rsidR="006F355A" w:rsidRPr="00AB03BF" w:rsidRDefault="00EB0F17" w:rsidP="00EB0F17">
            <w:pPr>
              <w:spacing w:line="240" w:lineRule="auto"/>
              <w:contextualSpacing/>
              <w:jc w:val="center"/>
              <w:rPr>
                <w:spacing w:val="-10"/>
                <w:sz w:val="20"/>
                <w:szCs w:val="20"/>
              </w:rPr>
            </w:pPr>
            <w:r w:rsidRPr="00AB03BF">
              <w:rPr>
                <w:spacing w:val="-10"/>
                <w:sz w:val="20"/>
                <w:szCs w:val="20"/>
              </w:rPr>
              <w:t>1</w:t>
            </w:r>
          </w:p>
        </w:tc>
        <w:tc>
          <w:tcPr>
            <w:tcW w:w="3122" w:type="dxa"/>
            <w:shd w:val="clear" w:color="auto" w:fill="auto"/>
          </w:tcPr>
          <w:p w14:paraId="5C52EA2D" w14:textId="2147738D" w:rsidR="006F355A" w:rsidRPr="00AB03BF" w:rsidRDefault="006F355A" w:rsidP="00EB0F17">
            <w:pPr>
              <w:spacing w:line="240" w:lineRule="auto"/>
              <w:contextualSpacing/>
              <w:jc w:val="left"/>
              <w:rPr>
                <w:sz w:val="20"/>
                <w:szCs w:val="20"/>
              </w:rPr>
            </w:pPr>
            <w:r w:rsidRPr="00AB03BF">
              <w:rPr>
                <w:sz w:val="20"/>
                <w:szCs w:val="20"/>
              </w:rPr>
              <w:t>Котельная ООО «Тепло»</w:t>
            </w:r>
            <w:r w:rsidR="00EB0F17" w:rsidRPr="00AB03BF">
              <w:rPr>
                <w:sz w:val="20"/>
                <w:szCs w:val="20"/>
              </w:rPr>
              <w:t xml:space="preserve"> </w:t>
            </w:r>
            <w:r w:rsidRPr="00AB03BF">
              <w:rPr>
                <w:sz w:val="20"/>
                <w:szCs w:val="20"/>
              </w:rPr>
              <w:br/>
              <w:t>ул. Пушкина, 2а</w:t>
            </w:r>
          </w:p>
        </w:tc>
        <w:tc>
          <w:tcPr>
            <w:tcW w:w="1276" w:type="dxa"/>
            <w:shd w:val="clear" w:color="auto" w:fill="auto"/>
          </w:tcPr>
          <w:p w14:paraId="73EEA0B4" w14:textId="77777777" w:rsidR="006F355A" w:rsidRPr="00AB03BF" w:rsidRDefault="006F355A" w:rsidP="00EB0F17">
            <w:pPr>
              <w:spacing w:line="240" w:lineRule="auto"/>
              <w:contextualSpacing/>
              <w:jc w:val="center"/>
              <w:rPr>
                <w:sz w:val="20"/>
                <w:szCs w:val="20"/>
              </w:rPr>
            </w:pPr>
            <w:r w:rsidRPr="00AB03BF">
              <w:rPr>
                <w:sz w:val="20"/>
                <w:szCs w:val="20"/>
              </w:rPr>
              <w:t>Уголь</w:t>
            </w:r>
          </w:p>
        </w:tc>
        <w:tc>
          <w:tcPr>
            <w:tcW w:w="2929" w:type="dxa"/>
            <w:shd w:val="clear" w:color="auto" w:fill="auto"/>
          </w:tcPr>
          <w:p w14:paraId="249809DC" w14:textId="77777777" w:rsidR="006F355A" w:rsidRPr="00AB03BF" w:rsidRDefault="006F355A" w:rsidP="00EB0F17">
            <w:pPr>
              <w:spacing w:line="240" w:lineRule="auto"/>
              <w:jc w:val="center"/>
              <w:rPr>
                <w:sz w:val="20"/>
                <w:szCs w:val="20"/>
              </w:rPr>
            </w:pPr>
            <w:r w:rsidRPr="00AB03BF">
              <w:rPr>
                <w:sz w:val="20"/>
                <w:szCs w:val="20"/>
              </w:rPr>
              <w:t>0,225</w:t>
            </w:r>
          </w:p>
        </w:tc>
        <w:tc>
          <w:tcPr>
            <w:tcW w:w="1323" w:type="dxa"/>
            <w:shd w:val="clear" w:color="auto" w:fill="auto"/>
          </w:tcPr>
          <w:p w14:paraId="77BF091F" w14:textId="77777777" w:rsidR="006F355A" w:rsidRPr="00AB03BF" w:rsidRDefault="006F355A" w:rsidP="00EB0F17">
            <w:pPr>
              <w:spacing w:line="240" w:lineRule="auto"/>
              <w:contextualSpacing/>
              <w:jc w:val="center"/>
              <w:rPr>
                <w:sz w:val="20"/>
                <w:szCs w:val="20"/>
              </w:rPr>
            </w:pPr>
            <w:r w:rsidRPr="00AB03BF">
              <w:rPr>
                <w:sz w:val="20"/>
                <w:szCs w:val="20"/>
              </w:rPr>
              <w:t>0,200</w:t>
            </w:r>
          </w:p>
        </w:tc>
        <w:tc>
          <w:tcPr>
            <w:tcW w:w="843" w:type="dxa"/>
            <w:shd w:val="clear" w:color="auto" w:fill="auto"/>
          </w:tcPr>
          <w:p w14:paraId="76CDE00C" w14:textId="77777777" w:rsidR="006F355A" w:rsidRPr="00AB03BF" w:rsidRDefault="006F355A" w:rsidP="00EB0F17">
            <w:pPr>
              <w:spacing w:line="240" w:lineRule="auto"/>
              <w:jc w:val="center"/>
              <w:rPr>
                <w:bCs/>
                <w:sz w:val="20"/>
                <w:szCs w:val="20"/>
              </w:rPr>
            </w:pPr>
            <w:r w:rsidRPr="00AB03BF">
              <w:rPr>
                <w:bCs/>
                <w:sz w:val="20"/>
                <w:szCs w:val="20"/>
              </w:rPr>
              <w:t>0,232</w:t>
            </w:r>
          </w:p>
        </w:tc>
      </w:tr>
      <w:tr w:rsidR="00AB03BF" w:rsidRPr="00AB03BF" w14:paraId="10629B86" w14:textId="77777777" w:rsidTr="00EB0F17">
        <w:tblPrEx>
          <w:tblBorders>
            <w:bottom w:val="single" w:sz="4" w:space="0" w:color="000000"/>
          </w:tblBorders>
        </w:tblPrEx>
        <w:tc>
          <w:tcPr>
            <w:tcW w:w="417" w:type="dxa"/>
            <w:shd w:val="clear" w:color="auto" w:fill="auto"/>
          </w:tcPr>
          <w:p w14:paraId="05290096" w14:textId="6B0C0C70" w:rsidR="006F355A" w:rsidRPr="00AB03BF" w:rsidRDefault="00EB0F17" w:rsidP="00EB0F17">
            <w:pPr>
              <w:spacing w:line="240" w:lineRule="auto"/>
              <w:contextualSpacing/>
              <w:jc w:val="center"/>
              <w:rPr>
                <w:spacing w:val="-10"/>
                <w:sz w:val="20"/>
                <w:szCs w:val="20"/>
              </w:rPr>
            </w:pPr>
            <w:r w:rsidRPr="00AB03BF">
              <w:rPr>
                <w:spacing w:val="-10"/>
                <w:sz w:val="20"/>
                <w:szCs w:val="20"/>
              </w:rPr>
              <w:t>2</w:t>
            </w:r>
          </w:p>
        </w:tc>
        <w:tc>
          <w:tcPr>
            <w:tcW w:w="3122" w:type="dxa"/>
            <w:shd w:val="clear" w:color="auto" w:fill="auto"/>
          </w:tcPr>
          <w:p w14:paraId="11081B9D" w14:textId="511F6975" w:rsidR="006F355A" w:rsidRPr="00AB03BF" w:rsidRDefault="006F355A" w:rsidP="00EB0F17">
            <w:pPr>
              <w:spacing w:line="240" w:lineRule="auto"/>
              <w:contextualSpacing/>
              <w:jc w:val="left"/>
              <w:rPr>
                <w:sz w:val="20"/>
                <w:szCs w:val="20"/>
              </w:rPr>
            </w:pPr>
            <w:r w:rsidRPr="00AB03BF">
              <w:rPr>
                <w:sz w:val="20"/>
                <w:szCs w:val="20"/>
              </w:rPr>
              <w:t>Котельная ООО «Тепло»</w:t>
            </w:r>
            <w:r w:rsidR="00EB0F17" w:rsidRPr="00AB03BF">
              <w:rPr>
                <w:sz w:val="20"/>
                <w:szCs w:val="20"/>
              </w:rPr>
              <w:t xml:space="preserve"> </w:t>
            </w:r>
            <w:r w:rsidRPr="00AB03BF">
              <w:rPr>
                <w:sz w:val="20"/>
                <w:szCs w:val="20"/>
              </w:rPr>
              <w:br/>
              <w:t>ул. Комсомольская, 29а</w:t>
            </w:r>
          </w:p>
        </w:tc>
        <w:tc>
          <w:tcPr>
            <w:tcW w:w="1276" w:type="dxa"/>
            <w:shd w:val="clear" w:color="auto" w:fill="auto"/>
          </w:tcPr>
          <w:p w14:paraId="7F181472" w14:textId="77777777" w:rsidR="006F355A" w:rsidRPr="00AB03BF" w:rsidRDefault="006F355A" w:rsidP="00EB0F17">
            <w:pPr>
              <w:spacing w:line="240" w:lineRule="auto"/>
              <w:contextualSpacing/>
              <w:jc w:val="center"/>
              <w:rPr>
                <w:sz w:val="20"/>
                <w:szCs w:val="20"/>
              </w:rPr>
            </w:pPr>
            <w:r w:rsidRPr="00AB03BF">
              <w:rPr>
                <w:sz w:val="20"/>
                <w:szCs w:val="20"/>
              </w:rPr>
              <w:t>Уголь</w:t>
            </w:r>
          </w:p>
        </w:tc>
        <w:tc>
          <w:tcPr>
            <w:tcW w:w="2929" w:type="dxa"/>
            <w:shd w:val="clear" w:color="auto" w:fill="auto"/>
          </w:tcPr>
          <w:p w14:paraId="59D56561" w14:textId="77777777" w:rsidR="006F355A" w:rsidRPr="00AB03BF" w:rsidRDefault="006F355A" w:rsidP="00EB0F17">
            <w:pPr>
              <w:spacing w:line="240" w:lineRule="auto"/>
              <w:jc w:val="center"/>
              <w:rPr>
                <w:sz w:val="20"/>
                <w:szCs w:val="20"/>
              </w:rPr>
            </w:pPr>
            <w:r w:rsidRPr="00AB03BF">
              <w:rPr>
                <w:sz w:val="20"/>
                <w:szCs w:val="20"/>
              </w:rPr>
              <w:t>0,225</w:t>
            </w:r>
          </w:p>
        </w:tc>
        <w:tc>
          <w:tcPr>
            <w:tcW w:w="1323" w:type="dxa"/>
            <w:shd w:val="clear" w:color="auto" w:fill="auto"/>
          </w:tcPr>
          <w:p w14:paraId="6A9F1FC4" w14:textId="77777777" w:rsidR="006F355A" w:rsidRPr="00AB03BF" w:rsidRDefault="006F355A" w:rsidP="00EB0F17">
            <w:pPr>
              <w:spacing w:line="240" w:lineRule="auto"/>
              <w:contextualSpacing/>
              <w:jc w:val="center"/>
              <w:rPr>
                <w:sz w:val="20"/>
                <w:szCs w:val="20"/>
              </w:rPr>
            </w:pPr>
            <w:r w:rsidRPr="00AB03BF">
              <w:rPr>
                <w:sz w:val="20"/>
                <w:szCs w:val="20"/>
              </w:rPr>
              <w:t>0,200</w:t>
            </w:r>
          </w:p>
        </w:tc>
        <w:tc>
          <w:tcPr>
            <w:tcW w:w="843" w:type="dxa"/>
            <w:shd w:val="clear" w:color="auto" w:fill="auto"/>
          </w:tcPr>
          <w:p w14:paraId="759280C2" w14:textId="77777777" w:rsidR="006F355A" w:rsidRPr="00AB03BF" w:rsidRDefault="006F355A" w:rsidP="00EB0F17">
            <w:pPr>
              <w:spacing w:line="240" w:lineRule="auto"/>
              <w:jc w:val="center"/>
              <w:rPr>
                <w:bCs/>
                <w:sz w:val="20"/>
                <w:szCs w:val="20"/>
              </w:rPr>
            </w:pPr>
            <w:r w:rsidRPr="00AB03BF">
              <w:rPr>
                <w:bCs/>
                <w:sz w:val="20"/>
                <w:szCs w:val="20"/>
              </w:rPr>
              <w:t>0,232</w:t>
            </w:r>
          </w:p>
        </w:tc>
      </w:tr>
      <w:tr w:rsidR="00AB03BF" w:rsidRPr="00AB03BF" w14:paraId="325D366C" w14:textId="77777777" w:rsidTr="00EB0F17">
        <w:tblPrEx>
          <w:tblBorders>
            <w:bottom w:val="single" w:sz="4" w:space="0" w:color="000000"/>
          </w:tblBorders>
        </w:tblPrEx>
        <w:trPr>
          <w:trHeight w:val="70"/>
        </w:trPr>
        <w:tc>
          <w:tcPr>
            <w:tcW w:w="4815" w:type="dxa"/>
            <w:gridSpan w:val="3"/>
            <w:shd w:val="clear" w:color="auto" w:fill="auto"/>
            <w:vAlign w:val="center"/>
          </w:tcPr>
          <w:p w14:paraId="31F51FB3" w14:textId="77777777" w:rsidR="006F355A" w:rsidRPr="00AB03BF" w:rsidRDefault="006F355A" w:rsidP="00315DE7">
            <w:pPr>
              <w:spacing w:line="240" w:lineRule="auto"/>
              <w:contextualSpacing/>
              <w:jc w:val="right"/>
              <w:rPr>
                <w:b/>
                <w:sz w:val="20"/>
                <w:szCs w:val="20"/>
              </w:rPr>
            </w:pPr>
            <w:r w:rsidRPr="00AB03BF">
              <w:rPr>
                <w:b/>
                <w:sz w:val="20"/>
                <w:szCs w:val="20"/>
              </w:rPr>
              <w:t>Итого:</w:t>
            </w:r>
          </w:p>
        </w:tc>
        <w:tc>
          <w:tcPr>
            <w:tcW w:w="2929" w:type="dxa"/>
            <w:shd w:val="clear" w:color="auto" w:fill="auto"/>
            <w:vAlign w:val="center"/>
          </w:tcPr>
          <w:p w14:paraId="23CDDC76" w14:textId="77777777" w:rsidR="006F355A" w:rsidRPr="00AB03BF" w:rsidRDefault="006F355A" w:rsidP="00315DE7">
            <w:pPr>
              <w:spacing w:line="240" w:lineRule="auto"/>
              <w:jc w:val="center"/>
              <w:rPr>
                <w:b/>
                <w:sz w:val="20"/>
                <w:szCs w:val="20"/>
              </w:rPr>
            </w:pPr>
            <w:r w:rsidRPr="00AB03BF">
              <w:rPr>
                <w:b/>
                <w:sz w:val="20"/>
                <w:szCs w:val="20"/>
              </w:rPr>
              <w:t>0,500</w:t>
            </w:r>
          </w:p>
        </w:tc>
        <w:tc>
          <w:tcPr>
            <w:tcW w:w="1323" w:type="dxa"/>
            <w:shd w:val="clear" w:color="auto" w:fill="auto"/>
          </w:tcPr>
          <w:p w14:paraId="2B8F6AD1" w14:textId="77777777" w:rsidR="006F355A" w:rsidRPr="00AB03BF" w:rsidRDefault="006F355A" w:rsidP="00EB0F17">
            <w:pPr>
              <w:spacing w:line="240" w:lineRule="auto"/>
              <w:contextualSpacing/>
              <w:jc w:val="center"/>
              <w:rPr>
                <w:b/>
                <w:sz w:val="20"/>
                <w:szCs w:val="20"/>
              </w:rPr>
            </w:pPr>
            <w:r w:rsidRPr="00AB03BF">
              <w:rPr>
                <w:b/>
                <w:sz w:val="20"/>
                <w:szCs w:val="20"/>
              </w:rPr>
              <w:t>0,400</w:t>
            </w:r>
          </w:p>
        </w:tc>
        <w:tc>
          <w:tcPr>
            <w:tcW w:w="843" w:type="dxa"/>
            <w:shd w:val="clear" w:color="auto" w:fill="auto"/>
          </w:tcPr>
          <w:p w14:paraId="3801A67F" w14:textId="77777777" w:rsidR="006F355A" w:rsidRPr="00AB03BF" w:rsidRDefault="006F355A" w:rsidP="00EB0F17">
            <w:pPr>
              <w:spacing w:line="240" w:lineRule="auto"/>
              <w:jc w:val="center"/>
              <w:rPr>
                <w:b/>
                <w:bCs/>
                <w:sz w:val="20"/>
                <w:szCs w:val="20"/>
              </w:rPr>
            </w:pPr>
            <w:r w:rsidRPr="00AB03BF">
              <w:rPr>
                <w:b/>
                <w:bCs/>
                <w:sz w:val="20"/>
                <w:szCs w:val="20"/>
              </w:rPr>
              <w:t>0,464</w:t>
            </w:r>
          </w:p>
        </w:tc>
      </w:tr>
    </w:tbl>
    <w:p w14:paraId="7224832F" w14:textId="6F898102" w:rsidR="008B3AF3" w:rsidRPr="00AB03BF" w:rsidRDefault="008B3AF3" w:rsidP="00EB0F17">
      <w:pPr>
        <w:spacing w:before="120" w:line="276" w:lineRule="auto"/>
        <w:ind w:firstLine="709"/>
        <w:rPr>
          <w:szCs w:val="24"/>
        </w:rPr>
      </w:pPr>
      <w:r w:rsidRPr="00AB03BF">
        <w:rPr>
          <w:szCs w:val="24"/>
        </w:rPr>
        <w:t>Проанализировав в целом оперативную обстановку с пожарами на территории поселения за последние пять лет</w:t>
      </w:r>
      <w:r w:rsidR="00EB0F17" w:rsidRPr="00AB03BF">
        <w:rPr>
          <w:szCs w:val="24"/>
        </w:rPr>
        <w:t>,</w:t>
      </w:r>
      <w:r w:rsidRPr="00AB03BF">
        <w:rPr>
          <w:szCs w:val="24"/>
        </w:rPr>
        <w:t xml:space="preserve"> необходимо отметить, что показатели общего количества пожаров с каждым годом становятся меньше.</w:t>
      </w:r>
    </w:p>
    <w:p w14:paraId="7DC986D9" w14:textId="77777777" w:rsidR="008B3AF3" w:rsidRPr="00AB03BF" w:rsidRDefault="008B3AF3" w:rsidP="00EB0F17">
      <w:pPr>
        <w:suppressAutoHyphens/>
        <w:spacing w:line="276" w:lineRule="auto"/>
        <w:ind w:firstLine="709"/>
        <w:rPr>
          <w:b/>
          <w:i/>
          <w:lang w:eastAsia="ar-SA"/>
        </w:rPr>
      </w:pPr>
      <w:r w:rsidRPr="00AB03BF">
        <w:rPr>
          <w:b/>
          <w:lang w:eastAsia="ar-SA"/>
        </w:rPr>
        <w:t>Риски возникновения ЧС транспорте</w:t>
      </w:r>
    </w:p>
    <w:p w14:paraId="37473EE0" w14:textId="77777777" w:rsidR="008B3AF3" w:rsidRPr="00AB03BF" w:rsidRDefault="008B3AF3" w:rsidP="00EB0F17">
      <w:pPr>
        <w:suppressAutoHyphens/>
        <w:spacing w:line="276" w:lineRule="auto"/>
        <w:ind w:firstLine="709"/>
        <w:rPr>
          <w:lang w:eastAsia="ar-SA"/>
        </w:rPr>
      </w:pPr>
      <w:r w:rsidRPr="00AB03BF">
        <w:rPr>
          <w:lang w:eastAsia="ar-SA"/>
        </w:rPr>
        <w:t xml:space="preserve">Чрезвычайные ситуации связаны с дорожными авариями при транспортировке опасных грузов по дорогам. Непосредственно к опасным маршрутам относятся дороги, используемые для доставки нефтепродуктов. </w:t>
      </w:r>
    </w:p>
    <w:p w14:paraId="4343DD95" w14:textId="698C09F0" w:rsidR="008B3AF3" w:rsidRPr="00AB03BF" w:rsidRDefault="008B3AF3" w:rsidP="00EB0F17">
      <w:pPr>
        <w:suppressAutoHyphens/>
        <w:spacing w:line="276" w:lineRule="auto"/>
        <w:ind w:firstLine="709"/>
        <w:rPr>
          <w:lang w:eastAsia="ar-SA"/>
        </w:rPr>
      </w:pPr>
      <w:r w:rsidRPr="00AB03BF">
        <w:rPr>
          <w:lang w:eastAsia="ar-SA"/>
        </w:rPr>
        <w:t xml:space="preserve">По автомобильным дорогам возможна перевозка ГСМ в автоцистернах – 16300 литров, СУГ в автоцистернах </w:t>
      </w:r>
      <w:r w:rsidR="00B724FE" w:rsidRPr="00AB03BF">
        <w:rPr>
          <w:lang w:eastAsia="ar-SA"/>
        </w:rPr>
        <w:t>е</w:t>
      </w:r>
      <w:r w:rsidRPr="00AB03BF">
        <w:rPr>
          <w:lang w:eastAsia="ar-SA"/>
        </w:rPr>
        <w:t>мкостью 8, 10, 11, 20 м</w:t>
      </w:r>
      <w:r w:rsidRPr="00AB03BF">
        <w:rPr>
          <w:vertAlign w:val="superscript"/>
          <w:lang w:eastAsia="ar-SA"/>
        </w:rPr>
        <w:t>3</w:t>
      </w:r>
      <w:r w:rsidRPr="00AB03BF">
        <w:rPr>
          <w:lang w:eastAsia="ar-SA"/>
        </w:rPr>
        <w:t xml:space="preserve"> и другие вещества.</w:t>
      </w:r>
    </w:p>
    <w:p w14:paraId="1D987E8A" w14:textId="77777777" w:rsidR="008B3AF3" w:rsidRPr="00AB03BF" w:rsidRDefault="008B3AF3" w:rsidP="00EB0F17">
      <w:pPr>
        <w:suppressAutoHyphens/>
        <w:spacing w:line="276" w:lineRule="auto"/>
        <w:ind w:firstLine="709"/>
        <w:rPr>
          <w:lang w:eastAsia="ar-SA"/>
        </w:rPr>
      </w:pPr>
      <w:r w:rsidRPr="00AB03BF">
        <w:rPr>
          <w:lang w:eastAsia="ar-SA"/>
        </w:rPr>
        <w:t>При разливе (выбросе, взрыве) опасных веществ в результате аварии транспортного средства возможно образование зон разрушения (граница зоны средних разрушений при авариях с ГСМ может составить до 63 м, с СУГ может составить до 247 м) и пожаров.</w:t>
      </w:r>
    </w:p>
    <w:p w14:paraId="7E3B2CB3" w14:textId="77777777" w:rsidR="008B3AF3" w:rsidRPr="00AB03BF" w:rsidRDefault="008B3AF3" w:rsidP="00EB0F17">
      <w:pPr>
        <w:suppressAutoHyphens/>
        <w:spacing w:line="276" w:lineRule="auto"/>
        <w:ind w:firstLine="709"/>
        <w:rPr>
          <w:lang w:eastAsia="ar-SA"/>
        </w:rPr>
      </w:pPr>
      <w:r w:rsidRPr="00AB03BF">
        <w:rPr>
          <w:lang w:eastAsia="ar-SA"/>
        </w:rPr>
        <w:t>Для рассматриваемого воздействия подготавливаются законы поражения людей. По каждому из типов взрывоопасных объектов готовится информация.</w:t>
      </w:r>
    </w:p>
    <w:p w14:paraId="3F2ED48D" w14:textId="77777777" w:rsidR="008B3AF3" w:rsidRPr="00AB03BF" w:rsidRDefault="008B3AF3" w:rsidP="00EB0F17">
      <w:pPr>
        <w:suppressAutoHyphens/>
        <w:spacing w:line="276" w:lineRule="auto"/>
        <w:ind w:firstLine="709"/>
        <w:rPr>
          <w:lang w:eastAsia="ar-SA"/>
        </w:rPr>
      </w:pPr>
      <w:r w:rsidRPr="00AB03BF">
        <w:rPr>
          <w:lang w:eastAsia="ar-SA"/>
        </w:rPr>
        <w:t xml:space="preserve">Первоочередной задачей защиты населения и рабочего персонала предприятий пожароопасных объектов являются мероприятия по защите от последствий возможных ЧС на пожароопасных объектах: организация системы пожаротушения, а также оповещения соответствующих служб и сигнализации. </w:t>
      </w:r>
    </w:p>
    <w:p w14:paraId="029CF314" w14:textId="77777777" w:rsidR="008B3AF3" w:rsidRPr="00AB03BF" w:rsidRDefault="008B3AF3" w:rsidP="00EB0F17">
      <w:pPr>
        <w:suppressAutoHyphens/>
        <w:spacing w:line="276" w:lineRule="auto"/>
        <w:ind w:firstLine="709"/>
        <w:rPr>
          <w:lang w:eastAsia="ar-SA"/>
        </w:rPr>
      </w:pPr>
      <w:r w:rsidRPr="00AB03BF">
        <w:rPr>
          <w:lang w:eastAsia="ar-SA"/>
        </w:rPr>
        <w:t>Превентивные мероприятия: восстанавливаются и содержатся в исправном состоянии источники противопожарного водоснабжения, в зимнее время расчищаются дороги, подъезды к источникам водоснабжения. В летний период производится выкос травы перед объектами, производится разборка ветхих и заброшенных строений.</w:t>
      </w:r>
    </w:p>
    <w:p w14:paraId="5A25EF2D" w14:textId="77777777" w:rsidR="008B3AF3" w:rsidRPr="00AB03BF" w:rsidRDefault="008B3AF3" w:rsidP="00EB0F17">
      <w:pPr>
        <w:suppressAutoHyphens/>
        <w:spacing w:line="276" w:lineRule="auto"/>
        <w:ind w:firstLine="709"/>
        <w:rPr>
          <w:lang w:eastAsia="ar-SA"/>
        </w:rPr>
      </w:pPr>
      <w:r w:rsidRPr="00AB03BF">
        <w:rPr>
          <w:lang w:eastAsia="ar-SA"/>
        </w:rPr>
        <w:t>Особое внимание уделяется системе предотвращения и ликвидации чрезвычайных ситуаций на предприятиях оборонного комплекса.</w:t>
      </w:r>
    </w:p>
    <w:p w14:paraId="7C5571EE" w14:textId="77777777" w:rsidR="008B3AF3" w:rsidRPr="00AB03BF" w:rsidRDefault="008B3AF3" w:rsidP="00EB0F17">
      <w:pPr>
        <w:suppressAutoHyphens/>
        <w:spacing w:line="276" w:lineRule="auto"/>
        <w:ind w:firstLine="709"/>
        <w:rPr>
          <w:lang w:eastAsia="ar-SA"/>
        </w:rPr>
      </w:pPr>
      <w:r w:rsidRPr="00AB03BF">
        <w:rPr>
          <w:lang w:eastAsia="ar-SA"/>
        </w:rPr>
        <w:t>В качестве вероятных чрезвычайных ситуаций техногенного характера при авариях на автодороге рассматриваются:</w:t>
      </w:r>
    </w:p>
    <w:p w14:paraId="7500AD78" w14:textId="3641FB5E" w:rsidR="008B3AF3" w:rsidRPr="00AB03BF" w:rsidRDefault="008B3AF3" w:rsidP="00EB0F17">
      <w:pPr>
        <w:numPr>
          <w:ilvl w:val="0"/>
          <w:numId w:val="120"/>
        </w:numPr>
        <w:suppressAutoHyphens/>
        <w:spacing w:line="276" w:lineRule="auto"/>
        <w:ind w:left="0" w:firstLine="426"/>
        <w:contextualSpacing/>
        <w:rPr>
          <w:lang w:eastAsia="ar-SA"/>
        </w:rPr>
      </w:pPr>
      <w:r w:rsidRPr="00AB03BF">
        <w:rPr>
          <w:lang w:eastAsia="ar-SA"/>
        </w:rPr>
        <w:t xml:space="preserve">воспламенение (взрыв) паров ЛВЖ (ГЖ) в результате воздействия статического электричества или разгерметизации </w:t>
      </w:r>
      <w:r w:rsidR="00B724FE" w:rsidRPr="00AB03BF">
        <w:rPr>
          <w:lang w:eastAsia="ar-SA"/>
        </w:rPr>
        <w:t>е</w:t>
      </w:r>
      <w:r w:rsidRPr="00AB03BF">
        <w:rPr>
          <w:lang w:eastAsia="ar-SA"/>
        </w:rPr>
        <w:t>мкости транспортировки;</w:t>
      </w:r>
    </w:p>
    <w:p w14:paraId="360BD818" w14:textId="06DDB53E" w:rsidR="008B3AF3" w:rsidRPr="00AB03BF" w:rsidRDefault="008B3AF3" w:rsidP="00EB0F17">
      <w:pPr>
        <w:numPr>
          <w:ilvl w:val="0"/>
          <w:numId w:val="120"/>
        </w:numPr>
        <w:suppressAutoHyphens/>
        <w:spacing w:line="276" w:lineRule="auto"/>
        <w:ind w:left="0" w:firstLine="426"/>
        <w:contextualSpacing/>
        <w:rPr>
          <w:lang w:eastAsia="ar-SA"/>
        </w:rPr>
      </w:pPr>
      <w:r w:rsidRPr="00AB03BF">
        <w:rPr>
          <w:lang w:eastAsia="ar-SA"/>
        </w:rPr>
        <w:t xml:space="preserve">горение пролива ЛВЖ (ГЖ) при разгерметизации </w:t>
      </w:r>
      <w:r w:rsidR="00B724FE" w:rsidRPr="00AB03BF">
        <w:rPr>
          <w:lang w:eastAsia="ar-SA"/>
        </w:rPr>
        <w:t>е</w:t>
      </w:r>
      <w:r w:rsidRPr="00AB03BF">
        <w:rPr>
          <w:lang w:eastAsia="ar-SA"/>
        </w:rPr>
        <w:t>мкости транспортировки.</w:t>
      </w:r>
    </w:p>
    <w:p w14:paraId="7F6DE22A" w14:textId="5543DFB8" w:rsidR="008B3AF3" w:rsidRPr="00AB03BF" w:rsidRDefault="008B3AF3" w:rsidP="00EB0F17">
      <w:pPr>
        <w:suppressAutoHyphens/>
        <w:spacing w:line="276" w:lineRule="auto"/>
        <w:ind w:firstLine="709"/>
        <w:rPr>
          <w:lang w:eastAsia="ar-SA"/>
        </w:rPr>
      </w:pPr>
      <w:r w:rsidRPr="00AB03BF">
        <w:rPr>
          <w:lang w:eastAsia="ar-SA"/>
        </w:rPr>
        <w:t xml:space="preserve">Сценарий 1 (С1) – горение пролива: разгерметизация </w:t>
      </w:r>
      <w:r w:rsidR="00B724FE" w:rsidRPr="00AB03BF">
        <w:rPr>
          <w:lang w:eastAsia="ar-SA"/>
        </w:rPr>
        <w:t>е</w:t>
      </w:r>
      <w:r w:rsidRPr="00AB03BF">
        <w:rPr>
          <w:lang w:eastAsia="ar-SA"/>
        </w:rPr>
        <w:t xml:space="preserve">мкости транспортировки </w:t>
      </w:r>
      <w:r w:rsidRPr="00AB03BF">
        <w:rPr>
          <w:lang w:eastAsia="ar-SA"/>
        </w:rPr>
        <w:sym w:font="Symbol" w:char="F0AE"/>
      </w:r>
      <w:r w:rsidRPr="00AB03BF">
        <w:rPr>
          <w:lang w:eastAsia="ar-SA"/>
        </w:rPr>
        <w:t xml:space="preserve"> выброс ЛВЖ (ГЖ) или СУГ </w:t>
      </w:r>
      <w:r w:rsidRPr="00AB03BF">
        <w:rPr>
          <w:lang w:eastAsia="ar-SA"/>
        </w:rPr>
        <w:sym w:font="Symbol" w:char="F0AE"/>
      </w:r>
      <w:r w:rsidRPr="00AB03BF">
        <w:rPr>
          <w:lang w:eastAsia="ar-SA"/>
        </w:rPr>
        <w:t xml:space="preserve"> возгорание пролива при наличии источника инициирования </w:t>
      </w:r>
      <w:r w:rsidRPr="00AB03BF">
        <w:rPr>
          <w:lang w:eastAsia="ar-SA"/>
        </w:rPr>
        <w:sym w:font="Symbol" w:char="F0AE"/>
      </w:r>
      <w:r w:rsidRPr="00AB03BF">
        <w:rPr>
          <w:lang w:eastAsia="ar-SA"/>
        </w:rPr>
        <w:t xml:space="preserve"> горение пролива </w:t>
      </w:r>
      <w:r w:rsidRPr="00AB03BF">
        <w:rPr>
          <w:lang w:eastAsia="ar-SA"/>
        </w:rPr>
        <w:sym w:font="Symbol" w:char="F0AE"/>
      </w:r>
      <w:r w:rsidRPr="00AB03BF">
        <w:rPr>
          <w:lang w:eastAsia="ar-SA"/>
        </w:rPr>
        <w:t xml:space="preserve"> поражение объектов и людей тепловым излучением.</w:t>
      </w:r>
    </w:p>
    <w:p w14:paraId="358A501B" w14:textId="6B29CE73" w:rsidR="008B3AF3" w:rsidRPr="00AB03BF" w:rsidRDefault="008B3AF3" w:rsidP="00EB0F17">
      <w:pPr>
        <w:suppressAutoHyphens/>
        <w:spacing w:line="276" w:lineRule="auto"/>
        <w:ind w:firstLine="709"/>
        <w:rPr>
          <w:lang w:eastAsia="ar-SA"/>
        </w:rPr>
      </w:pPr>
      <w:r w:rsidRPr="00AB03BF">
        <w:rPr>
          <w:lang w:eastAsia="ar-SA"/>
        </w:rPr>
        <w:lastRenderedPageBreak/>
        <w:t xml:space="preserve">Сценарий 2 (С2) – взрыв облака топливно-воздушных смесей (ТВС): разгерметизация </w:t>
      </w:r>
      <w:r w:rsidR="00B724FE" w:rsidRPr="00AB03BF">
        <w:rPr>
          <w:lang w:eastAsia="ar-SA"/>
        </w:rPr>
        <w:t>е</w:t>
      </w:r>
      <w:r w:rsidRPr="00AB03BF">
        <w:rPr>
          <w:lang w:eastAsia="ar-SA"/>
        </w:rPr>
        <w:t xml:space="preserve">мкости транспортировки </w:t>
      </w:r>
      <w:r w:rsidRPr="00AB03BF">
        <w:rPr>
          <w:lang w:eastAsia="ar-SA"/>
        </w:rPr>
        <w:sym w:font="Symbol" w:char="F0AE"/>
      </w:r>
      <w:r w:rsidRPr="00AB03BF">
        <w:rPr>
          <w:lang w:eastAsia="ar-SA"/>
        </w:rPr>
        <w:t xml:space="preserve"> выброс (пролив) ЛВЖ (ГЖ) </w:t>
      </w:r>
      <w:r w:rsidRPr="00AB03BF">
        <w:rPr>
          <w:lang w:eastAsia="ar-SA"/>
        </w:rPr>
        <w:sym w:font="Symbol" w:char="F0AE"/>
      </w:r>
      <w:r w:rsidRPr="00AB03BF">
        <w:rPr>
          <w:lang w:eastAsia="ar-SA"/>
        </w:rPr>
        <w:t xml:space="preserve"> образование облака ТВС </w:t>
      </w:r>
      <w:r w:rsidRPr="00AB03BF">
        <w:rPr>
          <w:lang w:eastAsia="ar-SA"/>
        </w:rPr>
        <w:sym w:font="Symbol" w:char="F0AE"/>
      </w:r>
      <w:r w:rsidRPr="00AB03BF">
        <w:rPr>
          <w:lang w:eastAsia="ar-SA"/>
        </w:rPr>
        <w:t xml:space="preserve"> взрыв облака ТВС при наличии источника инициирования </w:t>
      </w:r>
      <w:r w:rsidRPr="00AB03BF">
        <w:rPr>
          <w:lang w:eastAsia="ar-SA"/>
        </w:rPr>
        <w:sym w:font="Symbol" w:char="F0AE"/>
      </w:r>
      <w:r w:rsidRPr="00AB03BF">
        <w:rPr>
          <w:lang w:eastAsia="ar-SA"/>
        </w:rPr>
        <w:t xml:space="preserve"> поражение объектов и людей воздушной ударной волной.</w:t>
      </w:r>
    </w:p>
    <w:p w14:paraId="162FF68D" w14:textId="221E1B49" w:rsidR="008B3AF3" w:rsidRPr="00AB03BF" w:rsidRDefault="008B3AF3" w:rsidP="00EB0F17">
      <w:pPr>
        <w:suppressAutoHyphens/>
        <w:spacing w:line="276" w:lineRule="auto"/>
        <w:ind w:firstLine="709"/>
        <w:rPr>
          <w:lang w:eastAsia="ar-SA"/>
        </w:rPr>
      </w:pPr>
      <w:r w:rsidRPr="00AB03BF">
        <w:rPr>
          <w:lang w:eastAsia="ar-SA"/>
        </w:rPr>
        <w:t>При расч</w:t>
      </w:r>
      <w:r w:rsidR="00B724FE" w:rsidRPr="00AB03BF">
        <w:rPr>
          <w:lang w:eastAsia="ar-SA"/>
        </w:rPr>
        <w:t>е</w:t>
      </w:r>
      <w:r w:rsidRPr="00AB03BF">
        <w:rPr>
          <w:lang w:eastAsia="ar-SA"/>
        </w:rPr>
        <w:t>тах приняты следующие допущения:</w:t>
      </w:r>
    </w:p>
    <w:p w14:paraId="4912316D" w14:textId="1E148C3C" w:rsidR="008B3AF3" w:rsidRPr="00AB03BF" w:rsidRDefault="008B3AF3" w:rsidP="00EB0F17">
      <w:pPr>
        <w:suppressAutoHyphens/>
        <w:spacing w:line="276" w:lineRule="auto"/>
        <w:ind w:firstLine="426"/>
        <w:rPr>
          <w:lang w:eastAsia="ar-SA"/>
        </w:rPr>
      </w:pPr>
      <w:r w:rsidRPr="00AB03BF">
        <w:rPr>
          <w:lang w:eastAsia="ar-SA"/>
        </w:rPr>
        <w:t xml:space="preserve">I. Разгерметизация </w:t>
      </w:r>
      <w:r w:rsidR="00B724FE" w:rsidRPr="00AB03BF">
        <w:rPr>
          <w:lang w:eastAsia="ar-SA"/>
        </w:rPr>
        <w:t>е</w:t>
      </w:r>
      <w:r w:rsidRPr="00AB03BF">
        <w:rPr>
          <w:lang w:eastAsia="ar-SA"/>
        </w:rPr>
        <w:t>мкостей транспортировки ЛВЖ (ГЖ)</w:t>
      </w:r>
    </w:p>
    <w:p w14:paraId="59FEF0E5" w14:textId="67664BFB" w:rsidR="008B3AF3" w:rsidRPr="00AB03BF" w:rsidRDefault="008B3AF3" w:rsidP="00EB0F17">
      <w:pPr>
        <w:suppressAutoHyphens/>
        <w:spacing w:line="276" w:lineRule="auto"/>
        <w:ind w:firstLine="567"/>
        <w:rPr>
          <w:lang w:eastAsia="ar-SA"/>
        </w:rPr>
      </w:pPr>
      <w:r w:rsidRPr="00AB03BF">
        <w:rPr>
          <w:lang w:eastAsia="ar-SA"/>
        </w:rPr>
        <w:t xml:space="preserve">С1. Пожар пролива – из разрушенной </w:t>
      </w:r>
      <w:r w:rsidR="00B724FE" w:rsidRPr="00AB03BF">
        <w:rPr>
          <w:lang w:eastAsia="ar-SA"/>
        </w:rPr>
        <w:t>е</w:t>
      </w:r>
      <w:r w:rsidRPr="00AB03BF">
        <w:rPr>
          <w:lang w:eastAsia="ar-SA"/>
        </w:rPr>
        <w:t xml:space="preserve">мкости вытекает и участвует в горении 100 % опасного вещества. Сброс ЛВЖ (ГЖ) происходит при свободном растекании на проезжей части, ограниченной бордюрным камнем. Толщина слоя пролившейся жидкости принимается равной </w:t>
      </w:r>
      <w:smartTag w:uri="urn:schemas-microsoft-com:office:smarttags" w:element="metricconverter">
        <w:smartTagPr>
          <w:attr w:name="ProductID" w:val="0,05 м"/>
        </w:smartTagPr>
        <w:r w:rsidRPr="00AB03BF">
          <w:rPr>
            <w:lang w:eastAsia="ar-SA"/>
          </w:rPr>
          <w:t>0,05 м</w:t>
        </w:r>
      </w:smartTag>
      <w:r w:rsidRPr="00AB03BF">
        <w:rPr>
          <w:lang w:eastAsia="ar-SA"/>
        </w:rPr>
        <w:t>.</w:t>
      </w:r>
    </w:p>
    <w:p w14:paraId="246C7A47" w14:textId="24F347E3" w:rsidR="008B3AF3" w:rsidRPr="00AB03BF" w:rsidRDefault="008B3AF3" w:rsidP="00EB0F17">
      <w:pPr>
        <w:suppressAutoHyphens/>
        <w:spacing w:line="276" w:lineRule="auto"/>
        <w:ind w:firstLine="567"/>
        <w:rPr>
          <w:lang w:eastAsia="ar-SA"/>
        </w:rPr>
      </w:pPr>
      <w:r w:rsidRPr="00AB03BF">
        <w:rPr>
          <w:lang w:eastAsia="ar-SA"/>
        </w:rPr>
        <w:t xml:space="preserve">С2. Взрыв ТВС из разрушенной </w:t>
      </w:r>
      <w:r w:rsidR="00B724FE" w:rsidRPr="00AB03BF">
        <w:rPr>
          <w:lang w:eastAsia="ar-SA"/>
        </w:rPr>
        <w:t>е</w:t>
      </w:r>
      <w:r w:rsidRPr="00AB03BF">
        <w:rPr>
          <w:lang w:eastAsia="ar-SA"/>
        </w:rPr>
        <w:t>мкости вытекает 100 % опасного вещества. В формировании облака ТВС участвует 80 % массы вытекшего нефтепродукта.</w:t>
      </w:r>
    </w:p>
    <w:p w14:paraId="709BBDA6" w14:textId="03FA4F9F" w:rsidR="008B3AF3" w:rsidRPr="00AB03BF" w:rsidRDefault="008B3AF3" w:rsidP="00EB0F17">
      <w:pPr>
        <w:suppressAutoHyphens/>
        <w:spacing w:line="276" w:lineRule="auto"/>
        <w:ind w:firstLine="709"/>
        <w:rPr>
          <w:lang w:eastAsia="ar-SA"/>
        </w:rPr>
      </w:pPr>
      <w:r w:rsidRPr="00AB03BF">
        <w:rPr>
          <w:lang w:eastAsia="ar-SA"/>
        </w:rPr>
        <w:t>Масса опасных веществ, способных участвовать в идентифицированных сценариях аварий, оценивалась на основе анализа технологии и режимных параметров обращения с горючими жидкостями. При этом при расч</w:t>
      </w:r>
      <w:r w:rsidR="00B724FE" w:rsidRPr="00AB03BF">
        <w:rPr>
          <w:lang w:eastAsia="ar-SA"/>
        </w:rPr>
        <w:t>е</w:t>
      </w:r>
      <w:r w:rsidRPr="00AB03BF">
        <w:rPr>
          <w:lang w:eastAsia="ar-SA"/>
        </w:rPr>
        <w:t>тах выбирался наиболее неблагоприятный вариант аварии, при котором в аварии участвует наибольшее количество веществ.</w:t>
      </w:r>
    </w:p>
    <w:p w14:paraId="21C76A90" w14:textId="3508E998" w:rsidR="008B3AF3" w:rsidRPr="00AB03BF" w:rsidRDefault="008B3AF3" w:rsidP="00EB0F17">
      <w:pPr>
        <w:suppressAutoHyphens/>
        <w:spacing w:line="276" w:lineRule="auto"/>
        <w:ind w:firstLine="709"/>
        <w:rPr>
          <w:lang w:eastAsia="ar-SA"/>
        </w:rPr>
      </w:pPr>
      <w:r w:rsidRPr="00AB03BF">
        <w:rPr>
          <w:lang w:eastAsia="ar-SA"/>
        </w:rPr>
        <w:t>При расч</w:t>
      </w:r>
      <w:r w:rsidR="00B724FE" w:rsidRPr="00AB03BF">
        <w:rPr>
          <w:lang w:eastAsia="ar-SA"/>
        </w:rPr>
        <w:t>е</w:t>
      </w:r>
      <w:r w:rsidRPr="00AB03BF">
        <w:rPr>
          <w:lang w:eastAsia="ar-SA"/>
        </w:rPr>
        <w:t xml:space="preserve">тах принимается, что, в соответствии с требованиями действующих нормативных документов, единичная </w:t>
      </w:r>
      <w:r w:rsidR="00B724FE" w:rsidRPr="00AB03BF">
        <w:rPr>
          <w:lang w:eastAsia="ar-SA"/>
        </w:rPr>
        <w:t>е</w:t>
      </w:r>
      <w:r w:rsidRPr="00AB03BF">
        <w:rPr>
          <w:lang w:eastAsia="ar-SA"/>
        </w:rPr>
        <w:t>мкость транспортировки заполнена опасным веществом на 90 %. Наличие источника воспламенения пролива или облака ТВС принимается как условное.</w:t>
      </w:r>
    </w:p>
    <w:p w14:paraId="7A4FE775" w14:textId="2E6D827C" w:rsidR="008B3AF3" w:rsidRPr="00AB03BF" w:rsidRDefault="008B3AF3" w:rsidP="00EB0F17">
      <w:pPr>
        <w:suppressAutoHyphens/>
        <w:spacing w:line="276" w:lineRule="auto"/>
        <w:ind w:firstLine="709"/>
        <w:rPr>
          <w:lang w:eastAsia="ar-SA"/>
        </w:rPr>
      </w:pPr>
      <w:r w:rsidRPr="00AB03BF">
        <w:rPr>
          <w:lang w:eastAsia="ar-SA"/>
        </w:rPr>
        <w:t xml:space="preserve">При рассмотрении варианта аварии, развивающейся с последующим взрывом ТВС пролива нефтепродуктов или сжиженных углеводородных газов из </w:t>
      </w:r>
      <w:r w:rsidR="00B724FE" w:rsidRPr="00AB03BF">
        <w:rPr>
          <w:lang w:eastAsia="ar-SA"/>
        </w:rPr>
        <w:t>е</w:t>
      </w:r>
      <w:r w:rsidRPr="00AB03BF">
        <w:rPr>
          <w:lang w:eastAsia="ar-SA"/>
        </w:rPr>
        <w:t>мкости транспортировки, тип окружающего пространства при формировании облака ТВС принят как «Слабо загроможд</w:t>
      </w:r>
      <w:r w:rsidR="00B724FE" w:rsidRPr="00AB03BF">
        <w:rPr>
          <w:lang w:eastAsia="ar-SA"/>
        </w:rPr>
        <w:t>е</w:t>
      </w:r>
      <w:r w:rsidRPr="00AB03BF">
        <w:rPr>
          <w:lang w:eastAsia="ar-SA"/>
        </w:rPr>
        <w:t>нное или свободное пространство».</w:t>
      </w:r>
    </w:p>
    <w:p w14:paraId="666F68D7" w14:textId="189B377C" w:rsidR="008B3AF3" w:rsidRPr="00AB03BF" w:rsidRDefault="008B3AF3" w:rsidP="00EB0F17">
      <w:pPr>
        <w:suppressAutoHyphens/>
        <w:spacing w:line="276" w:lineRule="auto"/>
        <w:ind w:firstLine="709"/>
        <w:rPr>
          <w:lang w:eastAsia="ar-SA"/>
        </w:rPr>
      </w:pPr>
      <w:r w:rsidRPr="00AB03BF">
        <w:rPr>
          <w:lang w:eastAsia="ar-SA"/>
        </w:rPr>
        <w:t>При определении зон действия поражающих факторов ЧС при аварии на транспортной магистрали принимается, что поврежд</w:t>
      </w:r>
      <w:r w:rsidR="00B724FE" w:rsidRPr="00AB03BF">
        <w:rPr>
          <w:lang w:eastAsia="ar-SA"/>
        </w:rPr>
        <w:t>е</w:t>
      </w:r>
      <w:r w:rsidRPr="00AB03BF">
        <w:rPr>
          <w:lang w:eastAsia="ar-SA"/>
        </w:rPr>
        <w:t xml:space="preserve">нная </w:t>
      </w:r>
      <w:r w:rsidR="00B724FE" w:rsidRPr="00AB03BF">
        <w:rPr>
          <w:lang w:eastAsia="ar-SA"/>
        </w:rPr>
        <w:t>е</w:t>
      </w:r>
      <w:r w:rsidRPr="00AB03BF">
        <w:rPr>
          <w:lang w:eastAsia="ar-SA"/>
        </w:rPr>
        <w:t>мкость транспортировки может находиться на любом участке магистрали.</w:t>
      </w:r>
    </w:p>
    <w:p w14:paraId="5B15EB54" w14:textId="77777777" w:rsidR="008B3AF3" w:rsidRPr="00AB03BF" w:rsidRDefault="008B3AF3" w:rsidP="00EB0F17">
      <w:pPr>
        <w:suppressAutoHyphens/>
        <w:spacing w:line="276" w:lineRule="auto"/>
        <w:ind w:firstLine="709"/>
        <w:rPr>
          <w:lang w:eastAsia="ar-SA"/>
        </w:rPr>
      </w:pPr>
      <w:r w:rsidRPr="00AB03BF">
        <w:rPr>
          <w:lang w:eastAsia="ar-SA"/>
        </w:rPr>
        <w:t>В качестве основных поражающих факторов ЧС рассматриваются: тепловой поток от пламени «горящего разлития», плотность которого зависит от площади разлития, мощности тепловой эмиссии пламени и избыточное давление во фронте ударной волны взрыва.</w:t>
      </w:r>
    </w:p>
    <w:p w14:paraId="72F1CC94" w14:textId="77777777" w:rsidR="008B3AF3" w:rsidRPr="00AB03BF" w:rsidRDefault="008B3AF3" w:rsidP="00EB0F17">
      <w:pPr>
        <w:autoSpaceDE w:val="0"/>
        <w:autoSpaceDN w:val="0"/>
        <w:adjustRightInd w:val="0"/>
        <w:spacing w:line="276" w:lineRule="auto"/>
        <w:ind w:firstLine="709"/>
        <w:jc w:val="right"/>
        <w:rPr>
          <w:lang w:eastAsia="ar-SA"/>
        </w:rPr>
      </w:pPr>
      <w:r w:rsidRPr="00AB03BF">
        <w:rPr>
          <w:lang w:eastAsia="ar-SA"/>
        </w:rPr>
        <w:t>Таблица 2.10.3</w:t>
      </w:r>
    </w:p>
    <w:p w14:paraId="41424C84" w14:textId="77777777" w:rsidR="008B3AF3" w:rsidRPr="00AB03BF" w:rsidRDefault="008B3AF3" w:rsidP="00EB0F17">
      <w:pPr>
        <w:widowControl w:val="0"/>
        <w:spacing w:line="276" w:lineRule="auto"/>
        <w:ind w:right="-57"/>
        <w:jc w:val="center"/>
        <w:rPr>
          <w:lang w:eastAsia="ar-SA"/>
        </w:rPr>
      </w:pPr>
      <w:r w:rsidRPr="00AB03BF">
        <w:rPr>
          <w:lang w:eastAsia="ar-SA"/>
        </w:rPr>
        <w:t>Параметры поражения, принимаемые при оценке обстановки, возникшей в результате аварий, развивающейся со взрывом ТВС</w:t>
      </w:r>
    </w:p>
    <w:p w14:paraId="277E3C72" w14:textId="77777777" w:rsidR="008B3AF3" w:rsidRPr="00AB03BF" w:rsidRDefault="008B3AF3" w:rsidP="008B3AF3">
      <w:pPr>
        <w:rPr>
          <w:vanish/>
          <w:sz w:val="2"/>
          <w:szCs w:val="2"/>
        </w:rPr>
      </w:pP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8"/>
        <w:gridCol w:w="1552"/>
      </w:tblGrid>
      <w:tr w:rsidR="00AB03BF" w:rsidRPr="00AB03BF" w14:paraId="72DE64EA" w14:textId="77777777" w:rsidTr="00EB0F17">
        <w:trPr>
          <w:tblHeader/>
          <w:jc w:val="center"/>
        </w:trPr>
        <w:tc>
          <w:tcPr>
            <w:tcW w:w="4217" w:type="pct"/>
            <w:vAlign w:val="center"/>
          </w:tcPr>
          <w:p w14:paraId="30E1A8BF" w14:textId="79B556FA" w:rsidR="008B3AF3" w:rsidRPr="00AB03BF" w:rsidRDefault="00532E2D" w:rsidP="00532E2D">
            <w:pPr>
              <w:widowControl w:val="0"/>
              <w:spacing w:line="240" w:lineRule="auto"/>
              <w:jc w:val="center"/>
              <w:rPr>
                <w:b/>
                <w:sz w:val="20"/>
                <w:szCs w:val="20"/>
              </w:rPr>
            </w:pPr>
            <w:r w:rsidRPr="00AB03BF">
              <w:rPr>
                <w:b/>
                <w:sz w:val="20"/>
                <w:szCs w:val="20"/>
              </w:rPr>
              <w:t>Поражение</w:t>
            </w:r>
          </w:p>
        </w:tc>
        <w:tc>
          <w:tcPr>
            <w:tcW w:w="783" w:type="pct"/>
            <w:vAlign w:val="center"/>
          </w:tcPr>
          <w:p w14:paraId="5C137E3A" w14:textId="77777777" w:rsidR="008B3AF3" w:rsidRPr="00AB03BF" w:rsidRDefault="008B3AF3" w:rsidP="00532E2D">
            <w:pPr>
              <w:widowControl w:val="0"/>
              <w:spacing w:line="240" w:lineRule="auto"/>
              <w:jc w:val="center"/>
              <w:rPr>
                <w:b/>
                <w:sz w:val="20"/>
                <w:szCs w:val="20"/>
              </w:rPr>
            </w:pPr>
            <w:r w:rsidRPr="00AB03BF">
              <w:rPr>
                <w:b/>
                <w:sz w:val="20"/>
                <w:szCs w:val="20"/>
              </w:rPr>
              <w:t>Избыточное давление, кПа</w:t>
            </w:r>
          </w:p>
        </w:tc>
      </w:tr>
    </w:tbl>
    <w:p w14:paraId="14537131" w14:textId="77777777" w:rsidR="00532E2D" w:rsidRPr="00AB03BF" w:rsidRDefault="00532E2D" w:rsidP="00532E2D">
      <w:pPr>
        <w:spacing w:line="14" w:lineRule="au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8"/>
        <w:gridCol w:w="1552"/>
      </w:tblGrid>
      <w:tr w:rsidR="00AB03BF" w:rsidRPr="00AB03BF" w14:paraId="50605E29" w14:textId="77777777" w:rsidTr="00EB0F17">
        <w:trPr>
          <w:tblHeader/>
          <w:jc w:val="center"/>
        </w:trPr>
        <w:tc>
          <w:tcPr>
            <w:tcW w:w="4217" w:type="pct"/>
          </w:tcPr>
          <w:p w14:paraId="58D249C9" w14:textId="77777777" w:rsidR="008B3AF3" w:rsidRPr="00AB03BF" w:rsidRDefault="008B3AF3" w:rsidP="00532E2D">
            <w:pPr>
              <w:widowControl w:val="0"/>
              <w:spacing w:line="240" w:lineRule="auto"/>
              <w:jc w:val="center"/>
              <w:rPr>
                <w:b/>
                <w:sz w:val="20"/>
                <w:szCs w:val="20"/>
              </w:rPr>
            </w:pPr>
            <w:r w:rsidRPr="00AB03BF">
              <w:rPr>
                <w:b/>
                <w:sz w:val="20"/>
                <w:szCs w:val="20"/>
              </w:rPr>
              <w:t>1</w:t>
            </w:r>
          </w:p>
        </w:tc>
        <w:tc>
          <w:tcPr>
            <w:tcW w:w="783" w:type="pct"/>
          </w:tcPr>
          <w:p w14:paraId="166589B3" w14:textId="77777777" w:rsidR="008B3AF3" w:rsidRPr="00AB03BF" w:rsidRDefault="008B3AF3" w:rsidP="00532E2D">
            <w:pPr>
              <w:widowControl w:val="0"/>
              <w:spacing w:line="240" w:lineRule="auto"/>
              <w:jc w:val="center"/>
              <w:rPr>
                <w:b/>
                <w:sz w:val="20"/>
                <w:szCs w:val="20"/>
              </w:rPr>
            </w:pPr>
            <w:r w:rsidRPr="00AB03BF">
              <w:rPr>
                <w:b/>
                <w:sz w:val="20"/>
                <w:szCs w:val="20"/>
              </w:rPr>
              <w:t>2</w:t>
            </w:r>
          </w:p>
        </w:tc>
      </w:tr>
      <w:tr w:rsidR="00AB03BF" w:rsidRPr="00AB03BF" w14:paraId="02600AA6" w14:textId="77777777" w:rsidTr="00532E2D">
        <w:trPr>
          <w:jc w:val="center"/>
        </w:trPr>
        <w:tc>
          <w:tcPr>
            <w:tcW w:w="5000" w:type="pct"/>
            <w:gridSpan w:val="2"/>
          </w:tcPr>
          <w:p w14:paraId="40B888AC" w14:textId="3F87E492" w:rsidR="00532E2D" w:rsidRPr="00AB03BF" w:rsidRDefault="00532E2D" w:rsidP="00532E2D">
            <w:pPr>
              <w:widowControl w:val="0"/>
              <w:spacing w:line="240" w:lineRule="auto"/>
              <w:jc w:val="center"/>
              <w:rPr>
                <w:sz w:val="20"/>
                <w:szCs w:val="20"/>
              </w:rPr>
            </w:pPr>
            <w:r w:rsidRPr="00AB03BF">
              <w:rPr>
                <w:b/>
                <w:sz w:val="20"/>
                <w:szCs w:val="20"/>
              </w:rPr>
              <w:t>Поражение зданий и сооружений</w:t>
            </w:r>
          </w:p>
        </w:tc>
      </w:tr>
      <w:tr w:rsidR="00AB03BF" w:rsidRPr="00AB03BF" w14:paraId="1F987F9C" w14:textId="77777777" w:rsidTr="00EB0F17">
        <w:trPr>
          <w:jc w:val="center"/>
        </w:trPr>
        <w:tc>
          <w:tcPr>
            <w:tcW w:w="4217" w:type="pct"/>
          </w:tcPr>
          <w:p w14:paraId="1C092556" w14:textId="77777777" w:rsidR="008B3AF3" w:rsidRPr="00AB03BF" w:rsidRDefault="008B3AF3" w:rsidP="00532E2D">
            <w:pPr>
              <w:widowControl w:val="0"/>
              <w:spacing w:line="240" w:lineRule="auto"/>
              <w:jc w:val="left"/>
              <w:rPr>
                <w:sz w:val="20"/>
                <w:szCs w:val="20"/>
              </w:rPr>
            </w:pPr>
            <w:r w:rsidRPr="00AB03BF">
              <w:rPr>
                <w:sz w:val="20"/>
                <w:szCs w:val="20"/>
              </w:rPr>
              <w:t>Полное разрушение зданий</w:t>
            </w:r>
          </w:p>
        </w:tc>
        <w:tc>
          <w:tcPr>
            <w:tcW w:w="783" w:type="pct"/>
          </w:tcPr>
          <w:p w14:paraId="25EA10F0" w14:textId="261DA602" w:rsidR="008B3AF3" w:rsidRPr="00AB03BF" w:rsidRDefault="00532E2D" w:rsidP="00532E2D">
            <w:pPr>
              <w:widowControl w:val="0"/>
              <w:spacing w:line="240" w:lineRule="auto"/>
              <w:jc w:val="center"/>
              <w:rPr>
                <w:sz w:val="20"/>
                <w:szCs w:val="20"/>
              </w:rPr>
            </w:pPr>
            <w:r w:rsidRPr="00AB03BF">
              <w:rPr>
                <w:sz w:val="20"/>
                <w:szCs w:val="20"/>
              </w:rPr>
              <w:t>65,9-</w:t>
            </w:r>
            <w:r w:rsidR="008B3AF3" w:rsidRPr="00AB03BF">
              <w:rPr>
                <w:sz w:val="20"/>
                <w:szCs w:val="20"/>
              </w:rPr>
              <w:t>70</w:t>
            </w:r>
          </w:p>
        </w:tc>
      </w:tr>
      <w:tr w:rsidR="00AB03BF" w:rsidRPr="00AB03BF" w14:paraId="7FC71E4D" w14:textId="77777777" w:rsidTr="00EB0F17">
        <w:trPr>
          <w:jc w:val="center"/>
        </w:trPr>
        <w:tc>
          <w:tcPr>
            <w:tcW w:w="4217" w:type="pct"/>
          </w:tcPr>
          <w:p w14:paraId="386454E5" w14:textId="0C9BBDDF" w:rsidR="008B3AF3" w:rsidRPr="00AB03BF" w:rsidRDefault="008B3AF3" w:rsidP="00532E2D">
            <w:pPr>
              <w:widowControl w:val="0"/>
              <w:spacing w:line="240" w:lineRule="auto"/>
              <w:jc w:val="left"/>
              <w:rPr>
                <w:sz w:val="20"/>
                <w:szCs w:val="20"/>
              </w:rPr>
            </w:pPr>
            <w:r w:rsidRPr="00AB03BF">
              <w:rPr>
                <w:sz w:val="20"/>
                <w:szCs w:val="20"/>
              </w:rPr>
              <w:t>Тяж</w:t>
            </w:r>
            <w:r w:rsidR="00B724FE" w:rsidRPr="00AB03BF">
              <w:rPr>
                <w:sz w:val="20"/>
                <w:szCs w:val="20"/>
              </w:rPr>
              <w:t>е</w:t>
            </w:r>
            <w:r w:rsidRPr="00AB03BF">
              <w:rPr>
                <w:sz w:val="20"/>
                <w:szCs w:val="20"/>
              </w:rPr>
              <w:t>лые (сильные) повреждения, здание подлежит сносу</w:t>
            </w:r>
          </w:p>
        </w:tc>
        <w:tc>
          <w:tcPr>
            <w:tcW w:w="783" w:type="pct"/>
          </w:tcPr>
          <w:p w14:paraId="7C19AB21" w14:textId="77777777" w:rsidR="008B3AF3" w:rsidRPr="00AB03BF" w:rsidRDefault="008B3AF3" w:rsidP="00532E2D">
            <w:pPr>
              <w:widowControl w:val="0"/>
              <w:spacing w:line="240" w:lineRule="auto"/>
              <w:jc w:val="center"/>
              <w:rPr>
                <w:sz w:val="20"/>
                <w:szCs w:val="20"/>
              </w:rPr>
            </w:pPr>
            <w:r w:rsidRPr="00AB03BF">
              <w:rPr>
                <w:sz w:val="20"/>
                <w:szCs w:val="20"/>
              </w:rPr>
              <w:t>33</w:t>
            </w:r>
          </w:p>
        </w:tc>
      </w:tr>
      <w:tr w:rsidR="00AB03BF" w:rsidRPr="00AB03BF" w14:paraId="6F9C60B1" w14:textId="77777777" w:rsidTr="00EB0F17">
        <w:trPr>
          <w:jc w:val="center"/>
        </w:trPr>
        <w:tc>
          <w:tcPr>
            <w:tcW w:w="4217" w:type="pct"/>
          </w:tcPr>
          <w:p w14:paraId="14E25FFE" w14:textId="77777777" w:rsidR="008B3AF3" w:rsidRPr="00AB03BF" w:rsidRDefault="008B3AF3" w:rsidP="00532E2D">
            <w:pPr>
              <w:widowControl w:val="0"/>
              <w:spacing w:line="240" w:lineRule="auto"/>
              <w:jc w:val="left"/>
              <w:rPr>
                <w:sz w:val="20"/>
                <w:szCs w:val="20"/>
              </w:rPr>
            </w:pPr>
            <w:r w:rsidRPr="00AB03BF">
              <w:rPr>
                <w:sz w:val="20"/>
                <w:szCs w:val="20"/>
              </w:rPr>
              <w:t>Средние повреждения, возможно восстановление здания</w:t>
            </w:r>
          </w:p>
        </w:tc>
        <w:tc>
          <w:tcPr>
            <w:tcW w:w="783" w:type="pct"/>
          </w:tcPr>
          <w:p w14:paraId="4B895C07" w14:textId="77777777" w:rsidR="008B3AF3" w:rsidRPr="00AB03BF" w:rsidRDefault="008B3AF3" w:rsidP="00532E2D">
            <w:pPr>
              <w:widowControl w:val="0"/>
              <w:spacing w:line="240" w:lineRule="auto"/>
              <w:jc w:val="center"/>
              <w:rPr>
                <w:sz w:val="20"/>
                <w:szCs w:val="20"/>
              </w:rPr>
            </w:pPr>
            <w:r w:rsidRPr="00AB03BF">
              <w:rPr>
                <w:sz w:val="20"/>
                <w:szCs w:val="20"/>
              </w:rPr>
              <w:t>25</w:t>
            </w:r>
          </w:p>
        </w:tc>
      </w:tr>
      <w:tr w:rsidR="00AB03BF" w:rsidRPr="00AB03BF" w14:paraId="19501E1E" w14:textId="77777777" w:rsidTr="00EB0F17">
        <w:trPr>
          <w:jc w:val="center"/>
        </w:trPr>
        <w:tc>
          <w:tcPr>
            <w:tcW w:w="4217" w:type="pct"/>
          </w:tcPr>
          <w:p w14:paraId="5D365292" w14:textId="77777777" w:rsidR="008B3AF3" w:rsidRPr="00AB03BF" w:rsidRDefault="008B3AF3" w:rsidP="00532E2D">
            <w:pPr>
              <w:widowControl w:val="0"/>
              <w:spacing w:line="240" w:lineRule="auto"/>
              <w:jc w:val="left"/>
              <w:rPr>
                <w:sz w:val="20"/>
                <w:szCs w:val="20"/>
              </w:rPr>
            </w:pPr>
            <w:r w:rsidRPr="00AB03BF">
              <w:rPr>
                <w:sz w:val="20"/>
                <w:szCs w:val="20"/>
              </w:rPr>
              <w:t>Разбито 90 % остекления, возможны слабые разрушения</w:t>
            </w:r>
          </w:p>
        </w:tc>
        <w:tc>
          <w:tcPr>
            <w:tcW w:w="783" w:type="pct"/>
          </w:tcPr>
          <w:p w14:paraId="080A9704" w14:textId="77777777" w:rsidR="008B3AF3" w:rsidRPr="00AB03BF" w:rsidRDefault="008B3AF3" w:rsidP="00532E2D">
            <w:pPr>
              <w:widowControl w:val="0"/>
              <w:spacing w:line="240" w:lineRule="auto"/>
              <w:jc w:val="center"/>
              <w:rPr>
                <w:sz w:val="20"/>
                <w:szCs w:val="20"/>
              </w:rPr>
            </w:pPr>
            <w:r w:rsidRPr="00AB03BF">
              <w:rPr>
                <w:sz w:val="20"/>
                <w:szCs w:val="20"/>
              </w:rPr>
              <w:t>4</w:t>
            </w:r>
          </w:p>
        </w:tc>
      </w:tr>
      <w:tr w:rsidR="00AB03BF" w:rsidRPr="00AB03BF" w14:paraId="550CE8AF" w14:textId="77777777" w:rsidTr="00EB0F17">
        <w:trPr>
          <w:jc w:val="center"/>
        </w:trPr>
        <w:tc>
          <w:tcPr>
            <w:tcW w:w="4217" w:type="pct"/>
          </w:tcPr>
          <w:p w14:paraId="31A01813" w14:textId="77777777" w:rsidR="008B3AF3" w:rsidRPr="00AB03BF" w:rsidRDefault="008B3AF3" w:rsidP="00532E2D">
            <w:pPr>
              <w:widowControl w:val="0"/>
              <w:spacing w:line="240" w:lineRule="auto"/>
              <w:jc w:val="left"/>
              <w:rPr>
                <w:sz w:val="20"/>
                <w:szCs w:val="20"/>
              </w:rPr>
            </w:pPr>
            <w:r w:rsidRPr="00AB03BF">
              <w:rPr>
                <w:sz w:val="20"/>
                <w:szCs w:val="20"/>
              </w:rPr>
              <w:t>Разбито 50 % остекления</w:t>
            </w:r>
          </w:p>
        </w:tc>
        <w:tc>
          <w:tcPr>
            <w:tcW w:w="783" w:type="pct"/>
          </w:tcPr>
          <w:p w14:paraId="65C86D10" w14:textId="77777777" w:rsidR="008B3AF3" w:rsidRPr="00AB03BF" w:rsidRDefault="008B3AF3" w:rsidP="00532E2D">
            <w:pPr>
              <w:widowControl w:val="0"/>
              <w:spacing w:line="240" w:lineRule="auto"/>
              <w:jc w:val="center"/>
              <w:rPr>
                <w:sz w:val="20"/>
                <w:szCs w:val="20"/>
              </w:rPr>
            </w:pPr>
            <w:r w:rsidRPr="00AB03BF">
              <w:rPr>
                <w:sz w:val="20"/>
                <w:szCs w:val="20"/>
              </w:rPr>
              <w:t>2</w:t>
            </w:r>
          </w:p>
        </w:tc>
      </w:tr>
      <w:tr w:rsidR="00AB03BF" w:rsidRPr="00AB03BF" w14:paraId="2F537799" w14:textId="77777777" w:rsidTr="00532E2D">
        <w:trPr>
          <w:jc w:val="center"/>
        </w:trPr>
        <w:tc>
          <w:tcPr>
            <w:tcW w:w="5000" w:type="pct"/>
            <w:gridSpan w:val="2"/>
          </w:tcPr>
          <w:p w14:paraId="6B4774A9" w14:textId="77777777" w:rsidR="008B3AF3" w:rsidRPr="00AB03BF" w:rsidRDefault="008B3AF3" w:rsidP="00532E2D">
            <w:pPr>
              <w:widowControl w:val="0"/>
              <w:spacing w:line="240" w:lineRule="auto"/>
              <w:jc w:val="center"/>
              <w:rPr>
                <w:b/>
                <w:sz w:val="20"/>
                <w:szCs w:val="20"/>
              </w:rPr>
            </w:pPr>
            <w:r w:rsidRPr="00AB03BF">
              <w:rPr>
                <w:b/>
                <w:sz w:val="20"/>
                <w:szCs w:val="20"/>
              </w:rPr>
              <w:t>Поражение людей</w:t>
            </w:r>
          </w:p>
        </w:tc>
      </w:tr>
      <w:tr w:rsidR="00AB03BF" w:rsidRPr="00AB03BF" w14:paraId="259F837B" w14:textId="77777777" w:rsidTr="00EB0F17">
        <w:trPr>
          <w:jc w:val="center"/>
        </w:trPr>
        <w:tc>
          <w:tcPr>
            <w:tcW w:w="4217" w:type="pct"/>
          </w:tcPr>
          <w:p w14:paraId="301FFA55" w14:textId="77777777" w:rsidR="008B3AF3" w:rsidRPr="00AB03BF" w:rsidRDefault="008B3AF3" w:rsidP="00532E2D">
            <w:pPr>
              <w:widowControl w:val="0"/>
              <w:spacing w:line="240" w:lineRule="auto"/>
              <w:jc w:val="left"/>
              <w:rPr>
                <w:sz w:val="20"/>
                <w:szCs w:val="20"/>
              </w:rPr>
            </w:pPr>
            <w:r w:rsidRPr="00AB03BF">
              <w:rPr>
                <w:sz w:val="20"/>
                <w:szCs w:val="20"/>
              </w:rPr>
              <w:t>Смертельное поражение 99 % людей в зданиях и на открытой местности</w:t>
            </w:r>
          </w:p>
        </w:tc>
        <w:tc>
          <w:tcPr>
            <w:tcW w:w="783" w:type="pct"/>
          </w:tcPr>
          <w:p w14:paraId="55D348DF" w14:textId="77777777" w:rsidR="008B3AF3" w:rsidRPr="00AB03BF" w:rsidRDefault="008B3AF3" w:rsidP="00532E2D">
            <w:pPr>
              <w:widowControl w:val="0"/>
              <w:spacing w:line="240" w:lineRule="auto"/>
              <w:jc w:val="center"/>
              <w:rPr>
                <w:sz w:val="20"/>
                <w:szCs w:val="20"/>
              </w:rPr>
            </w:pPr>
            <w:r w:rsidRPr="00AB03BF">
              <w:rPr>
                <w:sz w:val="20"/>
                <w:szCs w:val="20"/>
              </w:rPr>
              <w:t>70</w:t>
            </w:r>
          </w:p>
        </w:tc>
      </w:tr>
      <w:tr w:rsidR="00AB03BF" w:rsidRPr="00AB03BF" w14:paraId="7309492A" w14:textId="77777777" w:rsidTr="00EB0F17">
        <w:trPr>
          <w:jc w:val="center"/>
        </w:trPr>
        <w:tc>
          <w:tcPr>
            <w:tcW w:w="4217" w:type="pct"/>
          </w:tcPr>
          <w:p w14:paraId="7383D1CF" w14:textId="398BFC68" w:rsidR="008B3AF3" w:rsidRPr="00AB03BF" w:rsidRDefault="008B3AF3" w:rsidP="00532E2D">
            <w:pPr>
              <w:widowControl w:val="0"/>
              <w:spacing w:line="240" w:lineRule="auto"/>
              <w:jc w:val="left"/>
              <w:rPr>
                <w:sz w:val="20"/>
                <w:szCs w:val="20"/>
              </w:rPr>
            </w:pPr>
            <w:r w:rsidRPr="00AB03BF">
              <w:rPr>
                <w:sz w:val="20"/>
                <w:szCs w:val="20"/>
              </w:rPr>
              <w:t>Гибель или серь</w:t>
            </w:r>
            <w:r w:rsidR="00B724FE" w:rsidRPr="00AB03BF">
              <w:rPr>
                <w:sz w:val="20"/>
                <w:szCs w:val="20"/>
              </w:rPr>
              <w:t>е</w:t>
            </w:r>
            <w:r w:rsidRPr="00AB03BF">
              <w:rPr>
                <w:sz w:val="20"/>
                <w:szCs w:val="20"/>
              </w:rPr>
              <w:t>зные поражения тела и барабанных перепонок при воздействии воздушной ударной волны, при обрушении части конструкций зданий или перемещении (отбросе) тела</w:t>
            </w:r>
          </w:p>
        </w:tc>
        <w:tc>
          <w:tcPr>
            <w:tcW w:w="783" w:type="pct"/>
          </w:tcPr>
          <w:p w14:paraId="2314E105" w14:textId="77777777" w:rsidR="008B3AF3" w:rsidRPr="00AB03BF" w:rsidRDefault="008B3AF3" w:rsidP="00532E2D">
            <w:pPr>
              <w:widowControl w:val="0"/>
              <w:spacing w:line="240" w:lineRule="auto"/>
              <w:jc w:val="center"/>
              <w:rPr>
                <w:sz w:val="20"/>
                <w:szCs w:val="20"/>
              </w:rPr>
            </w:pPr>
            <w:r w:rsidRPr="00AB03BF">
              <w:rPr>
                <w:sz w:val="20"/>
                <w:szCs w:val="20"/>
              </w:rPr>
              <w:t>55</w:t>
            </w:r>
          </w:p>
        </w:tc>
      </w:tr>
      <w:tr w:rsidR="00AB03BF" w:rsidRPr="00AB03BF" w14:paraId="5BE48820" w14:textId="77777777" w:rsidTr="00EB0F17">
        <w:trPr>
          <w:jc w:val="center"/>
        </w:trPr>
        <w:tc>
          <w:tcPr>
            <w:tcW w:w="4217" w:type="pct"/>
          </w:tcPr>
          <w:p w14:paraId="4648D3FB" w14:textId="38E7D46F" w:rsidR="008B3AF3" w:rsidRPr="00AB03BF" w:rsidRDefault="008B3AF3" w:rsidP="00532E2D">
            <w:pPr>
              <w:widowControl w:val="0"/>
              <w:spacing w:line="240" w:lineRule="auto"/>
              <w:jc w:val="left"/>
              <w:rPr>
                <w:sz w:val="20"/>
                <w:szCs w:val="20"/>
              </w:rPr>
            </w:pPr>
            <w:r w:rsidRPr="00AB03BF">
              <w:rPr>
                <w:sz w:val="20"/>
                <w:szCs w:val="20"/>
              </w:rPr>
              <w:t>Серь</w:t>
            </w:r>
            <w:r w:rsidR="00B724FE" w:rsidRPr="00AB03BF">
              <w:rPr>
                <w:sz w:val="20"/>
                <w:szCs w:val="20"/>
              </w:rPr>
              <w:t>е</w:t>
            </w:r>
            <w:r w:rsidRPr="00AB03BF">
              <w:rPr>
                <w:sz w:val="20"/>
                <w:szCs w:val="20"/>
              </w:rPr>
              <w:t>зные повреждения с возможным летальным исходом в результате поражения обломками зданий. Имеется 10 % вероятность разрыва барабанных перепонок</w:t>
            </w:r>
          </w:p>
        </w:tc>
        <w:tc>
          <w:tcPr>
            <w:tcW w:w="783" w:type="pct"/>
          </w:tcPr>
          <w:p w14:paraId="72F92A9C" w14:textId="77777777" w:rsidR="008B3AF3" w:rsidRPr="00AB03BF" w:rsidRDefault="008B3AF3" w:rsidP="00532E2D">
            <w:pPr>
              <w:widowControl w:val="0"/>
              <w:spacing w:line="240" w:lineRule="auto"/>
              <w:jc w:val="center"/>
              <w:rPr>
                <w:sz w:val="20"/>
                <w:szCs w:val="20"/>
              </w:rPr>
            </w:pPr>
            <w:r w:rsidRPr="00AB03BF">
              <w:rPr>
                <w:sz w:val="20"/>
                <w:szCs w:val="20"/>
              </w:rPr>
              <w:t>24</w:t>
            </w:r>
          </w:p>
        </w:tc>
      </w:tr>
      <w:tr w:rsidR="00AB03BF" w:rsidRPr="00AB03BF" w14:paraId="42A4655E" w14:textId="77777777" w:rsidTr="00EB0F17">
        <w:trPr>
          <w:jc w:val="center"/>
        </w:trPr>
        <w:tc>
          <w:tcPr>
            <w:tcW w:w="4217" w:type="pct"/>
          </w:tcPr>
          <w:p w14:paraId="69470B5D" w14:textId="56A95DB4" w:rsidR="008B3AF3" w:rsidRPr="00AB03BF" w:rsidRDefault="008B3AF3" w:rsidP="00532E2D">
            <w:pPr>
              <w:widowControl w:val="0"/>
              <w:spacing w:line="240" w:lineRule="auto"/>
              <w:jc w:val="left"/>
              <w:rPr>
                <w:sz w:val="20"/>
                <w:szCs w:val="20"/>
              </w:rPr>
            </w:pPr>
            <w:r w:rsidRPr="00AB03BF">
              <w:rPr>
                <w:sz w:val="20"/>
                <w:szCs w:val="20"/>
              </w:rPr>
              <w:t>Временная потеря слуха или травмы в результате вторичных эффектов воздушной ударной волны (летальный исход и серь</w:t>
            </w:r>
            <w:r w:rsidR="00B724FE" w:rsidRPr="00AB03BF">
              <w:rPr>
                <w:sz w:val="20"/>
                <w:szCs w:val="20"/>
              </w:rPr>
              <w:t>е</w:t>
            </w:r>
            <w:r w:rsidRPr="00AB03BF">
              <w:rPr>
                <w:sz w:val="20"/>
                <w:szCs w:val="20"/>
              </w:rPr>
              <w:t>зные повреждения являются маловероятными событием)</w:t>
            </w:r>
          </w:p>
        </w:tc>
        <w:tc>
          <w:tcPr>
            <w:tcW w:w="783" w:type="pct"/>
          </w:tcPr>
          <w:p w14:paraId="658BE385" w14:textId="77777777" w:rsidR="008B3AF3" w:rsidRPr="00AB03BF" w:rsidRDefault="008B3AF3" w:rsidP="00532E2D">
            <w:pPr>
              <w:widowControl w:val="0"/>
              <w:spacing w:line="240" w:lineRule="auto"/>
              <w:jc w:val="center"/>
              <w:rPr>
                <w:sz w:val="20"/>
                <w:szCs w:val="20"/>
              </w:rPr>
            </w:pPr>
            <w:r w:rsidRPr="00AB03BF">
              <w:rPr>
                <w:sz w:val="20"/>
                <w:szCs w:val="20"/>
              </w:rPr>
              <w:t>16</w:t>
            </w:r>
          </w:p>
        </w:tc>
      </w:tr>
      <w:tr w:rsidR="00AB03BF" w:rsidRPr="00AB03BF" w14:paraId="74B97ECA" w14:textId="77777777" w:rsidTr="00EB0F17">
        <w:trPr>
          <w:jc w:val="center"/>
        </w:trPr>
        <w:tc>
          <w:tcPr>
            <w:tcW w:w="4217" w:type="pct"/>
          </w:tcPr>
          <w:p w14:paraId="3BF25FE9" w14:textId="4A3B515E" w:rsidR="008B3AF3" w:rsidRPr="00AB03BF" w:rsidRDefault="008B3AF3" w:rsidP="00532E2D">
            <w:pPr>
              <w:widowControl w:val="0"/>
              <w:spacing w:line="240" w:lineRule="auto"/>
              <w:jc w:val="left"/>
              <w:rPr>
                <w:sz w:val="20"/>
                <w:szCs w:val="20"/>
              </w:rPr>
            </w:pPr>
            <w:r w:rsidRPr="00AB03BF">
              <w:rPr>
                <w:sz w:val="20"/>
                <w:szCs w:val="20"/>
              </w:rPr>
              <w:t>Порог поражения людей (высокая вероятность отсутствия летального исхода или серь</w:t>
            </w:r>
            <w:r w:rsidR="00B724FE" w:rsidRPr="00AB03BF">
              <w:rPr>
                <w:sz w:val="20"/>
                <w:szCs w:val="20"/>
              </w:rPr>
              <w:t>е</w:t>
            </w:r>
            <w:r w:rsidRPr="00AB03BF">
              <w:rPr>
                <w:sz w:val="20"/>
                <w:szCs w:val="20"/>
              </w:rPr>
              <w:t xml:space="preserve">зных </w:t>
            </w:r>
            <w:r w:rsidRPr="00AB03BF">
              <w:rPr>
                <w:sz w:val="20"/>
                <w:szCs w:val="20"/>
              </w:rPr>
              <w:lastRenderedPageBreak/>
              <w:t>повреждений). Имеется вероятность травм, связанных с разрушением ст</w:t>
            </w:r>
            <w:r w:rsidR="00B724FE" w:rsidRPr="00AB03BF">
              <w:rPr>
                <w:sz w:val="20"/>
                <w:szCs w:val="20"/>
              </w:rPr>
              <w:t>е</w:t>
            </w:r>
            <w:r w:rsidR="00EB0F17" w:rsidRPr="00AB03BF">
              <w:rPr>
                <w:sz w:val="20"/>
                <w:szCs w:val="20"/>
              </w:rPr>
              <w:t>кол и повреждением стен зданий</w:t>
            </w:r>
          </w:p>
        </w:tc>
        <w:tc>
          <w:tcPr>
            <w:tcW w:w="783" w:type="pct"/>
          </w:tcPr>
          <w:p w14:paraId="02899F86" w14:textId="77777777" w:rsidR="008B3AF3" w:rsidRPr="00AB03BF" w:rsidRDefault="008B3AF3" w:rsidP="00532E2D">
            <w:pPr>
              <w:widowControl w:val="0"/>
              <w:spacing w:line="240" w:lineRule="auto"/>
              <w:jc w:val="center"/>
              <w:rPr>
                <w:sz w:val="20"/>
                <w:szCs w:val="20"/>
              </w:rPr>
            </w:pPr>
            <w:r w:rsidRPr="00AB03BF">
              <w:rPr>
                <w:sz w:val="20"/>
                <w:szCs w:val="20"/>
              </w:rPr>
              <w:lastRenderedPageBreak/>
              <w:t>5</w:t>
            </w:r>
          </w:p>
        </w:tc>
      </w:tr>
    </w:tbl>
    <w:p w14:paraId="0B42048C" w14:textId="77777777" w:rsidR="008B3AF3" w:rsidRPr="00AB03BF" w:rsidRDefault="008B3AF3" w:rsidP="00532E2D">
      <w:pPr>
        <w:spacing w:before="120" w:line="276" w:lineRule="auto"/>
        <w:ind w:firstLine="709"/>
        <w:rPr>
          <w:lang w:eastAsia="ar-SA"/>
        </w:rPr>
      </w:pPr>
      <w:r w:rsidRPr="00AB03BF">
        <w:rPr>
          <w:lang w:eastAsia="ar-SA"/>
        </w:rPr>
        <w:t>Определение поражающих факторов и последствий различных сценариев аварий выполнены по методикам:</w:t>
      </w:r>
    </w:p>
    <w:p w14:paraId="7EB52E52" w14:textId="77777777" w:rsidR="008B3AF3" w:rsidRPr="00AB03BF" w:rsidRDefault="008B3AF3" w:rsidP="00920374">
      <w:pPr>
        <w:numPr>
          <w:ilvl w:val="0"/>
          <w:numId w:val="120"/>
        </w:numPr>
        <w:suppressAutoHyphens/>
        <w:spacing w:line="276" w:lineRule="auto"/>
        <w:ind w:left="0" w:firstLine="426"/>
        <w:contextualSpacing/>
        <w:rPr>
          <w:lang w:eastAsia="ar-SA"/>
        </w:rPr>
      </w:pPr>
      <w:r w:rsidRPr="00AB03BF">
        <w:rPr>
          <w:lang w:eastAsia="ar-SA"/>
        </w:rPr>
        <w:t>«Пожарная безопасность технологических процессов. Общие требования» ГОСТ Р 12.3.047-98;</w:t>
      </w:r>
    </w:p>
    <w:p w14:paraId="07BEFA3A" w14:textId="77777777" w:rsidR="008B3AF3" w:rsidRPr="00AB03BF" w:rsidRDefault="008B3AF3" w:rsidP="00920374">
      <w:pPr>
        <w:numPr>
          <w:ilvl w:val="0"/>
          <w:numId w:val="120"/>
        </w:numPr>
        <w:suppressAutoHyphens/>
        <w:spacing w:line="276" w:lineRule="auto"/>
        <w:ind w:left="0" w:firstLine="426"/>
        <w:contextualSpacing/>
        <w:rPr>
          <w:lang w:eastAsia="ar-SA"/>
        </w:rPr>
      </w:pPr>
      <w:r w:rsidRPr="00AB03BF">
        <w:rPr>
          <w:lang w:eastAsia="ar-SA"/>
        </w:rPr>
        <w:t>«Сборник методик по прогнозированию возможных аварий, катастроф и стихийных бедствий», книга 2, МЧС России, 1994 год;</w:t>
      </w:r>
    </w:p>
    <w:p w14:paraId="44922F0E" w14:textId="06B4A134" w:rsidR="008B3AF3" w:rsidRPr="00AB03BF" w:rsidRDefault="008B3AF3" w:rsidP="00920374">
      <w:pPr>
        <w:numPr>
          <w:ilvl w:val="0"/>
          <w:numId w:val="120"/>
        </w:numPr>
        <w:suppressAutoHyphens/>
        <w:spacing w:line="276" w:lineRule="auto"/>
        <w:ind w:left="0" w:firstLine="426"/>
        <w:contextualSpacing/>
        <w:rPr>
          <w:lang w:eastAsia="ar-SA"/>
        </w:rPr>
      </w:pPr>
      <w:r w:rsidRPr="00AB03BF">
        <w:rPr>
          <w:lang w:eastAsia="ar-SA"/>
        </w:rPr>
        <w:t xml:space="preserve">Приказ Рос </w:t>
      </w:r>
      <w:r w:rsidR="00532E2D" w:rsidRPr="00AB03BF">
        <w:rPr>
          <w:lang w:eastAsia="ar-SA"/>
        </w:rPr>
        <w:t>технадзора от 31.03.2016 № 137 «</w:t>
      </w:r>
      <w:r w:rsidRPr="00AB03BF">
        <w:rPr>
          <w:lang w:eastAsia="ar-SA"/>
        </w:rPr>
        <w:t xml:space="preserve">Об утверждении Руководства по безопасности </w:t>
      </w:r>
      <w:r w:rsidR="00532E2D" w:rsidRPr="00AB03BF">
        <w:rPr>
          <w:lang w:eastAsia="ar-SA"/>
        </w:rPr>
        <w:t>«</w:t>
      </w:r>
      <w:r w:rsidRPr="00AB03BF">
        <w:rPr>
          <w:lang w:eastAsia="ar-SA"/>
        </w:rPr>
        <w:t>Методика оценки последствий аварийных вз</w:t>
      </w:r>
      <w:r w:rsidR="00532E2D" w:rsidRPr="00AB03BF">
        <w:rPr>
          <w:lang w:eastAsia="ar-SA"/>
        </w:rPr>
        <w:t>рывов топливно-воздушных смесей».</w:t>
      </w:r>
    </w:p>
    <w:p w14:paraId="3723F777" w14:textId="4CEF7210" w:rsidR="008B3AF3" w:rsidRPr="00AB03BF" w:rsidRDefault="008B3AF3" w:rsidP="00691338">
      <w:pPr>
        <w:suppressAutoHyphens/>
        <w:spacing w:line="276" w:lineRule="auto"/>
        <w:ind w:firstLine="709"/>
        <w:rPr>
          <w:lang w:eastAsia="ar-SA"/>
        </w:rPr>
      </w:pPr>
      <w:r w:rsidRPr="00AB03BF">
        <w:rPr>
          <w:lang w:eastAsia="ar-SA"/>
        </w:rPr>
        <w:t xml:space="preserve">Параметры зон поражения наиболее опасных поражающих факторов ЧС при рассмотренных вариантах аварий приведены в таблицах 2.10.4 </w:t>
      </w:r>
      <w:r w:rsidR="00EB0F17" w:rsidRPr="00AB03BF">
        <w:rPr>
          <w:lang w:eastAsia="ar-SA"/>
        </w:rPr>
        <w:t xml:space="preserve">– </w:t>
      </w:r>
      <w:r w:rsidRPr="00AB03BF">
        <w:rPr>
          <w:lang w:eastAsia="ar-SA"/>
        </w:rPr>
        <w:t>2.10.7</w:t>
      </w:r>
    </w:p>
    <w:p w14:paraId="79D95FBA" w14:textId="77777777" w:rsidR="008B3AF3" w:rsidRPr="00AB03BF" w:rsidRDefault="008B3AF3" w:rsidP="00691338">
      <w:pPr>
        <w:suppressAutoHyphens/>
        <w:spacing w:line="276" w:lineRule="auto"/>
        <w:ind w:firstLine="567"/>
        <w:jc w:val="right"/>
        <w:rPr>
          <w:lang w:eastAsia="ar-SA"/>
        </w:rPr>
      </w:pPr>
      <w:r w:rsidRPr="00AB03BF">
        <w:rPr>
          <w:lang w:eastAsia="ar-SA"/>
        </w:rPr>
        <w:t>Таблица 2.10.4</w:t>
      </w:r>
    </w:p>
    <w:p w14:paraId="233A580F" w14:textId="51FA9950" w:rsidR="008B3AF3" w:rsidRPr="00AB03BF" w:rsidRDefault="008B3AF3" w:rsidP="00691338">
      <w:pPr>
        <w:suppressAutoHyphens/>
        <w:spacing w:line="276" w:lineRule="auto"/>
        <w:ind w:firstLine="709"/>
        <w:jc w:val="center"/>
        <w:rPr>
          <w:lang w:eastAsia="ar-SA"/>
        </w:rPr>
      </w:pPr>
      <w:r w:rsidRPr="00AB03BF">
        <w:rPr>
          <w:lang w:eastAsia="ar-SA"/>
        </w:rPr>
        <w:t xml:space="preserve">Параметры поражающих факторов при авариях с ЛВЖ (ГЖ) при разгерметизации автомобильной </w:t>
      </w:r>
      <w:r w:rsidR="00B724FE" w:rsidRPr="00AB03BF">
        <w:rPr>
          <w:lang w:eastAsia="ar-SA"/>
        </w:rPr>
        <w:t>е</w:t>
      </w:r>
      <w:r w:rsidRPr="00AB03BF">
        <w:rPr>
          <w:lang w:eastAsia="ar-SA"/>
        </w:rPr>
        <w:t>мкости транспортировки с пожаром пролива нефтепродуктов (сценарий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0"/>
        <w:gridCol w:w="603"/>
        <w:gridCol w:w="1558"/>
        <w:gridCol w:w="3496"/>
        <w:gridCol w:w="2733"/>
      </w:tblGrid>
      <w:tr w:rsidR="00AB03BF" w:rsidRPr="00AB03BF" w14:paraId="52676EB0" w14:textId="77777777" w:rsidTr="00EB0F17">
        <w:trPr>
          <w:trHeight w:val="20"/>
          <w:jc w:val="center"/>
        </w:trPr>
        <w:tc>
          <w:tcPr>
            <w:tcW w:w="767" w:type="pct"/>
            <w:vMerge w:val="restart"/>
            <w:tcBorders>
              <w:top w:val="single" w:sz="4" w:space="0" w:color="auto"/>
            </w:tcBorders>
            <w:shd w:val="clear" w:color="auto" w:fill="auto"/>
            <w:vAlign w:val="center"/>
          </w:tcPr>
          <w:p w14:paraId="10510A19" w14:textId="77777777" w:rsidR="008B3AF3" w:rsidRPr="00AB03BF" w:rsidRDefault="008B3AF3" w:rsidP="00A766F1">
            <w:pPr>
              <w:widowControl w:val="0"/>
              <w:spacing w:line="240" w:lineRule="auto"/>
              <w:ind w:left="-36" w:right="-8"/>
              <w:jc w:val="center"/>
              <w:rPr>
                <w:b/>
                <w:sz w:val="20"/>
              </w:rPr>
            </w:pPr>
            <w:r w:rsidRPr="00AB03BF">
              <w:rPr>
                <w:b/>
                <w:sz w:val="20"/>
              </w:rPr>
              <w:t>Наименование вещества</w:t>
            </w:r>
          </w:p>
        </w:tc>
        <w:tc>
          <w:tcPr>
            <w:tcW w:w="304" w:type="pct"/>
            <w:vMerge w:val="restart"/>
            <w:tcBorders>
              <w:top w:val="single" w:sz="4" w:space="0" w:color="auto"/>
            </w:tcBorders>
            <w:shd w:val="clear" w:color="auto" w:fill="auto"/>
            <w:textDirection w:val="btLr"/>
            <w:vAlign w:val="center"/>
          </w:tcPr>
          <w:p w14:paraId="0FFD21F9" w14:textId="77777777" w:rsidR="008B3AF3" w:rsidRPr="00AB03BF" w:rsidRDefault="008B3AF3" w:rsidP="00A766F1">
            <w:pPr>
              <w:widowControl w:val="0"/>
              <w:spacing w:line="240" w:lineRule="auto"/>
              <w:ind w:left="-36" w:right="-8"/>
              <w:jc w:val="center"/>
              <w:rPr>
                <w:b/>
                <w:sz w:val="20"/>
              </w:rPr>
            </w:pPr>
            <w:r w:rsidRPr="00AB03BF">
              <w:rPr>
                <w:b/>
                <w:sz w:val="20"/>
              </w:rPr>
              <w:t>Количество, т</w:t>
            </w:r>
          </w:p>
        </w:tc>
        <w:tc>
          <w:tcPr>
            <w:tcW w:w="786" w:type="pct"/>
            <w:vMerge w:val="restart"/>
            <w:tcBorders>
              <w:top w:val="single" w:sz="4" w:space="0" w:color="auto"/>
            </w:tcBorders>
            <w:shd w:val="clear" w:color="auto" w:fill="auto"/>
            <w:textDirection w:val="btLr"/>
            <w:vAlign w:val="center"/>
          </w:tcPr>
          <w:p w14:paraId="7D0D0C78" w14:textId="77777777" w:rsidR="008B3AF3" w:rsidRPr="00AB03BF" w:rsidRDefault="008B3AF3" w:rsidP="00A766F1">
            <w:pPr>
              <w:widowControl w:val="0"/>
              <w:spacing w:line="240" w:lineRule="auto"/>
              <w:ind w:left="-36" w:right="-8"/>
              <w:jc w:val="center"/>
              <w:rPr>
                <w:b/>
                <w:sz w:val="20"/>
              </w:rPr>
            </w:pPr>
            <w:r w:rsidRPr="00AB03BF">
              <w:rPr>
                <w:b/>
                <w:sz w:val="20"/>
              </w:rPr>
              <w:t>Площадь пожара (при растекании по магистрали), м</w:t>
            </w:r>
            <w:r w:rsidRPr="00AB03BF">
              <w:rPr>
                <w:b/>
                <w:sz w:val="20"/>
                <w:vertAlign w:val="superscript"/>
              </w:rPr>
              <w:t>2</w:t>
            </w:r>
          </w:p>
        </w:tc>
        <w:tc>
          <w:tcPr>
            <w:tcW w:w="3143" w:type="pct"/>
            <w:gridSpan w:val="2"/>
            <w:tcBorders>
              <w:top w:val="single" w:sz="4" w:space="0" w:color="auto"/>
            </w:tcBorders>
            <w:shd w:val="clear" w:color="auto" w:fill="auto"/>
            <w:vAlign w:val="center"/>
          </w:tcPr>
          <w:p w14:paraId="78A44E94" w14:textId="2AB60E55" w:rsidR="008B3AF3" w:rsidRPr="00AB03BF" w:rsidRDefault="008B3AF3" w:rsidP="00B724FE">
            <w:pPr>
              <w:widowControl w:val="0"/>
              <w:spacing w:line="240" w:lineRule="auto"/>
              <w:ind w:left="-36" w:right="-8"/>
              <w:jc w:val="center"/>
              <w:rPr>
                <w:b/>
                <w:sz w:val="20"/>
              </w:rPr>
            </w:pPr>
            <w:r w:rsidRPr="00AB03BF">
              <w:rPr>
                <w:b/>
                <w:sz w:val="20"/>
              </w:rPr>
              <w:t>Радиусы зон поражения людей (м), с уч</w:t>
            </w:r>
            <w:r w:rsidR="00B724FE" w:rsidRPr="00AB03BF">
              <w:rPr>
                <w:b/>
                <w:sz w:val="20"/>
              </w:rPr>
              <w:t>е</w:t>
            </w:r>
            <w:r w:rsidRPr="00AB03BF">
              <w:rPr>
                <w:b/>
                <w:sz w:val="20"/>
              </w:rPr>
              <w:t>том образующейся при горении пролива интенсивности теплового излучения (кВт/м</w:t>
            </w:r>
            <w:r w:rsidRPr="00AB03BF">
              <w:rPr>
                <w:b/>
                <w:sz w:val="20"/>
                <w:vertAlign w:val="superscript"/>
              </w:rPr>
              <w:t>2</w:t>
            </w:r>
            <w:r w:rsidRPr="00AB03BF">
              <w:rPr>
                <w:b/>
                <w:sz w:val="20"/>
              </w:rPr>
              <w:t>)</w:t>
            </w:r>
          </w:p>
        </w:tc>
      </w:tr>
      <w:tr w:rsidR="00AB03BF" w:rsidRPr="00AB03BF" w14:paraId="696E0CB4" w14:textId="77777777" w:rsidTr="00EB0F17">
        <w:trPr>
          <w:trHeight w:val="888"/>
          <w:jc w:val="center"/>
        </w:trPr>
        <w:tc>
          <w:tcPr>
            <w:tcW w:w="767" w:type="pct"/>
            <w:vMerge/>
            <w:tcBorders>
              <w:bottom w:val="single" w:sz="4" w:space="0" w:color="auto"/>
            </w:tcBorders>
            <w:shd w:val="clear" w:color="auto" w:fill="auto"/>
            <w:vAlign w:val="center"/>
          </w:tcPr>
          <w:p w14:paraId="650E3791" w14:textId="77777777" w:rsidR="008B3AF3" w:rsidRPr="00AB03BF" w:rsidRDefault="008B3AF3" w:rsidP="00A766F1">
            <w:pPr>
              <w:widowControl w:val="0"/>
              <w:spacing w:line="240" w:lineRule="auto"/>
              <w:ind w:left="-36" w:right="-8"/>
              <w:jc w:val="center"/>
              <w:rPr>
                <w:b/>
                <w:sz w:val="20"/>
              </w:rPr>
            </w:pPr>
          </w:p>
        </w:tc>
        <w:tc>
          <w:tcPr>
            <w:tcW w:w="304" w:type="pct"/>
            <w:vMerge/>
            <w:tcBorders>
              <w:bottom w:val="single" w:sz="4" w:space="0" w:color="auto"/>
            </w:tcBorders>
            <w:shd w:val="clear" w:color="auto" w:fill="auto"/>
            <w:vAlign w:val="center"/>
          </w:tcPr>
          <w:p w14:paraId="6D76A983" w14:textId="77777777" w:rsidR="008B3AF3" w:rsidRPr="00AB03BF" w:rsidRDefault="008B3AF3" w:rsidP="00A766F1">
            <w:pPr>
              <w:widowControl w:val="0"/>
              <w:spacing w:line="240" w:lineRule="auto"/>
              <w:ind w:left="-36" w:right="-8" w:firstLine="13"/>
              <w:jc w:val="center"/>
              <w:rPr>
                <w:b/>
                <w:sz w:val="20"/>
              </w:rPr>
            </w:pPr>
          </w:p>
        </w:tc>
        <w:tc>
          <w:tcPr>
            <w:tcW w:w="786" w:type="pct"/>
            <w:vMerge/>
            <w:tcBorders>
              <w:bottom w:val="single" w:sz="4" w:space="0" w:color="auto"/>
            </w:tcBorders>
            <w:shd w:val="clear" w:color="auto" w:fill="auto"/>
            <w:vAlign w:val="center"/>
          </w:tcPr>
          <w:p w14:paraId="7C51FFBF" w14:textId="77777777" w:rsidR="008B3AF3" w:rsidRPr="00AB03BF" w:rsidRDefault="008B3AF3" w:rsidP="00A766F1">
            <w:pPr>
              <w:widowControl w:val="0"/>
              <w:spacing w:line="240" w:lineRule="auto"/>
              <w:ind w:left="-36" w:right="-8"/>
              <w:jc w:val="center"/>
              <w:rPr>
                <w:b/>
                <w:sz w:val="20"/>
              </w:rPr>
            </w:pPr>
          </w:p>
        </w:tc>
        <w:tc>
          <w:tcPr>
            <w:tcW w:w="1764" w:type="pct"/>
            <w:tcBorders>
              <w:top w:val="single" w:sz="4" w:space="0" w:color="auto"/>
              <w:bottom w:val="single" w:sz="4" w:space="0" w:color="auto"/>
            </w:tcBorders>
            <w:shd w:val="clear" w:color="auto" w:fill="auto"/>
            <w:vAlign w:val="center"/>
          </w:tcPr>
          <w:p w14:paraId="70CD37A6" w14:textId="6AC6D385" w:rsidR="008B3AF3" w:rsidRPr="00AB03BF" w:rsidRDefault="00532E2D" w:rsidP="00A766F1">
            <w:pPr>
              <w:widowControl w:val="0"/>
              <w:spacing w:line="240" w:lineRule="auto"/>
              <w:ind w:left="-36" w:right="-8"/>
              <w:jc w:val="center"/>
              <w:rPr>
                <w:b/>
                <w:sz w:val="20"/>
              </w:rPr>
            </w:pPr>
            <w:r w:rsidRPr="00AB03BF">
              <w:rPr>
                <w:b/>
                <w:sz w:val="20"/>
              </w:rPr>
              <w:t>о</w:t>
            </w:r>
            <w:r w:rsidR="008B3AF3" w:rsidRPr="00AB03BF">
              <w:rPr>
                <w:b/>
                <w:sz w:val="20"/>
              </w:rPr>
              <w:t>жог 1-й степени через 6</w:t>
            </w:r>
            <w:r w:rsidRPr="00AB03BF">
              <w:rPr>
                <w:b/>
                <w:sz w:val="20"/>
              </w:rPr>
              <w:t>-</w:t>
            </w:r>
            <w:r w:rsidR="008B3AF3" w:rsidRPr="00AB03BF">
              <w:rPr>
                <w:b/>
                <w:sz w:val="20"/>
              </w:rPr>
              <w:t>8 с,</w:t>
            </w:r>
          </w:p>
          <w:p w14:paraId="0BDCBF7D" w14:textId="669B7DA5" w:rsidR="008B3AF3" w:rsidRPr="00AB03BF" w:rsidRDefault="008B3AF3" w:rsidP="00532E2D">
            <w:pPr>
              <w:widowControl w:val="0"/>
              <w:spacing w:line="240" w:lineRule="auto"/>
              <w:ind w:left="-36" w:right="-8"/>
              <w:jc w:val="center"/>
              <w:rPr>
                <w:b/>
                <w:sz w:val="20"/>
              </w:rPr>
            </w:pPr>
            <w:r w:rsidRPr="00AB03BF">
              <w:rPr>
                <w:b/>
                <w:sz w:val="20"/>
              </w:rPr>
              <w:t>ожог 2-й степени через 12</w:t>
            </w:r>
            <w:r w:rsidR="00532E2D" w:rsidRPr="00AB03BF">
              <w:rPr>
                <w:b/>
                <w:sz w:val="20"/>
              </w:rPr>
              <w:t>-</w:t>
            </w:r>
            <w:r w:rsidRPr="00AB03BF">
              <w:rPr>
                <w:b/>
                <w:sz w:val="20"/>
              </w:rPr>
              <w:t>16 с, при 10,5 кВт/м</w:t>
            </w:r>
            <w:r w:rsidRPr="00AB03BF">
              <w:rPr>
                <w:b/>
                <w:sz w:val="20"/>
                <w:vertAlign w:val="superscript"/>
              </w:rPr>
              <w:t>2</w:t>
            </w:r>
            <w:r w:rsidRPr="00AB03BF">
              <w:rPr>
                <w:b/>
                <w:sz w:val="20"/>
              </w:rPr>
              <w:t>, м</w:t>
            </w:r>
          </w:p>
        </w:tc>
        <w:tc>
          <w:tcPr>
            <w:tcW w:w="1379" w:type="pct"/>
            <w:tcBorders>
              <w:top w:val="single" w:sz="4" w:space="0" w:color="auto"/>
              <w:bottom w:val="single" w:sz="4" w:space="0" w:color="auto"/>
            </w:tcBorders>
            <w:shd w:val="clear" w:color="auto" w:fill="auto"/>
            <w:vAlign w:val="center"/>
          </w:tcPr>
          <w:p w14:paraId="2EAACC58" w14:textId="4D46FE85" w:rsidR="008B3AF3" w:rsidRPr="00AB03BF" w:rsidRDefault="00532E2D" w:rsidP="00A766F1">
            <w:pPr>
              <w:widowControl w:val="0"/>
              <w:spacing w:line="240" w:lineRule="auto"/>
              <w:ind w:left="-36" w:right="-8"/>
              <w:jc w:val="center"/>
              <w:rPr>
                <w:b/>
                <w:sz w:val="20"/>
              </w:rPr>
            </w:pPr>
            <w:r w:rsidRPr="00AB03BF">
              <w:rPr>
                <w:b/>
                <w:sz w:val="20"/>
              </w:rPr>
              <w:t>б</w:t>
            </w:r>
            <w:r w:rsidR="008B3AF3" w:rsidRPr="00AB03BF">
              <w:rPr>
                <w:b/>
                <w:sz w:val="20"/>
              </w:rPr>
              <w:t>езопасное расстояние для человека в брезентовой одежде, при 4,2 кВт/м</w:t>
            </w:r>
            <w:r w:rsidR="008B3AF3" w:rsidRPr="00AB03BF">
              <w:rPr>
                <w:b/>
                <w:sz w:val="20"/>
                <w:vertAlign w:val="superscript"/>
              </w:rPr>
              <w:t>2</w:t>
            </w:r>
            <w:r w:rsidR="008B3AF3" w:rsidRPr="00AB03BF">
              <w:rPr>
                <w:b/>
                <w:sz w:val="20"/>
              </w:rPr>
              <w:t>, м</w:t>
            </w:r>
          </w:p>
        </w:tc>
      </w:tr>
      <w:tr w:rsidR="00AB03BF" w:rsidRPr="00AB03BF" w14:paraId="7EB075B7" w14:textId="77777777" w:rsidTr="00EB0F17">
        <w:trPr>
          <w:trHeight w:val="20"/>
          <w:jc w:val="center"/>
        </w:trPr>
        <w:tc>
          <w:tcPr>
            <w:tcW w:w="767" w:type="pct"/>
            <w:shd w:val="clear" w:color="auto" w:fill="auto"/>
            <w:vAlign w:val="center"/>
          </w:tcPr>
          <w:p w14:paraId="3DEA5332" w14:textId="77777777" w:rsidR="008B3AF3" w:rsidRPr="00AB03BF" w:rsidRDefault="008B3AF3" w:rsidP="00A766F1">
            <w:pPr>
              <w:widowControl w:val="0"/>
              <w:spacing w:line="240" w:lineRule="auto"/>
              <w:ind w:left="-108"/>
              <w:jc w:val="center"/>
              <w:rPr>
                <w:b/>
                <w:sz w:val="20"/>
              </w:rPr>
            </w:pPr>
            <w:r w:rsidRPr="00AB03BF">
              <w:rPr>
                <w:b/>
                <w:sz w:val="20"/>
              </w:rPr>
              <w:t>1</w:t>
            </w:r>
          </w:p>
        </w:tc>
        <w:tc>
          <w:tcPr>
            <w:tcW w:w="304" w:type="pct"/>
            <w:shd w:val="clear" w:color="auto" w:fill="auto"/>
            <w:vAlign w:val="center"/>
          </w:tcPr>
          <w:p w14:paraId="61867E07" w14:textId="77777777" w:rsidR="008B3AF3" w:rsidRPr="00AB03BF" w:rsidRDefault="008B3AF3" w:rsidP="00A766F1">
            <w:pPr>
              <w:widowControl w:val="0"/>
              <w:spacing w:line="240" w:lineRule="auto"/>
              <w:ind w:left="-108" w:right="-76"/>
              <w:jc w:val="center"/>
              <w:rPr>
                <w:b/>
                <w:sz w:val="20"/>
              </w:rPr>
            </w:pPr>
            <w:r w:rsidRPr="00AB03BF">
              <w:rPr>
                <w:b/>
                <w:sz w:val="20"/>
              </w:rPr>
              <w:t>2</w:t>
            </w:r>
          </w:p>
        </w:tc>
        <w:tc>
          <w:tcPr>
            <w:tcW w:w="786" w:type="pct"/>
            <w:shd w:val="clear" w:color="auto" w:fill="auto"/>
            <w:vAlign w:val="center"/>
          </w:tcPr>
          <w:p w14:paraId="7F9DBCB6" w14:textId="77777777" w:rsidR="008B3AF3" w:rsidRPr="00AB03BF" w:rsidRDefault="008B3AF3" w:rsidP="00A766F1">
            <w:pPr>
              <w:widowControl w:val="0"/>
              <w:spacing w:line="240" w:lineRule="auto"/>
              <w:jc w:val="center"/>
              <w:rPr>
                <w:b/>
                <w:sz w:val="20"/>
              </w:rPr>
            </w:pPr>
            <w:r w:rsidRPr="00AB03BF">
              <w:rPr>
                <w:b/>
                <w:sz w:val="20"/>
              </w:rPr>
              <w:t>3</w:t>
            </w:r>
          </w:p>
        </w:tc>
        <w:tc>
          <w:tcPr>
            <w:tcW w:w="1764" w:type="pct"/>
            <w:shd w:val="clear" w:color="auto" w:fill="auto"/>
            <w:vAlign w:val="center"/>
          </w:tcPr>
          <w:p w14:paraId="615DA114" w14:textId="77777777" w:rsidR="008B3AF3" w:rsidRPr="00AB03BF" w:rsidRDefault="008B3AF3" w:rsidP="00A766F1">
            <w:pPr>
              <w:widowControl w:val="0"/>
              <w:spacing w:line="240" w:lineRule="auto"/>
              <w:jc w:val="center"/>
              <w:rPr>
                <w:b/>
                <w:sz w:val="20"/>
              </w:rPr>
            </w:pPr>
            <w:r w:rsidRPr="00AB03BF">
              <w:rPr>
                <w:b/>
                <w:sz w:val="20"/>
              </w:rPr>
              <w:t>4</w:t>
            </w:r>
          </w:p>
        </w:tc>
        <w:tc>
          <w:tcPr>
            <w:tcW w:w="1379" w:type="pct"/>
            <w:shd w:val="clear" w:color="auto" w:fill="auto"/>
            <w:vAlign w:val="center"/>
          </w:tcPr>
          <w:p w14:paraId="5FF96BFB" w14:textId="77777777" w:rsidR="008B3AF3" w:rsidRPr="00AB03BF" w:rsidRDefault="008B3AF3" w:rsidP="00A766F1">
            <w:pPr>
              <w:widowControl w:val="0"/>
              <w:spacing w:line="240" w:lineRule="auto"/>
              <w:jc w:val="center"/>
              <w:rPr>
                <w:b/>
                <w:sz w:val="20"/>
              </w:rPr>
            </w:pPr>
            <w:r w:rsidRPr="00AB03BF">
              <w:rPr>
                <w:b/>
                <w:sz w:val="20"/>
              </w:rPr>
              <w:t>5</w:t>
            </w:r>
          </w:p>
        </w:tc>
      </w:tr>
      <w:tr w:rsidR="00AB03BF" w:rsidRPr="00AB03BF" w14:paraId="31B1E3A6" w14:textId="77777777" w:rsidTr="00EB0F17">
        <w:trPr>
          <w:trHeight w:val="20"/>
          <w:jc w:val="center"/>
        </w:trPr>
        <w:tc>
          <w:tcPr>
            <w:tcW w:w="767" w:type="pct"/>
            <w:shd w:val="clear" w:color="auto" w:fill="auto"/>
            <w:vAlign w:val="center"/>
          </w:tcPr>
          <w:p w14:paraId="52A0DF25" w14:textId="77777777" w:rsidR="008B3AF3" w:rsidRPr="00AB03BF" w:rsidRDefault="008B3AF3" w:rsidP="00A766F1">
            <w:pPr>
              <w:widowControl w:val="0"/>
              <w:spacing w:line="240" w:lineRule="auto"/>
              <w:ind w:left="-108"/>
              <w:jc w:val="center"/>
              <w:rPr>
                <w:sz w:val="20"/>
              </w:rPr>
            </w:pPr>
            <w:r w:rsidRPr="00AB03BF">
              <w:rPr>
                <w:sz w:val="20"/>
              </w:rPr>
              <w:t>Бензин</w:t>
            </w:r>
          </w:p>
        </w:tc>
        <w:tc>
          <w:tcPr>
            <w:tcW w:w="304" w:type="pct"/>
            <w:shd w:val="clear" w:color="auto" w:fill="auto"/>
            <w:vAlign w:val="center"/>
          </w:tcPr>
          <w:p w14:paraId="009D7D6A" w14:textId="77777777" w:rsidR="008B3AF3" w:rsidRPr="00AB03BF" w:rsidRDefault="008B3AF3" w:rsidP="00A766F1">
            <w:pPr>
              <w:widowControl w:val="0"/>
              <w:spacing w:line="240" w:lineRule="auto"/>
              <w:ind w:left="-108" w:right="-76"/>
              <w:jc w:val="center"/>
              <w:rPr>
                <w:sz w:val="20"/>
              </w:rPr>
            </w:pPr>
            <w:r w:rsidRPr="00AB03BF">
              <w:rPr>
                <w:sz w:val="20"/>
              </w:rPr>
              <w:t>25</w:t>
            </w:r>
          </w:p>
        </w:tc>
        <w:tc>
          <w:tcPr>
            <w:tcW w:w="786" w:type="pct"/>
            <w:shd w:val="clear" w:color="auto" w:fill="auto"/>
            <w:vAlign w:val="center"/>
          </w:tcPr>
          <w:p w14:paraId="34E0FF5C" w14:textId="77777777" w:rsidR="008B3AF3" w:rsidRPr="00AB03BF" w:rsidRDefault="008B3AF3" w:rsidP="00A766F1">
            <w:pPr>
              <w:widowControl w:val="0"/>
              <w:spacing w:line="240" w:lineRule="auto"/>
              <w:jc w:val="center"/>
              <w:rPr>
                <w:sz w:val="20"/>
              </w:rPr>
            </w:pPr>
            <w:r w:rsidRPr="00AB03BF">
              <w:rPr>
                <w:sz w:val="20"/>
              </w:rPr>
              <w:t>640,5</w:t>
            </w:r>
          </w:p>
        </w:tc>
        <w:tc>
          <w:tcPr>
            <w:tcW w:w="1764" w:type="pct"/>
            <w:shd w:val="clear" w:color="auto" w:fill="auto"/>
            <w:vAlign w:val="center"/>
          </w:tcPr>
          <w:p w14:paraId="36B13A93" w14:textId="77777777" w:rsidR="008B3AF3" w:rsidRPr="00AB03BF" w:rsidRDefault="008B3AF3" w:rsidP="00A766F1">
            <w:pPr>
              <w:widowControl w:val="0"/>
              <w:spacing w:line="240" w:lineRule="auto"/>
              <w:jc w:val="center"/>
              <w:rPr>
                <w:sz w:val="20"/>
              </w:rPr>
            </w:pPr>
            <w:r w:rsidRPr="00AB03BF">
              <w:rPr>
                <w:sz w:val="20"/>
              </w:rPr>
              <w:t>17</w:t>
            </w:r>
          </w:p>
        </w:tc>
        <w:tc>
          <w:tcPr>
            <w:tcW w:w="1379" w:type="pct"/>
            <w:shd w:val="clear" w:color="auto" w:fill="auto"/>
            <w:vAlign w:val="center"/>
          </w:tcPr>
          <w:p w14:paraId="4820E9B0" w14:textId="77777777" w:rsidR="008B3AF3" w:rsidRPr="00AB03BF" w:rsidRDefault="008B3AF3" w:rsidP="00A766F1">
            <w:pPr>
              <w:widowControl w:val="0"/>
              <w:spacing w:line="240" w:lineRule="auto"/>
              <w:jc w:val="center"/>
              <w:rPr>
                <w:sz w:val="20"/>
              </w:rPr>
            </w:pPr>
            <w:r w:rsidRPr="00AB03BF">
              <w:rPr>
                <w:sz w:val="20"/>
              </w:rPr>
              <w:t>27</w:t>
            </w:r>
          </w:p>
        </w:tc>
      </w:tr>
    </w:tbl>
    <w:p w14:paraId="454F4503" w14:textId="77777777" w:rsidR="008B3AF3" w:rsidRPr="00AB03BF" w:rsidRDefault="008B3AF3" w:rsidP="00532E2D">
      <w:pPr>
        <w:suppressAutoHyphens/>
        <w:spacing w:before="120" w:line="276" w:lineRule="auto"/>
        <w:ind w:firstLine="567"/>
        <w:jc w:val="right"/>
        <w:rPr>
          <w:lang w:eastAsia="ar-SA"/>
        </w:rPr>
      </w:pPr>
      <w:r w:rsidRPr="00AB03BF">
        <w:rPr>
          <w:lang w:eastAsia="ar-SA"/>
        </w:rPr>
        <w:t>Таблица 2.10.5</w:t>
      </w:r>
    </w:p>
    <w:p w14:paraId="0D176AAC" w14:textId="77777777" w:rsidR="008B3AF3" w:rsidRPr="00AB03BF" w:rsidRDefault="008B3AF3" w:rsidP="00B73C5F">
      <w:pPr>
        <w:suppressAutoHyphens/>
        <w:spacing w:line="276" w:lineRule="auto"/>
        <w:ind w:firstLine="567"/>
        <w:jc w:val="center"/>
        <w:rPr>
          <w:lang w:eastAsia="ar-SA"/>
        </w:rPr>
      </w:pPr>
      <w:r w:rsidRPr="00AB03BF">
        <w:rPr>
          <w:lang w:eastAsia="ar-SA"/>
        </w:rPr>
        <w:t>Предельные параметры для возможного поражения людей при аварии СУГ</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823"/>
        <w:gridCol w:w="2551"/>
        <w:gridCol w:w="3536"/>
      </w:tblGrid>
      <w:tr w:rsidR="00AB03BF" w:rsidRPr="00AB03BF" w14:paraId="22C1C4BC" w14:textId="77777777" w:rsidTr="00EB0F17">
        <w:trPr>
          <w:trHeight w:val="20"/>
          <w:jc w:val="center"/>
        </w:trPr>
        <w:tc>
          <w:tcPr>
            <w:tcW w:w="1929" w:type="pct"/>
            <w:tcBorders>
              <w:top w:val="single" w:sz="4" w:space="0" w:color="auto"/>
              <w:left w:val="single" w:sz="4" w:space="0" w:color="auto"/>
              <w:bottom w:val="single" w:sz="6" w:space="0" w:color="auto"/>
              <w:right w:val="single" w:sz="6" w:space="0" w:color="auto"/>
            </w:tcBorders>
            <w:vAlign w:val="center"/>
          </w:tcPr>
          <w:p w14:paraId="5663EF25" w14:textId="77777777" w:rsidR="008B3AF3" w:rsidRPr="00AB03BF" w:rsidRDefault="008B3AF3" w:rsidP="00A766F1">
            <w:pPr>
              <w:widowControl w:val="0"/>
              <w:tabs>
                <w:tab w:val="left" w:pos="1230"/>
              </w:tabs>
              <w:spacing w:line="240" w:lineRule="auto"/>
              <w:ind w:firstLine="34"/>
              <w:jc w:val="center"/>
              <w:rPr>
                <w:b/>
                <w:sz w:val="20"/>
                <w:szCs w:val="20"/>
              </w:rPr>
            </w:pPr>
            <w:r w:rsidRPr="00AB03BF">
              <w:rPr>
                <w:b/>
                <w:sz w:val="20"/>
                <w:szCs w:val="20"/>
              </w:rPr>
              <w:t xml:space="preserve">Степень </w:t>
            </w:r>
            <w:proofErr w:type="spellStart"/>
            <w:r w:rsidRPr="00AB03BF">
              <w:rPr>
                <w:b/>
                <w:sz w:val="20"/>
                <w:szCs w:val="20"/>
              </w:rPr>
              <w:t>травмирования</w:t>
            </w:r>
            <w:proofErr w:type="spellEnd"/>
          </w:p>
        </w:tc>
        <w:tc>
          <w:tcPr>
            <w:tcW w:w="1287" w:type="pct"/>
            <w:tcBorders>
              <w:top w:val="single" w:sz="4" w:space="0" w:color="auto"/>
              <w:left w:val="single" w:sz="6" w:space="0" w:color="auto"/>
              <w:bottom w:val="single" w:sz="6" w:space="0" w:color="auto"/>
              <w:right w:val="single" w:sz="6" w:space="0" w:color="auto"/>
            </w:tcBorders>
            <w:vAlign w:val="center"/>
          </w:tcPr>
          <w:p w14:paraId="52DA5427" w14:textId="77777777" w:rsidR="008B3AF3" w:rsidRPr="00AB03BF" w:rsidRDefault="008B3AF3" w:rsidP="00A766F1">
            <w:pPr>
              <w:widowControl w:val="0"/>
              <w:tabs>
                <w:tab w:val="left" w:pos="1230"/>
              </w:tabs>
              <w:spacing w:line="240" w:lineRule="auto"/>
              <w:ind w:firstLine="34"/>
              <w:jc w:val="center"/>
              <w:rPr>
                <w:b/>
                <w:sz w:val="20"/>
                <w:szCs w:val="20"/>
              </w:rPr>
            </w:pPr>
            <w:r w:rsidRPr="00AB03BF">
              <w:rPr>
                <w:b/>
                <w:sz w:val="20"/>
                <w:szCs w:val="20"/>
              </w:rPr>
              <w:t>Значения интенсивности теплового излучения, кВт/м</w:t>
            </w:r>
            <w:r w:rsidRPr="00AB03BF">
              <w:rPr>
                <w:b/>
                <w:sz w:val="20"/>
                <w:szCs w:val="20"/>
                <w:vertAlign w:val="superscript"/>
              </w:rPr>
              <w:t>2</w:t>
            </w:r>
          </w:p>
        </w:tc>
        <w:tc>
          <w:tcPr>
            <w:tcW w:w="1784" w:type="pct"/>
            <w:tcBorders>
              <w:top w:val="single" w:sz="4" w:space="0" w:color="auto"/>
              <w:left w:val="single" w:sz="6" w:space="0" w:color="auto"/>
              <w:bottom w:val="single" w:sz="6" w:space="0" w:color="auto"/>
              <w:right w:val="single" w:sz="4" w:space="0" w:color="auto"/>
            </w:tcBorders>
            <w:vAlign w:val="center"/>
          </w:tcPr>
          <w:p w14:paraId="1CDB43B9" w14:textId="21B16F85" w:rsidR="008B3AF3" w:rsidRPr="00AB03BF" w:rsidRDefault="008B3AF3" w:rsidP="00B724FE">
            <w:pPr>
              <w:widowControl w:val="0"/>
              <w:tabs>
                <w:tab w:val="left" w:pos="1230"/>
              </w:tabs>
              <w:spacing w:line="240" w:lineRule="auto"/>
              <w:ind w:firstLine="34"/>
              <w:jc w:val="center"/>
              <w:rPr>
                <w:b/>
                <w:sz w:val="20"/>
                <w:szCs w:val="20"/>
              </w:rPr>
            </w:pPr>
            <w:r w:rsidRPr="00AB03BF">
              <w:rPr>
                <w:b/>
                <w:sz w:val="20"/>
                <w:szCs w:val="20"/>
              </w:rPr>
              <w:t>Расстояния от объекта, на которых наблюдаются определ</w:t>
            </w:r>
            <w:r w:rsidR="00B724FE" w:rsidRPr="00AB03BF">
              <w:rPr>
                <w:b/>
                <w:sz w:val="20"/>
                <w:szCs w:val="20"/>
              </w:rPr>
              <w:t>е</w:t>
            </w:r>
            <w:r w:rsidRPr="00AB03BF">
              <w:rPr>
                <w:b/>
                <w:sz w:val="20"/>
                <w:szCs w:val="20"/>
              </w:rPr>
              <w:t xml:space="preserve">нные степени </w:t>
            </w:r>
            <w:proofErr w:type="spellStart"/>
            <w:r w:rsidRPr="00AB03BF">
              <w:rPr>
                <w:b/>
                <w:sz w:val="20"/>
                <w:szCs w:val="20"/>
              </w:rPr>
              <w:t>травмирования</w:t>
            </w:r>
            <w:proofErr w:type="spellEnd"/>
            <w:r w:rsidRPr="00AB03BF">
              <w:rPr>
                <w:b/>
                <w:sz w:val="20"/>
                <w:szCs w:val="20"/>
              </w:rPr>
              <w:t>, м</w:t>
            </w:r>
          </w:p>
        </w:tc>
      </w:tr>
      <w:tr w:rsidR="00AB03BF" w:rsidRPr="00AB03BF" w14:paraId="086F209C" w14:textId="77777777" w:rsidTr="00EB0F17">
        <w:trPr>
          <w:trHeight w:val="158"/>
          <w:jc w:val="center"/>
        </w:trPr>
        <w:tc>
          <w:tcPr>
            <w:tcW w:w="1929" w:type="pct"/>
            <w:tcBorders>
              <w:top w:val="single" w:sz="6" w:space="0" w:color="auto"/>
              <w:left w:val="single" w:sz="4" w:space="0" w:color="auto"/>
              <w:bottom w:val="single" w:sz="6" w:space="0" w:color="auto"/>
              <w:right w:val="single" w:sz="6" w:space="0" w:color="auto"/>
            </w:tcBorders>
            <w:vAlign w:val="center"/>
          </w:tcPr>
          <w:p w14:paraId="7EA5206F" w14:textId="77777777" w:rsidR="008B3AF3" w:rsidRPr="00AB03BF" w:rsidRDefault="008B3AF3" w:rsidP="00A766F1">
            <w:pPr>
              <w:widowControl w:val="0"/>
              <w:tabs>
                <w:tab w:val="left" w:pos="1230"/>
              </w:tabs>
              <w:spacing w:line="240" w:lineRule="auto"/>
              <w:ind w:firstLine="34"/>
              <w:jc w:val="center"/>
              <w:rPr>
                <w:b/>
                <w:sz w:val="20"/>
                <w:szCs w:val="20"/>
              </w:rPr>
            </w:pPr>
            <w:r w:rsidRPr="00AB03BF">
              <w:rPr>
                <w:b/>
                <w:sz w:val="20"/>
                <w:szCs w:val="20"/>
              </w:rPr>
              <w:t>1</w:t>
            </w:r>
          </w:p>
        </w:tc>
        <w:tc>
          <w:tcPr>
            <w:tcW w:w="1287" w:type="pct"/>
            <w:tcBorders>
              <w:top w:val="single" w:sz="6" w:space="0" w:color="auto"/>
              <w:left w:val="single" w:sz="6" w:space="0" w:color="auto"/>
              <w:bottom w:val="single" w:sz="6" w:space="0" w:color="auto"/>
              <w:right w:val="single" w:sz="6" w:space="0" w:color="auto"/>
            </w:tcBorders>
            <w:vAlign w:val="center"/>
          </w:tcPr>
          <w:p w14:paraId="1FDA2EBF" w14:textId="77777777" w:rsidR="008B3AF3" w:rsidRPr="00AB03BF" w:rsidRDefault="008B3AF3" w:rsidP="00A766F1">
            <w:pPr>
              <w:widowControl w:val="0"/>
              <w:tabs>
                <w:tab w:val="left" w:pos="1230"/>
              </w:tabs>
              <w:spacing w:line="240" w:lineRule="auto"/>
              <w:ind w:firstLine="34"/>
              <w:jc w:val="center"/>
              <w:rPr>
                <w:b/>
                <w:sz w:val="20"/>
                <w:szCs w:val="20"/>
              </w:rPr>
            </w:pPr>
            <w:r w:rsidRPr="00AB03BF">
              <w:rPr>
                <w:b/>
                <w:sz w:val="20"/>
                <w:szCs w:val="20"/>
              </w:rPr>
              <w:t>2</w:t>
            </w:r>
          </w:p>
        </w:tc>
        <w:tc>
          <w:tcPr>
            <w:tcW w:w="1784" w:type="pct"/>
            <w:tcBorders>
              <w:top w:val="single" w:sz="6" w:space="0" w:color="auto"/>
              <w:left w:val="single" w:sz="6" w:space="0" w:color="auto"/>
              <w:bottom w:val="single" w:sz="6" w:space="0" w:color="auto"/>
              <w:right w:val="single" w:sz="4" w:space="0" w:color="auto"/>
            </w:tcBorders>
            <w:vAlign w:val="center"/>
          </w:tcPr>
          <w:p w14:paraId="104028EF" w14:textId="77777777" w:rsidR="008B3AF3" w:rsidRPr="00AB03BF" w:rsidRDefault="008B3AF3" w:rsidP="00A766F1">
            <w:pPr>
              <w:widowControl w:val="0"/>
              <w:tabs>
                <w:tab w:val="left" w:pos="1230"/>
              </w:tabs>
              <w:spacing w:line="240" w:lineRule="auto"/>
              <w:ind w:firstLine="34"/>
              <w:jc w:val="center"/>
              <w:rPr>
                <w:b/>
                <w:sz w:val="20"/>
                <w:szCs w:val="20"/>
              </w:rPr>
            </w:pPr>
            <w:r w:rsidRPr="00AB03BF">
              <w:rPr>
                <w:b/>
                <w:sz w:val="20"/>
                <w:szCs w:val="20"/>
              </w:rPr>
              <w:t>3</w:t>
            </w:r>
          </w:p>
        </w:tc>
      </w:tr>
      <w:tr w:rsidR="00AB03BF" w:rsidRPr="00AB03BF" w14:paraId="1D545190" w14:textId="77777777" w:rsidTr="00EB0F17">
        <w:trPr>
          <w:trHeight w:val="20"/>
          <w:jc w:val="center"/>
        </w:trPr>
        <w:tc>
          <w:tcPr>
            <w:tcW w:w="1929" w:type="pct"/>
            <w:tcBorders>
              <w:top w:val="single" w:sz="6" w:space="0" w:color="auto"/>
              <w:left w:val="single" w:sz="4" w:space="0" w:color="auto"/>
              <w:bottom w:val="single" w:sz="6" w:space="0" w:color="auto"/>
              <w:right w:val="single" w:sz="6" w:space="0" w:color="auto"/>
            </w:tcBorders>
            <w:vAlign w:val="center"/>
          </w:tcPr>
          <w:p w14:paraId="2A42B499" w14:textId="77777777" w:rsidR="008B3AF3" w:rsidRPr="00AB03BF" w:rsidRDefault="008B3AF3" w:rsidP="00532E2D">
            <w:pPr>
              <w:widowControl w:val="0"/>
              <w:tabs>
                <w:tab w:val="left" w:pos="1230"/>
              </w:tabs>
              <w:spacing w:line="240" w:lineRule="auto"/>
              <w:ind w:firstLine="34"/>
              <w:jc w:val="left"/>
              <w:rPr>
                <w:sz w:val="20"/>
                <w:szCs w:val="20"/>
              </w:rPr>
            </w:pPr>
            <w:r w:rsidRPr="00AB03BF">
              <w:rPr>
                <w:sz w:val="20"/>
                <w:szCs w:val="20"/>
              </w:rPr>
              <w:t>Ожоги III степени</w:t>
            </w:r>
          </w:p>
        </w:tc>
        <w:tc>
          <w:tcPr>
            <w:tcW w:w="1287" w:type="pct"/>
            <w:tcBorders>
              <w:top w:val="single" w:sz="6" w:space="0" w:color="auto"/>
              <w:left w:val="single" w:sz="6" w:space="0" w:color="auto"/>
              <w:bottom w:val="single" w:sz="6" w:space="0" w:color="auto"/>
              <w:right w:val="single" w:sz="6" w:space="0" w:color="auto"/>
            </w:tcBorders>
          </w:tcPr>
          <w:p w14:paraId="5C1726B3" w14:textId="77777777" w:rsidR="008B3AF3" w:rsidRPr="00AB03BF" w:rsidRDefault="008B3AF3" w:rsidP="00EB0F17">
            <w:pPr>
              <w:widowControl w:val="0"/>
              <w:tabs>
                <w:tab w:val="left" w:pos="1230"/>
              </w:tabs>
              <w:spacing w:line="240" w:lineRule="auto"/>
              <w:ind w:firstLine="34"/>
              <w:jc w:val="center"/>
              <w:rPr>
                <w:sz w:val="20"/>
                <w:szCs w:val="20"/>
              </w:rPr>
            </w:pPr>
            <w:r w:rsidRPr="00AB03BF">
              <w:rPr>
                <w:sz w:val="20"/>
                <w:szCs w:val="20"/>
              </w:rPr>
              <w:t>49,0</w:t>
            </w:r>
          </w:p>
        </w:tc>
        <w:tc>
          <w:tcPr>
            <w:tcW w:w="1784" w:type="pct"/>
            <w:tcBorders>
              <w:top w:val="single" w:sz="6" w:space="0" w:color="auto"/>
              <w:left w:val="single" w:sz="6" w:space="0" w:color="auto"/>
              <w:bottom w:val="single" w:sz="6" w:space="0" w:color="auto"/>
              <w:right w:val="single" w:sz="4" w:space="0" w:color="auto"/>
            </w:tcBorders>
          </w:tcPr>
          <w:p w14:paraId="7F34880D" w14:textId="77777777" w:rsidR="008B3AF3" w:rsidRPr="00AB03BF" w:rsidRDefault="008B3AF3" w:rsidP="00EB0F17">
            <w:pPr>
              <w:widowControl w:val="0"/>
              <w:tabs>
                <w:tab w:val="left" w:pos="1230"/>
              </w:tabs>
              <w:spacing w:line="240" w:lineRule="auto"/>
              <w:ind w:firstLine="34"/>
              <w:jc w:val="center"/>
              <w:rPr>
                <w:sz w:val="20"/>
                <w:szCs w:val="20"/>
              </w:rPr>
            </w:pPr>
            <w:r w:rsidRPr="00AB03BF">
              <w:rPr>
                <w:sz w:val="20"/>
                <w:szCs w:val="20"/>
              </w:rPr>
              <w:t>38</w:t>
            </w:r>
          </w:p>
        </w:tc>
      </w:tr>
      <w:tr w:rsidR="00AB03BF" w:rsidRPr="00AB03BF" w14:paraId="58F75C77" w14:textId="77777777" w:rsidTr="00EB0F17">
        <w:trPr>
          <w:trHeight w:val="20"/>
          <w:jc w:val="center"/>
        </w:trPr>
        <w:tc>
          <w:tcPr>
            <w:tcW w:w="1929" w:type="pct"/>
            <w:tcBorders>
              <w:top w:val="single" w:sz="6" w:space="0" w:color="auto"/>
              <w:left w:val="single" w:sz="4" w:space="0" w:color="auto"/>
              <w:bottom w:val="single" w:sz="6" w:space="0" w:color="auto"/>
              <w:right w:val="single" w:sz="6" w:space="0" w:color="auto"/>
            </w:tcBorders>
            <w:vAlign w:val="center"/>
          </w:tcPr>
          <w:p w14:paraId="46C9B816" w14:textId="77777777" w:rsidR="008B3AF3" w:rsidRPr="00AB03BF" w:rsidRDefault="008B3AF3" w:rsidP="00532E2D">
            <w:pPr>
              <w:widowControl w:val="0"/>
              <w:tabs>
                <w:tab w:val="left" w:pos="1230"/>
              </w:tabs>
              <w:spacing w:line="240" w:lineRule="auto"/>
              <w:ind w:firstLine="34"/>
              <w:jc w:val="left"/>
              <w:rPr>
                <w:sz w:val="20"/>
                <w:szCs w:val="20"/>
              </w:rPr>
            </w:pPr>
            <w:r w:rsidRPr="00AB03BF">
              <w:rPr>
                <w:sz w:val="20"/>
                <w:szCs w:val="20"/>
              </w:rPr>
              <w:t>Ожоги II степени</w:t>
            </w:r>
          </w:p>
        </w:tc>
        <w:tc>
          <w:tcPr>
            <w:tcW w:w="1287" w:type="pct"/>
            <w:tcBorders>
              <w:top w:val="single" w:sz="6" w:space="0" w:color="auto"/>
              <w:left w:val="single" w:sz="6" w:space="0" w:color="auto"/>
              <w:bottom w:val="single" w:sz="6" w:space="0" w:color="auto"/>
              <w:right w:val="single" w:sz="6" w:space="0" w:color="auto"/>
            </w:tcBorders>
          </w:tcPr>
          <w:p w14:paraId="43A7F55D" w14:textId="77777777" w:rsidR="008B3AF3" w:rsidRPr="00AB03BF" w:rsidRDefault="008B3AF3" w:rsidP="00EB0F17">
            <w:pPr>
              <w:widowControl w:val="0"/>
              <w:tabs>
                <w:tab w:val="left" w:pos="1230"/>
              </w:tabs>
              <w:spacing w:line="240" w:lineRule="auto"/>
              <w:ind w:firstLine="34"/>
              <w:jc w:val="center"/>
              <w:rPr>
                <w:sz w:val="20"/>
                <w:szCs w:val="20"/>
              </w:rPr>
            </w:pPr>
            <w:r w:rsidRPr="00AB03BF">
              <w:rPr>
                <w:sz w:val="20"/>
                <w:szCs w:val="20"/>
              </w:rPr>
              <w:t>27,4</w:t>
            </w:r>
          </w:p>
        </w:tc>
        <w:tc>
          <w:tcPr>
            <w:tcW w:w="1784" w:type="pct"/>
            <w:tcBorders>
              <w:top w:val="single" w:sz="6" w:space="0" w:color="auto"/>
              <w:left w:val="single" w:sz="6" w:space="0" w:color="auto"/>
              <w:bottom w:val="single" w:sz="6" w:space="0" w:color="auto"/>
              <w:right w:val="single" w:sz="4" w:space="0" w:color="auto"/>
            </w:tcBorders>
          </w:tcPr>
          <w:p w14:paraId="1D7CD4AB" w14:textId="77777777" w:rsidR="008B3AF3" w:rsidRPr="00AB03BF" w:rsidRDefault="008B3AF3" w:rsidP="00EB0F17">
            <w:pPr>
              <w:widowControl w:val="0"/>
              <w:tabs>
                <w:tab w:val="left" w:pos="1230"/>
              </w:tabs>
              <w:spacing w:line="240" w:lineRule="auto"/>
              <w:ind w:firstLine="34"/>
              <w:jc w:val="center"/>
              <w:rPr>
                <w:sz w:val="20"/>
                <w:szCs w:val="20"/>
              </w:rPr>
            </w:pPr>
            <w:r w:rsidRPr="00AB03BF">
              <w:rPr>
                <w:sz w:val="20"/>
                <w:szCs w:val="20"/>
              </w:rPr>
              <w:t>55</w:t>
            </w:r>
          </w:p>
        </w:tc>
      </w:tr>
      <w:tr w:rsidR="00AB03BF" w:rsidRPr="00AB03BF" w14:paraId="0CF81099" w14:textId="77777777" w:rsidTr="00EB0F17">
        <w:trPr>
          <w:trHeight w:val="20"/>
          <w:jc w:val="center"/>
        </w:trPr>
        <w:tc>
          <w:tcPr>
            <w:tcW w:w="1929" w:type="pct"/>
            <w:tcBorders>
              <w:top w:val="single" w:sz="6" w:space="0" w:color="auto"/>
              <w:left w:val="single" w:sz="4" w:space="0" w:color="auto"/>
              <w:bottom w:val="single" w:sz="6" w:space="0" w:color="auto"/>
              <w:right w:val="single" w:sz="6" w:space="0" w:color="auto"/>
            </w:tcBorders>
            <w:vAlign w:val="center"/>
          </w:tcPr>
          <w:p w14:paraId="24A331DA" w14:textId="77777777" w:rsidR="008B3AF3" w:rsidRPr="00AB03BF" w:rsidRDefault="008B3AF3" w:rsidP="00532E2D">
            <w:pPr>
              <w:widowControl w:val="0"/>
              <w:tabs>
                <w:tab w:val="left" w:pos="1230"/>
              </w:tabs>
              <w:spacing w:line="240" w:lineRule="auto"/>
              <w:ind w:firstLine="34"/>
              <w:jc w:val="left"/>
              <w:rPr>
                <w:sz w:val="20"/>
                <w:szCs w:val="20"/>
              </w:rPr>
            </w:pPr>
            <w:r w:rsidRPr="00AB03BF">
              <w:rPr>
                <w:sz w:val="20"/>
                <w:szCs w:val="20"/>
              </w:rPr>
              <w:t>Ожоги I степени</w:t>
            </w:r>
          </w:p>
        </w:tc>
        <w:tc>
          <w:tcPr>
            <w:tcW w:w="1287" w:type="pct"/>
            <w:tcBorders>
              <w:top w:val="single" w:sz="6" w:space="0" w:color="auto"/>
              <w:left w:val="single" w:sz="6" w:space="0" w:color="auto"/>
              <w:bottom w:val="single" w:sz="6" w:space="0" w:color="auto"/>
              <w:right w:val="single" w:sz="6" w:space="0" w:color="auto"/>
            </w:tcBorders>
          </w:tcPr>
          <w:p w14:paraId="23BC2BE6" w14:textId="77777777" w:rsidR="008B3AF3" w:rsidRPr="00AB03BF" w:rsidRDefault="008B3AF3" w:rsidP="00EB0F17">
            <w:pPr>
              <w:widowControl w:val="0"/>
              <w:tabs>
                <w:tab w:val="left" w:pos="1230"/>
              </w:tabs>
              <w:spacing w:line="240" w:lineRule="auto"/>
              <w:ind w:firstLine="34"/>
              <w:jc w:val="center"/>
              <w:rPr>
                <w:sz w:val="20"/>
                <w:szCs w:val="20"/>
              </w:rPr>
            </w:pPr>
            <w:r w:rsidRPr="00AB03BF">
              <w:rPr>
                <w:sz w:val="20"/>
                <w:szCs w:val="20"/>
              </w:rPr>
              <w:t>9,6</w:t>
            </w:r>
          </w:p>
        </w:tc>
        <w:tc>
          <w:tcPr>
            <w:tcW w:w="1784" w:type="pct"/>
            <w:tcBorders>
              <w:top w:val="single" w:sz="6" w:space="0" w:color="auto"/>
              <w:left w:val="single" w:sz="6" w:space="0" w:color="auto"/>
              <w:bottom w:val="single" w:sz="6" w:space="0" w:color="auto"/>
              <w:right w:val="single" w:sz="4" w:space="0" w:color="auto"/>
            </w:tcBorders>
          </w:tcPr>
          <w:p w14:paraId="04ECD6C6" w14:textId="77777777" w:rsidR="008B3AF3" w:rsidRPr="00AB03BF" w:rsidRDefault="008B3AF3" w:rsidP="00EB0F17">
            <w:pPr>
              <w:widowControl w:val="0"/>
              <w:tabs>
                <w:tab w:val="left" w:pos="1230"/>
              </w:tabs>
              <w:spacing w:line="240" w:lineRule="auto"/>
              <w:ind w:firstLine="34"/>
              <w:jc w:val="center"/>
              <w:rPr>
                <w:sz w:val="20"/>
                <w:szCs w:val="20"/>
              </w:rPr>
            </w:pPr>
            <w:r w:rsidRPr="00AB03BF">
              <w:rPr>
                <w:sz w:val="20"/>
                <w:szCs w:val="20"/>
              </w:rPr>
              <w:t>92</w:t>
            </w:r>
          </w:p>
        </w:tc>
      </w:tr>
      <w:tr w:rsidR="00AB03BF" w:rsidRPr="00AB03BF" w14:paraId="3E494C82" w14:textId="77777777" w:rsidTr="00EB0F17">
        <w:trPr>
          <w:trHeight w:val="20"/>
          <w:jc w:val="center"/>
        </w:trPr>
        <w:tc>
          <w:tcPr>
            <w:tcW w:w="1929" w:type="pct"/>
            <w:tcBorders>
              <w:top w:val="single" w:sz="6" w:space="0" w:color="auto"/>
              <w:left w:val="single" w:sz="4" w:space="0" w:color="auto"/>
              <w:bottom w:val="single" w:sz="4" w:space="0" w:color="auto"/>
              <w:right w:val="single" w:sz="6" w:space="0" w:color="auto"/>
            </w:tcBorders>
            <w:vAlign w:val="center"/>
          </w:tcPr>
          <w:p w14:paraId="23A16692" w14:textId="77777777" w:rsidR="008B3AF3" w:rsidRPr="00AB03BF" w:rsidRDefault="008B3AF3" w:rsidP="00532E2D">
            <w:pPr>
              <w:widowControl w:val="0"/>
              <w:tabs>
                <w:tab w:val="left" w:pos="1230"/>
              </w:tabs>
              <w:spacing w:line="240" w:lineRule="auto"/>
              <w:ind w:firstLine="34"/>
              <w:jc w:val="left"/>
              <w:rPr>
                <w:sz w:val="20"/>
                <w:szCs w:val="20"/>
              </w:rPr>
            </w:pPr>
            <w:r w:rsidRPr="00AB03BF">
              <w:rPr>
                <w:sz w:val="20"/>
                <w:szCs w:val="20"/>
              </w:rPr>
              <w:t>Болевой порог (болезненные ощущения на коже и слизистых)</w:t>
            </w:r>
          </w:p>
        </w:tc>
        <w:tc>
          <w:tcPr>
            <w:tcW w:w="1287" w:type="pct"/>
            <w:tcBorders>
              <w:top w:val="single" w:sz="6" w:space="0" w:color="auto"/>
              <w:left w:val="single" w:sz="6" w:space="0" w:color="auto"/>
              <w:bottom w:val="single" w:sz="4" w:space="0" w:color="auto"/>
              <w:right w:val="single" w:sz="6" w:space="0" w:color="auto"/>
            </w:tcBorders>
          </w:tcPr>
          <w:p w14:paraId="01E8B03B" w14:textId="77777777" w:rsidR="008B3AF3" w:rsidRPr="00AB03BF" w:rsidRDefault="008B3AF3" w:rsidP="00EB0F17">
            <w:pPr>
              <w:widowControl w:val="0"/>
              <w:tabs>
                <w:tab w:val="left" w:pos="1230"/>
              </w:tabs>
              <w:spacing w:line="240" w:lineRule="auto"/>
              <w:ind w:firstLine="34"/>
              <w:jc w:val="center"/>
              <w:rPr>
                <w:sz w:val="20"/>
                <w:szCs w:val="20"/>
              </w:rPr>
            </w:pPr>
            <w:r w:rsidRPr="00AB03BF">
              <w:rPr>
                <w:sz w:val="20"/>
                <w:szCs w:val="20"/>
              </w:rPr>
              <w:t>1,4</w:t>
            </w:r>
          </w:p>
        </w:tc>
        <w:tc>
          <w:tcPr>
            <w:tcW w:w="1784" w:type="pct"/>
            <w:tcBorders>
              <w:top w:val="single" w:sz="6" w:space="0" w:color="auto"/>
              <w:left w:val="single" w:sz="6" w:space="0" w:color="auto"/>
              <w:bottom w:val="single" w:sz="4" w:space="0" w:color="auto"/>
              <w:right w:val="single" w:sz="4" w:space="0" w:color="auto"/>
            </w:tcBorders>
          </w:tcPr>
          <w:p w14:paraId="56BD7BF5" w14:textId="77777777" w:rsidR="008B3AF3" w:rsidRPr="00AB03BF" w:rsidRDefault="008B3AF3" w:rsidP="00EB0F17">
            <w:pPr>
              <w:widowControl w:val="0"/>
              <w:tabs>
                <w:tab w:val="left" w:pos="1230"/>
              </w:tabs>
              <w:spacing w:line="240" w:lineRule="auto"/>
              <w:ind w:firstLine="34"/>
              <w:jc w:val="center"/>
              <w:rPr>
                <w:sz w:val="20"/>
                <w:szCs w:val="20"/>
              </w:rPr>
            </w:pPr>
            <w:r w:rsidRPr="00AB03BF">
              <w:rPr>
                <w:sz w:val="20"/>
                <w:szCs w:val="20"/>
              </w:rPr>
              <w:t>Более 100 м</w:t>
            </w:r>
          </w:p>
        </w:tc>
      </w:tr>
    </w:tbl>
    <w:p w14:paraId="7B908549" w14:textId="74EE89C0" w:rsidR="008B3AF3" w:rsidRPr="00AB03BF" w:rsidRDefault="008B3AF3" w:rsidP="00EB0F17">
      <w:pPr>
        <w:suppressAutoHyphens/>
        <w:spacing w:before="120" w:line="276" w:lineRule="auto"/>
        <w:ind w:firstLine="567"/>
        <w:jc w:val="right"/>
        <w:rPr>
          <w:lang w:eastAsia="ar-SA"/>
        </w:rPr>
      </w:pPr>
      <w:r w:rsidRPr="00AB03BF">
        <w:rPr>
          <w:lang w:eastAsia="ar-SA"/>
        </w:rPr>
        <w:t>Таблица 2.10.6</w:t>
      </w:r>
    </w:p>
    <w:p w14:paraId="72562984" w14:textId="14C403AD" w:rsidR="008B3AF3" w:rsidRPr="00AB03BF" w:rsidRDefault="008B3AF3" w:rsidP="00EB0F17">
      <w:pPr>
        <w:suppressAutoHyphens/>
        <w:spacing w:line="276" w:lineRule="auto"/>
        <w:ind w:firstLine="567"/>
        <w:jc w:val="center"/>
        <w:rPr>
          <w:lang w:eastAsia="ar-SA"/>
        </w:rPr>
      </w:pPr>
      <w:r w:rsidRPr="00AB03BF">
        <w:rPr>
          <w:lang w:eastAsia="ar-SA"/>
        </w:rPr>
        <w:t xml:space="preserve">Параметры зон поражения при аварии с взрывом ТВС при разгерметизации автомобильной </w:t>
      </w:r>
      <w:r w:rsidR="00B724FE" w:rsidRPr="00AB03BF">
        <w:rPr>
          <w:lang w:eastAsia="ar-SA"/>
        </w:rPr>
        <w:t>е</w:t>
      </w:r>
      <w:r w:rsidRPr="00AB03BF">
        <w:rPr>
          <w:lang w:eastAsia="ar-SA"/>
        </w:rPr>
        <w:t xml:space="preserve">мкости транспортировки с автомобильным бензином (сценарий 2). </w:t>
      </w:r>
    </w:p>
    <w:p w14:paraId="6E83B1A6" w14:textId="77777777" w:rsidR="008B3AF3" w:rsidRPr="00AB03BF" w:rsidRDefault="008B3AF3" w:rsidP="00EB0F17">
      <w:pPr>
        <w:suppressAutoHyphens/>
        <w:spacing w:line="276" w:lineRule="auto"/>
        <w:ind w:firstLine="567"/>
        <w:jc w:val="center"/>
        <w:rPr>
          <w:lang w:eastAsia="ar-SA"/>
        </w:rPr>
      </w:pPr>
      <w:r w:rsidRPr="00AB03BF">
        <w:rPr>
          <w:lang w:eastAsia="ar-SA"/>
        </w:rPr>
        <w:t>Масса топлива в облаке 22 500 кг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1"/>
        <w:gridCol w:w="1655"/>
        <w:gridCol w:w="1875"/>
        <w:gridCol w:w="1528"/>
        <w:gridCol w:w="1691"/>
      </w:tblGrid>
      <w:tr w:rsidR="00AB03BF" w:rsidRPr="00AB03BF" w14:paraId="4CC4F896" w14:textId="77777777" w:rsidTr="00532E2D">
        <w:trPr>
          <w:tblHeader/>
          <w:jc w:val="center"/>
        </w:trPr>
        <w:tc>
          <w:tcPr>
            <w:tcW w:w="1595" w:type="pct"/>
            <w:vMerge w:val="restart"/>
            <w:vAlign w:val="center"/>
          </w:tcPr>
          <w:p w14:paraId="4D432185" w14:textId="77777777" w:rsidR="008B3AF3" w:rsidRPr="00AB03BF" w:rsidRDefault="008B3AF3" w:rsidP="00A766F1">
            <w:pPr>
              <w:widowControl w:val="0"/>
              <w:spacing w:line="240" w:lineRule="auto"/>
              <w:jc w:val="center"/>
              <w:rPr>
                <w:b/>
                <w:sz w:val="20"/>
                <w:szCs w:val="20"/>
              </w:rPr>
            </w:pPr>
            <w:r w:rsidRPr="00AB03BF">
              <w:rPr>
                <w:b/>
                <w:sz w:val="20"/>
                <w:szCs w:val="20"/>
              </w:rPr>
              <w:t>Избыточное давление (кПа), поражение зданий/поражение людей на открытой местности</w:t>
            </w:r>
          </w:p>
        </w:tc>
        <w:tc>
          <w:tcPr>
            <w:tcW w:w="1780" w:type="pct"/>
            <w:gridSpan w:val="2"/>
          </w:tcPr>
          <w:p w14:paraId="2369BAAB" w14:textId="77777777" w:rsidR="008B3AF3" w:rsidRPr="00AB03BF" w:rsidRDefault="008B3AF3" w:rsidP="00A766F1">
            <w:pPr>
              <w:widowControl w:val="0"/>
              <w:spacing w:line="240" w:lineRule="auto"/>
              <w:jc w:val="center"/>
              <w:rPr>
                <w:b/>
                <w:sz w:val="20"/>
                <w:szCs w:val="20"/>
              </w:rPr>
            </w:pPr>
            <w:r w:rsidRPr="00AB03BF">
              <w:rPr>
                <w:b/>
                <w:sz w:val="20"/>
                <w:szCs w:val="20"/>
              </w:rPr>
              <w:t>Поражение зданий и сооружений и людей в зданиях и сооружениях</w:t>
            </w:r>
          </w:p>
        </w:tc>
        <w:tc>
          <w:tcPr>
            <w:tcW w:w="1625" w:type="pct"/>
            <w:gridSpan w:val="2"/>
          </w:tcPr>
          <w:p w14:paraId="2A2AF34F" w14:textId="77777777" w:rsidR="008B3AF3" w:rsidRPr="00AB03BF" w:rsidRDefault="008B3AF3" w:rsidP="00A766F1">
            <w:pPr>
              <w:widowControl w:val="0"/>
              <w:spacing w:line="240" w:lineRule="auto"/>
              <w:jc w:val="center"/>
              <w:rPr>
                <w:b/>
                <w:sz w:val="20"/>
                <w:szCs w:val="20"/>
              </w:rPr>
            </w:pPr>
            <w:r w:rsidRPr="00AB03BF">
              <w:rPr>
                <w:b/>
                <w:sz w:val="20"/>
                <w:szCs w:val="20"/>
              </w:rPr>
              <w:t>Поражение людей на открытой местности</w:t>
            </w:r>
          </w:p>
        </w:tc>
      </w:tr>
      <w:tr w:rsidR="00AB03BF" w:rsidRPr="00AB03BF" w14:paraId="5E90AAAA" w14:textId="77777777" w:rsidTr="00EB0F17">
        <w:trPr>
          <w:tblHeader/>
          <w:jc w:val="center"/>
        </w:trPr>
        <w:tc>
          <w:tcPr>
            <w:tcW w:w="1595" w:type="pct"/>
            <w:vMerge/>
            <w:vAlign w:val="center"/>
          </w:tcPr>
          <w:p w14:paraId="3B8178FF" w14:textId="77777777" w:rsidR="008B3AF3" w:rsidRPr="00AB03BF" w:rsidRDefault="008B3AF3" w:rsidP="00A766F1">
            <w:pPr>
              <w:widowControl w:val="0"/>
              <w:spacing w:line="240" w:lineRule="auto"/>
              <w:jc w:val="center"/>
              <w:rPr>
                <w:b/>
                <w:sz w:val="20"/>
                <w:szCs w:val="20"/>
              </w:rPr>
            </w:pPr>
          </w:p>
        </w:tc>
        <w:tc>
          <w:tcPr>
            <w:tcW w:w="835" w:type="pct"/>
            <w:vAlign w:val="center"/>
          </w:tcPr>
          <w:p w14:paraId="710B94B1" w14:textId="2C995875" w:rsidR="008B3AF3" w:rsidRPr="00AB03BF" w:rsidRDefault="00532E2D" w:rsidP="00A766F1">
            <w:pPr>
              <w:widowControl w:val="0"/>
              <w:spacing w:line="240" w:lineRule="auto"/>
              <w:jc w:val="center"/>
              <w:rPr>
                <w:b/>
                <w:sz w:val="20"/>
                <w:szCs w:val="20"/>
              </w:rPr>
            </w:pPr>
            <w:r w:rsidRPr="00AB03BF">
              <w:rPr>
                <w:b/>
                <w:sz w:val="20"/>
                <w:szCs w:val="20"/>
              </w:rPr>
              <w:t>р</w:t>
            </w:r>
            <w:r w:rsidR="008B3AF3" w:rsidRPr="00AB03BF">
              <w:rPr>
                <w:b/>
                <w:sz w:val="20"/>
                <w:szCs w:val="20"/>
              </w:rPr>
              <w:t>адиус зоны, м</w:t>
            </w:r>
          </w:p>
        </w:tc>
        <w:tc>
          <w:tcPr>
            <w:tcW w:w="946" w:type="pct"/>
            <w:vAlign w:val="center"/>
          </w:tcPr>
          <w:p w14:paraId="64544422" w14:textId="769CAA33" w:rsidR="008B3AF3" w:rsidRPr="00AB03BF" w:rsidRDefault="008B3AF3" w:rsidP="00B724FE">
            <w:pPr>
              <w:widowControl w:val="0"/>
              <w:spacing w:line="240" w:lineRule="auto"/>
              <w:jc w:val="center"/>
              <w:rPr>
                <w:b/>
                <w:sz w:val="20"/>
                <w:szCs w:val="20"/>
              </w:rPr>
            </w:pPr>
            <w:r w:rsidRPr="00AB03BF">
              <w:rPr>
                <w:b/>
                <w:sz w:val="20"/>
                <w:szCs w:val="20"/>
              </w:rPr>
              <w:t>% пораж</w:t>
            </w:r>
            <w:r w:rsidR="00B724FE" w:rsidRPr="00AB03BF">
              <w:rPr>
                <w:b/>
                <w:sz w:val="20"/>
                <w:szCs w:val="20"/>
              </w:rPr>
              <w:t>е</w:t>
            </w:r>
            <w:r w:rsidRPr="00AB03BF">
              <w:rPr>
                <w:b/>
                <w:sz w:val="20"/>
                <w:szCs w:val="20"/>
              </w:rPr>
              <w:t>нных людей</w:t>
            </w:r>
          </w:p>
        </w:tc>
        <w:tc>
          <w:tcPr>
            <w:tcW w:w="771" w:type="pct"/>
            <w:vAlign w:val="center"/>
          </w:tcPr>
          <w:p w14:paraId="0FC6B3AE" w14:textId="5550AA37" w:rsidR="008B3AF3" w:rsidRPr="00AB03BF" w:rsidRDefault="00532E2D" w:rsidP="00A766F1">
            <w:pPr>
              <w:widowControl w:val="0"/>
              <w:spacing w:line="240" w:lineRule="auto"/>
              <w:jc w:val="center"/>
              <w:rPr>
                <w:b/>
                <w:sz w:val="20"/>
                <w:szCs w:val="20"/>
              </w:rPr>
            </w:pPr>
            <w:r w:rsidRPr="00AB03BF">
              <w:rPr>
                <w:b/>
                <w:sz w:val="20"/>
                <w:szCs w:val="20"/>
              </w:rPr>
              <w:t>р</w:t>
            </w:r>
            <w:r w:rsidR="008B3AF3" w:rsidRPr="00AB03BF">
              <w:rPr>
                <w:b/>
                <w:sz w:val="20"/>
                <w:szCs w:val="20"/>
              </w:rPr>
              <w:t>адиус зоны, м</w:t>
            </w:r>
          </w:p>
        </w:tc>
        <w:tc>
          <w:tcPr>
            <w:tcW w:w="854" w:type="pct"/>
            <w:vAlign w:val="center"/>
          </w:tcPr>
          <w:p w14:paraId="54E7E031" w14:textId="1FC0C57F" w:rsidR="008B3AF3" w:rsidRPr="00AB03BF" w:rsidRDefault="008B3AF3" w:rsidP="00B724FE">
            <w:pPr>
              <w:widowControl w:val="0"/>
              <w:spacing w:line="240" w:lineRule="auto"/>
              <w:jc w:val="center"/>
              <w:rPr>
                <w:b/>
                <w:sz w:val="20"/>
                <w:szCs w:val="20"/>
              </w:rPr>
            </w:pPr>
            <w:r w:rsidRPr="00AB03BF">
              <w:rPr>
                <w:b/>
                <w:sz w:val="20"/>
                <w:szCs w:val="20"/>
              </w:rPr>
              <w:t>% пораж</w:t>
            </w:r>
            <w:r w:rsidR="00B724FE" w:rsidRPr="00AB03BF">
              <w:rPr>
                <w:b/>
                <w:sz w:val="20"/>
                <w:szCs w:val="20"/>
              </w:rPr>
              <w:t>е</w:t>
            </w:r>
            <w:r w:rsidRPr="00AB03BF">
              <w:rPr>
                <w:b/>
                <w:sz w:val="20"/>
                <w:szCs w:val="20"/>
              </w:rPr>
              <w:t>нных людей</w:t>
            </w:r>
          </w:p>
        </w:tc>
      </w:tr>
      <w:tr w:rsidR="00AB03BF" w:rsidRPr="00AB03BF" w14:paraId="50D9850D" w14:textId="77777777" w:rsidTr="00EB0F17">
        <w:trPr>
          <w:jc w:val="center"/>
        </w:trPr>
        <w:tc>
          <w:tcPr>
            <w:tcW w:w="1595" w:type="pct"/>
            <w:vAlign w:val="center"/>
          </w:tcPr>
          <w:p w14:paraId="6EF0270D" w14:textId="77777777" w:rsidR="008B3AF3" w:rsidRPr="00AB03BF" w:rsidRDefault="008B3AF3" w:rsidP="00A766F1">
            <w:pPr>
              <w:widowControl w:val="0"/>
              <w:spacing w:line="240" w:lineRule="auto"/>
              <w:jc w:val="center"/>
              <w:rPr>
                <w:sz w:val="20"/>
                <w:szCs w:val="20"/>
              </w:rPr>
            </w:pPr>
            <w:r w:rsidRPr="00AB03BF">
              <w:rPr>
                <w:sz w:val="20"/>
                <w:szCs w:val="20"/>
              </w:rPr>
              <w:t>1</w:t>
            </w:r>
          </w:p>
        </w:tc>
        <w:tc>
          <w:tcPr>
            <w:tcW w:w="835" w:type="pct"/>
            <w:vAlign w:val="center"/>
          </w:tcPr>
          <w:p w14:paraId="0E172220" w14:textId="77777777" w:rsidR="008B3AF3" w:rsidRPr="00AB03BF" w:rsidRDefault="008B3AF3" w:rsidP="00A766F1">
            <w:pPr>
              <w:widowControl w:val="0"/>
              <w:spacing w:line="240" w:lineRule="auto"/>
              <w:jc w:val="center"/>
              <w:rPr>
                <w:sz w:val="20"/>
                <w:szCs w:val="20"/>
              </w:rPr>
            </w:pPr>
            <w:r w:rsidRPr="00AB03BF">
              <w:rPr>
                <w:sz w:val="20"/>
                <w:szCs w:val="20"/>
              </w:rPr>
              <w:t>2</w:t>
            </w:r>
          </w:p>
        </w:tc>
        <w:tc>
          <w:tcPr>
            <w:tcW w:w="946" w:type="pct"/>
          </w:tcPr>
          <w:p w14:paraId="2884D79B" w14:textId="77777777" w:rsidR="008B3AF3" w:rsidRPr="00AB03BF" w:rsidRDefault="008B3AF3" w:rsidP="00A766F1">
            <w:pPr>
              <w:widowControl w:val="0"/>
              <w:spacing w:line="240" w:lineRule="auto"/>
              <w:jc w:val="center"/>
              <w:rPr>
                <w:sz w:val="20"/>
                <w:szCs w:val="20"/>
              </w:rPr>
            </w:pPr>
            <w:r w:rsidRPr="00AB03BF">
              <w:rPr>
                <w:sz w:val="20"/>
                <w:szCs w:val="20"/>
              </w:rPr>
              <w:t>3</w:t>
            </w:r>
          </w:p>
        </w:tc>
        <w:tc>
          <w:tcPr>
            <w:tcW w:w="771" w:type="pct"/>
            <w:vAlign w:val="center"/>
          </w:tcPr>
          <w:p w14:paraId="0B500EB5" w14:textId="77777777" w:rsidR="008B3AF3" w:rsidRPr="00AB03BF" w:rsidRDefault="008B3AF3" w:rsidP="00A766F1">
            <w:pPr>
              <w:widowControl w:val="0"/>
              <w:spacing w:line="240" w:lineRule="auto"/>
              <w:jc w:val="center"/>
              <w:rPr>
                <w:sz w:val="20"/>
                <w:szCs w:val="20"/>
              </w:rPr>
            </w:pPr>
            <w:r w:rsidRPr="00AB03BF">
              <w:rPr>
                <w:sz w:val="20"/>
                <w:szCs w:val="20"/>
              </w:rPr>
              <w:t>4</w:t>
            </w:r>
          </w:p>
        </w:tc>
        <w:tc>
          <w:tcPr>
            <w:tcW w:w="854" w:type="pct"/>
            <w:vAlign w:val="center"/>
          </w:tcPr>
          <w:p w14:paraId="1950EE7A" w14:textId="77777777" w:rsidR="008B3AF3" w:rsidRPr="00AB03BF" w:rsidRDefault="008B3AF3" w:rsidP="00A766F1">
            <w:pPr>
              <w:widowControl w:val="0"/>
              <w:spacing w:line="240" w:lineRule="auto"/>
              <w:jc w:val="center"/>
              <w:rPr>
                <w:sz w:val="20"/>
                <w:szCs w:val="20"/>
              </w:rPr>
            </w:pPr>
            <w:r w:rsidRPr="00AB03BF">
              <w:rPr>
                <w:sz w:val="20"/>
                <w:szCs w:val="20"/>
              </w:rPr>
              <w:t>5</w:t>
            </w:r>
          </w:p>
        </w:tc>
      </w:tr>
      <w:tr w:rsidR="00AB03BF" w:rsidRPr="00AB03BF" w14:paraId="6A9F169F" w14:textId="77777777" w:rsidTr="00EB0F17">
        <w:trPr>
          <w:jc w:val="center"/>
        </w:trPr>
        <w:tc>
          <w:tcPr>
            <w:tcW w:w="1595" w:type="pct"/>
            <w:vAlign w:val="center"/>
          </w:tcPr>
          <w:p w14:paraId="43D22F8B" w14:textId="77777777" w:rsidR="008B3AF3" w:rsidRPr="00AB03BF" w:rsidRDefault="008B3AF3" w:rsidP="00A766F1">
            <w:pPr>
              <w:widowControl w:val="0"/>
              <w:spacing w:line="240" w:lineRule="auto"/>
              <w:jc w:val="center"/>
              <w:rPr>
                <w:sz w:val="20"/>
                <w:szCs w:val="20"/>
              </w:rPr>
            </w:pPr>
            <w:r w:rsidRPr="00AB03BF">
              <w:rPr>
                <w:sz w:val="20"/>
                <w:szCs w:val="20"/>
              </w:rPr>
              <w:t>65,9/70</w:t>
            </w:r>
          </w:p>
        </w:tc>
        <w:tc>
          <w:tcPr>
            <w:tcW w:w="835" w:type="pct"/>
            <w:vAlign w:val="center"/>
          </w:tcPr>
          <w:p w14:paraId="7176CFF2" w14:textId="77777777" w:rsidR="008B3AF3" w:rsidRPr="00AB03BF" w:rsidRDefault="008B3AF3" w:rsidP="00A766F1">
            <w:pPr>
              <w:widowControl w:val="0"/>
              <w:spacing w:line="240" w:lineRule="auto"/>
              <w:jc w:val="center"/>
              <w:rPr>
                <w:sz w:val="20"/>
                <w:szCs w:val="20"/>
              </w:rPr>
            </w:pPr>
            <w:r w:rsidRPr="00AB03BF">
              <w:rPr>
                <w:sz w:val="20"/>
                <w:szCs w:val="20"/>
              </w:rPr>
              <w:t>нет</w:t>
            </w:r>
          </w:p>
        </w:tc>
        <w:tc>
          <w:tcPr>
            <w:tcW w:w="946" w:type="pct"/>
          </w:tcPr>
          <w:p w14:paraId="761458B1" w14:textId="77777777" w:rsidR="008B3AF3" w:rsidRPr="00AB03BF" w:rsidRDefault="008B3AF3" w:rsidP="00A766F1">
            <w:pPr>
              <w:widowControl w:val="0"/>
              <w:spacing w:line="240" w:lineRule="auto"/>
              <w:jc w:val="center"/>
              <w:rPr>
                <w:b/>
                <w:sz w:val="20"/>
                <w:szCs w:val="20"/>
              </w:rPr>
            </w:pPr>
            <w:r w:rsidRPr="00AB03BF">
              <w:rPr>
                <w:sz w:val="20"/>
                <w:szCs w:val="20"/>
              </w:rPr>
              <w:t>нет</w:t>
            </w:r>
          </w:p>
        </w:tc>
        <w:tc>
          <w:tcPr>
            <w:tcW w:w="771" w:type="pct"/>
            <w:vAlign w:val="center"/>
          </w:tcPr>
          <w:p w14:paraId="059B8028" w14:textId="77777777" w:rsidR="008B3AF3" w:rsidRPr="00AB03BF" w:rsidRDefault="008B3AF3" w:rsidP="00A766F1">
            <w:pPr>
              <w:widowControl w:val="0"/>
              <w:spacing w:line="240" w:lineRule="auto"/>
              <w:jc w:val="center"/>
              <w:rPr>
                <w:sz w:val="20"/>
                <w:szCs w:val="20"/>
              </w:rPr>
            </w:pPr>
            <w:r w:rsidRPr="00AB03BF">
              <w:rPr>
                <w:sz w:val="20"/>
                <w:szCs w:val="20"/>
              </w:rPr>
              <w:t>нет</w:t>
            </w:r>
          </w:p>
        </w:tc>
        <w:tc>
          <w:tcPr>
            <w:tcW w:w="854" w:type="pct"/>
            <w:vAlign w:val="center"/>
          </w:tcPr>
          <w:p w14:paraId="399029C4" w14:textId="77777777" w:rsidR="008B3AF3" w:rsidRPr="00AB03BF" w:rsidRDefault="008B3AF3" w:rsidP="00A766F1">
            <w:pPr>
              <w:widowControl w:val="0"/>
              <w:spacing w:line="240" w:lineRule="auto"/>
              <w:jc w:val="center"/>
              <w:rPr>
                <w:sz w:val="20"/>
                <w:szCs w:val="20"/>
              </w:rPr>
            </w:pPr>
            <w:r w:rsidRPr="00AB03BF">
              <w:rPr>
                <w:sz w:val="20"/>
                <w:szCs w:val="20"/>
              </w:rPr>
              <w:t>нет</w:t>
            </w:r>
          </w:p>
        </w:tc>
      </w:tr>
      <w:tr w:rsidR="00AB03BF" w:rsidRPr="00AB03BF" w14:paraId="2E81B0BB" w14:textId="77777777" w:rsidTr="00EB0F17">
        <w:trPr>
          <w:jc w:val="center"/>
        </w:trPr>
        <w:tc>
          <w:tcPr>
            <w:tcW w:w="1595" w:type="pct"/>
            <w:vAlign w:val="center"/>
          </w:tcPr>
          <w:p w14:paraId="7433CA78" w14:textId="77777777" w:rsidR="008B3AF3" w:rsidRPr="00AB03BF" w:rsidRDefault="008B3AF3" w:rsidP="00A766F1">
            <w:pPr>
              <w:widowControl w:val="0"/>
              <w:spacing w:line="240" w:lineRule="auto"/>
              <w:jc w:val="center"/>
              <w:rPr>
                <w:sz w:val="20"/>
                <w:szCs w:val="20"/>
              </w:rPr>
            </w:pPr>
            <w:r w:rsidRPr="00AB03BF">
              <w:rPr>
                <w:sz w:val="20"/>
                <w:szCs w:val="20"/>
              </w:rPr>
              <w:t>33 /55</w:t>
            </w:r>
          </w:p>
        </w:tc>
        <w:tc>
          <w:tcPr>
            <w:tcW w:w="835" w:type="pct"/>
            <w:vAlign w:val="center"/>
          </w:tcPr>
          <w:p w14:paraId="01EB4F57" w14:textId="77777777" w:rsidR="008B3AF3" w:rsidRPr="00AB03BF" w:rsidRDefault="008B3AF3" w:rsidP="00A766F1">
            <w:pPr>
              <w:widowControl w:val="0"/>
              <w:spacing w:line="240" w:lineRule="auto"/>
              <w:jc w:val="center"/>
              <w:rPr>
                <w:sz w:val="20"/>
                <w:szCs w:val="20"/>
              </w:rPr>
            </w:pPr>
            <w:r w:rsidRPr="00AB03BF">
              <w:rPr>
                <w:sz w:val="20"/>
                <w:szCs w:val="20"/>
              </w:rPr>
              <w:t>167</w:t>
            </w:r>
          </w:p>
        </w:tc>
        <w:tc>
          <w:tcPr>
            <w:tcW w:w="946" w:type="pct"/>
            <w:vAlign w:val="center"/>
          </w:tcPr>
          <w:p w14:paraId="3B4F65E4" w14:textId="77777777" w:rsidR="008B3AF3" w:rsidRPr="00AB03BF" w:rsidRDefault="008B3AF3" w:rsidP="00A766F1">
            <w:pPr>
              <w:widowControl w:val="0"/>
              <w:spacing w:line="240" w:lineRule="auto"/>
              <w:jc w:val="center"/>
              <w:rPr>
                <w:sz w:val="20"/>
                <w:szCs w:val="20"/>
              </w:rPr>
            </w:pPr>
            <w:r w:rsidRPr="00AB03BF">
              <w:rPr>
                <w:sz w:val="20"/>
                <w:szCs w:val="20"/>
              </w:rPr>
              <w:t>90</w:t>
            </w:r>
          </w:p>
        </w:tc>
        <w:tc>
          <w:tcPr>
            <w:tcW w:w="771" w:type="pct"/>
            <w:vAlign w:val="center"/>
          </w:tcPr>
          <w:p w14:paraId="7004B8E4" w14:textId="77777777" w:rsidR="008B3AF3" w:rsidRPr="00AB03BF" w:rsidRDefault="008B3AF3" w:rsidP="00A766F1">
            <w:pPr>
              <w:widowControl w:val="0"/>
              <w:spacing w:line="240" w:lineRule="auto"/>
              <w:jc w:val="center"/>
              <w:rPr>
                <w:sz w:val="20"/>
                <w:szCs w:val="20"/>
              </w:rPr>
            </w:pPr>
            <w:r w:rsidRPr="00AB03BF">
              <w:rPr>
                <w:sz w:val="20"/>
                <w:szCs w:val="20"/>
              </w:rPr>
              <w:t>нет</w:t>
            </w:r>
          </w:p>
        </w:tc>
        <w:tc>
          <w:tcPr>
            <w:tcW w:w="854" w:type="pct"/>
            <w:vAlign w:val="center"/>
          </w:tcPr>
          <w:p w14:paraId="0035E43D" w14:textId="77777777" w:rsidR="008B3AF3" w:rsidRPr="00AB03BF" w:rsidRDefault="008B3AF3" w:rsidP="00A766F1">
            <w:pPr>
              <w:widowControl w:val="0"/>
              <w:spacing w:line="240" w:lineRule="auto"/>
              <w:jc w:val="center"/>
              <w:rPr>
                <w:sz w:val="20"/>
                <w:szCs w:val="20"/>
              </w:rPr>
            </w:pPr>
            <w:r w:rsidRPr="00AB03BF">
              <w:rPr>
                <w:sz w:val="20"/>
                <w:szCs w:val="20"/>
              </w:rPr>
              <w:t>нет</w:t>
            </w:r>
          </w:p>
        </w:tc>
      </w:tr>
      <w:tr w:rsidR="00AB03BF" w:rsidRPr="00AB03BF" w14:paraId="4BC4CC83" w14:textId="77777777" w:rsidTr="00EB0F17">
        <w:trPr>
          <w:jc w:val="center"/>
        </w:trPr>
        <w:tc>
          <w:tcPr>
            <w:tcW w:w="1595" w:type="pct"/>
            <w:vAlign w:val="center"/>
          </w:tcPr>
          <w:p w14:paraId="4065D518" w14:textId="77777777" w:rsidR="008B3AF3" w:rsidRPr="00AB03BF" w:rsidRDefault="008B3AF3" w:rsidP="00A766F1">
            <w:pPr>
              <w:widowControl w:val="0"/>
              <w:spacing w:line="240" w:lineRule="auto"/>
              <w:jc w:val="center"/>
              <w:rPr>
                <w:sz w:val="20"/>
                <w:szCs w:val="20"/>
              </w:rPr>
            </w:pPr>
            <w:r w:rsidRPr="00AB03BF">
              <w:rPr>
                <w:sz w:val="20"/>
                <w:szCs w:val="20"/>
              </w:rPr>
              <w:t>25/24</w:t>
            </w:r>
          </w:p>
        </w:tc>
        <w:tc>
          <w:tcPr>
            <w:tcW w:w="835" w:type="pct"/>
            <w:vAlign w:val="center"/>
          </w:tcPr>
          <w:p w14:paraId="1DACD5CF" w14:textId="77777777" w:rsidR="008B3AF3" w:rsidRPr="00AB03BF" w:rsidRDefault="008B3AF3" w:rsidP="00A766F1">
            <w:pPr>
              <w:widowControl w:val="0"/>
              <w:spacing w:line="240" w:lineRule="auto"/>
              <w:jc w:val="center"/>
              <w:rPr>
                <w:sz w:val="20"/>
                <w:szCs w:val="20"/>
              </w:rPr>
            </w:pPr>
            <w:r w:rsidRPr="00AB03BF">
              <w:rPr>
                <w:sz w:val="20"/>
                <w:szCs w:val="20"/>
              </w:rPr>
              <w:t>247</w:t>
            </w:r>
          </w:p>
        </w:tc>
        <w:tc>
          <w:tcPr>
            <w:tcW w:w="946" w:type="pct"/>
            <w:vAlign w:val="center"/>
          </w:tcPr>
          <w:p w14:paraId="0A9322BF" w14:textId="77777777" w:rsidR="008B3AF3" w:rsidRPr="00AB03BF" w:rsidRDefault="008B3AF3" w:rsidP="00A766F1">
            <w:pPr>
              <w:widowControl w:val="0"/>
              <w:spacing w:line="240" w:lineRule="auto"/>
              <w:jc w:val="center"/>
              <w:rPr>
                <w:sz w:val="20"/>
                <w:szCs w:val="20"/>
              </w:rPr>
            </w:pPr>
            <w:r w:rsidRPr="00AB03BF">
              <w:rPr>
                <w:sz w:val="20"/>
                <w:szCs w:val="20"/>
              </w:rPr>
              <w:t>50</w:t>
            </w:r>
          </w:p>
        </w:tc>
        <w:tc>
          <w:tcPr>
            <w:tcW w:w="771" w:type="pct"/>
            <w:vAlign w:val="center"/>
          </w:tcPr>
          <w:p w14:paraId="49A8A3DF" w14:textId="77777777" w:rsidR="008B3AF3" w:rsidRPr="00AB03BF" w:rsidRDefault="008B3AF3" w:rsidP="00A766F1">
            <w:pPr>
              <w:widowControl w:val="0"/>
              <w:spacing w:line="240" w:lineRule="auto"/>
              <w:jc w:val="center"/>
              <w:rPr>
                <w:sz w:val="20"/>
                <w:szCs w:val="20"/>
              </w:rPr>
            </w:pPr>
            <w:r w:rsidRPr="00AB03BF">
              <w:rPr>
                <w:sz w:val="20"/>
                <w:szCs w:val="20"/>
              </w:rPr>
              <w:t>260</w:t>
            </w:r>
          </w:p>
        </w:tc>
        <w:tc>
          <w:tcPr>
            <w:tcW w:w="854" w:type="pct"/>
            <w:vAlign w:val="center"/>
          </w:tcPr>
          <w:p w14:paraId="65A37B79" w14:textId="77777777" w:rsidR="008B3AF3" w:rsidRPr="00AB03BF" w:rsidRDefault="008B3AF3" w:rsidP="00A766F1">
            <w:pPr>
              <w:widowControl w:val="0"/>
              <w:spacing w:line="240" w:lineRule="auto"/>
              <w:jc w:val="center"/>
              <w:rPr>
                <w:sz w:val="20"/>
                <w:szCs w:val="20"/>
              </w:rPr>
            </w:pPr>
            <w:r w:rsidRPr="00AB03BF">
              <w:rPr>
                <w:sz w:val="20"/>
                <w:szCs w:val="20"/>
              </w:rPr>
              <w:t>50</w:t>
            </w:r>
          </w:p>
        </w:tc>
      </w:tr>
      <w:tr w:rsidR="00AB03BF" w:rsidRPr="00AB03BF" w14:paraId="03433BAD" w14:textId="77777777" w:rsidTr="00EB0F17">
        <w:trPr>
          <w:jc w:val="center"/>
        </w:trPr>
        <w:tc>
          <w:tcPr>
            <w:tcW w:w="1595" w:type="pct"/>
            <w:vAlign w:val="center"/>
          </w:tcPr>
          <w:p w14:paraId="57E6AB95" w14:textId="77777777" w:rsidR="008B3AF3" w:rsidRPr="00AB03BF" w:rsidRDefault="008B3AF3" w:rsidP="00A766F1">
            <w:pPr>
              <w:widowControl w:val="0"/>
              <w:spacing w:line="240" w:lineRule="auto"/>
              <w:jc w:val="center"/>
              <w:rPr>
                <w:sz w:val="20"/>
                <w:szCs w:val="20"/>
              </w:rPr>
            </w:pPr>
            <w:r w:rsidRPr="00AB03BF">
              <w:rPr>
                <w:sz w:val="20"/>
                <w:szCs w:val="20"/>
              </w:rPr>
              <w:t>4/16</w:t>
            </w:r>
          </w:p>
        </w:tc>
        <w:tc>
          <w:tcPr>
            <w:tcW w:w="835" w:type="pct"/>
            <w:vAlign w:val="center"/>
          </w:tcPr>
          <w:p w14:paraId="475165D8" w14:textId="77777777" w:rsidR="008B3AF3" w:rsidRPr="00AB03BF" w:rsidRDefault="008B3AF3" w:rsidP="00A766F1">
            <w:pPr>
              <w:widowControl w:val="0"/>
              <w:spacing w:line="240" w:lineRule="auto"/>
              <w:jc w:val="center"/>
              <w:rPr>
                <w:sz w:val="20"/>
                <w:szCs w:val="20"/>
              </w:rPr>
            </w:pPr>
            <w:r w:rsidRPr="00AB03BF">
              <w:rPr>
                <w:sz w:val="20"/>
                <w:szCs w:val="20"/>
              </w:rPr>
              <w:t>1 098</w:t>
            </w:r>
          </w:p>
        </w:tc>
        <w:tc>
          <w:tcPr>
            <w:tcW w:w="946" w:type="pct"/>
            <w:vAlign w:val="center"/>
          </w:tcPr>
          <w:p w14:paraId="18BCECD5" w14:textId="77777777" w:rsidR="008B3AF3" w:rsidRPr="00AB03BF" w:rsidRDefault="008B3AF3" w:rsidP="00A766F1">
            <w:pPr>
              <w:widowControl w:val="0"/>
              <w:spacing w:line="240" w:lineRule="auto"/>
              <w:jc w:val="center"/>
              <w:rPr>
                <w:sz w:val="20"/>
                <w:szCs w:val="20"/>
              </w:rPr>
            </w:pPr>
            <w:r w:rsidRPr="00AB03BF">
              <w:rPr>
                <w:sz w:val="20"/>
                <w:szCs w:val="20"/>
              </w:rPr>
              <w:t>10</w:t>
            </w:r>
          </w:p>
        </w:tc>
        <w:tc>
          <w:tcPr>
            <w:tcW w:w="771" w:type="pct"/>
            <w:vAlign w:val="center"/>
          </w:tcPr>
          <w:p w14:paraId="22D6674B" w14:textId="77777777" w:rsidR="008B3AF3" w:rsidRPr="00AB03BF" w:rsidRDefault="008B3AF3" w:rsidP="00A766F1">
            <w:pPr>
              <w:widowControl w:val="0"/>
              <w:spacing w:line="240" w:lineRule="auto"/>
              <w:jc w:val="center"/>
              <w:rPr>
                <w:sz w:val="20"/>
                <w:szCs w:val="20"/>
              </w:rPr>
            </w:pPr>
            <w:r w:rsidRPr="00AB03BF">
              <w:rPr>
                <w:sz w:val="20"/>
                <w:szCs w:val="20"/>
              </w:rPr>
              <w:t>393</w:t>
            </w:r>
          </w:p>
        </w:tc>
        <w:tc>
          <w:tcPr>
            <w:tcW w:w="854" w:type="pct"/>
            <w:vAlign w:val="center"/>
          </w:tcPr>
          <w:p w14:paraId="16457FC4" w14:textId="77777777" w:rsidR="008B3AF3" w:rsidRPr="00AB03BF" w:rsidRDefault="008B3AF3" w:rsidP="00A766F1">
            <w:pPr>
              <w:widowControl w:val="0"/>
              <w:spacing w:line="240" w:lineRule="auto"/>
              <w:jc w:val="center"/>
              <w:rPr>
                <w:sz w:val="20"/>
                <w:szCs w:val="20"/>
              </w:rPr>
            </w:pPr>
            <w:r w:rsidRPr="00AB03BF">
              <w:rPr>
                <w:sz w:val="20"/>
                <w:szCs w:val="20"/>
              </w:rPr>
              <w:t>10</w:t>
            </w:r>
          </w:p>
        </w:tc>
      </w:tr>
      <w:tr w:rsidR="00AB03BF" w:rsidRPr="00AB03BF" w14:paraId="7DAD4ABB" w14:textId="77777777" w:rsidTr="00EB0F17">
        <w:trPr>
          <w:jc w:val="center"/>
        </w:trPr>
        <w:tc>
          <w:tcPr>
            <w:tcW w:w="1595" w:type="pct"/>
            <w:vAlign w:val="center"/>
          </w:tcPr>
          <w:p w14:paraId="45551B89" w14:textId="77777777" w:rsidR="008B3AF3" w:rsidRPr="00AB03BF" w:rsidRDefault="008B3AF3" w:rsidP="00A766F1">
            <w:pPr>
              <w:widowControl w:val="0"/>
              <w:spacing w:line="240" w:lineRule="auto"/>
              <w:jc w:val="center"/>
              <w:rPr>
                <w:sz w:val="20"/>
                <w:szCs w:val="20"/>
              </w:rPr>
            </w:pPr>
            <w:r w:rsidRPr="00AB03BF">
              <w:rPr>
                <w:sz w:val="20"/>
                <w:szCs w:val="20"/>
              </w:rPr>
              <w:t>2/5</w:t>
            </w:r>
          </w:p>
        </w:tc>
        <w:tc>
          <w:tcPr>
            <w:tcW w:w="835" w:type="pct"/>
            <w:vAlign w:val="center"/>
          </w:tcPr>
          <w:p w14:paraId="6D0E3FBE" w14:textId="77777777" w:rsidR="008B3AF3" w:rsidRPr="00AB03BF" w:rsidRDefault="008B3AF3" w:rsidP="00A766F1">
            <w:pPr>
              <w:widowControl w:val="0"/>
              <w:spacing w:line="240" w:lineRule="auto"/>
              <w:jc w:val="center"/>
              <w:rPr>
                <w:sz w:val="20"/>
                <w:szCs w:val="20"/>
              </w:rPr>
            </w:pPr>
            <w:r w:rsidRPr="00AB03BF">
              <w:rPr>
                <w:sz w:val="20"/>
                <w:szCs w:val="20"/>
              </w:rPr>
              <w:t>1 976</w:t>
            </w:r>
          </w:p>
        </w:tc>
        <w:tc>
          <w:tcPr>
            <w:tcW w:w="946" w:type="pct"/>
            <w:vAlign w:val="center"/>
          </w:tcPr>
          <w:p w14:paraId="56B05F39" w14:textId="77777777" w:rsidR="008B3AF3" w:rsidRPr="00AB03BF" w:rsidRDefault="008B3AF3" w:rsidP="00A766F1">
            <w:pPr>
              <w:widowControl w:val="0"/>
              <w:spacing w:line="240" w:lineRule="auto"/>
              <w:jc w:val="center"/>
              <w:rPr>
                <w:sz w:val="20"/>
                <w:szCs w:val="20"/>
              </w:rPr>
            </w:pPr>
            <w:r w:rsidRPr="00AB03BF">
              <w:rPr>
                <w:sz w:val="20"/>
                <w:szCs w:val="20"/>
              </w:rPr>
              <w:t>1</w:t>
            </w:r>
          </w:p>
        </w:tc>
        <w:tc>
          <w:tcPr>
            <w:tcW w:w="771" w:type="pct"/>
            <w:vAlign w:val="center"/>
          </w:tcPr>
          <w:p w14:paraId="4741E9A5" w14:textId="77777777" w:rsidR="008B3AF3" w:rsidRPr="00AB03BF" w:rsidRDefault="008B3AF3" w:rsidP="00A766F1">
            <w:pPr>
              <w:widowControl w:val="0"/>
              <w:spacing w:line="240" w:lineRule="auto"/>
              <w:jc w:val="center"/>
              <w:rPr>
                <w:sz w:val="20"/>
                <w:szCs w:val="20"/>
              </w:rPr>
            </w:pPr>
            <w:r w:rsidRPr="00AB03BF">
              <w:rPr>
                <w:sz w:val="20"/>
                <w:szCs w:val="20"/>
              </w:rPr>
              <w:t>918</w:t>
            </w:r>
          </w:p>
        </w:tc>
        <w:tc>
          <w:tcPr>
            <w:tcW w:w="854" w:type="pct"/>
            <w:vAlign w:val="center"/>
          </w:tcPr>
          <w:p w14:paraId="46AD33E9" w14:textId="77777777" w:rsidR="008B3AF3" w:rsidRPr="00AB03BF" w:rsidRDefault="008B3AF3" w:rsidP="00A766F1">
            <w:pPr>
              <w:widowControl w:val="0"/>
              <w:spacing w:line="240" w:lineRule="auto"/>
              <w:jc w:val="center"/>
              <w:rPr>
                <w:sz w:val="20"/>
                <w:szCs w:val="20"/>
              </w:rPr>
            </w:pPr>
            <w:r w:rsidRPr="00AB03BF">
              <w:rPr>
                <w:sz w:val="20"/>
                <w:szCs w:val="20"/>
              </w:rPr>
              <w:t>1</w:t>
            </w:r>
          </w:p>
        </w:tc>
      </w:tr>
    </w:tbl>
    <w:p w14:paraId="2F1332B7" w14:textId="77777777" w:rsidR="00EB0F17" w:rsidRPr="00AB03BF" w:rsidRDefault="00EB0F17" w:rsidP="00EB0F17">
      <w:pPr>
        <w:suppressAutoHyphens/>
        <w:spacing w:line="276" w:lineRule="auto"/>
        <w:ind w:firstLine="567"/>
        <w:jc w:val="right"/>
        <w:rPr>
          <w:lang w:eastAsia="ar-SA"/>
        </w:rPr>
      </w:pPr>
      <w:r w:rsidRPr="00AB03BF">
        <w:rPr>
          <w:lang w:eastAsia="ar-SA"/>
        </w:rPr>
        <w:br w:type="page"/>
      </w:r>
    </w:p>
    <w:p w14:paraId="70765A5D" w14:textId="6E9A4342" w:rsidR="00EB0F17" w:rsidRPr="00AB03BF" w:rsidRDefault="00EB0F17" w:rsidP="00EB0F17">
      <w:pPr>
        <w:suppressAutoHyphens/>
        <w:spacing w:line="276" w:lineRule="auto"/>
        <w:ind w:firstLine="567"/>
        <w:jc w:val="right"/>
        <w:rPr>
          <w:lang w:eastAsia="ar-SA"/>
        </w:rPr>
      </w:pPr>
      <w:r w:rsidRPr="00AB03BF">
        <w:rPr>
          <w:lang w:eastAsia="ar-SA"/>
        </w:rPr>
        <w:lastRenderedPageBreak/>
        <w:t>Таблица 2.10.7</w:t>
      </w:r>
    </w:p>
    <w:p w14:paraId="13C17313" w14:textId="77777777" w:rsidR="008B3AF3" w:rsidRPr="00AB03BF" w:rsidRDefault="008B3AF3" w:rsidP="00532E2D">
      <w:pPr>
        <w:suppressAutoHyphens/>
        <w:spacing w:line="276" w:lineRule="auto"/>
        <w:ind w:firstLine="567"/>
        <w:jc w:val="center"/>
        <w:rPr>
          <w:lang w:eastAsia="ar-SA"/>
        </w:rPr>
      </w:pPr>
      <w:r w:rsidRPr="00AB03BF">
        <w:rPr>
          <w:lang w:eastAsia="ar-SA"/>
        </w:rPr>
        <w:t>Характеристики зон поражения при авариях с ГСМ и СУГ</w:t>
      </w:r>
    </w:p>
    <w:tbl>
      <w:tblPr>
        <w:tblW w:w="5000" w:type="pct"/>
        <w:jc w:val="center"/>
        <w:tblBorders>
          <w:top w:val="single" w:sz="4" w:space="0" w:color="auto"/>
          <w:left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7508"/>
        <w:gridCol w:w="1290"/>
        <w:gridCol w:w="1112"/>
      </w:tblGrid>
      <w:tr w:rsidR="00AB03BF" w:rsidRPr="00AB03BF" w14:paraId="7AFCF616" w14:textId="77777777" w:rsidTr="00EB0F17">
        <w:trPr>
          <w:trHeight w:val="20"/>
          <w:jc w:val="center"/>
        </w:trPr>
        <w:tc>
          <w:tcPr>
            <w:tcW w:w="3788" w:type="pct"/>
            <w:vMerge w:val="restart"/>
            <w:vAlign w:val="center"/>
          </w:tcPr>
          <w:p w14:paraId="7F68491C" w14:textId="77777777" w:rsidR="008B3AF3" w:rsidRPr="00AB03BF" w:rsidRDefault="008B3AF3" w:rsidP="00A766F1">
            <w:pPr>
              <w:widowControl w:val="0"/>
              <w:tabs>
                <w:tab w:val="left" w:pos="1230"/>
              </w:tabs>
              <w:spacing w:line="240" w:lineRule="auto"/>
              <w:ind w:firstLine="34"/>
              <w:jc w:val="center"/>
              <w:rPr>
                <w:b/>
                <w:sz w:val="20"/>
                <w:szCs w:val="20"/>
              </w:rPr>
            </w:pPr>
            <w:r w:rsidRPr="00AB03BF">
              <w:rPr>
                <w:b/>
                <w:sz w:val="20"/>
                <w:szCs w:val="20"/>
              </w:rPr>
              <w:t>Параметры</w:t>
            </w:r>
          </w:p>
        </w:tc>
        <w:tc>
          <w:tcPr>
            <w:tcW w:w="1212" w:type="pct"/>
            <w:gridSpan w:val="2"/>
            <w:vAlign w:val="center"/>
          </w:tcPr>
          <w:p w14:paraId="5EC9B3A0" w14:textId="77777777" w:rsidR="008B3AF3" w:rsidRPr="00AB03BF" w:rsidRDefault="008B3AF3" w:rsidP="00A766F1">
            <w:pPr>
              <w:widowControl w:val="0"/>
              <w:tabs>
                <w:tab w:val="left" w:pos="1230"/>
              </w:tabs>
              <w:spacing w:line="240" w:lineRule="auto"/>
              <w:ind w:firstLine="34"/>
              <w:jc w:val="center"/>
              <w:rPr>
                <w:b/>
                <w:sz w:val="20"/>
                <w:szCs w:val="20"/>
              </w:rPr>
            </w:pPr>
            <w:r w:rsidRPr="00AB03BF">
              <w:rPr>
                <w:b/>
                <w:sz w:val="20"/>
                <w:szCs w:val="20"/>
              </w:rPr>
              <w:t>а/д. цистерна</w:t>
            </w:r>
          </w:p>
        </w:tc>
      </w:tr>
      <w:tr w:rsidR="00AB03BF" w:rsidRPr="00AB03BF" w14:paraId="26ACFEEE" w14:textId="77777777" w:rsidTr="00EB0F17">
        <w:trPr>
          <w:trHeight w:val="20"/>
          <w:jc w:val="center"/>
        </w:trPr>
        <w:tc>
          <w:tcPr>
            <w:tcW w:w="3788" w:type="pct"/>
            <w:vMerge/>
            <w:vAlign w:val="center"/>
          </w:tcPr>
          <w:p w14:paraId="55799896" w14:textId="77777777" w:rsidR="008B3AF3" w:rsidRPr="00AB03BF" w:rsidRDefault="008B3AF3" w:rsidP="00A766F1">
            <w:pPr>
              <w:widowControl w:val="0"/>
              <w:tabs>
                <w:tab w:val="left" w:pos="1230"/>
              </w:tabs>
              <w:spacing w:line="240" w:lineRule="auto"/>
              <w:ind w:firstLine="34"/>
              <w:jc w:val="center"/>
              <w:rPr>
                <w:b/>
                <w:sz w:val="20"/>
                <w:szCs w:val="20"/>
              </w:rPr>
            </w:pPr>
          </w:p>
        </w:tc>
        <w:tc>
          <w:tcPr>
            <w:tcW w:w="651" w:type="pct"/>
            <w:vAlign w:val="center"/>
          </w:tcPr>
          <w:p w14:paraId="34DF903A" w14:textId="77777777" w:rsidR="008B3AF3" w:rsidRPr="00AB03BF" w:rsidRDefault="008B3AF3" w:rsidP="00A766F1">
            <w:pPr>
              <w:widowControl w:val="0"/>
              <w:tabs>
                <w:tab w:val="left" w:pos="1230"/>
              </w:tabs>
              <w:spacing w:line="240" w:lineRule="auto"/>
              <w:ind w:firstLine="34"/>
              <w:jc w:val="center"/>
              <w:rPr>
                <w:b/>
                <w:sz w:val="20"/>
                <w:szCs w:val="20"/>
              </w:rPr>
            </w:pPr>
            <w:r w:rsidRPr="00AB03BF">
              <w:rPr>
                <w:b/>
                <w:sz w:val="20"/>
                <w:szCs w:val="20"/>
              </w:rPr>
              <w:t>ГСМ</w:t>
            </w:r>
          </w:p>
        </w:tc>
        <w:tc>
          <w:tcPr>
            <w:tcW w:w="561" w:type="pct"/>
            <w:vAlign w:val="center"/>
          </w:tcPr>
          <w:p w14:paraId="7FACE3D2" w14:textId="77777777" w:rsidR="008B3AF3" w:rsidRPr="00AB03BF" w:rsidRDefault="008B3AF3" w:rsidP="00A766F1">
            <w:pPr>
              <w:widowControl w:val="0"/>
              <w:tabs>
                <w:tab w:val="left" w:pos="1230"/>
              </w:tabs>
              <w:spacing w:line="240" w:lineRule="auto"/>
              <w:ind w:firstLine="34"/>
              <w:jc w:val="center"/>
              <w:rPr>
                <w:b/>
                <w:sz w:val="20"/>
                <w:szCs w:val="20"/>
              </w:rPr>
            </w:pPr>
            <w:r w:rsidRPr="00AB03BF">
              <w:rPr>
                <w:b/>
                <w:sz w:val="20"/>
                <w:szCs w:val="20"/>
              </w:rPr>
              <w:t>СУГ</w:t>
            </w:r>
          </w:p>
        </w:tc>
      </w:tr>
    </w:tbl>
    <w:p w14:paraId="55BCABE1" w14:textId="77777777" w:rsidR="008B3AF3" w:rsidRPr="00AB03BF" w:rsidRDefault="008B3AF3" w:rsidP="008B3AF3">
      <w:pPr>
        <w:suppressAutoHyphens/>
        <w:spacing w:line="14" w:lineRule="auto"/>
        <w:ind w:firstLine="567"/>
        <w:jc w:val="center"/>
        <w:rPr>
          <w:lang w:eastAsia="ar-SA"/>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7508"/>
        <w:gridCol w:w="1272"/>
        <w:gridCol w:w="1130"/>
      </w:tblGrid>
      <w:tr w:rsidR="00AB03BF" w:rsidRPr="00AB03BF" w14:paraId="39E4E2C0" w14:textId="77777777" w:rsidTr="00EB0F17">
        <w:trPr>
          <w:trHeight w:val="20"/>
          <w:tblHeader/>
          <w:jc w:val="center"/>
        </w:trPr>
        <w:tc>
          <w:tcPr>
            <w:tcW w:w="3788" w:type="pct"/>
            <w:tcBorders>
              <w:top w:val="single" w:sz="6" w:space="0" w:color="auto"/>
              <w:left w:val="single" w:sz="4" w:space="0" w:color="auto"/>
              <w:bottom w:val="single" w:sz="6" w:space="0" w:color="auto"/>
              <w:right w:val="single" w:sz="6" w:space="0" w:color="auto"/>
            </w:tcBorders>
          </w:tcPr>
          <w:p w14:paraId="421AB227" w14:textId="77777777" w:rsidR="008B3AF3" w:rsidRPr="00AB03BF" w:rsidRDefault="008B3AF3" w:rsidP="00532E2D">
            <w:pPr>
              <w:widowControl w:val="0"/>
              <w:tabs>
                <w:tab w:val="left" w:pos="1230"/>
              </w:tabs>
              <w:spacing w:line="240" w:lineRule="auto"/>
              <w:ind w:firstLine="34"/>
              <w:jc w:val="center"/>
              <w:rPr>
                <w:b/>
                <w:sz w:val="20"/>
                <w:szCs w:val="20"/>
              </w:rPr>
            </w:pPr>
            <w:r w:rsidRPr="00AB03BF">
              <w:rPr>
                <w:b/>
                <w:sz w:val="20"/>
                <w:szCs w:val="20"/>
              </w:rPr>
              <w:t>1</w:t>
            </w:r>
          </w:p>
        </w:tc>
        <w:tc>
          <w:tcPr>
            <w:tcW w:w="642" w:type="pct"/>
            <w:tcBorders>
              <w:top w:val="single" w:sz="6" w:space="0" w:color="auto"/>
              <w:left w:val="single" w:sz="6" w:space="0" w:color="auto"/>
              <w:bottom w:val="single" w:sz="6" w:space="0" w:color="auto"/>
              <w:right w:val="single" w:sz="6" w:space="0" w:color="auto"/>
            </w:tcBorders>
          </w:tcPr>
          <w:p w14:paraId="15314CB9" w14:textId="77777777" w:rsidR="008B3AF3" w:rsidRPr="00AB03BF" w:rsidRDefault="008B3AF3" w:rsidP="00532E2D">
            <w:pPr>
              <w:widowControl w:val="0"/>
              <w:tabs>
                <w:tab w:val="left" w:pos="1230"/>
              </w:tabs>
              <w:spacing w:line="240" w:lineRule="auto"/>
              <w:ind w:firstLine="34"/>
              <w:jc w:val="center"/>
              <w:rPr>
                <w:b/>
                <w:sz w:val="20"/>
                <w:szCs w:val="20"/>
              </w:rPr>
            </w:pPr>
            <w:r w:rsidRPr="00AB03BF">
              <w:rPr>
                <w:b/>
                <w:sz w:val="20"/>
                <w:szCs w:val="20"/>
              </w:rPr>
              <w:t>2</w:t>
            </w:r>
          </w:p>
        </w:tc>
        <w:tc>
          <w:tcPr>
            <w:tcW w:w="570" w:type="pct"/>
            <w:tcBorders>
              <w:top w:val="single" w:sz="6" w:space="0" w:color="auto"/>
              <w:left w:val="single" w:sz="6" w:space="0" w:color="auto"/>
              <w:bottom w:val="single" w:sz="6" w:space="0" w:color="auto"/>
              <w:right w:val="single" w:sz="4" w:space="0" w:color="auto"/>
            </w:tcBorders>
          </w:tcPr>
          <w:p w14:paraId="1F5924C8" w14:textId="77777777" w:rsidR="008B3AF3" w:rsidRPr="00AB03BF" w:rsidRDefault="008B3AF3" w:rsidP="00532E2D">
            <w:pPr>
              <w:widowControl w:val="0"/>
              <w:tabs>
                <w:tab w:val="left" w:pos="1230"/>
              </w:tabs>
              <w:spacing w:line="240" w:lineRule="auto"/>
              <w:ind w:firstLine="34"/>
              <w:jc w:val="center"/>
              <w:rPr>
                <w:b/>
                <w:sz w:val="20"/>
                <w:szCs w:val="20"/>
              </w:rPr>
            </w:pPr>
            <w:r w:rsidRPr="00AB03BF">
              <w:rPr>
                <w:b/>
                <w:sz w:val="20"/>
                <w:szCs w:val="20"/>
              </w:rPr>
              <w:t>3</w:t>
            </w:r>
          </w:p>
        </w:tc>
      </w:tr>
      <w:tr w:rsidR="00AB03BF" w:rsidRPr="00AB03BF" w14:paraId="28E784EF" w14:textId="77777777" w:rsidTr="00EB0F17">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1CDBAE47" w14:textId="77777777" w:rsidR="008B3AF3" w:rsidRPr="00AB03BF" w:rsidRDefault="008B3AF3" w:rsidP="00532E2D">
            <w:pPr>
              <w:widowControl w:val="0"/>
              <w:tabs>
                <w:tab w:val="left" w:pos="1230"/>
              </w:tabs>
              <w:spacing w:line="240" w:lineRule="auto"/>
              <w:ind w:firstLine="34"/>
              <w:rPr>
                <w:sz w:val="20"/>
                <w:szCs w:val="20"/>
              </w:rPr>
            </w:pPr>
            <w:r w:rsidRPr="00AB03BF">
              <w:rPr>
                <w:sz w:val="20"/>
                <w:szCs w:val="20"/>
              </w:rPr>
              <w:t>Объем резервуара, м</w:t>
            </w:r>
            <w:r w:rsidRPr="00AB03BF">
              <w:rPr>
                <w:sz w:val="20"/>
                <w:szCs w:val="20"/>
                <w:vertAlign w:val="superscript"/>
              </w:rPr>
              <w:t>3</w:t>
            </w:r>
          </w:p>
        </w:tc>
        <w:tc>
          <w:tcPr>
            <w:tcW w:w="642" w:type="pct"/>
            <w:tcBorders>
              <w:top w:val="single" w:sz="6" w:space="0" w:color="auto"/>
              <w:left w:val="single" w:sz="6" w:space="0" w:color="auto"/>
              <w:bottom w:val="single" w:sz="6" w:space="0" w:color="auto"/>
              <w:right w:val="single" w:sz="6" w:space="0" w:color="auto"/>
            </w:tcBorders>
          </w:tcPr>
          <w:p w14:paraId="32B99B0F"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8</w:t>
            </w:r>
          </w:p>
        </w:tc>
        <w:tc>
          <w:tcPr>
            <w:tcW w:w="570" w:type="pct"/>
            <w:tcBorders>
              <w:top w:val="single" w:sz="6" w:space="0" w:color="auto"/>
              <w:left w:val="single" w:sz="6" w:space="0" w:color="auto"/>
              <w:bottom w:val="single" w:sz="6" w:space="0" w:color="auto"/>
              <w:right w:val="single" w:sz="4" w:space="0" w:color="auto"/>
            </w:tcBorders>
          </w:tcPr>
          <w:p w14:paraId="157E49F2"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14,5</w:t>
            </w:r>
          </w:p>
        </w:tc>
      </w:tr>
      <w:tr w:rsidR="00AB03BF" w:rsidRPr="00AB03BF" w14:paraId="3A7D0068" w14:textId="77777777" w:rsidTr="00EB0F17">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54E38B42" w14:textId="69A88D22" w:rsidR="008B3AF3" w:rsidRPr="00AB03BF" w:rsidRDefault="008B3AF3" w:rsidP="00532E2D">
            <w:pPr>
              <w:widowControl w:val="0"/>
              <w:tabs>
                <w:tab w:val="left" w:pos="1230"/>
              </w:tabs>
              <w:spacing w:line="240" w:lineRule="auto"/>
              <w:ind w:firstLine="34"/>
              <w:rPr>
                <w:sz w:val="20"/>
                <w:szCs w:val="20"/>
              </w:rPr>
            </w:pPr>
            <w:r w:rsidRPr="00AB03BF">
              <w:rPr>
                <w:sz w:val="20"/>
                <w:szCs w:val="20"/>
              </w:rPr>
              <w:t xml:space="preserve">Разрушение </w:t>
            </w:r>
            <w:r w:rsidR="00B724FE" w:rsidRPr="00AB03BF">
              <w:rPr>
                <w:sz w:val="20"/>
                <w:szCs w:val="20"/>
              </w:rPr>
              <w:t>е</w:t>
            </w:r>
            <w:r w:rsidRPr="00AB03BF">
              <w:rPr>
                <w:sz w:val="20"/>
                <w:szCs w:val="20"/>
              </w:rPr>
              <w:t>мкости с уровнем заполнения, %</w:t>
            </w:r>
          </w:p>
        </w:tc>
        <w:tc>
          <w:tcPr>
            <w:tcW w:w="642" w:type="pct"/>
            <w:tcBorders>
              <w:top w:val="single" w:sz="6" w:space="0" w:color="auto"/>
              <w:left w:val="single" w:sz="6" w:space="0" w:color="auto"/>
              <w:bottom w:val="single" w:sz="6" w:space="0" w:color="auto"/>
              <w:right w:val="single" w:sz="6" w:space="0" w:color="auto"/>
            </w:tcBorders>
          </w:tcPr>
          <w:p w14:paraId="386232ED"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95</w:t>
            </w:r>
          </w:p>
        </w:tc>
        <w:tc>
          <w:tcPr>
            <w:tcW w:w="570" w:type="pct"/>
            <w:tcBorders>
              <w:top w:val="single" w:sz="6" w:space="0" w:color="auto"/>
              <w:left w:val="single" w:sz="6" w:space="0" w:color="auto"/>
              <w:bottom w:val="single" w:sz="6" w:space="0" w:color="auto"/>
              <w:right w:val="single" w:sz="4" w:space="0" w:color="auto"/>
            </w:tcBorders>
          </w:tcPr>
          <w:p w14:paraId="2A4880AC"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85</w:t>
            </w:r>
          </w:p>
        </w:tc>
      </w:tr>
      <w:tr w:rsidR="00AB03BF" w:rsidRPr="00AB03BF" w14:paraId="2CB6B445" w14:textId="77777777" w:rsidTr="00EB0F17">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688558EA" w14:textId="77777777" w:rsidR="008B3AF3" w:rsidRPr="00AB03BF" w:rsidRDefault="008B3AF3" w:rsidP="00532E2D">
            <w:pPr>
              <w:widowControl w:val="0"/>
              <w:tabs>
                <w:tab w:val="left" w:pos="1230"/>
              </w:tabs>
              <w:spacing w:line="240" w:lineRule="auto"/>
              <w:ind w:firstLine="34"/>
              <w:rPr>
                <w:sz w:val="20"/>
                <w:szCs w:val="20"/>
              </w:rPr>
            </w:pPr>
            <w:r w:rsidRPr="00AB03BF">
              <w:rPr>
                <w:sz w:val="20"/>
                <w:szCs w:val="20"/>
              </w:rPr>
              <w:t>Масса топлива в разлитии, т</w:t>
            </w:r>
          </w:p>
        </w:tc>
        <w:tc>
          <w:tcPr>
            <w:tcW w:w="642" w:type="pct"/>
            <w:tcBorders>
              <w:top w:val="single" w:sz="6" w:space="0" w:color="auto"/>
              <w:left w:val="single" w:sz="6" w:space="0" w:color="auto"/>
              <w:bottom w:val="single" w:sz="6" w:space="0" w:color="auto"/>
              <w:right w:val="single" w:sz="6" w:space="0" w:color="auto"/>
            </w:tcBorders>
          </w:tcPr>
          <w:p w14:paraId="5EB0FF9E"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5,85</w:t>
            </w:r>
          </w:p>
        </w:tc>
        <w:tc>
          <w:tcPr>
            <w:tcW w:w="570" w:type="pct"/>
            <w:tcBorders>
              <w:top w:val="single" w:sz="6" w:space="0" w:color="auto"/>
              <w:left w:val="single" w:sz="6" w:space="0" w:color="auto"/>
              <w:bottom w:val="single" w:sz="6" w:space="0" w:color="auto"/>
              <w:right w:val="single" w:sz="4" w:space="0" w:color="auto"/>
            </w:tcBorders>
          </w:tcPr>
          <w:p w14:paraId="474B3ED8"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9,64</w:t>
            </w:r>
          </w:p>
        </w:tc>
      </w:tr>
      <w:tr w:rsidR="00AB03BF" w:rsidRPr="00AB03BF" w14:paraId="09499A9F" w14:textId="77777777" w:rsidTr="00EB0F17">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782E7FB3" w14:textId="77777777" w:rsidR="008B3AF3" w:rsidRPr="00AB03BF" w:rsidRDefault="008B3AF3" w:rsidP="00532E2D">
            <w:pPr>
              <w:widowControl w:val="0"/>
              <w:tabs>
                <w:tab w:val="left" w:pos="1230"/>
              </w:tabs>
              <w:spacing w:line="240" w:lineRule="auto"/>
              <w:ind w:firstLine="34"/>
              <w:rPr>
                <w:sz w:val="20"/>
                <w:szCs w:val="20"/>
              </w:rPr>
            </w:pPr>
            <w:r w:rsidRPr="00AB03BF">
              <w:rPr>
                <w:sz w:val="20"/>
                <w:szCs w:val="20"/>
              </w:rPr>
              <w:t>Эквивалентный радиус разлития, м</w:t>
            </w:r>
          </w:p>
        </w:tc>
        <w:tc>
          <w:tcPr>
            <w:tcW w:w="642" w:type="pct"/>
            <w:tcBorders>
              <w:top w:val="single" w:sz="6" w:space="0" w:color="auto"/>
              <w:left w:val="single" w:sz="6" w:space="0" w:color="auto"/>
              <w:bottom w:val="single" w:sz="6" w:space="0" w:color="auto"/>
              <w:right w:val="single" w:sz="6" w:space="0" w:color="auto"/>
            </w:tcBorders>
          </w:tcPr>
          <w:p w14:paraId="2AE5DE8E"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7</w:t>
            </w:r>
          </w:p>
        </w:tc>
        <w:tc>
          <w:tcPr>
            <w:tcW w:w="570" w:type="pct"/>
            <w:tcBorders>
              <w:top w:val="single" w:sz="6" w:space="0" w:color="auto"/>
              <w:left w:val="single" w:sz="6" w:space="0" w:color="auto"/>
              <w:bottom w:val="single" w:sz="6" w:space="0" w:color="auto"/>
              <w:right w:val="single" w:sz="4" w:space="0" w:color="auto"/>
            </w:tcBorders>
          </w:tcPr>
          <w:p w14:paraId="4F97B00C"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9,4</w:t>
            </w:r>
          </w:p>
        </w:tc>
      </w:tr>
      <w:tr w:rsidR="00AB03BF" w:rsidRPr="00AB03BF" w14:paraId="7FC8162D" w14:textId="77777777" w:rsidTr="00EB0F17">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67BD8C91" w14:textId="77777777" w:rsidR="008B3AF3" w:rsidRPr="00AB03BF" w:rsidRDefault="008B3AF3" w:rsidP="00532E2D">
            <w:pPr>
              <w:widowControl w:val="0"/>
              <w:tabs>
                <w:tab w:val="left" w:pos="1230"/>
              </w:tabs>
              <w:spacing w:line="240" w:lineRule="auto"/>
              <w:ind w:firstLine="34"/>
              <w:rPr>
                <w:sz w:val="20"/>
                <w:szCs w:val="20"/>
              </w:rPr>
            </w:pPr>
            <w:r w:rsidRPr="00AB03BF">
              <w:rPr>
                <w:sz w:val="20"/>
                <w:szCs w:val="20"/>
              </w:rPr>
              <w:t>Площадь разлития, м</w:t>
            </w:r>
            <w:r w:rsidRPr="00AB03BF">
              <w:rPr>
                <w:sz w:val="20"/>
                <w:szCs w:val="20"/>
                <w:vertAlign w:val="superscript"/>
              </w:rPr>
              <w:t>2</w:t>
            </w:r>
          </w:p>
        </w:tc>
        <w:tc>
          <w:tcPr>
            <w:tcW w:w="642" w:type="pct"/>
            <w:tcBorders>
              <w:top w:val="single" w:sz="6" w:space="0" w:color="auto"/>
              <w:left w:val="single" w:sz="6" w:space="0" w:color="auto"/>
              <w:bottom w:val="single" w:sz="6" w:space="0" w:color="auto"/>
              <w:right w:val="single" w:sz="6" w:space="0" w:color="auto"/>
            </w:tcBorders>
          </w:tcPr>
          <w:p w14:paraId="6DC68977"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152</w:t>
            </w:r>
          </w:p>
        </w:tc>
        <w:tc>
          <w:tcPr>
            <w:tcW w:w="570" w:type="pct"/>
            <w:tcBorders>
              <w:top w:val="single" w:sz="6" w:space="0" w:color="auto"/>
              <w:left w:val="single" w:sz="6" w:space="0" w:color="auto"/>
              <w:bottom w:val="single" w:sz="6" w:space="0" w:color="auto"/>
              <w:right w:val="single" w:sz="4" w:space="0" w:color="auto"/>
            </w:tcBorders>
          </w:tcPr>
          <w:p w14:paraId="74947E8E"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275,5</w:t>
            </w:r>
          </w:p>
        </w:tc>
      </w:tr>
      <w:tr w:rsidR="00AB03BF" w:rsidRPr="00AB03BF" w14:paraId="5664CA08" w14:textId="77777777" w:rsidTr="00EB0F17">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3A07C1A5" w14:textId="77777777" w:rsidR="008B3AF3" w:rsidRPr="00AB03BF" w:rsidRDefault="008B3AF3" w:rsidP="00532E2D">
            <w:pPr>
              <w:widowControl w:val="0"/>
              <w:tabs>
                <w:tab w:val="left" w:pos="1230"/>
              </w:tabs>
              <w:spacing w:line="240" w:lineRule="auto"/>
              <w:ind w:firstLine="34"/>
              <w:rPr>
                <w:sz w:val="20"/>
                <w:szCs w:val="20"/>
              </w:rPr>
            </w:pPr>
            <w:r w:rsidRPr="00AB03BF">
              <w:rPr>
                <w:sz w:val="20"/>
                <w:szCs w:val="20"/>
              </w:rPr>
              <w:t>Доля топлива, участвующая в образовании ГВС</w:t>
            </w:r>
          </w:p>
        </w:tc>
        <w:tc>
          <w:tcPr>
            <w:tcW w:w="642" w:type="pct"/>
            <w:tcBorders>
              <w:top w:val="single" w:sz="6" w:space="0" w:color="auto"/>
              <w:left w:val="single" w:sz="6" w:space="0" w:color="auto"/>
              <w:bottom w:val="single" w:sz="6" w:space="0" w:color="auto"/>
              <w:right w:val="single" w:sz="6" w:space="0" w:color="auto"/>
            </w:tcBorders>
          </w:tcPr>
          <w:p w14:paraId="569CB62D"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0,02</w:t>
            </w:r>
          </w:p>
        </w:tc>
        <w:tc>
          <w:tcPr>
            <w:tcW w:w="570" w:type="pct"/>
            <w:tcBorders>
              <w:top w:val="single" w:sz="6" w:space="0" w:color="auto"/>
              <w:left w:val="single" w:sz="6" w:space="0" w:color="auto"/>
              <w:bottom w:val="single" w:sz="6" w:space="0" w:color="auto"/>
              <w:right w:val="single" w:sz="4" w:space="0" w:color="auto"/>
            </w:tcBorders>
          </w:tcPr>
          <w:p w14:paraId="5505B104"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0,7</w:t>
            </w:r>
          </w:p>
        </w:tc>
      </w:tr>
      <w:tr w:rsidR="00AB03BF" w:rsidRPr="00AB03BF" w14:paraId="4683B6D8" w14:textId="77777777" w:rsidTr="00EB0F17">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73A77E1A" w14:textId="77777777" w:rsidR="008B3AF3" w:rsidRPr="00AB03BF" w:rsidRDefault="008B3AF3" w:rsidP="00532E2D">
            <w:pPr>
              <w:widowControl w:val="0"/>
              <w:tabs>
                <w:tab w:val="left" w:pos="1230"/>
              </w:tabs>
              <w:spacing w:line="240" w:lineRule="auto"/>
              <w:ind w:firstLine="34"/>
              <w:rPr>
                <w:sz w:val="20"/>
                <w:szCs w:val="20"/>
              </w:rPr>
            </w:pPr>
            <w:r w:rsidRPr="00AB03BF">
              <w:rPr>
                <w:sz w:val="20"/>
                <w:szCs w:val="20"/>
              </w:rPr>
              <w:t>Масса топлива в ГВС, т</w:t>
            </w:r>
          </w:p>
        </w:tc>
        <w:tc>
          <w:tcPr>
            <w:tcW w:w="642" w:type="pct"/>
            <w:tcBorders>
              <w:top w:val="single" w:sz="6" w:space="0" w:color="auto"/>
              <w:left w:val="single" w:sz="6" w:space="0" w:color="auto"/>
              <w:bottom w:val="single" w:sz="6" w:space="0" w:color="auto"/>
              <w:right w:val="single" w:sz="6" w:space="0" w:color="auto"/>
            </w:tcBorders>
          </w:tcPr>
          <w:p w14:paraId="7B9DAC8B"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0,12</w:t>
            </w:r>
          </w:p>
        </w:tc>
        <w:tc>
          <w:tcPr>
            <w:tcW w:w="570" w:type="pct"/>
            <w:tcBorders>
              <w:top w:val="single" w:sz="6" w:space="0" w:color="auto"/>
              <w:left w:val="single" w:sz="6" w:space="0" w:color="auto"/>
              <w:bottom w:val="single" w:sz="6" w:space="0" w:color="auto"/>
              <w:right w:val="single" w:sz="4" w:space="0" w:color="auto"/>
            </w:tcBorders>
          </w:tcPr>
          <w:p w14:paraId="6AF14F7F"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6,75</w:t>
            </w:r>
          </w:p>
        </w:tc>
      </w:tr>
      <w:tr w:rsidR="00AB03BF" w:rsidRPr="00AB03BF" w14:paraId="14FCED9E" w14:textId="77777777" w:rsidTr="00532E2D">
        <w:trPr>
          <w:trHeight w:val="20"/>
          <w:jc w:val="center"/>
        </w:trPr>
        <w:tc>
          <w:tcPr>
            <w:tcW w:w="5000" w:type="pct"/>
            <w:gridSpan w:val="3"/>
            <w:tcBorders>
              <w:top w:val="single" w:sz="6" w:space="0" w:color="auto"/>
              <w:left w:val="single" w:sz="4" w:space="0" w:color="auto"/>
              <w:bottom w:val="single" w:sz="6" w:space="0" w:color="auto"/>
              <w:right w:val="single" w:sz="4" w:space="0" w:color="auto"/>
            </w:tcBorders>
          </w:tcPr>
          <w:p w14:paraId="460A521D" w14:textId="77777777" w:rsidR="008B3AF3" w:rsidRPr="00AB03BF" w:rsidRDefault="008B3AF3" w:rsidP="00532E2D">
            <w:pPr>
              <w:widowControl w:val="0"/>
              <w:tabs>
                <w:tab w:val="left" w:pos="1230"/>
              </w:tabs>
              <w:spacing w:line="240" w:lineRule="auto"/>
              <w:ind w:firstLine="34"/>
              <w:rPr>
                <w:b/>
                <w:i/>
                <w:sz w:val="20"/>
                <w:szCs w:val="20"/>
              </w:rPr>
            </w:pPr>
            <w:r w:rsidRPr="00AB03BF">
              <w:rPr>
                <w:b/>
                <w:i/>
                <w:sz w:val="20"/>
                <w:szCs w:val="20"/>
              </w:rPr>
              <w:t>Зоны воздействия ударной волны на промышленные объекты и людей</w:t>
            </w:r>
          </w:p>
        </w:tc>
      </w:tr>
      <w:tr w:rsidR="00AB03BF" w:rsidRPr="00AB03BF" w14:paraId="2EA33D62" w14:textId="77777777" w:rsidTr="00EB0F17">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46347A06" w14:textId="77777777" w:rsidR="008B3AF3" w:rsidRPr="00AB03BF" w:rsidRDefault="008B3AF3" w:rsidP="00532E2D">
            <w:pPr>
              <w:widowControl w:val="0"/>
              <w:tabs>
                <w:tab w:val="left" w:pos="1230"/>
              </w:tabs>
              <w:spacing w:line="240" w:lineRule="auto"/>
              <w:ind w:firstLine="34"/>
              <w:rPr>
                <w:sz w:val="20"/>
                <w:szCs w:val="20"/>
              </w:rPr>
            </w:pPr>
            <w:r w:rsidRPr="00AB03BF">
              <w:rPr>
                <w:sz w:val="20"/>
                <w:szCs w:val="20"/>
              </w:rPr>
              <w:t>Зона полных разрушений, м</w:t>
            </w:r>
          </w:p>
        </w:tc>
        <w:tc>
          <w:tcPr>
            <w:tcW w:w="642" w:type="pct"/>
            <w:tcBorders>
              <w:top w:val="single" w:sz="6" w:space="0" w:color="auto"/>
              <w:left w:val="single" w:sz="6" w:space="0" w:color="auto"/>
              <w:bottom w:val="single" w:sz="6" w:space="0" w:color="auto"/>
              <w:right w:val="single" w:sz="6" w:space="0" w:color="auto"/>
            </w:tcBorders>
          </w:tcPr>
          <w:p w14:paraId="663A17C9"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14</w:t>
            </w:r>
          </w:p>
        </w:tc>
        <w:tc>
          <w:tcPr>
            <w:tcW w:w="570" w:type="pct"/>
            <w:tcBorders>
              <w:top w:val="single" w:sz="6" w:space="0" w:color="auto"/>
              <w:left w:val="single" w:sz="6" w:space="0" w:color="auto"/>
              <w:bottom w:val="single" w:sz="6" w:space="0" w:color="auto"/>
              <w:right w:val="single" w:sz="4" w:space="0" w:color="auto"/>
            </w:tcBorders>
          </w:tcPr>
          <w:p w14:paraId="5DAF7187"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53</w:t>
            </w:r>
          </w:p>
        </w:tc>
      </w:tr>
      <w:tr w:rsidR="00AB03BF" w:rsidRPr="00AB03BF" w14:paraId="33F9A6A1" w14:textId="77777777" w:rsidTr="00EB0F17">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47769D50" w14:textId="77777777" w:rsidR="008B3AF3" w:rsidRPr="00AB03BF" w:rsidRDefault="008B3AF3" w:rsidP="00532E2D">
            <w:pPr>
              <w:widowControl w:val="0"/>
              <w:tabs>
                <w:tab w:val="left" w:pos="1230"/>
              </w:tabs>
              <w:spacing w:line="240" w:lineRule="auto"/>
              <w:ind w:firstLine="34"/>
              <w:rPr>
                <w:sz w:val="20"/>
                <w:szCs w:val="20"/>
              </w:rPr>
            </w:pPr>
            <w:r w:rsidRPr="00AB03BF">
              <w:rPr>
                <w:sz w:val="20"/>
                <w:szCs w:val="20"/>
              </w:rPr>
              <w:t>Зона сильных разрушений, м</w:t>
            </w:r>
          </w:p>
        </w:tc>
        <w:tc>
          <w:tcPr>
            <w:tcW w:w="642" w:type="pct"/>
            <w:tcBorders>
              <w:top w:val="single" w:sz="6" w:space="0" w:color="auto"/>
              <w:left w:val="single" w:sz="6" w:space="0" w:color="auto"/>
              <w:bottom w:val="single" w:sz="6" w:space="0" w:color="auto"/>
              <w:right w:val="single" w:sz="6" w:space="0" w:color="auto"/>
            </w:tcBorders>
          </w:tcPr>
          <w:p w14:paraId="2C7DCF32"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27</w:t>
            </w:r>
          </w:p>
        </w:tc>
        <w:tc>
          <w:tcPr>
            <w:tcW w:w="570" w:type="pct"/>
            <w:tcBorders>
              <w:top w:val="single" w:sz="6" w:space="0" w:color="auto"/>
              <w:left w:val="single" w:sz="6" w:space="0" w:color="auto"/>
              <w:bottom w:val="single" w:sz="6" w:space="0" w:color="auto"/>
              <w:right w:val="single" w:sz="4" w:space="0" w:color="auto"/>
            </w:tcBorders>
          </w:tcPr>
          <w:p w14:paraId="71826F6D"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107</w:t>
            </w:r>
          </w:p>
        </w:tc>
      </w:tr>
      <w:tr w:rsidR="00AB03BF" w:rsidRPr="00AB03BF" w14:paraId="0091D3C5" w14:textId="77777777" w:rsidTr="00EB0F17">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0B7A360C" w14:textId="77777777" w:rsidR="008B3AF3" w:rsidRPr="00AB03BF" w:rsidRDefault="008B3AF3" w:rsidP="00532E2D">
            <w:pPr>
              <w:widowControl w:val="0"/>
              <w:tabs>
                <w:tab w:val="left" w:pos="1230"/>
              </w:tabs>
              <w:spacing w:line="240" w:lineRule="auto"/>
              <w:ind w:firstLine="34"/>
              <w:rPr>
                <w:sz w:val="20"/>
                <w:szCs w:val="20"/>
              </w:rPr>
            </w:pPr>
            <w:r w:rsidRPr="00AB03BF">
              <w:rPr>
                <w:sz w:val="20"/>
                <w:szCs w:val="20"/>
              </w:rPr>
              <w:t>Зона средних разрушений, м</w:t>
            </w:r>
          </w:p>
        </w:tc>
        <w:tc>
          <w:tcPr>
            <w:tcW w:w="642" w:type="pct"/>
            <w:tcBorders>
              <w:top w:val="single" w:sz="6" w:space="0" w:color="auto"/>
              <w:left w:val="single" w:sz="6" w:space="0" w:color="auto"/>
              <w:bottom w:val="single" w:sz="6" w:space="0" w:color="auto"/>
              <w:right w:val="single" w:sz="6" w:space="0" w:color="auto"/>
            </w:tcBorders>
          </w:tcPr>
          <w:p w14:paraId="6A782FBE"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63</w:t>
            </w:r>
          </w:p>
        </w:tc>
        <w:tc>
          <w:tcPr>
            <w:tcW w:w="570" w:type="pct"/>
            <w:tcBorders>
              <w:top w:val="single" w:sz="6" w:space="0" w:color="auto"/>
              <w:left w:val="single" w:sz="6" w:space="0" w:color="auto"/>
              <w:bottom w:val="single" w:sz="6" w:space="0" w:color="auto"/>
              <w:right w:val="single" w:sz="4" w:space="0" w:color="auto"/>
            </w:tcBorders>
          </w:tcPr>
          <w:p w14:paraId="1FCC6D82"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247</w:t>
            </w:r>
          </w:p>
        </w:tc>
      </w:tr>
      <w:tr w:rsidR="00AB03BF" w:rsidRPr="00AB03BF" w14:paraId="1C13E325" w14:textId="77777777" w:rsidTr="00EB0F17">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7575E13D" w14:textId="77777777" w:rsidR="008B3AF3" w:rsidRPr="00AB03BF" w:rsidRDefault="008B3AF3" w:rsidP="00532E2D">
            <w:pPr>
              <w:widowControl w:val="0"/>
              <w:tabs>
                <w:tab w:val="left" w:pos="1230"/>
              </w:tabs>
              <w:spacing w:line="240" w:lineRule="auto"/>
              <w:ind w:firstLine="34"/>
              <w:rPr>
                <w:sz w:val="20"/>
                <w:szCs w:val="20"/>
              </w:rPr>
            </w:pPr>
            <w:r w:rsidRPr="00AB03BF">
              <w:rPr>
                <w:sz w:val="20"/>
                <w:szCs w:val="20"/>
              </w:rPr>
              <w:t>Зона слабых разрушений, м</w:t>
            </w:r>
          </w:p>
        </w:tc>
        <w:tc>
          <w:tcPr>
            <w:tcW w:w="642" w:type="pct"/>
            <w:tcBorders>
              <w:top w:val="single" w:sz="6" w:space="0" w:color="auto"/>
              <w:left w:val="single" w:sz="6" w:space="0" w:color="auto"/>
              <w:bottom w:val="single" w:sz="6" w:space="0" w:color="auto"/>
              <w:right w:val="single" w:sz="6" w:space="0" w:color="auto"/>
            </w:tcBorders>
          </w:tcPr>
          <w:p w14:paraId="464ED59A"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155</w:t>
            </w:r>
          </w:p>
        </w:tc>
        <w:tc>
          <w:tcPr>
            <w:tcW w:w="570" w:type="pct"/>
            <w:tcBorders>
              <w:top w:val="single" w:sz="6" w:space="0" w:color="auto"/>
              <w:left w:val="single" w:sz="6" w:space="0" w:color="auto"/>
              <w:bottom w:val="single" w:sz="6" w:space="0" w:color="auto"/>
              <w:right w:val="single" w:sz="4" w:space="0" w:color="auto"/>
            </w:tcBorders>
          </w:tcPr>
          <w:p w14:paraId="59653E4D"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609</w:t>
            </w:r>
          </w:p>
        </w:tc>
      </w:tr>
      <w:tr w:rsidR="00AB03BF" w:rsidRPr="00AB03BF" w14:paraId="63BE01AB" w14:textId="77777777" w:rsidTr="00EB0F17">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41FDCDBF" w14:textId="6F05662D" w:rsidR="008B3AF3" w:rsidRPr="00AB03BF" w:rsidRDefault="008B3AF3" w:rsidP="00532E2D">
            <w:pPr>
              <w:widowControl w:val="0"/>
              <w:tabs>
                <w:tab w:val="left" w:pos="1230"/>
              </w:tabs>
              <w:spacing w:line="240" w:lineRule="auto"/>
              <w:ind w:firstLine="34"/>
              <w:rPr>
                <w:sz w:val="20"/>
                <w:szCs w:val="20"/>
              </w:rPr>
            </w:pPr>
            <w:r w:rsidRPr="00AB03BF">
              <w:rPr>
                <w:sz w:val="20"/>
                <w:szCs w:val="20"/>
              </w:rPr>
              <w:t xml:space="preserve">Зона </w:t>
            </w:r>
            <w:proofErr w:type="spellStart"/>
            <w:r w:rsidRPr="00AB03BF">
              <w:rPr>
                <w:sz w:val="20"/>
                <w:szCs w:val="20"/>
              </w:rPr>
              <w:t>расстекления</w:t>
            </w:r>
            <w:proofErr w:type="spellEnd"/>
            <w:r w:rsidRPr="00AB03BF">
              <w:rPr>
                <w:sz w:val="20"/>
                <w:szCs w:val="20"/>
              </w:rPr>
              <w:t xml:space="preserve"> (50</w:t>
            </w:r>
            <w:r w:rsidR="00EB0F17" w:rsidRPr="00AB03BF">
              <w:rPr>
                <w:sz w:val="20"/>
                <w:szCs w:val="20"/>
              </w:rPr>
              <w:t xml:space="preserve"> </w:t>
            </w:r>
            <w:r w:rsidRPr="00AB03BF">
              <w:rPr>
                <w:sz w:val="20"/>
                <w:szCs w:val="20"/>
              </w:rPr>
              <w:t>%), м</w:t>
            </w:r>
          </w:p>
        </w:tc>
        <w:tc>
          <w:tcPr>
            <w:tcW w:w="642" w:type="pct"/>
            <w:tcBorders>
              <w:top w:val="single" w:sz="6" w:space="0" w:color="auto"/>
              <w:left w:val="single" w:sz="6" w:space="0" w:color="auto"/>
              <w:bottom w:val="single" w:sz="6" w:space="0" w:color="auto"/>
              <w:right w:val="single" w:sz="6" w:space="0" w:color="auto"/>
            </w:tcBorders>
          </w:tcPr>
          <w:p w14:paraId="40CAE0EB"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185</w:t>
            </w:r>
          </w:p>
        </w:tc>
        <w:tc>
          <w:tcPr>
            <w:tcW w:w="570" w:type="pct"/>
            <w:tcBorders>
              <w:top w:val="single" w:sz="6" w:space="0" w:color="auto"/>
              <w:left w:val="single" w:sz="6" w:space="0" w:color="auto"/>
              <w:bottom w:val="single" w:sz="6" w:space="0" w:color="auto"/>
              <w:right w:val="single" w:sz="4" w:space="0" w:color="auto"/>
            </w:tcBorders>
          </w:tcPr>
          <w:p w14:paraId="42236A9E"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723</w:t>
            </w:r>
          </w:p>
        </w:tc>
      </w:tr>
      <w:tr w:rsidR="00AB03BF" w:rsidRPr="00AB03BF" w14:paraId="64DC6C3A" w14:textId="77777777" w:rsidTr="00EB0F17">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0B52E7E6" w14:textId="3D2DB70C" w:rsidR="008B3AF3" w:rsidRPr="00AB03BF" w:rsidRDefault="008B3AF3" w:rsidP="00532E2D">
            <w:pPr>
              <w:widowControl w:val="0"/>
              <w:tabs>
                <w:tab w:val="left" w:pos="1230"/>
              </w:tabs>
              <w:spacing w:line="240" w:lineRule="auto"/>
              <w:ind w:firstLine="34"/>
              <w:rPr>
                <w:sz w:val="20"/>
                <w:szCs w:val="20"/>
              </w:rPr>
            </w:pPr>
            <w:r w:rsidRPr="00AB03BF">
              <w:rPr>
                <w:sz w:val="20"/>
                <w:szCs w:val="20"/>
              </w:rPr>
              <w:t>Порог поражения 99</w:t>
            </w:r>
            <w:r w:rsidR="00EB0F17" w:rsidRPr="00AB03BF">
              <w:rPr>
                <w:sz w:val="20"/>
                <w:szCs w:val="20"/>
              </w:rPr>
              <w:t xml:space="preserve"> </w:t>
            </w:r>
            <w:r w:rsidRPr="00AB03BF">
              <w:rPr>
                <w:sz w:val="20"/>
                <w:szCs w:val="20"/>
              </w:rPr>
              <w:t>% людей, м</w:t>
            </w:r>
          </w:p>
        </w:tc>
        <w:tc>
          <w:tcPr>
            <w:tcW w:w="642" w:type="pct"/>
            <w:tcBorders>
              <w:top w:val="single" w:sz="6" w:space="0" w:color="auto"/>
              <w:left w:val="single" w:sz="6" w:space="0" w:color="auto"/>
              <w:bottom w:val="single" w:sz="6" w:space="0" w:color="auto"/>
              <w:right w:val="single" w:sz="6" w:space="0" w:color="auto"/>
            </w:tcBorders>
          </w:tcPr>
          <w:p w14:paraId="06970FD1"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14</w:t>
            </w:r>
          </w:p>
        </w:tc>
        <w:tc>
          <w:tcPr>
            <w:tcW w:w="570" w:type="pct"/>
            <w:tcBorders>
              <w:top w:val="single" w:sz="6" w:space="0" w:color="auto"/>
              <w:left w:val="single" w:sz="6" w:space="0" w:color="auto"/>
              <w:bottom w:val="single" w:sz="6" w:space="0" w:color="auto"/>
              <w:right w:val="single" w:sz="4" w:space="0" w:color="auto"/>
            </w:tcBorders>
          </w:tcPr>
          <w:p w14:paraId="6C466D4F"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53</w:t>
            </w:r>
          </w:p>
        </w:tc>
      </w:tr>
      <w:tr w:rsidR="00AB03BF" w:rsidRPr="00AB03BF" w14:paraId="0386C25C" w14:textId="77777777" w:rsidTr="00EB0F17">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7730E913" w14:textId="77777777" w:rsidR="008B3AF3" w:rsidRPr="00AB03BF" w:rsidRDefault="008B3AF3" w:rsidP="00532E2D">
            <w:pPr>
              <w:widowControl w:val="0"/>
              <w:tabs>
                <w:tab w:val="left" w:pos="1230"/>
              </w:tabs>
              <w:spacing w:line="240" w:lineRule="auto"/>
              <w:ind w:firstLine="34"/>
              <w:rPr>
                <w:sz w:val="20"/>
                <w:szCs w:val="20"/>
              </w:rPr>
            </w:pPr>
            <w:r w:rsidRPr="00AB03BF">
              <w:rPr>
                <w:sz w:val="20"/>
                <w:szCs w:val="20"/>
              </w:rPr>
              <w:t>Порог поражения людей (контузия), м</w:t>
            </w:r>
          </w:p>
        </w:tc>
        <w:tc>
          <w:tcPr>
            <w:tcW w:w="642" w:type="pct"/>
            <w:tcBorders>
              <w:top w:val="single" w:sz="6" w:space="0" w:color="auto"/>
              <w:left w:val="single" w:sz="6" w:space="0" w:color="auto"/>
              <w:bottom w:val="single" w:sz="6" w:space="0" w:color="auto"/>
              <w:right w:val="single" w:sz="6" w:space="0" w:color="auto"/>
            </w:tcBorders>
          </w:tcPr>
          <w:p w14:paraId="2A6A6F58"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21</w:t>
            </w:r>
          </w:p>
        </w:tc>
        <w:tc>
          <w:tcPr>
            <w:tcW w:w="570" w:type="pct"/>
            <w:tcBorders>
              <w:top w:val="single" w:sz="6" w:space="0" w:color="auto"/>
              <w:left w:val="single" w:sz="6" w:space="0" w:color="auto"/>
              <w:bottom w:val="single" w:sz="6" w:space="0" w:color="auto"/>
              <w:right w:val="single" w:sz="4" w:space="0" w:color="auto"/>
            </w:tcBorders>
          </w:tcPr>
          <w:p w14:paraId="503E5D1B"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84</w:t>
            </w:r>
          </w:p>
        </w:tc>
      </w:tr>
      <w:tr w:rsidR="00AB03BF" w:rsidRPr="00AB03BF" w14:paraId="5FB50474" w14:textId="77777777" w:rsidTr="00532E2D">
        <w:trPr>
          <w:trHeight w:val="20"/>
          <w:jc w:val="center"/>
        </w:trPr>
        <w:tc>
          <w:tcPr>
            <w:tcW w:w="5000" w:type="pct"/>
            <w:gridSpan w:val="3"/>
            <w:tcBorders>
              <w:top w:val="single" w:sz="6" w:space="0" w:color="auto"/>
              <w:left w:val="single" w:sz="4" w:space="0" w:color="auto"/>
              <w:bottom w:val="single" w:sz="6" w:space="0" w:color="auto"/>
              <w:right w:val="single" w:sz="4" w:space="0" w:color="auto"/>
            </w:tcBorders>
          </w:tcPr>
          <w:p w14:paraId="63DAE5F6" w14:textId="77777777" w:rsidR="008B3AF3" w:rsidRPr="00AB03BF" w:rsidRDefault="008B3AF3" w:rsidP="00532E2D">
            <w:pPr>
              <w:widowControl w:val="0"/>
              <w:tabs>
                <w:tab w:val="left" w:pos="1230"/>
              </w:tabs>
              <w:spacing w:line="240" w:lineRule="auto"/>
              <w:ind w:firstLine="34"/>
              <w:rPr>
                <w:sz w:val="20"/>
                <w:szCs w:val="20"/>
              </w:rPr>
            </w:pPr>
            <w:r w:rsidRPr="00AB03BF">
              <w:rPr>
                <w:b/>
                <w:i/>
                <w:sz w:val="20"/>
                <w:szCs w:val="20"/>
              </w:rPr>
              <w:t>Параметры огневого шара (пламени вспышки)</w:t>
            </w:r>
          </w:p>
        </w:tc>
      </w:tr>
      <w:tr w:rsidR="00AB03BF" w:rsidRPr="00AB03BF" w14:paraId="68705F14" w14:textId="77777777" w:rsidTr="00EB0F17">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3E78BA2C" w14:textId="77777777" w:rsidR="008B3AF3" w:rsidRPr="00AB03BF" w:rsidRDefault="008B3AF3" w:rsidP="00532E2D">
            <w:pPr>
              <w:widowControl w:val="0"/>
              <w:tabs>
                <w:tab w:val="left" w:pos="1230"/>
              </w:tabs>
              <w:spacing w:line="240" w:lineRule="auto"/>
              <w:ind w:firstLine="34"/>
              <w:rPr>
                <w:sz w:val="20"/>
                <w:szCs w:val="20"/>
              </w:rPr>
            </w:pPr>
            <w:r w:rsidRPr="00AB03BF">
              <w:rPr>
                <w:sz w:val="20"/>
                <w:szCs w:val="20"/>
              </w:rPr>
              <w:t>Радиус огневого шара (пламени вспышки) ОШ(ПВ), м</w:t>
            </w:r>
          </w:p>
        </w:tc>
        <w:tc>
          <w:tcPr>
            <w:tcW w:w="642" w:type="pct"/>
            <w:tcBorders>
              <w:top w:val="single" w:sz="6" w:space="0" w:color="auto"/>
              <w:left w:val="single" w:sz="6" w:space="0" w:color="auto"/>
              <w:bottom w:val="single" w:sz="6" w:space="0" w:color="auto"/>
              <w:right w:val="single" w:sz="6" w:space="0" w:color="auto"/>
            </w:tcBorders>
          </w:tcPr>
          <w:p w14:paraId="388AF045"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12,7</w:t>
            </w:r>
          </w:p>
        </w:tc>
        <w:tc>
          <w:tcPr>
            <w:tcW w:w="570" w:type="pct"/>
            <w:tcBorders>
              <w:top w:val="single" w:sz="6" w:space="0" w:color="auto"/>
              <w:left w:val="single" w:sz="6" w:space="0" w:color="auto"/>
              <w:bottom w:val="single" w:sz="6" w:space="0" w:color="auto"/>
              <w:right w:val="single" w:sz="4" w:space="0" w:color="auto"/>
            </w:tcBorders>
          </w:tcPr>
          <w:p w14:paraId="45304914"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47,6</w:t>
            </w:r>
          </w:p>
        </w:tc>
      </w:tr>
      <w:tr w:rsidR="00AB03BF" w:rsidRPr="00AB03BF" w14:paraId="48F8EF8A" w14:textId="77777777" w:rsidTr="00EB0F17">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39FC61CD" w14:textId="77777777" w:rsidR="008B3AF3" w:rsidRPr="00AB03BF" w:rsidRDefault="008B3AF3" w:rsidP="00532E2D">
            <w:pPr>
              <w:widowControl w:val="0"/>
              <w:tabs>
                <w:tab w:val="left" w:pos="1230"/>
              </w:tabs>
              <w:spacing w:line="240" w:lineRule="auto"/>
              <w:ind w:firstLine="34"/>
              <w:rPr>
                <w:sz w:val="20"/>
                <w:szCs w:val="20"/>
              </w:rPr>
            </w:pPr>
            <w:r w:rsidRPr="00AB03BF">
              <w:rPr>
                <w:sz w:val="20"/>
                <w:szCs w:val="20"/>
              </w:rPr>
              <w:t>Время существования ОШ(ПВ), с</w:t>
            </w:r>
          </w:p>
        </w:tc>
        <w:tc>
          <w:tcPr>
            <w:tcW w:w="642" w:type="pct"/>
            <w:tcBorders>
              <w:top w:val="single" w:sz="6" w:space="0" w:color="auto"/>
              <w:left w:val="single" w:sz="6" w:space="0" w:color="auto"/>
              <w:bottom w:val="single" w:sz="6" w:space="0" w:color="auto"/>
              <w:right w:val="single" w:sz="6" w:space="0" w:color="auto"/>
            </w:tcBorders>
          </w:tcPr>
          <w:p w14:paraId="2240BFA7"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2,6</w:t>
            </w:r>
          </w:p>
        </w:tc>
        <w:tc>
          <w:tcPr>
            <w:tcW w:w="570" w:type="pct"/>
            <w:tcBorders>
              <w:top w:val="single" w:sz="6" w:space="0" w:color="auto"/>
              <w:left w:val="single" w:sz="6" w:space="0" w:color="auto"/>
              <w:bottom w:val="single" w:sz="6" w:space="0" w:color="auto"/>
              <w:right w:val="single" w:sz="4" w:space="0" w:color="auto"/>
            </w:tcBorders>
          </w:tcPr>
          <w:p w14:paraId="29053CC4"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7</w:t>
            </w:r>
          </w:p>
        </w:tc>
      </w:tr>
      <w:tr w:rsidR="00AB03BF" w:rsidRPr="00AB03BF" w14:paraId="253766C7" w14:textId="77777777" w:rsidTr="00EB0F17">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110A4DCA" w14:textId="77777777" w:rsidR="008B3AF3" w:rsidRPr="00AB03BF" w:rsidRDefault="008B3AF3" w:rsidP="00532E2D">
            <w:pPr>
              <w:widowControl w:val="0"/>
              <w:tabs>
                <w:tab w:val="left" w:pos="1230"/>
              </w:tabs>
              <w:spacing w:line="240" w:lineRule="auto"/>
              <w:ind w:firstLine="34"/>
              <w:rPr>
                <w:sz w:val="20"/>
                <w:szCs w:val="20"/>
              </w:rPr>
            </w:pPr>
            <w:r w:rsidRPr="00AB03BF">
              <w:rPr>
                <w:sz w:val="20"/>
                <w:szCs w:val="20"/>
              </w:rPr>
              <w:t>Скорость распространения пламени, м/с</w:t>
            </w:r>
          </w:p>
        </w:tc>
        <w:tc>
          <w:tcPr>
            <w:tcW w:w="642" w:type="pct"/>
            <w:tcBorders>
              <w:top w:val="single" w:sz="6" w:space="0" w:color="auto"/>
              <w:left w:val="single" w:sz="6" w:space="0" w:color="auto"/>
              <w:bottom w:val="single" w:sz="6" w:space="0" w:color="auto"/>
              <w:right w:val="single" w:sz="6" w:space="0" w:color="auto"/>
            </w:tcBorders>
          </w:tcPr>
          <w:p w14:paraId="5356EAE4"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30</w:t>
            </w:r>
          </w:p>
        </w:tc>
        <w:tc>
          <w:tcPr>
            <w:tcW w:w="570" w:type="pct"/>
            <w:tcBorders>
              <w:top w:val="single" w:sz="6" w:space="0" w:color="auto"/>
              <w:left w:val="single" w:sz="6" w:space="0" w:color="auto"/>
              <w:bottom w:val="single" w:sz="6" w:space="0" w:color="auto"/>
              <w:right w:val="single" w:sz="4" w:space="0" w:color="auto"/>
            </w:tcBorders>
          </w:tcPr>
          <w:p w14:paraId="487E029F"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59</w:t>
            </w:r>
          </w:p>
        </w:tc>
      </w:tr>
      <w:tr w:rsidR="00AB03BF" w:rsidRPr="00AB03BF" w14:paraId="3495985E" w14:textId="77777777" w:rsidTr="00EB0F17">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596EB20A" w14:textId="77777777" w:rsidR="008B3AF3" w:rsidRPr="00AB03BF" w:rsidRDefault="008B3AF3" w:rsidP="00532E2D">
            <w:pPr>
              <w:widowControl w:val="0"/>
              <w:tabs>
                <w:tab w:val="left" w:pos="1230"/>
              </w:tabs>
              <w:spacing w:line="240" w:lineRule="auto"/>
              <w:ind w:firstLine="34"/>
              <w:rPr>
                <w:sz w:val="20"/>
                <w:szCs w:val="20"/>
              </w:rPr>
            </w:pPr>
            <w:r w:rsidRPr="00AB03BF">
              <w:rPr>
                <w:sz w:val="20"/>
                <w:szCs w:val="20"/>
              </w:rPr>
              <w:t>Величина воздействия теплового потока на здания и сооружения на кромке ОШ(ПВ), кВт/м</w:t>
            </w:r>
            <w:r w:rsidRPr="00AB03BF">
              <w:rPr>
                <w:sz w:val="20"/>
                <w:szCs w:val="20"/>
                <w:vertAlign w:val="superscript"/>
              </w:rPr>
              <w:t>2</w:t>
            </w:r>
          </w:p>
        </w:tc>
        <w:tc>
          <w:tcPr>
            <w:tcW w:w="642" w:type="pct"/>
            <w:tcBorders>
              <w:top w:val="single" w:sz="6" w:space="0" w:color="auto"/>
              <w:left w:val="single" w:sz="6" w:space="0" w:color="auto"/>
              <w:bottom w:val="single" w:sz="6" w:space="0" w:color="auto"/>
              <w:right w:val="single" w:sz="6" w:space="0" w:color="auto"/>
            </w:tcBorders>
          </w:tcPr>
          <w:p w14:paraId="06B109FF"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130</w:t>
            </w:r>
          </w:p>
        </w:tc>
        <w:tc>
          <w:tcPr>
            <w:tcW w:w="570" w:type="pct"/>
            <w:tcBorders>
              <w:top w:val="single" w:sz="6" w:space="0" w:color="auto"/>
              <w:left w:val="single" w:sz="6" w:space="0" w:color="auto"/>
              <w:bottom w:val="single" w:sz="6" w:space="0" w:color="auto"/>
              <w:right w:val="single" w:sz="4" w:space="0" w:color="auto"/>
            </w:tcBorders>
          </w:tcPr>
          <w:p w14:paraId="50D91F60"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220</w:t>
            </w:r>
          </w:p>
        </w:tc>
      </w:tr>
      <w:tr w:rsidR="00AB03BF" w:rsidRPr="00AB03BF" w14:paraId="33D8FC80" w14:textId="77777777" w:rsidTr="00EB0F17">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6A03169A" w14:textId="77777777" w:rsidR="008B3AF3" w:rsidRPr="00AB03BF" w:rsidRDefault="008B3AF3" w:rsidP="00532E2D">
            <w:pPr>
              <w:widowControl w:val="0"/>
              <w:tabs>
                <w:tab w:val="left" w:pos="1230"/>
              </w:tabs>
              <w:spacing w:line="240" w:lineRule="auto"/>
              <w:ind w:firstLine="34"/>
              <w:rPr>
                <w:sz w:val="20"/>
                <w:szCs w:val="20"/>
              </w:rPr>
            </w:pPr>
            <w:r w:rsidRPr="00AB03BF">
              <w:rPr>
                <w:sz w:val="20"/>
                <w:szCs w:val="20"/>
              </w:rPr>
              <w:t>Индекс теплового излучения на кромке ОШ(ПВ)</w:t>
            </w:r>
          </w:p>
        </w:tc>
        <w:tc>
          <w:tcPr>
            <w:tcW w:w="642" w:type="pct"/>
            <w:tcBorders>
              <w:top w:val="single" w:sz="6" w:space="0" w:color="auto"/>
              <w:left w:val="single" w:sz="6" w:space="0" w:color="auto"/>
              <w:bottom w:val="single" w:sz="6" w:space="0" w:color="auto"/>
              <w:right w:val="single" w:sz="6" w:space="0" w:color="auto"/>
            </w:tcBorders>
          </w:tcPr>
          <w:p w14:paraId="13870497"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1691</w:t>
            </w:r>
          </w:p>
        </w:tc>
        <w:tc>
          <w:tcPr>
            <w:tcW w:w="570" w:type="pct"/>
            <w:tcBorders>
              <w:top w:val="single" w:sz="6" w:space="0" w:color="auto"/>
              <w:left w:val="single" w:sz="6" w:space="0" w:color="auto"/>
              <w:bottom w:val="single" w:sz="6" w:space="0" w:color="auto"/>
              <w:right w:val="single" w:sz="4" w:space="0" w:color="auto"/>
            </w:tcBorders>
          </w:tcPr>
          <w:p w14:paraId="3DC7C4E3"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7879</w:t>
            </w:r>
          </w:p>
        </w:tc>
      </w:tr>
      <w:tr w:rsidR="00AB03BF" w:rsidRPr="00AB03BF" w14:paraId="02D4D201" w14:textId="77777777" w:rsidTr="00EB0F17">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265B91A5" w14:textId="77777777" w:rsidR="008B3AF3" w:rsidRPr="00AB03BF" w:rsidRDefault="008B3AF3" w:rsidP="00532E2D">
            <w:pPr>
              <w:widowControl w:val="0"/>
              <w:tabs>
                <w:tab w:val="left" w:pos="1230"/>
              </w:tabs>
              <w:spacing w:line="240" w:lineRule="auto"/>
              <w:ind w:firstLine="34"/>
              <w:rPr>
                <w:sz w:val="20"/>
                <w:szCs w:val="20"/>
              </w:rPr>
            </w:pPr>
            <w:r w:rsidRPr="00AB03BF">
              <w:rPr>
                <w:sz w:val="20"/>
                <w:szCs w:val="20"/>
              </w:rPr>
              <w:t>Доля людей, поражаемых на кромке ОШ(ПВ), %</w:t>
            </w:r>
          </w:p>
        </w:tc>
        <w:tc>
          <w:tcPr>
            <w:tcW w:w="642" w:type="pct"/>
            <w:tcBorders>
              <w:top w:val="single" w:sz="6" w:space="0" w:color="auto"/>
              <w:left w:val="single" w:sz="6" w:space="0" w:color="auto"/>
              <w:bottom w:val="single" w:sz="6" w:space="0" w:color="auto"/>
              <w:right w:val="single" w:sz="6" w:space="0" w:color="auto"/>
            </w:tcBorders>
          </w:tcPr>
          <w:p w14:paraId="21EF23EF"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0</w:t>
            </w:r>
          </w:p>
        </w:tc>
        <w:tc>
          <w:tcPr>
            <w:tcW w:w="570" w:type="pct"/>
            <w:tcBorders>
              <w:top w:val="single" w:sz="6" w:space="0" w:color="auto"/>
              <w:left w:val="single" w:sz="6" w:space="0" w:color="auto"/>
              <w:bottom w:val="single" w:sz="6" w:space="0" w:color="auto"/>
              <w:right w:val="single" w:sz="4" w:space="0" w:color="auto"/>
            </w:tcBorders>
          </w:tcPr>
          <w:p w14:paraId="6E425C1E"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0</w:t>
            </w:r>
          </w:p>
        </w:tc>
      </w:tr>
      <w:tr w:rsidR="00AB03BF" w:rsidRPr="00AB03BF" w14:paraId="5CD4C4EB" w14:textId="77777777" w:rsidTr="00532E2D">
        <w:trPr>
          <w:trHeight w:val="20"/>
          <w:jc w:val="center"/>
        </w:trPr>
        <w:tc>
          <w:tcPr>
            <w:tcW w:w="5000" w:type="pct"/>
            <w:gridSpan w:val="3"/>
            <w:tcBorders>
              <w:top w:val="single" w:sz="6" w:space="0" w:color="auto"/>
              <w:left w:val="single" w:sz="4" w:space="0" w:color="auto"/>
              <w:bottom w:val="single" w:sz="6" w:space="0" w:color="auto"/>
              <w:right w:val="single" w:sz="4" w:space="0" w:color="auto"/>
            </w:tcBorders>
          </w:tcPr>
          <w:p w14:paraId="39892171" w14:textId="77777777" w:rsidR="008B3AF3" w:rsidRPr="00AB03BF" w:rsidRDefault="008B3AF3" w:rsidP="00532E2D">
            <w:pPr>
              <w:widowControl w:val="0"/>
              <w:tabs>
                <w:tab w:val="left" w:pos="1230"/>
              </w:tabs>
              <w:spacing w:line="240" w:lineRule="auto"/>
              <w:ind w:firstLine="34"/>
              <w:rPr>
                <w:sz w:val="20"/>
                <w:szCs w:val="20"/>
              </w:rPr>
            </w:pPr>
            <w:r w:rsidRPr="00AB03BF">
              <w:rPr>
                <w:b/>
                <w:i/>
                <w:sz w:val="20"/>
                <w:szCs w:val="20"/>
              </w:rPr>
              <w:t>Параметры горения разлития</w:t>
            </w:r>
          </w:p>
        </w:tc>
      </w:tr>
      <w:tr w:rsidR="00AB03BF" w:rsidRPr="00AB03BF" w14:paraId="3281D84B" w14:textId="77777777" w:rsidTr="00EB0F17">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6993462F" w14:textId="77777777" w:rsidR="008B3AF3" w:rsidRPr="00AB03BF" w:rsidRDefault="008B3AF3" w:rsidP="00532E2D">
            <w:pPr>
              <w:widowControl w:val="0"/>
              <w:tabs>
                <w:tab w:val="left" w:pos="1230"/>
              </w:tabs>
              <w:spacing w:line="240" w:lineRule="auto"/>
              <w:ind w:firstLine="34"/>
              <w:rPr>
                <w:sz w:val="20"/>
                <w:szCs w:val="20"/>
              </w:rPr>
            </w:pPr>
            <w:r w:rsidRPr="00AB03BF">
              <w:rPr>
                <w:sz w:val="20"/>
                <w:szCs w:val="20"/>
              </w:rPr>
              <w:t>Ориентировочное время выгорания, минут: секунд</w:t>
            </w:r>
          </w:p>
        </w:tc>
        <w:tc>
          <w:tcPr>
            <w:tcW w:w="642" w:type="pct"/>
            <w:tcBorders>
              <w:top w:val="single" w:sz="6" w:space="0" w:color="auto"/>
              <w:left w:val="single" w:sz="6" w:space="0" w:color="auto"/>
              <w:bottom w:val="single" w:sz="6" w:space="0" w:color="auto"/>
              <w:right w:val="single" w:sz="6" w:space="0" w:color="auto"/>
            </w:tcBorders>
          </w:tcPr>
          <w:p w14:paraId="51F8589B"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16:44</w:t>
            </w:r>
          </w:p>
        </w:tc>
        <w:tc>
          <w:tcPr>
            <w:tcW w:w="570" w:type="pct"/>
            <w:tcBorders>
              <w:top w:val="single" w:sz="6" w:space="0" w:color="auto"/>
              <w:left w:val="single" w:sz="6" w:space="0" w:color="auto"/>
              <w:bottom w:val="single" w:sz="6" w:space="0" w:color="auto"/>
              <w:right w:val="single" w:sz="4" w:space="0" w:color="auto"/>
            </w:tcBorders>
          </w:tcPr>
          <w:p w14:paraId="3F6C22DA"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30:21</w:t>
            </w:r>
          </w:p>
        </w:tc>
      </w:tr>
      <w:tr w:rsidR="00AB03BF" w:rsidRPr="00AB03BF" w14:paraId="062C4CD7" w14:textId="77777777" w:rsidTr="00EB0F17">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3A537995" w14:textId="77777777" w:rsidR="008B3AF3" w:rsidRPr="00AB03BF" w:rsidRDefault="008B3AF3" w:rsidP="00532E2D">
            <w:pPr>
              <w:widowControl w:val="0"/>
              <w:tabs>
                <w:tab w:val="left" w:pos="1230"/>
              </w:tabs>
              <w:spacing w:line="240" w:lineRule="auto"/>
              <w:ind w:firstLine="34"/>
              <w:rPr>
                <w:sz w:val="20"/>
                <w:szCs w:val="20"/>
              </w:rPr>
            </w:pPr>
            <w:r w:rsidRPr="00AB03BF">
              <w:rPr>
                <w:sz w:val="20"/>
                <w:szCs w:val="20"/>
              </w:rPr>
              <w:t>Величина воздействия теплового потока на здания, сооружения и людей на кромке разлития, кВт/м</w:t>
            </w:r>
            <w:r w:rsidRPr="00AB03BF">
              <w:rPr>
                <w:sz w:val="20"/>
                <w:szCs w:val="20"/>
                <w:vertAlign w:val="superscript"/>
              </w:rPr>
              <w:t>2</w:t>
            </w:r>
          </w:p>
        </w:tc>
        <w:tc>
          <w:tcPr>
            <w:tcW w:w="642" w:type="pct"/>
            <w:tcBorders>
              <w:top w:val="single" w:sz="6" w:space="0" w:color="auto"/>
              <w:left w:val="single" w:sz="6" w:space="0" w:color="auto"/>
              <w:bottom w:val="single" w:sz="6" w:space="0" w:color="auto"/>
              <w:right w:val="single" w:sz="6" w:space="0" w:color="auto"/>
            </w:tcBorders>
          </w:tcPr>
          <w:p w14:paraId="2F6C15C8"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104</w:t>
            </w:r>
          </w:p>
        </w:tc>
        <w:tc>
          <w:tcPr>
            <w:tcW w:w="570" w:type="pct"/>
            <w:tcBorders>
              <w:top w:val="single" w:sz="6" w:space="0" w:color="auto"/>
              <w:left w:val="single" w:sz="6" w:space="0" w:color="auto"/>
              <w:bottom w:val="single" w:sz="6" w:space="0" w:color="auto"/>
              <w:right w:val="single" w:sz="4" w:space="0" w:color="auto"/>
            </w:tcBorders>
          </w:tcPr>
          <w:p w14:paraId="608C6C86"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200</w:t>
            </w:r>
          </w:p>
        </w:tc>
      </w:tr>
      <w:tr w:rsidR="00AB03BF" w:rsidRPr="00AB03BF" w14:paraId="5662B726" w14:textId="77777777" w:rsidTr="00EB0F17">
        <w:trPr>
          <w:trHeight w:val="20"/>
          <w:jc w:val="center"/>
        </w:trPr>
        <w:tc>
          <w:tcPr>
            <w:tcW w:w="3788" w:type="pct"/>
            <w:tcBorders>
              <w:top w:val="single" w:sz="6" w:space="0" w:color="auto"/>
              <w:left w:val="single" w:sz="4" w:space="0" w:color="auto"/>
              <w:bottom w:val="single" w:sz="6" w:space="0" w:color="auto"/>
              <w:right w:val="single" w:sz="6" w:space="0" w:color="auto"/>
            </w:tcBorders>
          </w:tcPr>
          <w:p w14:paraId="6C8C86C1" w14:textId="77777777" w:rsidR="008B3AF3" w:rsidRPr="00AB03BF" w:rsidRDefault="008B3AF3" w:rsidP="00532E2D">
            <w:pPr>
              <w:widowControl w:val="0"/>
              <w:tabs>
                <w:tab w:val="left" w:pos="1230"/>
              </w:tabs>
              <w:spacing w:line="240" w:lineRule="auto"/>
              <w:ind w:firstLine="34"/>
              <w:rPr>
                <w:sz w:val="20"/>
                <w:szCs w:val="20"/>
              </w:rPr>
            </w:pPr>
            <w:r w:rsidRPr="00AB03BF">
              <w:rPr>
                <w:sz w:val="20"/>
                <w:szCs w:val="20"/>
              </w:rPr>
              <w:t>Индекс теплового излучения на кромке горящего разлития</w:t>
            </w:r>
          </w:p>
        </w:tc>
        <w:tc>
          <w:tcPr>
            <w:tcW w:w="642" w:type="pct"/>
            <w:tcBorders>
              <w:top w:val="single" w:sz="6" w:space="0" w:color="auto"/>
              <w:left w:val="single" w:sz="6" w:space="0" w:color="auto"/>
              <w:bottom w:val="single" w:sz="6" w:space="0" w:color="auto"/>
              <w:right w:val="single" w:sz="6" w:space="0" w:color="auto"/>
            </w:tcBorders>
          </w:tcPr>
          <w:p w14:paraId="661A9239"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29345</w:t>
            </w:r>
          </w:p>
        </w:tc>
        <w:tc>
          <w:tcPr>
            <w:tcW w:w="570" w:type="pct"/>
            <w:tcBorders>
              <w:top w:val="single" w:sz="6" w:space="0" w:color="auto"/>
              <w:left w:val="single" w:sz="6" w:space="0" w:color="auto"/>
              <w:bottom w:val="single" w:sz="6" w:space="0" w:color="auto"/>
              <w:right w:val="single" w:sz="4" w:space="0" w:color="auto"/>
            </w:tcBorders>
          </w:tcPr>
          <w:p w14:paraId="24687524"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47650</w:t>
            </w:r>
          </w:p>
        </w:tc>
      </w:tr>
      <w:tr w:rsidR="00AB03BF" w:rsidRPr="00AB03BF" w14:paraId="55881C74" w14:textId="77777777" w:rsidTr="00EB0F17">
        <w:trPr>
          <w:trHeight w:val="20"/>
          <w:jc w:val="center"/>
        </w:trPr>
        <w:tc>
          <w:tcPr>
            <w:tcW w:w="3788" w:type="pct"/>
            <w:tcBorders>
              <w:top w:val="single" w:sz="6" w:space="0" w:color="auto"/>
              <w:left w:val="single" w:sz="4" w:space="0" w:color="auto"/>
              <w:bottom w:val="single" w:sz="4" w:space="0" w:color="auto"/>
              <w:right w:val="single" w:sz="6" w:space="0" w:color="auto"/>
            </w:tcBorders>
          </w:tcPr>
          <w:p w14:paraId="24191B2D" w14:textId="77777777" w:rsidR="008B3AF3" w:rsidRPr="00AB03BF" w:rsidRDefault="008B3AF3" w:rsidP="00532E2D">
            <w:pPr>
              <w:widowControl w:val="0"/>
              <w:tabs>
                <w:tab w:val="left" w:pos="1230"/>
              </w:tabs>
              <w:spacing w:line="240" w:lineRule="auto"/>
              <w:ind w:firstLine="34"/>
              <w:rPr>
                <w:sz w:val="20"/>
                <w:szCs w:val="20"/>
              </w:rPr>
            </w:pPr>
            <w:r w:rsidRPr="00AB03BF">
              <w:rPr>
                <w:sz w:val="20"/>
                <w:szCs w:val="20"/>
              </w:rPr>
              <w:t>Доля людей, поражаемых на кромке горения разлития, %</w:t>
            </w:r>
          </w:p>
        </w:tc>
        <w:tc>
          <w:tcPr>
            <w:tcW w:w="642" w:type="pct"/>
            <w:tcBorders>
              <w:top w:val="single" w:sz="6" w:space="0" w:color="auto"/>
              <w:left w:val="single" w:sz="6" w:space="0" w:color="auto"/>
              <w:bottom w:val="single" w:sz="4" w:space="0" w:color="auto"/>
              <w:right w:val="single" w:sz="6" w:space="0" w:color="auto"/>
            </w:tcBorders>
          </w:tcPr>
          <w:p w14:paraId="7234562D"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79</w:t>
            </w:r>
          </w:p>
        </w:tc>
        <w:tc>
          <w:tcPr>
            <w:tcW w:w="570" w:type="pct"/>
            <w:tcBorders>
              <w:top w:val="single" w:sz="6" w:space="0" w:color="auto"/>
              <w:left w:val="single" w:sz="6" w:space="0" w:color="auto"/>
              <w:bottom w:val="single" w:sz="4" w:space="0" w:color="auto"/>
              <w:right w:val="single" w:sz="4" w:space="0" w:color="auto"/>
            </w:tcBorders>
          </w:tcPr>
          <w:p w14:paraId="5CDAEB77" w14:textId="77777777" w:rsidR="008B3AF3" w:rsidRPr="00AB03BF" w:rsidRDefault="008B3AF3" w:rsidP="00532E2D">
            <w:pPr>
              <w:widowControl w:val="0"/>
              <w:tabs>
                <w:tab w:val="left" w:pos="1230"/>
              </w:tabs>
              <w:spacing w:line="240" w:lineRule="auto"/>
              <w:ind w:firstLine="34"/>
              <w:jc w:val="center"/>
              <w:rPr>
                <w:sz w:val="20"/>
                <w:szCs w:val="20"/>
              </w:rPr>
            </w:pPr>
            <w:r w:rsidRPr="00AB03BF">
              <w:rPr>
                <w:sz w:val="20"/>
                <w:szCs w:val="20"/>
              </w:rPr>
              <w:t>100</w:t>
            </w:r>
          </w:p>
        </w:tc>
      </w:tr>
    </w:tbl>
    <w:p w14:paraId="61B88161" w14:textId="33A140B7" w:rsidR="008B3AF3" w:rsidRPr="00AB03BF" w:rsidRDefault="008B3AF3" w:rsidP="00EB0F17">
      <w:pPr>
        <w:suppressAutoHyphens/>
        <w:spacing w:before="120" w:line="276" w:lineRule="auto"/>
        <w:ind w:firstLine="709"/>
        <w:rPr>
          <w:lang w:eastAsia="ar-SA"/>
        </w:rPr>
      </w:pPr>
      <w:r w:rsidRPr="00AB03BF">
        <w:rPr>
          <w:lang w:eastAsia="ar-SA"/>
        </w:rPr>
        <w:t>Вывод по результатам расч</w:t>
      </w:r>
      <w:r w:rsidR="00B724FE" w:rsidRPr="00AB03BF">
        <w:rPr>
          <w:lang w:eastAsia="ar-SA"/>
        </w:rPr>
        <w:t>е</w:t>
      </w:r>
      <w:r w:rsidRPr="00AB03BF">
        <w:rPr>
          <w:lang w:eastAsia="ar-SA"/>
        </w:rPr>
        <w:t>тов:</w:t>
      </w:r>
    </w:p>
    <w:p w14:paraId="7E484E03" w14:textId="46593EBA" w:rsidR="008B3AF3" w:rsidRPr="00AB03BF" w:rsidRDefault="008B3AF3" w:rsidP="00EB0F17">
      <w:pPr>
        <w:numPr>
          <w:ilvl w:val="0"/>
          <w:numId w:val="122"/>
        </w:numPr>
        <w:suppressAutoHyphens/>
        <w:spacing w:line="276" w:lineRule="auto"/>
        <w:ind w:left="0" w:firstLine="426"/>
        <w:contextualSpacing/>
        <w:rPr>
          <w:lang w:eastAsia="ar-SA"/>
        </w:rPr>
      </w:pPr>
      <w:r w:rsidRPr="00AB03BF">
        <w:rPr>
          <w:lang w:eastAsia="ar-SA"/>
        </w:rPr>
        <w:t xml:space="preserve">при рассмотренных сценариях аварий c пожаром пролива ЛВЖ и СУГ при разгерметизации </w:t>
      </w:r>
      <w:r w:rsidR="00B724FE" w:rsidRPr="00AB03BF">
        <w:rPr>
          <w:lang w:eastAsia="ar-SA"/>
        </w:rPr>
        <w:t>е</w:t>
      </w:r>
      <w:r w:rsidRPr="00AB03BF">
        <w:rPr>
          <w:lang w:eastAsia="ar-SA"/>
        </w:rPr>
        <w:t>мкостей транспортировки на автомагистрали зоны действия наиболее опасных поражающих факторов ЧС не выходят за границы полосы отвода автомагистрали;</w:t>
      </w:r>
    </w:p>
    <w:p w14:paraId="36E5B8E2" w14:textId="77777777" w:rsidR="008B3AF3" w:rsidRPr="00AB03BF" w:rsidRDefault="008B3AF3" w:rsidP="00EB0F17">
      <w:pPr>
        <w:numPr>
          <w:ilvl w:val="0"/>
          <w:numId w:val="122"/>
        </w:numPr>
        <w:suppressAutoHyphens/>
        <w:spacing w:line="276" w:lineRule="auto"/>
        <w:ind w:left="0" w:firstLine="426"/>
        <w:contextualSpacing/>
        <w:rPr>
          <w:lang w:eastAsia="ar-SA"/>
        </w:rPr>
      </w:pPr>
      <w:r w:rsidRPr="00AB03BF">
        <w:rPr>
          <w:lang w:eastAsia="ar-SA"/>
        </w:rPr>
        <w:t xml:space="preserve">при рассмотренных сценариях аварий с взрывом ТВС возможно поражение различной степени тяжести людей, зданий, инженерных сооружений и технологического оборудования: </w:t>
      </w:r>
    </w:p>
    <w:p w14:paraId="659461B4" w14:textId="77777777" w:rsidR="008B3AF3" w:rsidRPr="00AB03BF" w:rsidRDefault="008B3AF3" w:rsidP="00EB0F17">
      <w:pPr>
        <w:numPr>
          <w:ilvl w:val="0"/>
          <w:numId w:val="122"/>
        </w:numPr>
        <w:tabs>
          <w:tab w:val="left" w:pos="851"/>
        </w:tabs>
        <w:suppressAutoHyphens/>
        <w:spacing w:line="276" w:lineRule="auto"/>
        <w:ind w:left="0" w:firstLine="567"/>
        <w:contextualSpacing/>
        <w:rPr>
          <w:lang w:eastAsia="ar-SA"/>
        </w:rPr>
      </w:pPr>
      <w:r w:rsidRPr="00AB03BF">
        <w:rPr>
          <w:lang w:eastAsia="ar-SA"/>
        </w:rPr>
        <w:t>Площадь пожара – 118,8 м</w:t>
      </w:r>
      <w:r w:rsidRPr="00AB03BF">
        <w:rPr>
          <w:vertAlign w:val="superscript"/>
          <w:lang w:eastAsia="ar-SA"/>
        </w:rPr>
        <w:t>2</w:t>
      </w:r>
      <w:r w:rsidRPr="00AB03BF">
        <w:rPr>
          <w:lang w:eastAsia="ar-SA"/>
        </w:rPr>
        <w:t>.</w:t>
      </w:r>
    </w:p>
    <w:p w14:paraId="087525AA" w14:textId="77777777" w:rsidR="008B3AF3" w:rsidRPr="00AB03BF" w:rsidRDefault="008B3AF3" w:rsidP="00EB0F17">
      <w:pPr>
        <w:numPr>
          <w:ilvl w:val="0"/>
          <w:numId w:val="122"/>
        </w:numPr>
        <w:tabs>
          <w:tab w:val="left" w:pos="851"/>
        </w:tabs>
        <w:suppressAutoHyphens/>
        <w:spacing w:line="276" w:lineRule="auto"/>
        <w:ind w:left="0" w:firstLine="567"/>
        <w:contextualSpacing/>
        <w:rPr>
          <w:lang w:eastAsia="ar-SA"/>
        </w:rPr>
      </w:pPr>
      <w:r w:rsidRPr="00AB03BF">
        <w:rPr>
          <w:lang w:eastAsia="ar-SA"/>
        </w:rPr>
        <w:t>Граница порога поражения людей на открытой местности – 92 м.</w:t>
      </w:r>
    </w:p>
    <w:p w14:paraId="1132941F" w14:textId="77777777" w:rsidR="008B3AF3" w:rsidRPr="00AB03BF" w:rsidRDefault="008B3AF3" w:rsidP="00EB0F17">
      <w:pPr>
        <w:numPr>
          <w:ilvl w:val="0"/>
          <w:numId w:val="122"/>
        </w:numPr>
        <w:tabs>
          <w:tab w:val="left" w:pos="851"/>
        </w:tabs>
        <w:suppressAutoHyphens/>
        <w:spacing w:line="276" w:lineRule="auto"/>
        <w:ind w:left="0" w:firstLine="567"/>
        <w:contextualSpacing/>
        <w:rPr>
          <w:lang w:eastAsia="ar-SA"/>
        </w:rPr>
      </w:pPr>
      <w:r w:rsidRPr="00AB03BF">
        <w:rPr>
          <w:lang w:eastAsia="ar-SA"/>
        </w:rPr>
        <w:t>Радиус полных разрушений зданий – 41,0 м.</w:t>
      </w:r>
    </w:p>
    <w:p w14:paraId="5C6926ED" w14:textId="308DB1D3" w:rsidR="008B3AF3" w:rsidRPr="00AB03BF" w:rsidRDefault="008B3AF3" w:rsidP="00EB0F17">
      <w:pPr>
        <w:numPr>
          <w:ilvl w:val="0"/>
          <w:numId w:val="122"/>
        </w:numPr>
        <w:tabs>
          <w:tab w:val="left" w:pos="851"/>
        </w:tabs>
        <w:suppressAutoHyphens/>
        <w:spacing w:line="276" w:lineRule="auto"/>
        <w:ind w:left="0" w:firstLine="567"/>
        <w:contextualSpacing/>
        <w:rPr>
          <w:lang w:eastAsia="ar-SA"/>
        </w:rPr>
      </w:pPr>
      <w:r w:rsidRPr="00AB03BF">
        <w:rPr>
          <w:lang w:eastAsia="ar-SA"/>
        </w:rPr>
        <w:t xml:space="preserve">Численность населения, у которого могут быть нарушены условия жизнедеятельности – </w:t>
      </w:r>
      <w:r w:rsidR="00532E2D" w:rsidRPr="00AB03BF">
        <w:rPr>
          <w:lang w:eastAsia="ar-SA"/>
        </w:rPr>
        <w:br/>
      </w:r>
      <w:r w:rsidRPr="00AB03BF">
        <w:rPr>
          <w:lang w:eastAsia="ar-SA"/>
        </w:rPr>
        <w:t>5 человек.</w:t>
      </w:r>
    </w:p>
    <w:p w14:paraId="49073EBE" w14:textId="61A68AA2" w:rsidR="008B3AF3" w:rsidRPr="00AB03BF" w:rsidRDefault="008B3AF3" w:rsidP="00EB0F17">
      <w:pPr>
        <w:numPr>
          <w:ilvl w:val="0"/>
          <w:numId w:val="122"/>
        </w:numPr>
        <w:tabs>
          <w:tab w:val="left" w:pos="851"/>
        </w:tabs>
        <w:suppressAutoHyphens/>
        <w:spacing w:line="276" w:lineRule="auto"/>
        <w:ind w:left="0" w:firstLine="567"/>
        <w:contextualSpacing/>
        <w:rPr>
          <w:lang w:eastAsia="ar-SA"/>
        </w:rPr>
      </w:pPr>
      <w:r w:rsidRPr="00AB03BF">
        <w:rPr>
          <w:lang w:eastAsia="ar-SA"/>
        </w:rPr>
        <w:t xml:space="preserve">Возможное число погибших </w:t>
      </w:r>
      <w:r w:rsidR="00EB5B04" w:rsidRPr="00AB03BF">
        <w:rPr>
          <w:lang w:eastAsia="ar-SA"/>
        </w:rPr>
        <w:t>–</w:t>
      </w:r>
      <w:r w:rsidRPr="00AB03BF">
        <w:rPr>
          <w:lang w:eastAsia="ar-SA"/>
        </w:rPr>
        <w:t xml:space="preserve"> 1 человек, пострадавших – 5 человек.</w:t>
      </w:r>
    </w:p>
    <w:p w14:paraId="35FEE766" w14:textId="6CBFB3BA" w:rsidR="008B3AF3" w:rsidRPr="00AB03BF" w:rsidRDefault="008B3AF3" w:rsidP="00EB0F17">
      <w:pPr>
        <w:spacing w:line="276" w:lineRule="auto"/>
        <w:ind w:firstLine="709"/>
        <w:rPr>
          <w:szCs w:val="24"/>
        </w:rPr>
      </w:pPr>
      <w:r w:rsidRPr="00AB03BF">
        <w:rPr>
          <w:szCs w:val="24"/>
          <w:u w:val="single"/>
        </w:rPr>
        <w:t xml:space="preserve">Разгерметизация </w:t>
      </w:r>
      <w:r w:rsidR="00B724FE" w:rsidRPr="00AB03BF">
        <w:rPr>
          <w:szCs w:val="24"/>
          <w:u w:val="single"/>
        </w:rPr>
        <w:t>е</w:t>
      </w:r>
      <w:r w:rsidRPr="00AB03BF">
        <w:rPr>
          <w:szCs w:val="24"/>
          <w:u w:val="single"/>
        </w:rPr>
        <w:t>мкостей с АХОВ</w:t>
      </w:r>
      <w:r w:rsidRPr="00AB03BF">
        <w:rPr>
          <w:szCs w:val="24"/>
        </w:rPr>
        <w:t xml:space="preserve">. К объектам, аварии на которых могут привести к образованию зон ЧС на территории муниципального образования, относятся автодороги поселения. По автомобильной дороге возможна перевозка </w:t>
      </w:r>
      <w:proofErr w:type="spellStart"/>
      <w:r w:rsidRPr="00AB03BF">
        <w:rPr>
          <w:szCs w:val="24"/>
        </w:rPr>
        <w:t>аварийно</w:t>
      </w:r>
      <w:proofErr w:type="spellEnd"/>
      <w:r w:rsidRPr="00AB03BF">
        <w:rPr>
          <w:szCs w:val="24"/>
        </w:rPr>
        <w:t xml:space="preserve"> химически опасных веществ (АХОВ), аммиак, хлор, в 6 т контейнерах и другие вещества.</w:t>
      </w:r>
    </w:p>
    <w:p w14:paraId="0F000EDF" w14:textId="77777777" w:rsidR="008B3AF3" w:rsidRPr="00AB03BF" w:rsidRDefault="008B3AF3" w:rsidP="00EB0F17">
      <w:pPr>
        <w:spacing w:line="276" w:lineRule="auto"/>
        <w:ind w:firstLine="709"/>
        <w:rPr>
          <w:szCs w:val="24"/>
        </w:rPr>
      </w:pPr>
      <w:r w:rsidRPr="00AB03BF">
        <w:rPr>
          <w:szCs w:val="24"/>
        </w:rPr>
        <w:lastRenderedPageBreak/>
        <w:t>При разливе (выбросе, взрыве) опасных веществ в результате аварии транспортного средства возможно образование зон химического заражения (радиус зоны возможного заражения при авариях с аммиаком может составить до 1,5 км, с хлором до 4 км) и пожаров.</w:t>
      </w:r>
    </w:p>
    <w:p w14:paraId="10473A2F" w14:textId="472DA518" w:rsidR="008B3AF3" w:rsidRPr="00AB03BF" w:rsidRDefault="008B3AF3" w:rsidP="00EB0F17">
      <w:pPr>
        <w:spacing w:line="276" w:lineRule="auto"/>
        <w:ind w:firstLine="709"/>
        <w:rPr>
          <w:szCs w:val="24"/>
        </w:rPr>
      </w:pPr>
      <w:r w:rsidRPr="00AB03BF">
        <w:rPr>
          <w:szCs w:val="24"/>
        </w:rPr>
        <w:t>Основными причинами возникновения аварий на автомобильном транспорте являются: несоблюдение правил дорожного движения, технические неисправности автотранспортных средств, неудовлетворительное состояние дорожного покрытия, а также сложные метеоусловия (голол</w:t>
      </w:r>
      <w:r w:rsidR="00B724FE" w:rsidRPr="00AB03BF">
        <w:rPr>
          <w:szCs w:val="24"/>
        </w:rPr>
        <w:t>е</w:t>
      </w:r>
      <w:r w:rsidRPr="00AB03BF">
        <w:rPr>
          <w:szCs w:val="24"/>
        </w:rPr>
        <w:t>д, туман, снегопад). Последствиями аварий на автомобильном транспорте могут быть повреждения автотранспортных средств, получение травм различной степени тяжести, а также гибель людей.</w:t>
      </w:r>
    </w:p>
    <w:p w14:paraId="178FE742" w14:textId="77777777" w:rsidR="008B3AF3" w:rsidRPr="00AB03BF" w:rsidRDefault="008B3AF3" w:rsidP="00EB0F17">
      <w:pPr>
        <w:spacing w:line="276" w:lineRule="auto"/>
        <w:ind w:firstLine="709"/>
        <w:rPr>
          <w:szCs w:val="24"/>
        </w:rPr>
      </w:pPr>
      <w:r w:rsidRPr="00AB03BF">
        <w:rPr>
          <w:szCs w:val="24"/>
        </w:rPr>
        <w:t xml:space="preserve">Наиболее вероятным и опасным являются сценарии, связанные с аварией автоцистерны при нарушении ПДД или неисправности транспортного средства: разлив ядовитых веществ, выделение токсичных газов, отравление токсичными газами. </w:t>
      </w:r>
    </w:p>
    <w:p w14:paraId="06A77BB6" w14:textId="10E8DF8C" w:rsidR="008B3AF3" w:rsidRPr="00AB03BF" w:rsidRDefault="008B3AF3" w:rsidP="00EB0F17">
      <w:pPr>
        <w:spacing w:line="276" w:lineRule="auto"/>
        <w:ind w:firstLine="709"/>
        <w:rPr>
          <w:szCs w:val="24"/>
        </w:rPr>
      </w:pPr>
      <w:r w:rsidRPr="00AB03BF">
        <w:rPr>
          <w:bCs/>
          <w:szCs w:val="24"/>
          <w:u w:val="single"/>
        </w:rPr>
        <w:t>Хлор (</w:t>
      </w:r>
      <w:r w:rsidRPr="00AB03BF">
        <w:rPr>
          <w:bCs/>
          <w:szCs w:val="24"/>
          <w:u w:val="single"/>
          <w:lang w:val="en-US"/>
        </w:rPr>
        <w:t>Cl</w:t>
      </w:r>
      <w:r w:rsidRPr="00AB03BF">
        <w:rPr>
          <w:bCs/>
          <w:szCs w:val="24"/>
          <w:u w:val="single"/>
          <w:vertAlign w:val="subscript"/>
        </w:rPr>
        <w:t>2</w:t>
      </w:r>
      <w:r w:rsidRPr="00AB03BF">
        <w:rPr>
          <w:bCs/>
          <w:szCs w:val="24"/>
          <w:u w:val="single"/>
        </w:rPr>
        <w:t>)</w:t>
      </w:r>
      <w:r w:rsidRPr="00AB03BF">
        <w:rPr>
          <w:bCs/>
          <w:szCs w:val="24"/>
        </w:rPr>
        <w:t xml:space="preserve"> п</w:t>
      </w:r>
      <w:r w:rsidRPr="00AB03BF">
        <w:rPr>
          <w:szCs w:val="24"/>
        </w:rPr>
        <w:t>редставляет собой зеленовато-ж</w:t>
      </w:r>
      <w:r w:rsidR="00B724FE" w:rsidRPr="00AB03BF">
        <w:rPr>
          <w:szCs w:val="24"/>
        </w:rPr>
        <w:t>е</w:t>
      </w:r>
      <w:r w:rsidRPr="00AB03BF">
        <w:rPr>
          <w:szCs w:val="24"/>
        </w:rPr>
        <w:t>лтый газ с резким раздражающим запахом, состоящий из двухатомных молекул. При обычном давлении он затвердевает при -101 °С и сжижается при -34 °С. Плотность газообразного хлора при нормальных условиях составляет 3,214 кг/м</w:t>
      </w:r>
      <w:r w:rsidRPr="00AB03BF">
        <w:rPr>
          <w:szCs w:val="24"/>
          <w:vertAlign w:val="superscript"/>
        </w:rPr>
        <w:t>3</w:t>
      </w:r>
      <w:r w:rsidRPr="00AB03BF">
        <w:rPr>
          <w:szCs w:val="24"/>
        </w:rPr>
        <w:t>, т.е. он примерно в 2,5 раза тяжелее воздуха и вследствие этого скапливается в низких участках местности, подвалах, колодцах, тоннелях.</w:t>
      </w:r>
    </w:p>
    <w:p w14:paraId="6241B973" w14:textId="2C1B27AA" w:rsidR="008B3AF3" w:rsidRPr="00AB03BF" w:rsidRDefault="008B3AF3" w:rsidP="00EB0F17">
      <w:pPr>
        <w:spacing w:line="276" w:lineRule="auto"/>
        <w:ind w:firstLine="709"/>
        <w:rPr>
          <w:szCs w:val="24"/>
        </w:rPr>
      </w:pPr>
      <w:r w:rsidRPr="00AB03BF">
        <w:rPr>
          <w:szCs w:val="24"/>
        </w:rPr>
        <w:t>Хлор растворим в воде: в одном объ</w:t>
      </w:r>
      <w:r w:rsidR="00B724FE" w:rsidRPr="00AB03BF">
        <w:rPr>
          <w:szCs w:val="24"/>
        </w:rPr>
        <w:t>е</w:t>
      </w:r>
      <w:r w:rsidRPr="00AB03BF">
        <w:rPr>
          <w:szCs w:val="24"/>
        </w:rPr>
        <w:t>ме воды растворяется около двух его объ</w:t>
      </w:r>
      <w:r w:rsidR="00B724FE" w:rsidRPr="00AB03BF">
        <w:rPr>
          <w:szCs w:val="24"/>
        </w:rPr>
        <w:t>е</w:t>
      </w:r>
      <w:r w:rsidRPr="00AB03BF">
        <w:rPr>
          <w:szCs w:val="24"/>
        </w:rPr>
        <w:t xml:space="preserve">мов. Образующийся желтоватый раствор часто называют хлорной водой. Химическая активность его очень велика </w:t>
      </w:r>
      <w:r w:rsidR="00EB5B04" w:rsidRPr="00AB03BF">
        <w:rPr>
          <w:szCs w:val="24"/>
        </w:rPr>
        <w:t>–</w:t>
      </w:r>
      <w:r w:rsidRPr="00AB03BF">
        <w:rPr>
          <w:szCs w:val="24"/>
        </w:rPr>
        <w:t xml:space="preserve"> он образует соединения почти со всеми химическими элементами. Основной промышленный метод получения </w:t>
      </w:r>
      <w:r w:rsidR="00EB5B04" w:rsidRPr="00AB03BF">
        <w:rPr>
          <w:szCs w:val="24"/>
        </w:rPr>
        <w:t>–</w:t>
      </w:r>
      <w:r w:rsidRPr="00AB03BF">
        <w:rPr>
          <w:szCs w:val="24"/>
        </w:rPr>
        <w:t xml:space="preserve"> электролиз концентрированного раствора хлористого натрия. Ежегодное потребление хлора в мире исчисляется десятками миллионов тонн. </w:t>
      </w:r>
    </w:p>
    <w:p w14:paraId="0E7463CC" w14:textId="411095C5" w:rsidR="008B3AF3" w:rsidRPr="00AB03BF" w:rsidRDefault="008B3AF3" w:rsidP="00EB0F17">
      <w:pPr>
        <w:spacing w:line="276" w:lineRule="auto"/>
        <w:ind w:firstLine="709"/>
        <w:rPr>
          <w:szCs w:val="24"/>
        </w:rPr>
      </w:pPr>
      <w:r w:rsidRPr="00AB03BF">
        <w:rPr>
          <w:szCs w:val="24"/>
        </w:rPr>
        <w:t xml:space="preserve">Минимально ощутимая концентрация хлора </w:t>
      </w:r>
      <w:r w:rsidR="00EB5B04" w:rsidRPr="00AB03BF">
        <w:rPr>
          <w:szCs w:val="24"/>
        </w:rPr>
        <w:t>–</w:t>
      </w:r>
      <w:r w:rsidRPr="00AB03BF">
        <w:rPr>
          <w:szCs w:val="24"/>
        </w:rPr>
        <w:t xml:space="preserve"> 2 мг/м</w:t>
      </w:r>
      <w:r w:rsidRPr="00AB03BF">
        <w:rPr>
          <w:szCs w:val="24"/>
          <w:vertAlign w:val="superscript"/>
        </w:rPr>
        <w:t>3</w:t>
      </w:r>
      <w:r w:rsidRPr="00AB03BF">
        <w:rPr>
          <w:szCs w:val="24"/>
        </w:rPr>
        <w:t>. Раздражающее действие возникает при концентрации около 10 мг/м</w:t>
      </w:r>
      <w:r w:rsidRPr="00AB03BF">
        <w:rPr>
          <w:szCs w:val="24"/>
          <w:vertAlign w:val="superscript"/>
        </w:rPr>
        <w:t>3</w:t>
      </w:r>
      <w:r w:rsidRPr="00AB03BF">
        <w:rPr>
          <w:szCs w:val="24"/>
        </w:rPr>
        <w:t>. Воздействие в течение 30</w:t>
      </w:r>
      <w:r w:rsidRPr="00AB03BF">
        <w:rPr>
          <w:szCs w:val="24"/>
        </w:rPr>
        <w:noBreakHyphen/>
        <w:t>60 мин 100</w:t>
      </w:r>
      <w:r w:rsidRPr="00AB03BF">
        <w:rPr>
          <w:szCs w:val="24"/>
        </w:rPr>
        <w:noBreakHyphen/>
        <w:t>200 мг/м</w:t>
      </w:r>
      <w:r w:rsidRPr="00AB03BF">
        <w:rPr>
          <w:szCs w:val="24"/>
          <w:vertAlign w:val="superscript"/>
        </w:rPr>
        <w:t>3</w:t>
      </w:r>
      <w:r w:rsidRPr="00AB03BF">
        <w:rPr>
          <w:szCs w:val="24"/>
        </w:rPr>
        <w:t> хлора опасно для жизни, а более высокие концентрации могут вызвать мгновенную смерть.</w:t>
      </w:r>
    </w:p>
    <w:p w14:paraId="2225359E" w14:textId="00394C25" w:rsidR="008B3AF3" w:rsidRPr="00AB03BF" w:rsidRDefault="008B3AF3" w:rsidP="00EB0F17">
      <w:pPr>
        <w:spacing w:line="276" w:lineRule="auto"/>
        <w:ind w:firstLine="709"/>
        <w:rPr>
          <w:szCs w:val="24"/>
        </w:rPr>
      </w:pPr>
      <w:r w:rsidRPr="00AB03BF">
        <w:rPr>
          <w:szCs w:val="24"/>
        </w:rPr>
        <w:t xml:space="preserve">Следует помнить, что предельно допустимые концентрации (ПДК) хлора в атмосферном воздухе: среднесуточная </w:t>
      </w:r>
      <w:r w:rsidR="00EB5B04" w:rsidRPr="00AB03BF">
        <w:rPr>
          <w:szCs w:val="24"/>
        </w:rPr>
        <w:t>–</w:t>
      </w:r>
      <w:r w:rsidRPr="00AB03BF">
        <w:rPr>
          <w:szCs w:val="24"/>
        </w:rPr>
        <w:t xml:space="preserve"> 0,03 мг/м</w:t>
      </w:r>
      <w:r w:rsidRPr="00AB03BF">
        <w:rPr>
          <w:szCs w:val="24"/>
          <w:vertAlign w:val="superscript"/>
        </w:rPr>
        <w:t>3</w:t>
      </w:r>
      <w:r w:rsidRPr="00AB03BF">
        <w:rPr>
          <w:szCs w:val="24"/>
        </w:rPr>
        <w:t xml:space="preserve">; максимальная разовая </w:t>
      </w:r>
      <w:r w:rsidR="00EB5B04" w:rsidRPr="00AB03BF">
        <w:rPr>
          <w:szCs w:val="24"/>
        </w:rPr>
        <w:t>–</w:t>
      </w:r>
      <w:r w:rsidRPr="00AB03BF">
        <w:rPr>
          <w:szCs w:val="24"/>
        </w:rPr>
        <w:t xml:space="preserve"> 0,1 мг/м</w:t>
      </w:r>
      <w:r w:rsidRPr="00AB03BF">
        <w:rPr>
          <w:szCs w:val="24"/>
          <w:vertAlign w:val="superscript"/>
        </w:rPr>
        <w:t>3</w:t>
      </w:r>
      <w:r w:rsidRPr="00AB03BF">
        <w:rPr>
          <w:szCs w:val="24"/>
        </w:rPr>
        <w:t xml:space="preserve">; в рабочем помещении промышленного предприятия </w:t>
      </w:r>
      <w:r w:rsidR="00EB5B04" w:rsidRPr="00AB03BF">
        <w:rPr>
          <w:szCs w:val="24"/>
        </w:rPr>
        <w:t>–</w:t>
      </w:r>
      <w:r w:rsidRPr="00AB03BF">
        <w:rPr>
          <w:szCs w:val="24"/>
        </w:rPr>
        <w:t xml:space="preserve"> 1 мг/м</w:t>
      </w:r>
      <w:r w:rsidRPr="00AB03BF">
        <w:rPr>
          <w:szCs w:val="24"/>
          <w:vertAlign w:val="superscript"/>
        </w:rPr>
        <w:t>3</w:t>
      </w:r>
      <w:r w:rsidRPr="00AB03BF">
        <w:rPr>
          <w:szCs w:val="24"/>
        </w:rPr>
        <w:t>.</w:t>
      </w:r>
    </w:p>
    <w:p w14:paraId="0886C432" w14:textId="1B85D4F9" w:rsidR="008B3AF3" w:rsidRPr="00AB03BF" w:rsidRDefault="008B3AF3" w:rsidP="00EB0F17">
      <w:pPr>
        <w:spacing w:line="276" w:lineRule="auto"/>
        <w:ind w:firstLine="709"/>
        <w:rPr>
          <w:szCs w:val="24"/>
        </w:rPr>
      </w:pPr>
      <w:r w:rsidRPr="00AB03BF">
        <w:rPr>
          <w:szCs w:val="24"/>
        </w:rPr>
        <w:t>Органы дыхания и глаза защищают от хлора фильтрующие и изолирующие противогазы. С этой целью могут быть использованы фильтрующие противогазы промышленные марки Л (коробка окрашена в коричневый цвет), БКФ и МКФ (защитный), В (ж</w:t>
      </w:r>
      <w:r w:rsidR="00B724FE" w:rsidRPr="00AB03BF">
        <w:rPr>
          <w:szCs w:val="24"/>
        </w:rPr>
        <w:t>е</w:t>
      </w:r>
      <w:r w:rsidRPr="00AB03BF">
        <w:rPr>
          <w:szCs w:val="24"/>
        </w:rPr>
        <w:t>лтый), П (ч</w:t>
      </w:r>
      <w:r w:rsidR="00B724FE" w:rsidRPr="00AB03BF">
        <w:rPr>
          <w:szCs w:val="24"/>
        </w:rPr>
        <w:t>е</w:t>
      </w:r>
      <w:r w:rsidRPr="00AB03BF">
        <w:rPr>
          <w:szCs w:val="24"/>
        </w:rPr>
        <w:t>рный), Г (ч</w:t>
      </w:r>
      <w:r w:rsidR="00B724FE" w:rsidRPr="00AB03BF">
        <w:rPr>
          <w:szCs w:val="24"/>
        </w:rPr>
        <w:t>е</w:t>
      </w:r>
      <w:r w:rsidRPr="00AB03BF">
        <w:rPr>
          <w:szCs w:val="24"/>
        </w:rPr>
        <w:t>рный и ж</w:t>
      </w:r>
      <w:r w:rsidR="00B724FE" w:rsidRPr="00AB03BF">
        <w:rPr>
          <w:szCs w:val="24"/>
        </w:rPr>
        <w:t>е</w:t>
      </w:r>
      <w:r w:rsidRPr="00AB03BF">
        <w:rPr>
          <w:szCs w:val="24"/>
        </w:rPr>
        <w:t>лтый), а также гражданские ГП-5, ГП-7 и детские.</w:t>
      </w:r>
    </w:p>
    <w:p w14:paraId="352164D1" w14:textId="51795325" w:rsidR="008B3AF3" w:rsidRPr="00AB03BF" w:rsidRDefault="008B3AF3" w:rsidP="00EB0F17">
      <w:pPr>
        <w:spacing w:line="276" w:lineRule="auto"/>
        <w:ind w:firstLine="709"/>
        <w:rPr>
          <w:szCs w:val="24"/>
        </w:rPr>
      </w:pPr>
      <w:r w:rsidRPr="00AB03BF">
        <w:rPr>
          <w:szCs w:val="24"/>
        </w:rPr>
        <w:t xml:space="preserve">Максимально допустимая концентрация при применении фильтрующих противогазов </w:t>
      </w:r>
      <w:r w:rsidR="00EB5B04" w:rsidRPr="00AB03BF">
        <w:rPr>
          <w:szCs w:val="24"/>
        </w:rPr>
        <w:t>–</w:t>
      </w:r>
      <w:r w:rsidRPr="00AB03BF">
        <w:rPr>
          <w:szCs w:val="24"/>
        </w:rPr>
        <w:t xml:space="preserve"> 2500 мг/м</w:t>
      </w:r>
      <w:r w:rsidRPr="00AB03BF">
        <w:rPr>
          <w:szCs w:val="24"/>
          <w:vertAlign w:val="superscript"/>
        </w:rPr>
        <w:t>3</w:t>
      </w:r>
      <w:r w:rsidRPr="00AB03BF">
        <w:rPr>
          <w:szCs w:val="24"/>
        </w:rPr>
        <w:t>. Если она выше, должны использоваться только изолирующие противогазы. При ликвидации аварий на химически опасных объектах, когда концентрация хлора не известна, работы проводят только в изолирующих противогазах (ИП-4, ИП-5). При этом следует пользоваться защитными прорезиненными костюмами, резиновыми сапогами, перчатками. Необходимо помнить, что жидкий хлор разрушает прорезиненную защитную ткань и резиновые детали изолирующего противогаза.</w:t>
      </w:r>
    </w:p>
    <w:p w14:paraId="5D2577AC" w14:textId="0095B448" w:rsidR="008B3AF3" w:rsidRPr="00AB03BF" w:rsidRDefault="008B3AF3" w:rsidP="00EB0F17">
      <w:pPr>
        <w:spacing w:line="276" w:lineRule="auto"/>
        <w:ind w:firstLine="709"/>
        <w:rPr>
          <w:szCs w:val="24"/>
        </w:rPr>
      </w:pPr>
      <w:r w:rsidRPr="00AB03BF">
        <w:rPr>
          <w:szCs w:val="24"/>
        </w:rPr>
        <w:t>При производственной аварии на химически опасном объекте, утечке хлора при хранении или транспортировке может произойти заражение воздуха в поражающих концентрациях. В этом случае необходимо изолировать опасную зону, удалить из не</w:t>
      </w:r>
      <w:r w:rsidR="00B724FE" w:rsidRPr="00AB03BF">
        <w:rPr>
          <w:szCs w:val="24"/>
        </w:rPr>
        <w:t>е</w:t>
      </w:r>
      <w:r w:rsidRPr="00AB03BF">
        <w:rPr>
          <w:szCs w:val="24"/>
        </w:rPr>
        <w:t xml:space="preserve"> всех посторонних и не допускать никого без средств защиты органов дыхания и кожи. Около зоны держаться с наветренной стороны и избегать низких мест.</w:t>
      </w:r>
    </w:p>
    <w:p w14:paraId="016CE1D9" w14:textId="5C3B5469" w:rsidR="008B3AF3" w:rsidRPr="00AB03BF" w:rsidRDefault="008B3AF3" w:rsidP="00EB0F17">
      <w:pPr>
        <w:spacing w:line="276" w:lineRule="auto"/>
        <w:ind w:firstLine="709"/>
        <w:rPr>
          <w:szCs w:val="24"/>
        </w:rPr>
      </w:pPr>
      <w:r w:rsidRPr="00AB03BF">
        <w:rPr>
          <w:szCs w:val="24"/>
        </w:rPr>
        <w:lastRenderedPageBreak/>
        <w:t xml:space="preserve">При утечке или разливе хлора нельзя прикасаться к пролитому веществу. Следует с помощью специалистов удалить течь, если это не вызывает опасности, или перекачать содержимое в исправную </w:t>
      </w:r>
      <w:r w:rsidR="00B724FE" w:rsidRPr="00AB03BF">
        <w:rPr>
          <w:szCs w:val="24"/>
        </w:rPr>
        <w:t>е</w:t>
      </w:r>
      <w:r w:rsidRPr="00AB03BF">
        <w:rPr>
          <w:szCs w:val="24"/>
        </w:rPr>
        <w:t>мкость с соблюдением мер предосторожности.</w:t>
      </w:r>
    </w:p>
    <w:p w14:paraId="4920E593" w14:textId="36E912AE" w:rsidR="008B3AF3" w:rsidRPr="00AB03BF" w:rsidRDefault="008B3AF3" w:rsidP="00EB0F17">
      <w:pPr>
        <w:spacing w:line="276" w:lineRule="auto"/>
        <w:ind w:firstLine="709"/>
        <w:rPr>
          <w:szCs w:val="24"/>
        </w:rPr>
      </w:pPr>
      <w:r w:rsidRPr="00AB03BF">
        <w:rPr>
          <w:szCs w:val="24"/>
        </w:rPr>
        <w:t>При интенсивной утечке хлора используют распыл</w:t>
      </w:r>
      <w:r w:rsidR="00B724FE" w:rsidRPr="00AB03BF">
        <w:rPr>
          <w:szCs w:val="24"/>
        </w:rPr>
        <w:t>е</w:t>
      </w:r>
      <w:r w:rsidRPr="00AB03BF">
        <w:rPr>
          <w:szCs w:val="24"/>
        </w:rPr>
        <w:t>нный раствор кальцинированной соды или воду, чтобы осадить газ. Место разлива заливают аммиачной водой, известковым молоком, раствором кальцинированной соды или каустика.</w:t>
      </w:r>
    </w:p>
    <w:p w14:paraId="0E140489" w14:textId="1787DBFF" w:rsidR="008B3AF3" w:rsidRPr="00AB03BF" w:rsidRDefault="008B3AF3" w:rsidP="00EB0F17">
      <w:pPr>
        <w:spacing w:line="276" w:lineRule="auto"/>
        <w:ind w:firstLine="709"/>
        <w:rPr>
          <w:szCs w:val="24"/>
        </w:rPr>
      </w:pPr>
      <w:r w:rsidRPr="00AB03BF">
        <w:rPr>
          <w:bCs/>
          <w:szCs w:val="24"/>
          <w:u w:val="single"/>
        </w:rPr>
        <w:t>Аммиак (</w:t>
      </w:r>
      <w:r w:rsidRPr="00AB03BF">
        <w:rPr>
          <w:bCs/>
          <w:szCs w:val="24"/>
          <w:u w:val="single"/>
          <w:lang w:val="en-US"/>
        </w:rPr>
        <w:t>NH</w:t>
      </w:r>
      <w:r w:rsidRPr="00AB03BF">
        <w:rPr>
          <w:bCs/>
          <w:szCs w:val="24"/>
          <w:u w:val="single"/>
          <w:vertAlign w:val="subscript"/>
        </w:rPr>
        <w:t>3</w:t>
      </w:r>
      <w:r w:rsidRPr="00AB03BF">
        <w:rPr>
          <w:bCs/>
          <w:szCs w:val="24"/>
          <w:u w:val="single"/>
        </w:rPr>
        <w:t>)</w:t>
      </w:r>
      <w:r w:rsidRPr="00AB03BF">
        <w:rPr>
          <w:szCs w:val="24"/>
        </w:rPr>
        <w:t xml:space="preserve"> представляет собой бесцветный газ с характерным резким запахом (нашатырного спирта). При обычном давлении затвердевает при температуре -78</w:t>
      </w:r>
      <w:r w:rsidRPr="00AB03BF">
        <w:rPr>
          <w:szCs w:val="24"/>
          <w:lang w:val="en-US"/>
        </w:rPr>
        <w:t> </w:t>
      </w:r>
      <w:r w:rsidRPr="00AB03BF">
        <w:rPr>
          <w:szCs w:val="24"/>
        </w:rPr>
        <w:t>°С и сжижается при -34 °С. Плотность газообразного аммиака при нормальных условиях составляет примерно 0,6, т.е. он легче воздуха. С воздухом образует взрывоопасные смеси в пределах 15-28 объ</w:t>
      </w:r>
      <w:r w:rsidR="00B724FE" w:rsidRPr="00AB03BF">
        <w:rPr>
          <w:szCs w:val="24"/>
        </w:rPr>
        <w:t>е</w:t>
      </w:r>
      <w:r w:rsidRPr="00AB03BF">
        <w:rPr>
          <w:szCs w:val="24"/>
        </w:rPr>
        <w:t>мных процентов NH</w:t>
      </w:r>
      <w:r w:rsidRPr="00AB03BF">
        <w:rPr>
          <w:szCs w:val="24"/>
          <w:vertAlign w:val="subscript"/>
        </w:rPr>
        <w:t>3</w:t>
      </w:r>
      <w:r w:rsidRPr="00AB03BF">
        <w:rPr>
          <w:szCs w:val="24"/>
        </w:rPr>
        <w:t>.</w:t>
      </w:r>
    </w:p>
    <w:p w14:paraId="30FEA954" w14:textId="37A313D4" w:rsidR="008B3AF3" w:rsidRPr="00AB03BF" w:rsidRDefault="008B3AF3" w:rsidP="00EB0F17">
      <w:pPr>
        <w:spacing w:line="276" w:lineRule="auto"/>
        <w:ind w:firstLine="709"/>
        <w:rPr>
          <w:szCs w:val="24"/>
        </w:rPr>
      </w:pPr>
      <w:r w:rsidRPr="00AB03BF">
        <w:rPr>
          <w:szCs w:val="24"/>
        </w:rPr>
        <w:t>Растворимость его в воде больше, чем у всех других газов: один объем воды поглощает при 20 °С около 700 объ</w:t>
      </w:r>
      <w:r w:rsidR="00B724FE" w:rsidRPr="00AB03BF">
        <w:rPr>
          <w:szCs w:val="24"/>
        </w:rPr>
        <w:t>е</w:t>
      </w:r>
      <w:r w:rsidRPr="00AB03BF">
        <w:rPr>
          <w:szCs w:val="24"/>
        </w:rPr>
        <w:t xml:space="preserve">мов аммиака. </w:t>
      </w:r>
    </w:p>
    <w:p w14:paraId="34B2BFC7" w14:textId="53440FFD" w:rsidR="008B3AF3" w:rsidRPr="00AB03BF" w:rsidRDefault="008B3AF3" w:rsidP="00EB0F17">
      <w:pPr>
        <w:spacing w:line="276" w:lineRule="auto"/>
        <w:ind w:firstLine="709"/>
        <w:rPr>
          <w:szCs w:val="24"/>
        </w:rPr>
      </w:pPr>
      <w:r w:rsidRPr="00AB03BF">
        <w:rPr>
          <w:szCs w:val="24"/>
        </w:rPr>
        <w:t>Аммиак перевозится в сжиженном состоянии под давлением, при выходе в атмосферу дымит, заражает водо</w:t>
      </w:r>
      <w:r w:rsidR="00B724FE" w:rsidRPr="00AB03BF">
        <w:rPr>
          <w:szCs w:val="24"/>
        </w:rPr>
        <w:t>е</w:t>
      </w:r>
      <w:r w:rsidRPr="00AB03BF">
        <w:rPr>
          <w:szCs w:val="24"/>
        </w:rPr>
        <w:t>мы, когда попадает в них. Предельно допустимые концентрации (ПДК) в воздухе насел</w:t>
      </w:r>
      <w:r w:rsidR="00B724FE" w:rsidRPr="00AB03BF">
        <w:rPr>
          <w:szCs w:val="24"/>
        </w:rPr>
        <w:t>е</w:t>
      </w:r>
      <w:r w:rsidRPr="00AB03BF">
        <w:rPr>
          <w:szCs w:val="24"/>
        </w:rPr>
        <w:t xml:space="preserve">нных мест: среднесуточная и максимально разовая </w:t>
      </w:r>
      <w:r w:rsidR="00855114" w:rsidRPr="00AB03BF">
        <w:rPr>
          <w:szCs w:val="24"/>
        </w:rPr>
        <w:t>–</w:t>
      </w:r>
      <w:r w:rsidRPr="00AB03BF">
        <w:rPr>
          <w:szCs w:val="24"/>
        </w:rPr>
        <w:t xml:space="preserve"> 0,2 мг/м</w:t>
      </w:r>
      <w:r w:rsidRPr="00AB03BF">
        <w:rPr>
          <w:szCs w:val="24"/>
          <w:vertAlign w:val="superscript"/>
        </w:rPr>
        <w:t>3</w:t>
      </w:r>
      <w:r w:rsidRPr="00AB03BF">
        <w:rPr>
          <w:szCs w:val="24"/>
        </w:rPr>
        <w:t xml:space="preserve">; предельно допустимая в рабочем помещении промышленного предприятия </w:t>
      </w:r>
      <w:r w:rsidR="00855114" w:rsidRPr="00AB03BF">
        <w:rPr>
          <w:szCs w:val="24"/>
        </w:rPr>
        <w:t>–</w:t>
      </w:r>
      <w:r w:rsidRPr="00AB03BF">
        <w:rPr>
          <w:szCs w:val="24"/>
        </w:rPr>
        <w:t xml:space="preserve"> 20 мг/м</w:t>
      </w:r>
      <w:r w:rsidRPr="00AB03BF">
        <w:rPr>
          <w:szCs w:val="24"/>
          <w:vertAlign w:val="superscript"/>
        </w:rPr>
        <w:t>3</w:t>
      </w:r>
      <w:r w:rsidRPr="00AB03BF">
        <w:rPr>
          <w:szCs w:val="24"/>
        </w:rPr>
        <w:t>. Запах ощущается при концентрации 40 мг/м</w:t>
      </w:r>
      <w:r w:rsidRPr="00AB03BF">
        <w:rPr>
          <w:szCs w:val="24"/>
          <w:vertAlign w:val="superscript"/>
        </w:rPr>
        <w:t>3</w:t>
      </w:r>
      <w:r w:rsidRPr="00AB03BF">
        <w:rPr>
          <w:szCs w:val="24"/>
        </w:rPr>
        <w:t>. Если же его содержание в воздухе достигает 500 мг/м</w:t>
      </w:r>
      <w:r w:rsidRPr="00AB03BF">
        <w:rPr>
          <w:szCs w:val="24"/>
          <w:vertAlign w:val="superscript"/>
        </w:rPr>
        <w:t>3</w:t>
      </w:r>
      <w:r w:rsidRPr="00AB03BF">
        <w:rPr>
          <w:szCs w:val="24"/>
        </w:rPr>
        <w:t>, он опасен для вдыхания (возможен смертельный исход).</w:t>
      </w:r>
    </w:p>
    <w:p w14:paraId="4873FAFA" w14:textId="5C788104" w:rsidR="008B3AF3" w:rsidRPr="00AB03BF" w:rsidRDefault="008B3AF3" w:rsidP="00EB0F17">
      <w:pPr>
        <w:spacing w:line="276" w:lineRule="auto"/>
        <w:ind w:firstLine="709"/>
        <w:rPr>
          <w:szCs w:val="24"/>
        </w:rPr>
      </w:pPr>
      <w:r w:rsidRPr="00AB03BF">
        <w:rPr>
          <w:szCs w:val="24"/>
        </w:rPr>
        <w:t>Вызывает поражение дыхательных путей. Его признаки: насморк, кашель, затрудн</w:t>
      </w:r>
      <w:r w:rsidR="00B724FE" w:rsidRPr="00AB03BF">
        <w:rPr>
          <w:szCs w:val="24"/>
        </w:rPr>
        <w:t>е</w:t>
      </w:r>
      <w:r w:rsidRPr="00AB03BF">
        <w:rPr>
          <w:szCs w:val="24"/>
        </w:rPr>
        <w:t>нное дыхание, удушье, при этом появляется сердцебиение, нарушается частота пульса. Пары сильно раздражают слизистые оболочки и кожные покровы, вызывают жжение, покраснение и зуд кожи, резь в глазах, слезотечение. При соприкосновении жидкого аммиака и его растворов с кожей возникает обморожение, жжение, возможен ожог с пузырями, изъязвления.</w:t>
      </w:r>
    </w:p>
    <w:p w14:paraId="24701FD0" w14:textId="4222F9AC" w:rsidR="008B3AF3" w:rsidRPr="00AB03BF" w:rsidRDefault="008B3AF3" w:rsidP="00EB0F17">
      <w:pPr>
        <w:spacing w:line="276" w:lineRule="auto"/>
        <w:ind w:firstLine="709"/>
        <w:rPr>
          <w:szCs w:val="24"/>
        </w:rPr>
      </w:pPr>
      <w:r w:rsidRPr="00AB03BF">
        <w:rPr>
          <w:szCs w:val="24"/>
        </w:rPr>
        <w:t>Защиту органов дыхания от аммиака обеспечивают фильтрующие промышленные и изолирующие противогазы, газовые респираторы. Могут использоваться промышленные противогазы марки КД (коробка окрашена в серый цвет), К (светло-зел</w:t>
      </w:r>
      <w:r w:rsidR="00B724FE" w:rsidRPr="00AB03BF">
        <w:rPr>
          <w:szCs w:val="24"/>
        </w:rPr>
        <w:t>е</w:t>
      </w:r>
      <w:r w:rsidRPr="00AB03BF">
        <w:rPr>
          <w:szCs w:val="24"/>
        </w:rPr>
        <w:t>ный) и респираторы РПГ-67-КД, РУ-60М-КД.</w:t>
      </w:r>
    </w:p>
    <w:p w14:paraId="7C8143FA" w14:textId="77777777" w:rsidR="008B3AF3" w:rsidRPr="00AB03BF" w:rsidRDefault="008B3AF3" w:rsidP="00EB0F17">
      <w:pPr>
        <w:spacing w:line="276" w:lineRule="auto"/>
        <w:ind w:firstLine="709"/>
        <w:rPr>
          <w:szCs w:val="24"/>
        </w:rPr>
      </w:pPr>
      <w:r w:rsidRPr="00AB03BF">
        <w:rPr>
          <w:szCs w:val="24"/>
        </w:rPr>
        <w:t>Максимально допустимая концентрация при применении фильтрующих промышленных противогазов равна 750 ПДК (15000 мг/м</w:t>
      </w:r>
      <w:r w:rsidRPr="00AB03BF">
        <w:rPr>
          <w:szCs w:val="24"/>
          <w:vertAlign w:val="superscript"/>
        </w:rPr>
        <w:t>3</w:t>
      </w:r>
      <w:r w:rsidRPr="00AB03BF">
        <w:rPr>
          <w:szCs w:val="24"/>
        </w:rPr>
        <w:t>), выше которой должны использоваться только изолирующие противогазы. Для респираторов эта доза равна 15 ПДК. При ликвидации аварий на химически опасных объектах, когда концентрация аммиака неизвестна, работы должны проводиться только в изолирующих противогазах.</w:t>
      </w:r>
    </w:p>
    <w:p w14:paraId="0619D0B9" w14:textId="77777777" w:rsidR="008B3AF3" w:rsidRPr="00AB03BF" w:rsidRDefault="008B3AF3" w:rsidP="00EB0F17">
      <w:pPr>
        <w:spacing w:line="276" w:lineRule="auto"/>
        <w:ind w:firstLine="709"/>
        <w:rPr>
          <w:szCs w:val="24"/>
        </w:rPr>
      </w:pPr>
      <w:r w:rsidRPr="00AB03BF">
        <w:rPr>
          <w:szCs w:val="24"/>
        </w:rPr>
        <w:t>Чтобы предупредить попадание аммиака на кожные покровы, следует использовать защитные прорезиненные костюмы, резиновые сапоги и перчатки.</w:t>
      </w:r>
    </w:p>
    <w:p w14:paraId="27690946" w14:textId="598C06DA" w:rsidR="008B3AF3" w:rsidRPr="00AB03BF" w:rsidRDefault="008B3AF3" w:rsidP="00EB0F17">
      <w:pPr>
        <w:spacing w:line="276" w:lineRule="auto"/>
        <w:ind w:firstLine="709"/>
        <w:rPr>
          <w:szCs w:val="24"/>
        </w:rPr>
      </w:pPr>
      <w:r w:rsidRPr="00AB03BF">
        <w:rPr>
          <w:szCs w:val="24"/>
        </w:rPr>
        <w:t xml:space="preserve">Наличие и концентрацию аммиака в воздухе позволяет определить универсальный газоанализатор УГ-2. Пределы измерений: до 0,03 мг/л </w:t>
      </w:r>
      <w:r w:rsidR="00855114" w:rsidRPr="00AB03BF">
        <w:rPr>
          <w:szCs w:val="24"/>
        </w:rPr>
        <w:t>–</w:t>
      </w:r>
      <w:r w:rsidRPr="00AB03BF">
        <w:rPr>
          <w:szCs w:val="24"/>
        </w:rPr>
        <w:t xml:space="preserve"> при просасывании воздуха в объ</w:t>
      </w:r>
      <w:r w:rsidR="00B724FE" w:rsidRPr="00AB03BF">
        <w:rPr>
          <w:szCs w:val="24"/>
        </w:rPr>
        <w:t>е</w:t>
      </w:r>
      <w:r w:rsidRPr="00AB03BF">
        <w:rPr>
          <w:szCs w:val="24"/>
        </w:rPr>
        <w:t xml:space="preserve">ме </w:t>
      </w:r>
      <w:r w:rsidR="00855114" w:rsidRPr="00AB03BF">
        <w:rPr>
          <w:szCs w:val="24"/>
        </w:rPr>
        <w:br/>
      </w:r>
      <w:r w:rsidRPr="00AB03BF">
        <w:rPr>
          <w:szCs w:val="24"/>
        </w:rPr>
        <w:t xml:space="preserve">250 мл; до 0,3 мг/л </w:t>
      </w:r>
      <w:r w:rsidR="00855114" w:rsidRPr="00AB03BF">
        <w:rPr>
          <w:szCs w:val="24"/>
        </w:rPr>
        <w:t>–</w:t>
      </w:r>
      <w:r w:rsidRPr="00AB03BF">
        <w:rPr>
          <w:szCs w:val="24"/>
        </w:rPr>
        <w:t xml:space="preserve"> при просасывании 30 мл. Концентрацию NH находят на шкале, где указан объем пропущенного воздуха. Цифра, совпадающая с границей окрашенного в синий цвет столбика порошка, укажет концентрацию аммиака в миллиграммах на литр.</w:t>
      </w:r>
    </w:p>
    <w:p w14:paraId="03958186" w14:textId="77777777" w:rsidR="008B3AF3" w:rsidRPr="00AB03BF" w:rsidRDefault="008B3AF3" w:rsidP="00EB0F17">
      <w:pPr>
        <w:spacing w:line="276" w:lineRule="auto"/>
        <w:ind w:firstLine="709"/>
        <w:rPr>
          <w:szCs w:val="24"/>
        </w:rPr>
      </w:pPr>
      <w:r w:rsidRPr="00AB03BF">
        <w:rPr>
          <w:szCs w:val="24"/>
        </w:rPr>
        <w:t xml:space="preserve">Прогнозирование масштабов зон заражения выполнено в соответствии с «Методикой прогнозирования масштабов возможного химического заражения </w:t>
      </w:r>
      <w:proofErr w:type="spellStart"/>
      <w:r w:rsidRPr="00AB03BF">
        <w:rPr>
          <w:szCs w:val="24"/>
        </w:rPr>
        <w:t>аварийно</w:t>
      </w:r>
      <w:proofErr w:type="spellEnd"/>
      <w:r w:rsidRPr="00AB03BF">
        <w:rPr>
          <w:szCs w:val="24"/>
        </w:rPr>
        <w:t xml:space="preserve"> химически опасными веществами при авариях на химически опасных объектах и транспорте» (СП 165.1325800.2014 «Инженерно-технические мероприятия по гражданской обороне. Актуализированная редакция СНиП 2.01.51-90»).</w:t>
      </w:r>
    </w:p>
    <w:p w14:paraId="1996A2E9" w14:textId="3A769F76" w:rsidR="008B3AF3" w:rsidRPr="00AB03BF" w:rsidRDefault="008B3AF3" w:rsidP="00EB0F17">
      <w:pPr>
        <w:spacing w:line="276" w:lineRule="auto"/>
        <w:ind w:firstLine="709"/>
        <w:rPr>
          <w:szCs w:val="24"/>
        </w:rPr>
      </w:pPr>
      <w:r w:rsidRPr="00AB03BF">
        <w:rPr>
          <w:szCs w:val="24"/>
        </w:rPr>
        <w:lastRenderedPageBreak/>
        <w:t xml:space="preserve">В качестве вероятных чрезвычайных ситуаций техногенного характера при авариях на автодороге рассматривается: интоксикация людей при распространении токсического облака АХОВ при разгерметизации </w:t>
      </w:r>
      <w:r w:rsidR="00B724FE" w:rsidRPr="00AB03BF">
        <w:rPr>
          <w:szCs w:val="24"/>
        </w:rPr>
        <w:t>е</w:t>
      </w:r>
      <w:r w:rsidRPr="00AB03BF">
        <w:rPr>
          <w:szCs w:val="24"/>
        </w:rPr>
        <w:t>мкости транспортировки.</w:t>
      </w:r>
    </w:p>
    <w:p w14:paraId="42F48515" w14:textId="77777777" w:rsidR="008B3AF3" w:rsidRPr="00AB03BF" w:rsidRDefault="008B3AF3" w:rsidP="00EB0F17">
      <w:pPr>
        <w:spacing w:line="276" w:lineRule="auto"/>
        <w:ind w:firstLine="709"/>
        <w:rPr>
          <w:szCs w:val="24"/>
        </w:rPr>
      </w:pPr>
      <w:r w:rsidRPr="00AB03BF">
        <w:rPr>
          <w:szCs w:val="24"/>
        </w:rPr>
        <w:t>Исходные данные для оперативного прогнозирования масштабов возможного химического заражения АХОВ:</w:t>
      </w:r>
    </w:p>
    <w:p w14:paraId="39A25890" w14:textId="00683228" w:rsidR="008B3AF3" w:rsidRPr="00AB03BF" w:rsidRDefault="008B3AF3" w:rsidP="00EB0F17">
      <w:pPr>
        <w:numPr>
          <w:ilvl w:val="0"/>
          <w:numId w:val="119"/>
        </w:numPr>
        <w:tabs>
          <w:tab w:val="clear" w:pos="1429"/>
          <w:tab w:val="left" w:pos="0"/>
          <w:tab w:val="left" w:pos="709"/>
        </w:tabs>
        <w:spacing w:line="276" w:lineRule="auto"/>
        <w:ind w:left="0" w:firstLine="426"/>
        <w:rPr>
          <w:szCs w:val="24"/>
        </w:rPr>
      </w:pPr>
      <w:r w:rsidRPr="00AB03BF">
        <w:rPr>
          <w:szCs w:val="24"/>
        </w:rPr>
        <w:t xml:space="preserve">общее количество АХОВ на объекте и данные о размещении их запасов в </w:t>
      </w:r>
      <w:r w:rsidR="00B724FE" w:rsidRPr="00AB03BF">
        <w:rPr>
          <w:szCs w:val="24"/>
        </w:rPr>
        <w:t>е</w:t>
      </w:r>
      <w:r w:rsidRPr="00AB03BF">
        <w:rPr>
          <w:szCs w:val="24"/>
        </w:rPr>
        <w:t>мкостях и технологических трубопроводах;</w:t>
      </w:r>
    </w:p>
    <w:p w14:paraId="242C4F4D" w14:textId="77777777" w:rsidR="008B3AF3" w:rsidRPr="00AB03BF" w:rsidRDefault="008B3AF3" w:rsidP="00EB0F17">
      <w:pPr>
        <w:numPr>
          <w:ilvl w:val="0"/>
          <w:numId w:val="119"/>
        </w:numPr>
        <w:tabs>
          <w:tab w:val="clear" w:pos="1429"/>
          <w:tab w:val="left" w:pos="709"/>
          <w:tab w:val="left" w:pos="774"/>
        </w:tabs>
        <w:spacing w:line="276" w:lineRule="auto"/>
        <w:ind w:left="0" w:firstLine="426"/>
        <w:rPr>
          <w:szCs w:val="24"/>
        </w:rPr>
      </w:pPr>
      <w:r w:rsidRPr="00AB03BF">
        <w:rPr>
          <w:szCs w:val="24"/>
        </w:rPr>
        <w:t xml:space="preserve">количество АХОВ, выброшенных в атмосферу, и характер их разлива на подстилающей поверхности («свободно», «в поддон» или «в </w:t>
      </w:r>
      <w:proofErr w:type="spellStart"/>
      <w:r w:rsidRPr="00AB03BF">
        <w:rPr>
          <w:szCs w:val="24"/>
        </w:rPr>
        <w:t>обваловку</w:t>
      </w:r>
      <w:proofErr w:type="spellEnd"/>
      <w:r w:rsidRPr="00AB03BF">
        <w:rPr>
          <w:szCs w:val="24"/>
        </w:rPr>
        <w:t>»);</w:t>
      </w:r>
    </w:p>
    <w:p w14:paraId="52EAFF49" w14:textId="1A14A37F" w:rsidR="008B3AF3" w:rsidRPr="00AB03BF" w:rsidRDefault="008B3AF3" w:rsidP="00EB0F17">
      <w:pPr>
        <w:numPr>
          <w:ilvl w:val="0"/>
          <w:numId w:val="119"/>
        </w:numPr>
        <w:tabs>
          <w:tab w:val="clear" w:pos="1429"/>
          <w:tab w:val="left" w:pos="709"/>
          <w:tab w:val="left" w:pos="774"/>
        </w:tabs>
        <w:spacing w:line="276" w:lineRule="auto"/>
        <w:ind w:left="0" w:firstLine="426"/>
        <w:rPr>
          <w:szCs w:val="24"/>
        </w:rPr>
      </w:pPr>
      <w:r w:rsidRPr="00AB03BF">
        <w:rPr>
          <w:szCs w:val="24"/>
        </w:rPr>
        <w:t xml:space="preserve">высота поддона или </w:t>
      </w:r>
      <w:proofErr w:type="spellStart"/>
      <w:r w:rsidRPr="00AB03BF">
        <w:rPr>
          <w:szCs w:val="24"/>
        </w:rPr>
        <w:t>обваловки</w:t>
      </w:r>
      <w:proofErr w:type="spellEnd"/>
      <w:r w:rsidRPr="00AB03BF">
        <w:rPr>
          <w:szCs w:val="24"/>
        </w:rPr>
        <w:t xml:space="preserve"> складских </w:t>
      </w:r>
      <w:r w:rsidR="00B724FE" w:rsidRPr="00AB03BF">
        <w:rPr>
          <w:szCs w:val="24"/>
        </w:rPr>
        <w:t>е</w:t>
      </w:r>
      <w:r w:rsidRPr="00AB03BF">
        <w:rPr>
          <w:szCs w:val="24"/>
        </w:rPr>
        <w:t>мкостей;</w:t>
      </w:r>
    </w:p>
    <w:p w14:paraId="1C5063D8" w14:textId="77777777" w:rsidR="008B3AF3" w:rsidRPr="00AB03BF" w:rsidRDefault="008B3AF3" w:rsidP="00EB0F17">
      <w:pPr>
        <w:numPr>
          <w:ilvl w:val="0"/>
          <w:numId w:val="119"/>
        </w:numPr>
        <w:tabs>
          <w:tab w:val="clear" w:pos="1429"/>
          <w:tab w:val="left" w:pos="709"/>
          <w:tab w:val="left" w:pos="774"/>
        </w:tabs>
        <w:spacing w:line="276" w:lineRule="auto"/>
        <w:ind w:left="0" w:firstLine="426"/>
        <w:rPr>
          <w:szCs w:val="24"/>
        </w:rPr>
      </w:pPr>
      <w:r w:rsidRPr="00AB03BF">
        <w:rPr>
          <w:szCs w:val="24"/>
        </w:rPr>
        <w:t>метеорологические условия: температура воздуха, скорость ветра на высоте 10 м, степень вертикальной устойчивости атмосферы, определяемая в соответствии с таблицей 2.10.9.</w:t>
      </w:r>
    </w:p>
    <w:p w14:paraId="7898EB11" w14:textId="1D7ED547" w:rsidR="003A2F80" w:rsidRPr="00AB03BF" w:rsidRDefault="003A2F80" w:rsidP="00EB0F17">
      <w:pPr>
        <w:tabs>
          <w:tab w:val="left" w:pos="774"/>
        </w:tabs>
        <w:spacing w:line="276" w:lineRule="auto"/>
        <w:ind w:left="426"/>
        <w:rPr>
          <w:szCs w:val="24"/>
        </w:rPr>
      </w:pPr>
      <w:r w:rsidRPr="00AB03BF">
        <w:rPr>
          <w:szCs w:val="24"/>
        </w:rPr>
        <w:t>Исходные данные приведены в таблице 2.10.8.</w:t>
      </w:r>
    </w:p>
    <w:p w14:paraId="53132484" w14:textId="77777777" w:rsidR="008B3AF3" w:rsidRPr="00AB03BF" w:rsidRDefault="008B3AF3" w:rsidP="00EB0F17">
      <w:pPr>
        <w:suppressAutoHyphens/>
        <w:spacing w:line="276" w:lineRule="auto"/>
        <w:ind w:left="1429"/>
        <w:contextualSpacing/>
        <w:jc w:val="right"/>
        <w:rPr>
          <w:lang w:eastAsia="ar-SA"/>
        </w:rPr>
      </w:pPr>
      <w:r w:rsidRPr="00AB03BF">
        <w:rPr>
          <w:lang w:eastAsia="ar-SA"/>
        </w:rPr>
        <w:t>Таблица 2.10.8</w:t>
      </w:r>
    </w:p>
    <w:p w14:paraId="206CCDFF" w14:textId="77777777" w:rsidR="008B3AF3" w:rsidRPr="00AB03BF" w:rsidRDefault="008B3AF3" w:rsidP="00EB0F17">
      <w:pPr>
        <w:spacing w:line="276" w:lineRule="auto"/>
        <w:jc w:val="center"/>
        <w:rPr>
          <w:szCs w:val="24"/>
        </w:rPr>
      </w:pPr>
      <w:r w:rsidRPr="00AB03BF">
        <w:rPr>
          <w:szCs w:val="24"/>
        </w:rPr>
        <w:t>Исходные данные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3"/>
        <w:gridCol w:w="3397"/>
      </w:tblGrid>
      <w:tr w:rsidR="00AB03BF" w:rsidRPr="00AB03BF" w14:paraId="69ED920E" w14:textId="77777777" w:rsidTr="00855114">
        <w:tc>
          <w:tcPr>
            <w:tcW w:w="3286" w:type="pct"/>
          </w:tcPr>
          <w:p w14:paraId="092774A6" w14:textId="77777777" w:rsidR="008B3AF3" w:rsidRPr="00AB03BF" w:rsidRDefault="008B3AF3" w:rsidP="00A766F1">
            <w:pPr>
              <w:spacing w:line="240" w:lineRule="auto"/>
              <w:rPr>
                <w:sz w:val="20"/>
                <w:szCs w:val="20"/>
              </w:rPr>
            </w:pPr>
            <w:r w:rsidRPr="00AB03BF">
              <w:rPr>
                <w:sz w:val="20"/>
                <w:szCs w:val="20"/>
              </w:rPr>
              <w:t>Количество участвующего в аварии аммиака на транспорте</w:t>
            </w:r>
          </w:p>
        </w:tc>
        <w:tc>
          <w:tcPr>
            <w:tcW w:w="1714" w:type="pct"/>
          </w:tcPr>
          <w:p w14:paraId="49B2C2F2" w14:textId="5DF7378B" w:rsidR="008B3AF3" w:rsidRPr="00AB03BF" w:rsidRDefault="008B3AF3" w:rsidP="00B724FE">
            <w:pPr>
              <w:spacing w:line="240" w:lineRule="auto"/>
              <w:rPr>
                <w:sz w:val="20"/>
                <w:szCs w:val="20"/>
              </w:rPr>
            </w:pPr>
            <w:r w:rsidRPr="00AB03BF">
              <w:rPr>
                <w:sz w:val="20"/>
                <w:szCs w:val="20"/>
                <w:lang w:val="en-US"/>
              </w:rPr>
              <w:t>Q</w:t>
            </w:r>
            <w:r w:rsidRPr="00AB03BF">
              <w:rPr>
                <w:sz w:val="20"/>
                <w:szCs w:val="20"/>
                <w:vertAlign w:val="subscript"/>
              </w:rPr>
              <w:t>0</w:t>
            </w:r>
            <w:r w:rsidRPr="00AB03BF">
              <w:rPr>
                <w:sz w:val="20"/>
                <w:szCs w:val="20"/>
              </w:rPr>
              <w:t xml:space="preserve"> = 15,2 т (83 % от объ</w:t>
            </w:r>
            <w:r w:rsidR="00B724FE" w:rsidRPr="00AB03BF">
              <w:rPr>
                <w:sz w:val="20"/>
                <w:szCs w:val="20"/>
              </w:rPr>
              <w:t>е</w:t>
            </w:r>
            <w:r w:rsidRPr="00AB03BF">
              <w:rPr>
                <w:sz w:val="20"/>
                <w:szCs w:val="20"/>
              </w:rPr>
              <w:t>ма цистерны)</w:t>
            </w:r>
          </w:p>
        </w:tc>
      </w:tr>
      <w:tr w:rsidR="00AB03BF" w:rsidRPr="00AB03BF" w14:paraId="2BCB2AF6" w14:textId="77777777" w:rsidTr="00855114">
        <w:tc>
          <w:tcPr>
            <w:tcW w:w="3286" w:type="pct"/>
          </w:tcPr>
          <w:p w14:paraId="5A09229D" w14:textId="77777777" w:rsidR="008B3AF3" w:rsidRPr="00AB03BF" w:rsidRDefault="008B3AF3" w:rsidP="00A766F1">
            <w:pPr>
              <w:spacing w:line="240" w:lineRule="auto"/>
              <w:rPr>
                <w:sz w:val="20"/>
                <w:szCs w:val="20"/>
              </w:rPr>
            </w:pPr>
            <w:r w:rsidRPr="00AB03BF">
              <w:rPr>
                <w:sz w:val="20"/>
                <w:szCs w:val="20"/>
              </w:rPr>
              <w:t>Количество участвующего в аварии хлора на транспорте</w:t>
            </w:r>
          </w:p>
        </w:tc>
        <w:tc>
          <w:tcPr>
            <w:tcW w:w="1714" w:type="pct"/>
          </w:tcPr>
          <w:p w14:paraId="2B81C0B8" w14:textId="4E8AE41D" w:rsidR="008B3AF3" w:rsidRPr="00AB03BF" w:rsidRDefault="008B3AF3" w:rsidP="00B724FE">
            <w:pPr>
              <w:spacing w:line="240" w:lineRule="auto"/>
              <w:rPr>
                <w:sz w:val="20"/>
                <w:szCs w:val="20"/>
              </w:rPr>
            </w:pPr>
            <w:r w:rsidRPr="00AB03BF">
              <w:rPr>
                <w:sz w:val="20"/>
                <w:szCs w:val="20"/>
                <w:lang w:val="en-US"/>
              </w:rPr>
              <w:t>Q</w:t>
            </w:r>
            <w:r w:rsidRPr="00AB03BF">
              <w:rPr>
                <w:sz w:val="20"/>
                <w:szCs w:val="20"/>
                <w:vertAlign w:val="subscript"/>
              </w:rPr>
              <w:t>0</w:t>
            </w:r>
            <w:r w:rsidRPr="00AB03BF">
              <w:rPr>
                <w:sz w:val="20"/>
                <w:szCs w:val="20"/>
              </w:rPr>
              <w:t xml:space="preserve"> = 17,5 т (80 % от объ</w:t>
            </w:r>
            <w:r w:rsidR="00B724FE" w:rsidRPr="00AB03BF">
              <w:rPr>
                <w:sz w:val="20"/>
                <w:szCs w:val="20"/>
              </w:rPr>
              <w:t>е</w:t>
            </w:r>
            <w:r w:rsidRPr="00AB03BF">
              <w:rPr>
                <w:sz w:val="20"/>
                <w:szCs w:val="20"/>
              </w:rPr>
              <w:t>ма цистерны)</w:t>
            </w:r>
          </w:p>
        </w:tc>
      </w:tr>
      <w:tr w:rsidR="00AB03BF" w:rsidRPr="00AB03BF" w14:paraId="286F9E5B" w14:textId="77777777" w:rsidTr="00855114">
        <w:tc>
          <w:tcPr>
            <w:tcW w:w="3286" w:type="pct"/>
          </w:tcPr>
          <w:p w14:paraId="2C3BEA39" w14:textId="77777777" w:rsidR="008B3AF3" w:rsidRPr="00AB03BF" w:rsidRDefault="008B3AF3" w:rsidP="00A766F1">
            <w:pPr>
              <w:spacing w:line="240" w:lineRule="auto"/>
              <w:rPr>
                <w:sz w:val="20"/>
                <w:szCs w:val="20"/>
              </w:rPr>
            </w:pPr>
            <w:r w:rsidRPr="00AB03BF">
              <w:rPr>
                <w:sz w:val="20"/>
                <w:szCs w:val="20"/>
              </w:rPr>
              <w:t>Плотность аммиака</w:t>
            </w:r>
          </w:p>
        </w:tc>
        <w:tc>
          <w:tcPr>
            <w:tcW w:w="1714" w:type="pct"/>
          </w:tcPr>
          <w:p w14:paraId="119551CB" w14:textId="77777777" w:rsidR="008B3AF3" w:rsidRPr="00AB03BF" w:rsidRDefault="008B3AF3" w:rsidP="00A766F1">
            <w:pPr>
              <w:spacing w:line="240" w:lineRule="auto"/>
              <w:rPr>
                <w:sz w:val="20"/>
                <w:szCs w:val="20"/>
              </w:rPr>
            </w:pPr>
            <w:r w:rsidRPr="00AB03BF">
              <w:rPr>
                <w:sz w:val="20"/>
                <w:szCs w:val="20"/>
                <w:lang w:val="en-US"/>
              </w:rPr>
              <w:t>d = 0,681 т/м</w:t>
            </w:r>
            <w:r w:rsidRPr="00AB03BF">
              <w:rPr>
                <w:sz w:val="20"/>
                <w:szCs w:val="20"/>
                <w:vertAlign w:val="superscript"/>
              </w:rPr>
              <w:t>3</w:t>
            </w:r>
          </w:p>
        </w:tc>
      </w:tr>
      <w:tr w:rsidR="00AB03BF" w:rsidRPr="00AB03BF" w14:paraId="230651C9" w14:textId="77777777" w:rsidTr="00855114">
        <w:tc>
          <w:tcPr>
            <w:tcW w:w="3286" w:type="pct"/>
          </w:tcPr>
          <w:p w14:paraId="5D1AD915" w14:textId="77777777" w:rsidR="008B3AF3" w:rsidRPr="00AB03BF" w:rsidRDefault="008B3AF3" w:rsidP="00A766F1">
            <w:pPr>
              <w:spacing w:line="240" w:lineRule="auto"/>
              <w:rPr>
                <w:sz w:val="20"/>
                <w:szCs w:val="20"/>
              </w:rPr>
            </w:pPr>
            <w:r w:rsidRPr="00AB03BF">
              <w:rPr>
                <w:sz w:val="20"/>
                <w:szCs w:val="20"/>
              </w:rPr>
              <w:t>Плотность хлора</w:t>
            </w:r>
          </w:p>
        </w:tc>
        <w:tc>
          <w:tcPr>
            <w:tcW w:w="1714" w:type="pct"/>
          </w:tcPr>
          <w:p w14:paraId="6A06D42A" w14:textId="77777777" w:rsidR="008B3AF3" w:rsidRPr="00AB03BF" w:rsidRDefault="008B3AF3" w:rsidP="00A766F1">
            <w:pPr>
              <w:spacing w:line="240" w:lineRule="auto"/>
              <w:rPr>
                <w:sz w:val="20"/>
                <w:szCs w:val="20"/>
                <w:lang w:val="en-US"/>
              </w:rPr>
            </w:pPr>
            <w:r w:rsidRPr="00AB03BF">
              <w:rPr>
                <w:sz w:val="20"/>
                <w:szCs w:val="20"/>
                <w:lang w:val="en-US"/>
              </w:rPr>
              <w:t>d = 1,553 т/м</w:t>
            </w:r>
            <w:r w:rsidRPr="00AB03BF">
              <w:rPr>
                <w:sz w:val="20"/>
                <w:szCs w:val="20"/>
                <w:vertAlign w:val="superscript"/>
              </w:rPr>
              <w:t>3</w:t>
            </w:r>
          </w:p>
        </w:tc>
      </w:tr>
      <w:tr w:rsidR="00AB03BF" w:rsidRPr="00AB03BF" w14:paraId="5FE0AF30" w14:textId="77777777" w:rsidTr="00855114">
        <w:tc>
          <w:tcPr>
            <w:tcW w:w="3286" w:type="pct"/>
          </w:tcPr>
          <w:p w14:paraId="447C4F88" w14:textId="77777777" w:rsidR="008B3AF3" w:rsidRPr="00AB03BF" w:rsidRDefault="008B3AF3" w:rsidP="00A766F1">
            <w:pPr>
              <w:spacing w:line="240" w:lineRule="auto"/>
              <w:rPr>
                <w:sz w:val="20"/>
                <w:szCs w:val="20"/>
              </w:rPr>
            </w:pPr>
            <w:r w:rsidRPr="00AB03BF">
              <w:rPr>
                <w:sz w:val="20"/>
                <w:szCs w:val="20"/>
              </w:rPr>
              <w:t>Толщина слоя, участвующего в аварии вещества</w:t>
            </w:r>
          </w:p>
        </w:tc>
        <w:tc>
          <w:tcPr>
            <w:tcW w:w="1714" w:type="pct"/>
          </w:tcPr>
          <w:p w14:paraId="7003E121" w14:textId="77777777" w:rsidR="008B3AF3" w:rsidRPr="00AB03BF" w:rsidRDefault="008B3AF3" w:rsidP="00A766F1">
            <w:pPr>
              <w:spacing w:line="240" w:lineRule="auto"/>
              <w:rPr>
                <w:sz w:val="20"/>
                <w:szCs w:val="20"/>
              </w:rPr>
            </w:pPr>
            <w:r w:rsidRPr="00AB03BF">
              <w:rPr>
                <w:sz w:val="20"/>
                <w:szCs w:val="20"/>
                <w:lang w:val="en-US"/>
              </w:rPr>
              <w:t xml:space="preserve">h = </w:t>
            </w:r>
            <w:smartTag w:uri="urn:schemas-microsoft-com:office:smarttags" w:element="metricconverter">
              <w:smartTagPr>
                <w:attr w:name="ProductID" w:val="0,05 м"/>
              </w:smartTagPr>
              <w:r w:rsidRPr="00AB03BF">
                <w:rPr>
                  <w:sz w:val="20"/>
                  <w:szCs w:val="20"/>
                  <w:lang w:val="en-US"/>
                </w:rPr>
                <w:t>0,05 м</w:t>
              </w:r>
            </w:smartTag>
          </w:p>
        </w:tc>
      </w:tr>
    </w:tbl>
    <w:p w14:paraId="29272738" w14:textId="64B17D94" w:rsidR="008B3AF3" w:rsidRPr="00AB03BF" w:rsidRDefault="00855114" w:rsidP="00855114">
      <w:pPr>
        <w:spacing w:before="120" w:line="276" w:lineRule="auto"/>
        <w:jc w:val="right"/>
        <w:rPr>
          <w:szCs w:val="24"/>
        </w:rPr>
      </w:pPr>
      <w:r w:rsidRPr="00AB03BF">
        <w:rPr>
          <w:szCs w:val="24"/>
        </w:rPr>
        <w:t>Таблица 2.10.9</w:t>
      </w:r>
    </w:p>
    <w:p w14:paraId="5E185972" w14:textId="77777777" w:rsidR="008B3AF3" w:rsidRPr="00AB03BF" w:rsidRDefault="008B3AF3" w:rsidP="00855114">
      <w:pPr>
        <w:spacing w:line="276" w:lineRule="auto"/>
        <w:jc w:val="center"/>
        <w:rPr>
          <w:szCs w:val="24"/>
        </w:rPr>
      </w:pPr>
      <w:r w:rsidRPr="00AB03BF">
        <w:rPr>
          <w:szCs w:val="24"/>
        </w:rPr>
        <w:t>Степень вертикальной устойчивости атмосферы по прогнозу погоды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8"/>
        <w:gridCol w:w="1136"/>
        <w:gridCol w:w="1108"/>
        <w:gridCol w:w="1136"/>
        <w:gridCol w:w="1108"/>
        <w:gridCol w:w="1136"/>
        <w:gridCol w:w="1108"/>
        <w:gridCol w:w="1136"/>
        <w:gridCol w:w="1104"/>
      </w:tblGrid>
      <w:tr w:rsidR="00AB03BF" w:rsidRPr="00AB03BF" w14:paraId="5413BD58" w14:textId="77777777" w:rsidTr="002F5495">
        <w:trPr>
          <w:trHeight w:val="283"/>
          <w:jc w:val="center"/>
        </w:trPr>
        <w:tc>
          <w:tcPr>
            <w:tcW w:w="474" w:type="pct"/>
            <w:vMerge w:val="restart"/>
            <w:tcMar>
              <w:top w:w="0" w:type="dxa"/>
              <w:left w:w="74" w:type="dxa"/>
              <w:bottom w:w="0" w:type="dxa"/>
              <w:right w:w="74" w:type="dxa"/>
            </w:tcMar>
            <w:textDirection w:val="btLr"/>
            <w:vAlign w:val="center"/>
            <w:hideMark/>
          </w:tcPr>
          <w:p w14:paraId="672C5CE7" w14:textId="77777777" w:rsidR="008B3AF3" w:rsidRPr="00AB03BF" w:rsidRDefault="008B3AF3" w:rsidP="002F5495">
            <w:pPr>
              <w:spacing w:line="240" w:lineRule="auto"/>
              <w:ind w:left="113" w:right="113"/>
              <w:jc w:val="center"/>
              <w:rPr>
                <w:b/>
                <w:sz w:val="20"/>
                <w:szCs w:val="20"/>
              </w:rPr>
            </w:pPr>
            <w:r w:rsidRPr="00AB03BF">
              <w:rPr>
                <w:b/>
                <w:sz w:val="20"/>
                <w:szCs w:val="20"/>
              </w:rPr>
              <w:t>Скорость ветра, м/с</w:t>
            </w:r>
          </w:p>
        </w:tc>
        <w:tc>
          <w:tcPr>
            <w:tcW w:w="1131" w:type="pct"/>
            <w:gridSpan w:val="2"/>
            <w:tcMar>
              <w:top w:w="0" w:type="dxa"/>
              <w:left w:w="74" w:type="dxa"/>
              <w:bottom w:w="0" w:type="dxa"/>
              <w:right w:w="74" w:type="dxa"/>
            </w:tcMar>
            <w:vAlign w:val="center"/>
            <w:hideMark/>
          </w:tcPr>
          <w:p w14:paraId="2BF4F8BD" w14:textId="77777777" w:rsidR="008B3AF3" w:rsidRPr="00AB03BF" w:rsidRDefault="008B3AF3" w:rsidP="00A766F1">
            <w:pPr>
              <w:spacing w:line="240" w:lineRule="auto"/>
              <w:jc w:val="center"/>
              <w:textAlignment w:val="baseline"/>
              <w:rPr>
                <w:b/>
                <w:sz w:val="20"/>
                <w:szCs w:val="20"/>
              </w:rPr>
            </w:pPr>
            <w:r w:rsidRPr="00AB03BF">
              <w:rPr>
                <w:b/>
                <w:sz w:val="20"/>
                <w:szCs w:val="20"/>
              </w:rPr>
              <w:t>Ночь</w:t>
            </w:r>
          </w:p>
        </w:tc>
        <w:tc>
          <w:tcPr>
            <w:tcW w:w="1132" w:type="pct"/>
            <w:gridSpan w:val="2"/>
            <w:tcMar>
              <w:top w:w="0" w:type="dxa"/>
              <w:left w:w="74" w:type="dxa"/>
              <w:bottom w:w="0" w:type="dxa"/>
              <w:right w:w="74" w:type="dxa"/>
            </w:tcMar>
            <w:vAlign w:val="center"/>
            <w:hideMark/>
          </w:tcPr>
          <w:p w14:paraId="6FF736EF" w14:textId="77777777" w:rsidR="008B3AF3" w:rsidRPr="00AB03BF" w:rsidRDefault="008B3AF3" w:rsidP="00A766F1">
            <w:pPr>
              <w:spacing w:line="240" w:lineRule="auto"/>
              <w:jc w:val="center"/>
              <w:textAlignment w:val="baseline"/>
              <w:rPr>
                <w:b/>
                <w:sz w:val="20"/>
                <w:szCs w:val="20"/>
              </w:rPr>
            </w:pPr>
            <w:r w:rsidRPr="00AB03BF">
              <w:rPr>
                <w:b/>
                <w:sz w:val="20"/>
                <w:szCs w:val="20"/>
              </w:rPr>
              <w:t>Утро</w:t>
            </w:r>
          </w:p>
        </w:tc>
        <w:tc>
          <w:tcPr>
            <w:tcW w:w="1132" w:type="pct"/>
            <w:gridSpan w:val="2"/>
            <w:tcMar>
              <w:top w:w="0" w:type="dxa"/>
              <w:left w:w="74" w:type="dxa"/>
              <w:bottom w:w="0" w:type="dxa"/>
              <w:right w:w="74" w:type="dxa"/>
            </w:tcMar>
            <w:vAlign w:val="center"/>
            <w:hideMark/>
          </w:tcPr>
          <w:p w14:paraId="7A036B94" w14:textId="77777777" w:rsidR="008B3AF3" w:rsidRPr="00AB03BF" w:rsidRDefault="008B3AF3" w:rsidP="00A766F1">
            <w:pPr>
              <w:spacing w:line="240" w:lineRule="auto"/>
              <w:jc w:val="center"/>
              <w:textAlignment w:val="baseline"/>
              <w:rPr>
                <w:b/>
                <w:sz w:val="20"/>
                <w:szCs w:val="20"/>
              </w:rPr>
            </w:pPr>
            <w:r w:rsidRPr="00AB03BF">
              <w:rPr>
                <w:b/>
                <w:sz w:val="20"/>
                <w:szCs w:val="20"/>
              </w:rPr>
              <w:t>День</w:t>
            </w:r>
          </w:p>
        </w:tc>
        <w:tc>
          <w:tcPr>
            <w:tcW w:w="1132" w:type="pct"/>
            <w:gridSpan w:val="2"/>
            <w:tcMar>
              <w:top w:w="0" w:type="dxa"/>
              <w:left w:w="74" w:type="dxa"/>
              <w:bottom w:w="0" w:type="dxa"/>
              <w:right w:w="74" w:type="dxa"/>
            </w:tcMar>
            <w:vAlign w:val="center"/>
            <w:hideMark/>
          </w:tcPr>
          <w:p w14:paraId="7042F73C" w14:textId="77777777" w:rsidR="008B3AF3" w:rsidRPr="00AB03BF" w:rsidRDefault="008B3AF3" w:rsidP="00A766F1">
            <w:pPr>
              <w:spacing w:line="240" w:lineRule="auto"/>
              <w:jc w:val="center"/>
              <w:textAlignment w:val="baseline"/>
              <w:rPr>
                <w:b/>
                <w:sz w:val="20"/>
                <w:szCs w:val="20"/>
              </w:rPr>
            </w:pPr>
            <w:r w:rsidRPr="00AB03BF">
              <w:rPr>
                <w:b/>
                <w:sz w:val="20"/>
                <w:szCs w:val="20"/>
              </w:rPr>
              <w:t>Вечер</w:t>
            </w:r>
          </w:p>
        </w:tc>
      </w:tr>
      <w:tr w:rsidR="00AB03BF" w:rsidRPr="00AB03BF" w14:paraId="69E7E2D2" w14:textId="77777777" w:rsidTr="002F5495">
        <w:trPr>
          <w:cantSplit/>
          <w:trHeight w:val="1519"/>
          <w:jc w:val="center"/>
        </w:trPr>
        <w:tc>
          <w:tcPr>
            <w:tcW w:w="474" w:type="pct"/>
            <w:vMerge/>
            <w:tcMar>
              <w:top w:w="0" w:type="dxa"/>
              <w:left w:w="74" w:type="dxa"/>
              <w:bottom w:w="0" w:type="dxa"/>
              <w:right w:w="74" w:type="dxa"/>
            </w:tcMar>
            <w:vAlign w:val="center"/>
            <w:hideMark/>
          </w:tcPr>
          <w:p w14:paraId="1453BF40" w14:textId="77777777" w:rsidR="008B3AF3" w:rsidRPr="00AB03BF" w:rsidRDefault="008B3AF3" w:rsidP="00A766F1">
            <w:pPr>
              <w:spacing w:line="240" w:lineRule="auto"/>
              <w:jc w:val="center"/>
              <w:rPr>
                <w:b/>
                <w:sz w:val="20"/>
                <w:szCs w:val="20"/>
              </w:rPr>
            </w:pPr>
          </w:p>
        </w:tc>
        <w:tc>
          <w:tcPr>
            <w:tcW w:w="573" w:type="pct"/>
            <w:tcMar>
              <w:top w:w="0" w:type="dxa"/>
              <w:left w:w="74" w:type="dxa"/>
              <w:bottom w:w="0" w:type="dxa"/>
              <w:right w:w="74" w:type="dxa"/>
            </w:tcMar>
            <w:textDirection w:val="btLr"/>
            <w:vAlign w:val="center"/>
            <w:hideMark/>
          </w:tcPr>
          <w:p w14:paraId="6BDCAB67" w14:textId="77777777" w:rsidR="008B3AF3" w:rsidRPr="00AB03BF" w:rsidRDefault="008B3AF3" w:rsidP="002F5495">
            <w:pPr>
              <w:spacing w:line="240" w:lineRule="auto"/>
              <w:ind w:left="113" w:right="113"/>
              <w:jc w:val="center"/>
              <w:textAlignment w:val="baseline"/>
              <w:rPr>
                <w:b/>
                <w:sz w:val="20"/>
                <w:szCs w:val="20"/>
              </w:rPr>
            </w:pPr>
            <w:r w:rsidRPr="00AB03BF">
              <w:rPr>
                <w:b/>
                <w:sz w:val="20"/>
                <w:szCs w:val="20"/>
              </w:rPr>
              <w:t>ясно, переменная облачность</w:t>
            </w:r>
          </w:p>
        </w:tc>
        <w:tc>
          <w:tcPr>
            <w:tcW w:w="559" w:type="pct"/>
            <w:tcMar>
              <w:top w:w="0" w:type="dxa"/>
              <w:left w:w="74" w:type="dxa"/>
              <w:bottom w:w="0" w:type="dxa"/>
              <w:right w:w="74" w:type="dxa"/>
            </w:tcMar>
            <w:textDirection w:val="btLr"/>
            <w:vAlign w:val="center"/>
            <w:hideMark/>
          </w:tcPr>
          <w:p w14:paraId="0BA86E41" w14:textId="77777777" w:rsidR="008B3AF3" w:rsidRPr="00AB03BF" w:rsidRDefault="008B3AF3" w:rsidP="002F5495">
            <w:pPr>
              <w:spacing w:line="240" w:lineRule="auto"/>
              <w:ind w:left="113" w:right="113"/>
              <w:jc w:val="center"/>
              <w:textAlignment w:val="baseline"/>
              <w:rPr>
                <w:b/>
                <w:sz w:val="20"/>
                <w:szCs w:val="20"/>
              </w:rPr>
            </w:pPr>
            <w:r w:rsidRPr="00AB03BF">
              <w:rPr>
                <w:b/>
                <w:sz w:val="20"/>
                <w:szCs w:val="20"/>
              </w:rPr>
              <w:t>сплошная облачность</w:t>
            </w:r>
          </w:p>
        </w:tc>
        <w:tc>
          <w:tcPr>
            <w:tcW w:w="573" w:type="pct"/>
            <w:tcMar>
              <w:top w:w="0" w:type="dxa"/>
              <w:left w:w="74" w:type="dxa"/>
              <w:bottom w:w="0" w:type="dxa"/>
              <w:right w:w="74" w:type="dxa"/>
            </w:tcMar>
            <w:textDirection w:val="btLr"/>
            <w:vAlign w:val="center"/>
            <w:hideMark/>
          </w:tcPr>
          <w:p w14:paraId="579A7360" w14:textId="77777777" w:rsidR="008B3AF3" w:rsidRPr="00AB03BF" w:rsidRDefault="008B3AF3" w:rsidP="002F5495">
            <w:pPr>
              <w:spacing w:line="240" w:lineRule="auto"/>
              <w:ind w:left="113" w:right="113"/>
              <w:jc w:val="center"/>
              <w:textAlignment w:val="baseline"/>
              <w:rPr>
                <w:b/>
                <w:sz w:val="20"/>
                <w:szCs w:val="20"/>
              </w:rPr>
            </w:pPr>
            <w:r w:rsidRPr="00AB03BF">
              <w:rPr>
                <w:b/>
                <w:sz w:val="20"/>
                <w:szCs w:val="20"/>
              </w:rPr>
              <w:t>ясно, переменная облачность</w:t>
            </w:r>
          </w:p>
        </w:tc>
        <w:tc>
          <w:tcPr>
            <w:tcW w:w="559" w:type="pct"/>
            <w:tcMar>
              <w:top w:w="0" w:type="dxa"/>
              <w:left w:w="74" w:type="dxa"/>
              <w:bottom w:w="0" w:type="dxa"/>
              <w:right w:w="74" w:type="dxa"/>
            </w:tcMar>
            <w:textDirection w:val="btLr"/>
            <w:vAlign w:val="center"/>
            <w:hideMark/>
          </w:tcPr>
          <w:p w14:paraId="5B4919D1" w14:textId="77777777" w:rsidR="008B3AF3" w:rsidRPr="00AB03BF" w:rsidRDefault="008B3AF3" w:rsidP="002F5495">
            <w:pPr>
              <w:spacing w:line="240" w:lineRule="auto"/>
              <w:ind w:left="113" w:right="113"/>
              <w:jc w:val="center"/>
              <w:textAlignment w:val="baseline"/>
              <w:rPr>
                <w:b/>
                <w:sz w:val="20"/>
                <w:szCs w:val="20"/>
              </w:rPr>
            </w:pPr>
            <w:r w:rsidRPr="00AB03BF">
              <w:rPr>
                <w:b/>
                <w:sz w:val="20"/>
                <w:szCs w:val="20"/>
              </w:rPr>
              <w:t>сплошная облачность</w:t>
            </w:r>
          </w:p>
        </w:tc>
        <w:tc>
          <w:tcPr>
            <w:tcW w:w="573" w:type="pct"/>
            <w:tcMar>
              <w:top w:w="0" w:type="dxa"/>
              <w:left w:w="74" w:type="dxa"/>
              <w:bottom w:w="0" w:type="dxa"/>
              <w:right w:w="74" w:type="dxa"/>
            </w:tcMar>
            <w:textDirection w:val="btLr"/>
            <w:vAlign w:val="center"/>
            <w:hideMark/>
          </w:tcPr>
          <w:p w14:paraId="1E704F01" w14:textId="77777777" w:rsidR="008B3AF3" w:rsidRPr="00AB03BF" w:rsidRDefault="008B3AF3" w:rsidP="002F5495">
            <w:pPr>
              <w:spacing w:line="240" w:lineRule="auto"/>
              <w:ind w:left="113" w:right="113"/>
              <w:jc w:val="center"/>
              <w:textAlignment w:val="baseline"/>
              <w:rPr>
                <w:b/>
                <w:sz w:val="20"/>
                <w:szCs w:val="20"/>
              </w:rPr>
            </w:pPr>
            <w:r w:rsidRPr="00AB03BF">
              <w:rPr>
                <w:b/>
                <w:sz w:val="20"/>
                <w:szCs w:val="20"/>
              </w:rPr>
              <w:t>ясно, переменная облачность</w:t>
            </w:r>
          </w:p>
        </w:tc>
        <w:tc>
          <w:tcPr>
            <w:tcW w:w="559" w:type="pct"/>
            <w:tcMar>
              <w:top w:w="0" w:type="dxa"/>
              <w:left w:w="74" w:type="dxa"/>
              <w:bottom w:w="0" w:type="dxa"/>
              <w:right w:w="74" w:type="dxa"/>
            </w:tcMar>
            <w:textDirection w:val="btLr"/>
            <w:vAlign w:val="center"/>
            <w:hideMark/>
          </w:tcPr>
          <w:p w14:paraId="5593984D" w14:textId="77777777" w:rsidR="008B3AF3" w:rsidRPr="00AB03BF" w:rsidRDefault="008B3AF3" w:rsidP="002F5495">
            <w:pPr>
              <w:spacing w:line="240" w:lineRule="auto"/>
              <w:ind w:left="113" w:right="113"/>
              <w:jc w:val="center"/>
              <w:textAlignment w:val="baseline"/>
              <w:rPr>
                <w:b/>
                <w:sz w:val="20"/>
                <w:szCs w:val="20"/>
              </w:rPr>
            </w:pPr>
            <w:r w:rsidRPr="00AB03BF">
              <w:rPr>
                <w:b/>
                <w:sz w:val="20"/>
                <w:szCs w:val="20"/>
              </w:rPr>
              <w:t>сплошная облачность</w:t>
            </w:r>
          </w:p>
        </w:tc>
        <w:tc>
          <w:tcPr>
            <w:tcW w:w="573" w:type="pct"/>
            <w:tcMar>
              <w:top w:w="0" w:type="dxa"/>
              <w:left w:w="74" w:type="dxa"/>
              <w:bottom w:w="0" w:type="dxa"/>
              <w:right w:w="74" w:type="dxa"/>
            </w:tcMar>
            <w:textDirection w:val="btLr"/>
            <w:vAlign w:val="center"/>
            <w:hideMark/>
          </w:tcPr>
          <w:p w14:paraId="1A46B1FE" w14:textId="77777777" w:rsidR="008B3AF3" w:rsidRPr="00AB03BF" w:rsidRDefault="008B3AF3" w:rsidP="002F5495">
            <w:pPr>
              <w:spacing w:line="240" w:lineRule="auto"/>
              <w:ind w:left="113" w:right="113"/>
              <w:jc w:val="center"/>
              <w:textAlignment w:val="baseline"/>
              <w:rPr>
                <w:b/>
                <w:sz w:val="20"/>
                <w:szCs w:val="20"/>
              </w:rPr>
            </w:pPr>
            <w:r w:rsidRPr="00AB03BF">
              <w:rPr>
                <w:b/>
                <w:sz w:val="20"/>
                <w:szCs w:val="20"/>
              </w:rPr>
              <w:t>ясно, переменная облачность</w:t>
            </w:r>
          </w:p>
        </w:tc>
        <w:tc>
          <w:tcPr>
            <w:tcW w:w="559" w:type="pct"/>
            <w:tcMar>
              <w:top w:w="0" w:type="dxa"/>
              <w:left w:w="74" w:type="dxa"/>
              <w:bottom w:w="0" w:type="dxa"/>
              <w:right w:w="74" w:type="dxa"/>
            </w:tcMar>
            <w:textDirection w:val="btLr"/>
            <w:vAlign w:val="center"/>
            <w:hideMark/>
          </w:tcPr>
          <w:p w14:paraId="252725F5" w14:textId="77777777" w:rsidR="008B3AF3" w:rsidRPr="00AB03BF" w:rsidRDefault="008B3AF3" w:rsidP="002F5495">
            <w:pPr>
              <w:spacing w:line="240" w:lineRule="auto"/>
              <w:ind w:left="113" w:right="113"/>
              <w:jc w:val="center"/>
              <w:textAlignment w:val="baseline"/>
              <w:rPr>
                <w:b/>
                <w:sz w:val="20"/>
                <w:szCs w:val="20"/>
              </w:rPr>
            </w:pPr>
            <w:r w:rsidRPr="00AB03BF">
              <w:rPr>
                <w:b/>
                <w:sz w:val="20"/>
                <w:szCs w:val="20"/>
              </w:rPr>
              <w:t>сплошная облачность</w:t>
            </w:r>
          </w:p>
        </w:tc>
      </w:tr>
    </w:tbl>
    <w:p w14:paraId="6F131F4D" w14:textId="77777777" w:rsidR="009C523D" w:rsidRPr="00AB03BF" w:rsidRDefault="009C523D">
      <w:pPr>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9"/>
        <w:gridCol w:w="1135"/>
        <w:gridCol w:w="1107"/>
        <w:gridCol w:w="1136"/>
        <w:gridCol w:w="1107"/>
        <w:gridCol w:w="1136"/>
        <w:gridCol w:w="1107"/>
        <w:gridCol w:w="1136"/>
        <w:gridCol w:w="1107"/>
      </w:tblGrid>
      <w:tr w:rsidR="00AB03BF" w:rsidRPr="00AB03BF" w14:paraId="250814EA" w14:textId="77777777" w:rsidTr="002F5495">
        <w:trPr>
          <w:trHeight w:val="20"/>
          <w:tblHeader/>
          <w:jc w:val="center"/>
        </w:trPr>
        <w:tc>
          <w:tcPr>
            <w:tcW w:w="939" w:type="dxa"/>
            <w:tcMar>
              <w:top w:w="0" w:type="dxa"/>
              <w:left w:w="74" w:type="dxa"/>
              <w:bottom w:w="0" w:type="dxa"/>
              <w:right w:w="74" w:type="dxa"/>
            </w:tcMar>
          </w:tcPr>
          <w:p w14:paraId="61BB9D7E" w14:textId="421712E6" w:rsidR="009C523D" w:rsidRPr="00AB03BF" w:rsidRDefault="009C523D" w:rsidP="00A766F1">
            <w:pPr>
              <w:spacing w:line="240" w:lineRule="auto"/>
              <w:jc w:val="center"/>
              <w:textAlignment w:val="baseline"/>
              <w:rPr>
                <w:b/>
                <w:sz w:val="20"/>
                <w:szCs w:val="20"/>
              </w:rPr>
            </w:pPr>
            <w:r w:rsidRPr="00AB03BF">
              <w:rPr>
                <w:b/>
                <w:sz w:val="20"/>
                <w:szCs w:val="20"/>
              </w:rPr>
              <w:t>1</w:t>
            </w:r>
          </w:p>
        </w:tc>
        <w:tc>
          <w:tcPr>
            <w:tcW w:w="1135" w:type="dxa"/>
            <w:tcMar>
              <w:top w:w="0" w:type="dxa"/>
              <w:left w:w="74" w:type="dxa"/>
              <w:bottom w:w="0" w:type="dxa"/>
              <w:right w:w="74" w:type="dxa"/>
            </w:tcMar>
          </w:tcPr>
          <w:p w14:paraId="7595D984" w14:textId="0A3CDCBF" w:rsidR="009C523D" w:rsidRPr="00AB03BF" w:rsidRDefault="009C523D" w:rsidP="00A766F1">
            <w:pPr>
              <w:spacing w:line="240" w:lineRule="auto"/>
              <w:jc w:val="center"/>
              <w:textAlignment w:val="baseline"/>
              <w:rPr>
                <w:b/>
                <w:sz w:val="20"/>
                <w:szCs w:val="20"/>
              </w:rPr>
            </w:pPr>
            <w:r w:rsidRPr="00AB03BF">
              <w:rPr>
                <w:b/>
                <w:sz w:val="20"/>
                <w:szCs w:val="20"/>
              </w:rPr>
              <w:t>2</w:t>
            </w:r>
          </w:p>
        </w:tc>
        <w:tc>
          <w:tcPr>
            <w:tcW w:w="1107" w:type="dxa"/>
            <w:tcMar>
              <w:top w:w="0" w:type="dxa"/>
              <w:left w:w="74" w:type="dxa"/>
              <w:bottom w:w="0" w:type="dxa"/>
              <w:right w:w="74" w:type="dxa"/>
            </w:tcMar>
          </w:tcPr>
          <w:p w14:paraId="10C688A1" w14:textId="5BED4109" w:rsidR="009C523D" w:rsidRPr="00AB03BF" w:rsidRDefault="009C523D" w:rsidP="00A766F1">
            <w:pPr>
              <w:spacing w:line="240" w:lineRule="auto"/>
              <w:jc w:val="center"/>
              <w:textAlignment w:val="baseline"/>
              <w:rPr>
                <w:b/>
                <w:sz w:val="20"/>
                <w:szCs w:val="20"/>
              </w:rPr>
            </w:pPr>
            <w:r w:rsidRPr="00AB03BF">
              <w:rPr>
                <w:b/>
                <w:sz w:val="20"/>
                <w:szCs w:val="20"/>
              </w:rPr>
              <w:t>3</w:t>
            </w:r>
          </w:p>
        </w:tc>
        <w:tc>
          <w:tcPr>
            <w:tcW w:w="1136" w:type="dxa"/>
            <w:tcMar>
              <w:top w:w="0" w:type="dxa"/>
              <w:left w:w="74" w:type="dxa"/>
              <w:bottom w:w="0" w:type="dxa"/>
              <w:right w:w="74" w:type="dxa"/>
            </w:tcMar>
          </w:tcPr>
          <w:p w14:paraId="2B743CB7" w14:textId="37E4D235" w:rsidR="009C523D" w:rsidRPr="00AB03BF" w:rsidRDefault="009C523D" w:rsidP="00A766F1">
            <w:pPr>
              <w:spacing w:line="240" w:lineRule="auto"/>
              <w:jc w:val="center"/>
              <w:textAlignment w:val="baseline"/>
              <w:rPr>
                <w:b/>
                <w:sz w:val="20"/>
                <w:szCs w:val="20"/>
              </w:rPr>
            </w:pPr>
            <w:r w:rsidRPr="00AB03BF">
              <w:rPr>
                <w:b/>
                <w:sz w:val="20"/>
                <w:szCs w:val="20"/>
              </w:rPr>
              <w:t>4</w:t>
            </w:r>
          </w:p>
        </w:tc>
        <w:tc>
          <w:tcPr>
            <w:tcW w:w="1107" w:type="dxa"/>
            <w:tcMar>
              <w:top w:w="0" w:type="dxa"/>
              <w:left w:w="74" w:type="dxa"/>
              <w:bottom w:w="0" w:type="dxa"/>
              <w:right w:w="74" w:type="dxa"/>
            </w:tcMar>
          </w:tcPr>
          <w:p w14:paraId="254A031C" w14:textId="60611039" w:rsidR="009C523D" w:rsidRPr="00AB03BF" w:rsidRDefault="009C523D" w:rsidP="00A766F1">
            <w:pPr>
              <w:spacing w:line="240" w:lineRule="auto"/>
              <w:jc w:val="center"/>
              <w:textAlignment w:val="baseline"/>
              <w:rPr>
                <w:b/>
                <w:sz w:val="20"/>
                <w:szCs w:val="20"/>
              </w:rPr>
            </w:pPr>
            <w:r w:rsidRPr="00AB03BF">
              <w:rPr>
                <w:b/>
                <w:sz w:val="20"/>
                <w:szCs w:val="20"/>
              </w:rPr>
              <w:t>5</w:t>
            </w:r>
          </w:p>
        </w:tc>
        <w:tc>
          <w:tcPr>
            <w:tcW w:w="1136" w:type="dxa"/>
            <w:tcMar>
              <w:top w:w="0" w:type="dxa"/>
              <w:left w:w="74" w:type="dxa"/>
              <w:bottom w:w="0" w:type="dxa"/>
              <w:right w:w="74" w:type="dxa"/>
            </w:tcMar>
          </w:tcPr>
          <w:p w14:paraId="23661FB7" w14:textId="06B833CD" w:rsidR="009C523D" w:rsidRPr="00AB03BF" w:rsidRDefault="009C523D" w:rsidP="00A766F1">
            <w:pPr>
              <w:spacing w:line="240" w:lineRule="auto"/>
              <w:jc w:val="center"/>
              <w:textAlignment w:val="baseline"/>
              <w:rPr>
                <w:b/>
                <w:sz w:val="20"/>
                <w:szCs w:val="20"/>
              </w:rPr>
            </w:pPr>
            <w:r w:rsidRPr="00AB03BF">
              <w:rPr>
                <w:b/>
                <w:sz w:val="20"/>
                <w:szCs w:val="20"/>
              </w:rPr>
              <w:t>6</w:t>
            </w:r>
          </w:p>
        </w:tc>
        <w:tc>
          <w:tcPr>
            <w:tcW w:w="1107" w:type="dxa"/>
            <w:tcMar>
              <w:top w:w="0" w:type="dxa"/>
              <w:left w:w="74" w:type="dxa"/>
              <w:bottom w:w="0" w:type="dxa"/>
              <w:right w:w="74" w:type="dxa"/>
            </w:tcMar>
          </w:tcPr>
          <w:p w14:paraId="1FDB8174" w14:textId="63A7F1D3" w:rsidR="009C523D" w:rsidRPr="00AB03BF" w:rsidRDefault="009C523D" w:rsidP="00A766F1">
            <w:pPr>
              <w:spacing w:line="240" w:lineRule="auto"/>
              <w:jc w:val="center"/>
              <w:textAlignment w:val="baseline"/>
              <w:rPr>
                <w:b/>
                <w:sz w:val="20"/>
                <w:szCs w:val="20"/>
              </w:rPr>
            </w:pPr>
            <w:r w:rsidRPr="00AB03BF">
              <w:rPr>
                <w:b/>
                <w:sz w:val="20"/>
                <w:szCs w:val="20"/>
              </w:rPr>
              <w:t>7</w:t>
            </w:r>
          </w:p>
        </w:tc>
        <w:tc>
          <w:tcPr>
            <w:tcW w:w="1136" w:type="dxa"/>
            <w:tcMar>
              <w:top w:w="0" w:type="dxa"/>
              <w:left w:w="74" w:type="dxa"/>
              <w:bottom w:w="0" w:type="dxa"/>
              <w:right w:w="74" w:type="dxa"/>
            </w:tcMar>
          </w:tcPr>
          <w:p w14:paraId="43020E0A" w14:textId="3CF507E4" w:rsidR="009C523D" w:rsidRPr="00AB03BF" w:rsidRDefault="009C523D" w:rsidP="00A766F1">
            <w:pPr>
              <w:spacing w:line="240" w:lineRule="auto"/>
              <w:jc w:val="center"/>
              <w:textAlignment w:val="baseline"/>
              <w:rPr>
                <w:b/>
                <w:sz w:val="20"/>
                <w:szCs w:val="20"/>
              </w:rPr>
            </w:pPr>
            <w:r w:rsidRPr="00AB03BF">
              <w:rPr>
                <w:b/>
                <w:sz w:val="20"/>
                <w:szCs w:val="20"/>
              </w:rPr>
              <w:t>8</w:t>
            </w:r>
          </w:p>
        </w:tc>
        <w:tc>
          <w:tcPr>
            <w:tcW w:w="1107" w:type="dxa"/>
            <w:tcMar>
              <w:top w:w="0" w:type="dxa"/>
              <w:left w:w="74" w:type="dxa"/>
              <w:bottom w:w="0" w:type="dxa"/>
              <w:right w:w="74" w:type="dxa"/>
            </w:tcMar>
          </w:tcPr>
          <w:p w14:paraId="40E179BD" w14:textId="1F3C804F" w:rsidR="009C523D" w:rsidRPr="00AB03BF" w:rsidRDefault="009C523D" w:rsidP="00A766F1">
            <w:pPr>
              <w:spacing w:line="240" w:lineRule="auto"/>
              <w:jc w:val="center"/>
              <w:textAlignment w:val="baseline"/>
              <w:rPr>
                <w:b/>
                <w:sz w:val="20"/>
                <w:szCs w:val="20"/>
              </w:rPr>
            </w:pPr>
            <w:r w:rsidRPr="00AB03BF">
              <w:rPr>
                <w:b/>
                <w:sz w:val="20"/>
                <w:szCs w:val="20"/>
              </w:rPr>
              <w:t>9</w:t>
            </w:r>
          </w:p>
        </w:tc>
      </w:tr>
      <w:tr w:rsidR="00AB03BF" w:rsidRPr="00AB03BF" w14:paraId="7D9E56B2" w14:textId="77777777" w:rsidTr="002F5495">
        <w:trPr>
          <w:trHeight w:val="20"/>
          <w:jc w:val="center"/>
        </w:trPr>
        <w:tc>
          <w:tcPr>
            <w:tcW w:w="939" w:type="dxa"/>
            <w:tcMar>
              <w:top w:w="0" w:type="dxa"/>
              <w:left w:w="74" w:type="dxa"/>
              <w:bottom w:w="0" w:type="dxa"/>
              <w:right w:w="74" w:type="dxa"/>
            </w:tcMar>
            <w:hideMark/>
          </w:tcPr>
          <w:p w14:paraId="7FF582AE" w14:textId="77777777" w:rsidR="008B3AF3" w:rsidRPr="00AB03BF" w:rsidRDefault="008B3AF3" w:rsidP="00A766F1">
            <w:pPr>
              <w:spacing w:line="240" w:lineRule="auto"/>
              <w:jc w:val="center"/>
              <w:textAlignment w:val="baseline"/>
              <w:rPr>
                <w:sz w:val="20"/>
                <w:szCs w:val="20"/>
              </w:rPr>
            </w:pPr>
            <w:r w:rsidRPr="00AB03BF">
              <w:rPr>
                <w:sz w:val="20"/>
                <w:szCs w:val="20"/>
                <w:lang w:val="en-US"/>
              </w:rPr>
              <w:t>&lt;</w:t>
            </w:r>
            <w:r w:rsidRPr="00AB03BF">
              <w:rPr>
                <w:sz w:val="20"/>
                <w:szCs w:val="20"/>
              </w:rPr>
              <w:t>2</w:t>
            </w:r>
          </w:p>
        </w:tc>
        <w:tc>
          <w:tcPr>
            <w:tcW w:w="1135" w:type="dxa"/>
            <w:tcMar>
              <w:top w:w="0" w:type="dxa"/>
              <w:left w:w="74" w:type="dxa"/>
              <w:bottom w:w="0" w:type="dxa"/>
              <w:right w:w="74" w:type="dxa"/>
            </w:tcMar>
            <w:hideMark/>
          </w:tcPr>
          <w:p w14:paraId="08A338BD" w14:textId="77777777" w:rsidR="008B3AF3" w:rsidRPr="00AB03BF" w:rsidRDefault="008B3AF3" w:rsidP="00A766F1">
            <w:pPr>
              <w:spacing w:line="240" w:lineRule="auto"/>
              <w:jc w:val="center"/>
              <w:textAlignment w:val="baseline"/>
              <w:rPr>
                <w:sz w:val="20"/>
                <w:szCs w:val="20"/>
              </w:rPr>
            </w:pPr>
            <w:r w:rsidRPr="00AB03BF">
              <w:rPr>
                <w:sz w:val="20"/>
                <w:szCs w:val="20"/>
              </w:rPr>
              <w:t>ин</w:t>
            </w:r>
          </w:p>
        </w:tc>
        <w:tc>
          <w:tcPr>
            <w:tcW w:w="1107" w:type="dxa"/>
            <w:tcMar>
              <w:top w:w="0" w:type="dxa"/>
              <w:left w:w="74" w:type="dxa"/>
              <w:bottom w:w="0" w:type="dxa"/>
              <w:right w:w="74" w:type="dxa"/>
            </w:tcMar>
            <w:hideMark/>
          </w:tcPr>
          <w:p w14:paraId="78C450F2" w14:textId="77777777" w:rsidR="008B3AF3" w:rsidRPr="00AB03BF" w:rsidRDefault="008B3AF3" w:rsidP="00A766F1">
            <w:pPr>
              <w:spacing w:line="240" w:lineRule="auto"/>
              <w:jc w:val="center"/>
              <w:textAlignment w:val="baseline"/>
              <w:rPr>
                <w:sz w:val="20"/>
                <w:szCs w:val="20"/>
              </w:rPr>
            </w:pPr>
            <w:r w:rsidRPr="00AB03BF">
              <w:rPr>
                <w:sz w:val="20"/>
                <w:szCs w:val="20"/>
              </w:rPr>
              <w:t>из</w:t>
            </w:r>
          </w:p>
        </w:tc>
        <w:tc>
          <w:tcPr>
            <w:tcW w:w="1136" w:type="dxa"/>
            <w:tcMar>
              <w:top w:w="0" w:type="dxa"/>
              <w:left w:w="74" w:type="dxa"/>
              <w:bottom w:w="0" w:type="dxa"/>
              <w:right w:w="74" w:type="dxa"/>
            </w:tcMar>
            <w:hideMark/>
          </w:tcPr>
          <w:p w14:paraId="1E624D27" w14:textId="77777777" w:rsidR="008B3AF3" w:rsidRPr="00AB03BF" w:rsidRDefault="008B3AF3" w:rsidP="00A766F1">
            <w:pPr>
              <w:spacing w:line="240" w:lineRule="auto"/>
              <w:jc w:val="center"/>
              <w:textAlignment w:val="baseline"/>
              <w:rPr>
                <w:sz w:val="20"/>
                <w:szCs w:val="20"/>
              </w:rPr>
            </w:pPr>
            <w:r w:rsidRPr="00AB03BF">
              <w:rPr>
                <w:sz w:val="20"/>
                <w:szCs w:val="20"/>
              </w:rPr>
              <w:t>из (ин)</w:t>
            </w:r>
          </w:p>
        </w:tc>
        <w:tc>
          <w:tcPr>
            <w:tcW w:w="1107" w:type="dxa"/>
            <w:tcMar>
              <w:top w:w="0" w:type="dxa"/>
              <w:left w:w="74" w:type="dxa"/>
              <w:bottom w:w="0" w:type="dxa"/>
              <w:right w:w="74" w:type="dxa"/>
            </w:tcMar>
            <w:hideMark/>
          </w:tcPr>
          <w:p w14:paraId="3C3680BF" w14:textId="77777777" w:rsidR="008B3AF3" w:rsidRPr="00AB03BF" w:rsidRDefault="008B3AF3" w:rsidP="00A766F1">
            <w:pPr>
              <w:spacing w:line="240" w:lineRule="auto"/>
              <w:jc w:val="center"/>
              <w:textAlignment w:val="baseline"/>
              <w:rPr>
                <w:sz w:val="20"/>
                <w:szCs w:val="20"/>
              </w:rPr>
            </w:pPr>
            <w:r w:rsidRPr="00AB03BF">
              <w:rPr>
                <w:sz w:val="20"/>
                <w:szCs w:val="20"/>
              </w:rPr>
              <w:t>из</w:t>
            </w:r>
          </w:p>
        </w:tc>
        <w:tc>
          <w:tcPr>
            <w:tcW w:w="1136" w:type="dxa"/>
            <w:tcMar>
              <w:top w:w="0" w:type="dxa"/>
              <w:left w:w="74" w:type="dxa"/>
              <w:bottom w:w="0" w:type="dxa"/>
              <w:right w:w="74" w:type="dxa"/>
            </w:tcMar>
            <w:hideMark/>
          </w:tcPr>
          <w:p w14:paraId="11F60657" w14:textId="77777777" w:rsidR="008B3AF3" w:rsidRPr="00AB03BF" w:rsidRDefault="008B3AF3" w:rsidP="00A766F1">
            <w:pPr>
              <w:spacing w:line="240" w:lineRule="auto"/>
              <w:jc w:val="center"/>
              <w:textAlignment w:val="baseline"/>
              <w:rPr>
                <w:sz w:val="20"/>
                <w:szCs w:val="20"/>
              </w:rPr>
            </w:pPr>
            <w:r w:rsidRPr="00AB03BF">
              <w:rPr>
                <w:sz w:val="20"/>
                <w:szCs w:val="20"/>
              </w:rPr>
              <w:t>к (из)</w:t>
            </w:r>
          </w:p>
        </w:tc>
        <w:tc>
          <w:tcPr>
            <w:tcW w:w="1107" w:type="dxa"/>
            <w:tcMar>
              <w:top w:w="0" w:type="dxa"/>
              <w:left w:w="74" w:type="dxa"/>
              <w:bottom w:w="0" w:type="dxa"/>
              <w:right w:w="74" w:type="dxa"/>
            </w:tcMar>
            <w:hideMark/>
          </w:tcPr>
          <w:p w14:paraId="265E011D" w14:textId="77777777" w:rsidR="008B3AF3" w:rsidRPr="00AB03BF" w:rsidRDefault="008B3AF3" w:rsidP="00A766F1">
            <w:pPr>
              <w:spacing w:line="240" w:lineRule="auto"/>
              <w:jc w:val="center"/>
              <w:textAlignment w:val="baseline"/>
              <w:rPr>
                <w:sz w:val="20"/>
                <w:szCs w:val="20"/>
              </w:rPr>
            </w:pPr>
            <w:r w:rsidRPr="00AB03BF">
              <w:rPr>
                <w:sz w:val="20"/>
                <w:szCs w:val="20"/>
              </w:rPr>
              <w:t>из</w:t>
            </w:r>
          </w:p>
        </w:tc>
        <w:tc>
          <w:tcPr>
            <w:tcW w:w="1136" w:type="dxa"/>
            <w:tcMar>
              <w:top w:w="0" w:type="dxa"/>
              <w:left w:w="74" w:type="dxa"/>
              <w:bottom w:w="0" w:type="dxa"/>
              <w:right w:w="74" w:type="dxa"/>
            </w:tcMar>
            <w:hideMark/>
          </w:tcPr>
          <w:p w14:paraId="7F5D7047" w14:textId="77777777" w:rsidR="008B3AF3" w:rsidRPr="00AB03BF" w:rsidRDefault="008B3AF3" w:rsidP="00A766F1">
            <w:pPr>
              <w:spacing w:line="240" w:lineRule="auto"/>
              <w:jc w:val="center"/>
              <w:textAlignment w:val="baseline"/>
              <w:rPr>
                <w:sz w:val="20"/>
                <w:szCs w:val="20"/>
              </w:rPr>
            </w:pPr>
            <w:r w:rsidRPr="00AB03BF">
              <w:rPr>
                <w:sz w:val="20"/>
                <w:szCs w:val="20"/>
              </w:rPr>
              <w:t>ин</w:t>
            </w:r>
          </w:p>
        </w:tc>
        <w:tc>
          <w:tcPr>
            <w:tcW w:w="1107" w:type="dxa"/>
            <w:tcMar>
              <w:top w:w="0" w:type="dxa"/>
              <w:left w:w="74" w:type="dxa"/>
              <w:bottom w:w="0" w:type="dxa"/>
              <w:right w:w="74" w:type="dxa"/>
            </w:tcMar>
            <w:hideMark/>
          </w:tcPr>
          <w:p w14:paraId="3EA93D38" w14:textId="77777777" w:rsidR="008B3AF3" w:rsidRPr="00AB03BF" w:rsidRDefault="008B3AF3" w:rsidP="00A766F1">
            <w:pPr>
              <w:spacing w:line="240" w:lineRule="auto"/>
              <w:jc w:val="center"/>
              <w:textAlignment w:val="baseline"/>
              <w:rPr>
                <w:sz w:val="20"/>
                <w:szCs w:val="20"/>
              </w:rPr>
            </w:pPr>
            <w:r w:rsidRPr="00AB03BF">
              <w:rPr>
                <w:sz w:val="20"/>
                <w:szCs w:val="20"/>
              </w:rPr>
              <w:t>из</w:t>
            </w:r>
          </w:p>
        </w:tc>
      </w:tr>
      <w:tr w:rsidR="00AB03BF" w:rsidRPr="00AB03BF" w14:paraId="6B15A2A2" w14:textId="77777777" w:rsidTr="002F5495">
        <w:trPr>
          <w:trHeight w:val="20"/>
          <w:jc w:val="center"/>
        </w:trPr>
        <w:tc>
          <w:tcPr>
            <w:tcW w:w="939" w:type="dxa"/>
            <w:tcMar>
              <w:top w:w="0" w:type="dxa"/>
              <w:left w:w="74" w:type="dxa"/>
              <w:bottom w:w="0" w:type="dxa"/>
              <w:right w:w="74" w:type="dxa"/>
            </w:tcMar>
            <w:hideMark/>
          </w:tcPr>
          <w:p w14:paraId="3E70E433" w14:textId="77777777" w:rsidR="008B3AF3" w:rsidRPr="00AB03BF" w:rsidRDefault="008B3AF3" w:rsidP="00A766F1">
            <w:pPr>
              <w:spacing w:line="240" w:lineRule="auto"/>
              <w:jc w:val="center"/>
              <w:textAlignment w:val="baseline"/>
              <w:rPr>
                <w:sz w:val="20"/>
                <w:szCs w:val="20"/>
              </w:rPr>
            </w:pPr>
            <w:r w:rsidRPr="00AB03BF">
              <w:rPr>
                <w:sz w:val="20"/>
                <w:szCs w:val="20"/>
              </w:rPr>
              <w:t>2-3,9</w:t>
            </w:r>
          </w:p>
        </w:tc>
        <w:tc>
          <w:tcPr>
            <w:tcW w:w="1135" w:type="dxa"/>
            <w:tcMar>
              <w:top w:w="0" w:type="dxa"/>
              <w:left w:w="74" w:type="dxa"/>
              <w:bottom w:w="0" w:type="dxa"/>
              <w:right w:w="74" w:type="dxa"/>
            </w:tcMar>
            <w:hideMark/>
          </w:tcPr>
          <w:p w14:paraId="0BEF43FC" w14:textId="77777777" w:rsidR="008B3AF3" w:rsidRPr="00AB03BF" w:rsidRDefault="008B3AF3" w:rsidP="00A766F1">
            <w:pPr>
              <w:spacing w:line="240" w:lineRule="auto"/>
              <w:jc w:val="center"/>
              <w:textAlignment w:val="baseline"/>
              <w:rPr>
                <w:sz w:val="20"/>
                <w:szCs w:val="20"/>
              </w:rPr>
            </w:pPr>
            <w:r w:rsidRPr="00AB03BF">
              <w:rPr>
                <w:sz w:val="20"/>
                <w:szCs w:val="20"/>
              </w:rPr>
              <w:t>ин</w:t>
            </w:r>
          </w:p>
        </w:tc>
        <w:tc>
          <w:tcPr>
            <w:tcW w:w="1107" w:type="dxa"/>
            <w:tcMar>
              <w:top w:w="0" w:type="dxa"/>
              <w:left w:w="74" w:type="dxa"/>
              <w:bottom w:w="0" w:type="dxa"/>
              <w:right w:w="74" w:type="dxa"/>
            </w:tcMar>
            <w:hideMark/>
          </w:tcPr>
          <w:p w14:paraId="750FCAA6" w14:textId="77777777" w:rsidR="008B3AF3" w:rsidRPr="00AB03BF" w:rsidRDefault="008B3AF3" w:rsidP="00A766F1">
            <w:pPr>
              <w:spacing w:line="240" w:lineRule="auto"/>
              <w:jc w:val="center"/>
              <w:textAlignment w:val="baseline"/>
              <w:rPr>
                <w:sz w:val="20"/>
                <w:szCs w:val="20"/>
              </w:rPr>
            </w:pPr>
            <w:r w:rsidRPr="00AB03BF">
              <w:rPr>
                <w:sz w:val="20"/>
                <w:szCs w:val="20"/>
              </w:rPr>
              <w:t>из</w:t>
            </w:r>
          </w:p>
        </w:tc>
        <w:tc>
          <w:tcPr>
            <w:tcW w:w="1136" w:type="dxa"/>
            <w:tcMar>
              <w:top w:w="0" w:type="dxa"/>
              <w:left w:w="74" w:type="dxa"/>
              <w:bottom w:w="0" w:type="dxa"/>
              <w:right w:w="74" w:type="dxa"/>
            </w:tcMar>
            <w:hideMark/>
          </w:tcPr>
          <w:p w14:paraId="79DE33AB" w14:textId="77777777" w:rsidR="008B3AF3" w:rsidRPr="00AB03BF" w:rsidRDefault="008B3AF3" w:rsidP="00A766F1">
            <w:pPr>
              <w:spacing w:line="240" w:lineRule="auto"/>
              <w:jc w:val="center"/>
              <w:textAlignment w:val="baseline"/>
              <w:rPr>
                <w:sz w:val="20"/>
                <w:szCs w:val="20"/>
              </w:rPr>
            </w:pPr>
            <w:r w:rsidRPr="00AB03BF">
              <w:rPr>
                <w:sz w:val="20"/>
                <w:szCs w:val="20"/>
              </w:rPr>
              <w:t>из (ин)</w:t>
            </w:r>
          </w:p>
        </w:tc>
        <w:tc>
          <w:tcPr>
            <w:tcW w:w="1107" w:type="dxa"/>
            <w:tcMar>
              <w:top w:w="0" w:type="dxa"/>
              <w:left w:w="74" w:type="dxa"/>
              <w:bottom w:w="0" w:type="dxa"/>
              <w:right w:w="74" w:type="dxa"/>
            </w:tcMar>
            <w:hideMark/>
          </w:tcPr>
          <w:p w14:paraId="5C712094" w14:textId="77777777" w:rsidR="008B3AF3" w:rsidRPr="00AB03BF" w:rsidRDefault="008B3AF3" w:rsidP="00A766F1">
            <w:pPr>
              <w:spacing w:line="240" w:lineRule="auto"/>
              <w:jc w:val="center"/>
              <w:textAlignment w:val="baseline"/>
              <w:rPr>
                <w:sz w:val="20"/>
                <w:szCs w:val="20"/>
              </w:rPr>
            </w:pPr>
            <w:r w:rsidRPr="00AB03BF">
              <w:rPr>
                <w:sz w:val="20"/>
                <w:szCs w:val="20"/>
              </w:rPr>
              <w:t>из</w:t>
            </w:r>
          </w:p>
        </w:tc>
        <w:tc>
          <w:tcPr>
            <w:tcW w:w="1136" w:type="dxa"/>
            <w:tcMar>
              <w:top w:w="0" w:type="dxa"/>
              <w:left w:w="74" w:type="dxa"/>
              <w:bottom w:w="0" w:type="dxa"/>
              <w:right w:w="74" w:type="dxa"/>
            </w:tcMar>
            <w:hideMark/>
          </w:tcPr>
          <w:p w14:paraId="7AFBB889" w14:textId="77777777" w:rsidR="008B3AF3" w:rsidRPr="00AB03BF" w:rsidRDefault="008B3AF3" w:rsidP="00A766F1">
            <w:pPr>
              <w:spacing w:line="240" w:lineRule="auto"/>
              <w:jc w:val="center"/>
              <w:textAlignment w:val="baseline"/>
              <w:rPr>
                <w:sz w:val="20"/>
                <w:szCs w:val="20"/>
              </w:rPr>
            </w:pPr>
            <w:r w:rsidRPr="00AB03BF">
              <w:rPr>
                <w:sz w:val="20"/>
                <w:szCs w:val="20"/>
              </w:rPr>
              <w:t>из</w:t>
            </w:r>
          </w:p>
        </w:tc>
        <w:tc>
          <w:tcPr>
            <w:tcW w:w="1107" w:type="dxa"/>
            <w:tcMar>
              <w:top w:w="0" w:type="dxa"/>
              <w:left w:w="74" w:type="dxa"/>
              <w:bottom w:w="0" w:type="dxa"/>
              <w:right w:w="74" w:type="dxa"/>
            </w:tcMar>
            <w:hideMark/>
          </w:tcPr>
          <w:p w14:paraId="25E359C1" w14:textId="77777777" w:rsidR="008B3AF3" w:rsidRPr="00AB03BF" w:rsidRDefault="008B3AF3" w:rsidP="00A766F1">
            <w:pPr>
              <w:spacing w:line="240" w:lineRule="auto"/>
              <w:jc w:val="center"/>
              <w:textAlignment w:val="baseline"/>
              <w:rPr>
                <w:sz w:val="20"/>
                <w:szCs w:val="20"/>
              </w:rPr>
            </w:pPr>
            <w:r w:rsidRPr="00AB03BF">
              <w:rPr>
                <w:sz w:val="20"/>
                <w:szCs w:val="20"/>
              </w:rPr>
              <w:t>из</w:t>
            </w:r>
          </w:p>
        </w:tc>
        <w:tc>
          <w:tcPr>
            <w:tcW w:w="1136" w:type="dxa"/>
            <w:tcMar>
              <w:top w:w="0" w:type="dxa"/>
              <w:left w:w="74" w:type="dxa"/>
              <w:bottom w:w="0" w:type="dxa"/>
              <w:right w:w="74" w:type="dxa"/>
            </w:tcMar>
            <w:hideMark/>
          </w:tcPr>
          <w:p w14:paraId="1DF70FDE" w14:textId="77777777" w:rsidR="008B3AF3" w:rsidRPr="00AB03BF" w:rsidRDefault="008B3AF3" w:rsidP="00A766F1">
            <w:pPr>
              <w:spacing w:line="240" w:lineRule="auto"/>
              <w:jc w:val="center"/>
              <w:textAlignment w:val="baseline"/>
              <w:rPr>
                <w:sz w:val="20"/>
                <w:szCs w:val="20"/>
              </w:rPr>
            </w:pPr>
            <w:r w:rsidRPr="00AB03BF">
              <w:rPr>
                <w:sz w:val="20"/>
                <w:szCs w:val="20"/>
              </w:rPr>
              <w:t>из (ин)</w:t>
            </w:r>
          </w:p>
        </w:tc>
        <w:tc>
          <w:tcPr>
            <w:tcW w:w="1107" w:type="dxa"/>
            <w:tcMar>
              <w:top w:w="0" w:type="dxa"/>
              <w:left w:w="74" w:type="dxa"/>
              <w:bottom w:w="0" w:type="dxa"/>
              <w:right w:w="74" w:type="dxa"/>
            </w:tcMar>
            <w:hideMark/>
          </w:tcPr>
          <w:p w14:paraId="2A286774" w14:textId="77777777" w:rsidR="008B3AF3" w:rsidRPr="00AB03BF" w:rsidRDefault="008B3AF3" w:rsidP="00A766F1">
            <w:pPr>
              <w:spacing w:line="240" w:lineRule="auto"/>
              <w:jc w:val="center"/>
              <w:textAlignment w:val="baseline"/>
              <w:rPr>
                <w:sz w:val="20"/>
                <w:szCs w:val="20"/>
              </w:rPr>
            </w:pPr>
            <w:r w:rsidRPr="00AB03BF">
              <w:rPr>
                <w:sz w:val="20"/>
                <w:szCs w:val="20"/>
              </w:rPr>
              <w:t>из</w:t>
            </w:r>
          </w:p>
        </w:tc>
      </w:tr>
      <w:tr w:rsidR="00AB03BF" w:rsidRPr="00AB03BF" w14:paraId="4ED6E127" w14:textId="77777777" w:rsidTr="002F5495">
        <w:trPr>
          <w:trHeight w:val="20"/>
          <w:jc w:val="center"/>
        </w:trPr>
        <w:tc>
          <w:tcPr>
            <w:tcW w:w="939" w:type="dxa"/>
            <w:tcMar>
              <w:top w:w="0" w:type="dxa"/>
              <w:left w:w="74" w:type="dxa"/>
              <w:bottom w:w="0" w:type="dxa"/>
              <w:right w:w="74" w:type="dxa"/>
            </w:tcMar>
            <w:hideMark/>
          </w:tcPr>
          <w:p w14:paraId="380D045B" w14:textId="77777777" w:rsidR="008B3AF3" w:rsidRPr="00AB03BF" w:rsidRDefault="008B3AF3" w:rsidP="00A766F1">
            <w:pPr>
              <w:spacing w:line="240" w:lineRule="auto"/>
              <w:jc w:val="center"/>
              <w:textAlignment w:val="baseline"/>
              <w:rPr>
                <w:sz w:val="20"/>
                <w:szCs w:val="20"/>
              </w:rPr>
            </w:pPr>
            <w:r w:rsidRPr="00AB03BF">
              <w:rPr>
                <w:sz w:val="20"/>
                <w:szCs w:val="20"/>
                <w:lang w:val="en-US"/>
              </w:rPr>
              <w:t>&gt;</w:t>
            </w:r>
            <w:r w:rsidRPr="00AB03BF">
              <w:rPr>
                <w:sz w:val="20"/>
                <w:szCs w:val="20"/>
              </w:rPr>
              <w:t>4</w:t>
            </w:r>
          </w:p>
        </w:tc>
        <w:tc>
          <w:tcPr>
            <w:tcW w:w="1135" w:type="dxa"/>
            <w:tcMar>
              <w:top w:w="0" w:type="dxa"/>
              <w:left w:w="74" w:type="dxa"/>
              <w:bottom w:w="0" w:type="dxa"/>
              <w:right w:w="74" w:type="dxa"/>
            </w:tcMar>
            <w:hideMark/>
          </w:tcPr>
          <w:p w14:paraId="666CF94A" w14:textId="77777777" w:rsidR="008B3AF3" w:rsidRPr="00AB03BF" w:rsidRDefault="008B3AF3" w:rsidP="00A766F1">
            <w:pPr>
              <w:spacing w:line="240" w:lineRule="auto"/>
              <w:jc w:val="center"/>
              <w:textAlignment w:val="baseline"/>
              <w:rPr>
                <w:sz w:val="20"/>
                <w:szCs w:val="20"/>
              </w:rPr>
            </w:pPr>
            <w:r w:rsidRPr="00AB03BF">
              <w:rPr>
                <w:sz w:val="20"/>
                <w:szCs w:val="20"/>
              </w:rPr>
              <w:t>из</w:t>
            </w:r>
          </w:p>
        </w:tc>
        <w:tc>
          <w:tcPr>
            <w:tcW w:w="1107" w:type="dxa"/>
            <w:tcMar>
              <w:top w:w="0" w:type="dxa"/>
              <w:left w:w="74" w:type="dxa"/>
              <w:bottom w:w="0" w:type="dxa"/>
              <w:right w:w="74" w:type="dxa"/>
            </w:tcMar>
            <w:hideMark/>
          </w:tcPr>
          <w:p w14:paraId="7DA46ABD" w14:textId="77777777" w:rsidR="008B3AF3" w:rsidRPr="00AB03BF" w:rsidRDefault="008B3AF3" w:rsidP="00A766F1">
            <w:pPr>
              <w:spacing w:line="240" w:lineRule="auto"/>
              <w:jc w:val="center"/>
              <w:textAlignment w:val="baseline"/>
              <w:rPr>
                <w:sz w:val="20"/>
                <w:szCs w:val="20"/>
              </w:rPr>
            </w:pPr>
            <w:r w:rsidRPr="00AB03BF">
              <w:rPr>
                <w:sz w:val="20"/>
                <w:szCs w:val="20"/>
              </w:rPr>
              <w:t>из</w:t>
            </w:r>
          </w:p>
        </w:tc>
        <w:tc>
          <w:tcPr>
            <w:tcW w:w="1136" w:type="dxa"/>
            <w:tcMar>
              <w:top w:w="0" w:type="dxa"/>
              <w:left w:w="74" w:type="dxa"/>
              <w:bottom w:w="0" w:type="dxa"/>
              <w:right w:w="74" w:type="dxa"/>
            </w:tcMar>
            <w:hideMark/>
          </w:tcPr>
          <w:p w14:paraId="279FD337" w14:textId="77777777" w:rsidR="008B3AF3" w:rsidRPr="00AB03BF" w:rsidRDefault="008B3AF3" w:rsidP="00A766F1">
            <w:pPr>
              <w:spacing w:line="240" w:lineRule="auto"/>
              <w:jc w:val="center"/>
              <w:textAlignment w:val="baseline"/>
              <w:rPr>
                <w:sz w:val="20"/>
                <w:szCs w:val="20"/>
              </w:rPr>
            </w:pPr>
            <w:r w:rsidRPr="00AB03BF">
              <w:rPr>
                <w:sz w:val="20"/>
                <w:szCs w:val="20"/>
              </w:rPr>
              <w:t>из</w:t>
            </w:r>
          </w:p>
        </w:tc>
        <w:tc>
          <w:tcPr>
            <w:tcW w:w="1107" w:type="dxa"/>
            <w:tcMar>
              <w:top w:w="0" w:type="dxa"/>
              <w:left w:w="74" w:type="dxa"/>
              <w:bottom w:w="0" w:type="dxa"/>
              <w:right w:w="74" w:type="dxa"/>
            </w:tcMar>
            <w:hideMark/>
          </w:tcPr>
          <w:p w14:paraId="3976B6E1" w14:textId="77777777" w:rsidR="008B3AF3" w:rsidRPr="00AB03BF" w:rsidRDefault="008B3AF3" w:rsidP="00A766F1">
            <w:pPr>
              <w:spacing w:line="240" w:lineRule="auto"/>
              <w:jc w:val="center"/>
              <w:textAlignment w:val="baseline"/>
              <w:rPr>
                <w:sz w:val="20"/>
                <w:szCs w:val="20"/>
              </w:rPr>
            </w:pPr>
            <w:r w:rsidRPr="00AB03BF">
              <w:rPr>
                <w:sz w:val="20"/>
                <w:szCs w:val="20"/>
              </w:rPr>
              <w:t>из</w:t>
            </w:r>
          </w:p>
        </w:tc>
        <w:tc>
          <w:tcPr>
            <w:tcW w:w="1136" w:type="dxa"/>
            <w:tcMar>
              <w:top w:w="0" w:type="dxa"/>
              <w:left w:w="74" w:type="dxa"/>
              <w:bottom w:w="0" w:type="dxa"/>
              <w:right w:w="74" w:type="dxa"/>
            </w:tcMar>
            <w:hideMark/>
          </w:tcPr>
          <w:p w14:paraId="1A529DAC" w14:textId="77777777" w:rsidR="008B3AF3" w:rsidRPr="00AB03BF" w:rsidRDefault="008B3AF3" w:rsidP="00A766F1">
            <w:pPr>
              <w:spacing w:line="240" w:lineRule="auto"/>
              <w:jc w:val="center"/>
              <w:textAlignment w:val="baseline"/>
              <w:rPr>
                <w:sz w:val="20"/>
                <w:szCs w:val="20"/>
              </w:rPr>
            </w:pPr>
            <w:r w:rsidRPr="00AB03BF">
              <w:rPr>
                <w:sz w:val="20"/>
                <w:szCs w:val="20"/>
              </w:rPr>
              <w:t>из</w:t>
            </w:r>
          </w:p>
        </w:tc>
        <w:tc>
          <w:tcPr>
            <w:tcW w:w="1107" w:type="dxa"/>
            <w:tcMar>
              <w:top w:w="0" w:type="dxa"/>
              <w:left w:w="74" w:type="dxa"/>
              <w:bottom w:w="0" w:type="dxa"/>
              <w:right w:w="74" w:type="dxa"/>
            </w:tcMar>
            <w:hideMark/>
          </w:tcPr>
          <w:p w14:paraId="6E779158" w14:textId="77777777" w:rsidR="008B3AF3" w:rsidRPr="00AB03BF" w:rsidRDefault="008B3AF3" w:rsidP="00A766F1">
            <w:pPr>
              <w:spacing w:line="240" w:lineRule="auto"/>
              <w:jc w:val="center"/>
              <w:textAlignment w:val="baseline"/>
              <w:rPr>
                <w:sz w:val="20"/>
                <w:szCs w:val="20"/>
              </w:rPr>
            </w:pPr>
            <w:r w:rsidRPr="00AB03BF">
              <w:rPr>
                <w:sz w:val="20"/>
                <w:szCs w:val="20"/>
              </w:rPr>
              <w:t>из</w:t>
            </w:r>
          </w:p>
        </w:tc>
        <w:tc>
          <w:tcPr>
            <w:tcW w:w="1136" w:type="dxa"/>
            <w:tcMar>
              <w:top w:w="0" w:type="dxa"/>
              <w:left w:w="74" w:type="dxa"/>
              <w:bottom w:w="0" w:type="dxa"/>
              <w:right w:w="74" w:type="dxa"/>
            </w:tcMar>
            <w:hideMark/>
          </w:tcPr>
          <w:p w14:paraId="7C0FD035" w14:textId="77777777" w:rsidR="008B3AF3" w:rsidRPr="00AB03BF" w:rsidRDefault="008B3AF3" w:rsidP="00A766F1">
            <w:pPr>
              <w:spacing w:line="240" w:lineRule="auto"/>
              <w:jc w:val="center"/>
              <w:textAlignment w:val="baseline"/>
              <w:rPr>
                <w:sz w:val="20"/>
                <w:szCs w:val="20"/>
              </w:rPr>
            </w:pPr>
            <w:r w:rsidRPr="00AB03BF">
              <w:rPr>
                <w:sz w:val="20"/>
                <w:szCs w:val="20"/>
              </w:rPr>
              <w:t>из</w:t>
            </w:r>
          </w:p>
        </w:tc>
        <w:tc>
          <w:tcPr>
            <w:tcW w:w="1107" w:type="dxa"/>
            <w:tcMar>
              <w:top w:w="0" w:type="dxa"/>
              <w:left w:w="74" w:type="dxa"/>
              <w:bottom w:w="0" w:type="dxa"/>
              <w:right w:w="74" w:type="dxa"/>
            </w:tcMar>
            <w:hideMark/>
          </w:tcPr>
          <w:p w14:paraId="05B3692F" w14:textId="77777777" w:rsidR="008B3AF3" w:rsidRPr="00AB03BF" w:rsidRDefault="008B3AF3" w:rsidP="00A766F1">
            <w:pPr>
              <w:spacing w:line="240" w:lineRule="auto"/>
              <w:jc w:val="center"/>
              <w:textAlignment w:val="baseline"/>
              <w:rPr>
                <w:sz w:val="20"/>
                <w:szCs w:val="20"/>
              </w:rPr>
            </w:pPr>
            <w:r w:rsidRPr="00AB03BF">
              <w:rPr>
                <w:sz w:val="20"/>
                <w:szCs w:val="20"/>
              </w:rPr>
              <w:t>из</w:t>
            </w:r>
          </w:p>
        </w:tc>
      </w:tr>
      <w:tr w:rsidR="00AB03BF" w:rsidRPr="00AB03BF" w14:paraId="20F21315" w14:textId="77777777" w:rsidTr="002F5495">
        <w:trPr>
          <w:trHeight w:val="20"/>
          <w:jc w:val="center"/>
        </w:trPr>
        <w:tc>
          <w:tcPr>
            <w:tcW w:w="9910" w:type="dxa"/>
            <w:gridSpan w:val="9"/>
            <w:tcMar>
              <w:top w:w="0" w:type="dxa"/>
              <w:left w:w="74" w:type="dxa"/>
              <w:bottom w:w="0" w:type="dxa"/>
              <w:right w:w="74" w:type="dxa"/>
            </w:tcMar>
            <w:hideMark/>
          </w:tcPr>
          <w:p w14:paraId="24886E09" w14:textId="115ED2FF" w:rsidR="008B3AF3" w:rsidRPr="00AB03BF" w:rsidRDefault="008B3AF3" w:rsidP="00EB0F17">
            <w:pPr>
              <w:spacing w:line="240" w:lineRule="auto"/>
              <w:jc w:val="left"/>
              <w:textAlignment w:val="baseline"/>
              <w:rPr>
                <w:sz w:val="20"/>
                <w:szCs w:val="20"/>
              </w:rPr>
            </w:pPr>
            <w:r w:rsidRPr="00AB03BF">
              <w:rPr>
                <w:sz w:val="20"/>
                <w:szCs w:val="20"/>
              </w:rPr>
              <w:t xml:space="preserve">Обозначения: </w:t>
            </w:r>
            <w:r w:rsidRPr="00AB03BF">
              <w:rPr>
                <w:b/>
                <w:sz w:val="20"/>
                <w:szCs w:val="20"/>
              </w:rPr>
              <w:t>ин</w:t>
            </w:r>
            <w:r w:rsidRPr="00AB03BF">
              <w:rPr>
                <w:sz w:val="20"/>
                <w:szCs w:val="20"/>
              </w:rPr>
              <w:t xml:space="preserve"> </w:t>
            </w:r>
            <w:r w:rsidR="002F5495" w:rsidRPr="00AB03BF">
              <w:rPr>
                <w:sz w:val="20"/>
                <w:szCs w:val="20"/>
              </w:rPr>
              <w:t>–</w:t>
            </w:r>
            <w:r w:rsidRPr="00AB03BF">
              <w:rPr>
                <w:sz w:val="20"/>
                <w:szCs w:val="20"/>
              </w:rPr>
              <w:t xml:space="preserve"> инверсия; </w:t>
            </w:r>
            <w:r w:rsidRPr="00AB03BF">
              <w:rPr>
                <w:b/>
                <w:sz w:val="20"/>
                <w:szCs w:val="20"/>
              </w:rPr>
              <w:t>из</w:t>
            </w:r>
            <w:r w:rsidRPr="00AB03BF">
              <w:rPr>
                <w:sz w:val="20"/>
                <w:szCs w:val="20"/>
              </w:rPr>
              <w:t xml:space="preserve"> </w:t>
            </w:r>
            <w:r w:rsidR="002F5495" w:rsidRPr="00AB03BF">
              <w:rPr>
                <w:sz w:val="20"/>
                <w:szCs w:val="20"/>
              </w:rPr>
              <w:t>–</w:t>
            </w:r>
            <w:r w:rsidRPr="00AB03BF">
              <w:rPr>
                <w:sz w:val="20"/>
                <w:szCs w:val="20"/>
              </w:rPr>
              <w:t xml:space="preserve"> изотермия; </w:t>
            </w:r>
            <w:r w:rsidRPr="00AB03BF">
              <w:rPr>
                <w:b/>
                <w:sz w:val="20"/>
                <w:szCs w:val="20"/>
              </w:rPr>
              <w:t>к</w:t>
            </w:r>
            <w:r w:rsidRPr="00AB03BF">
              <w:rPr>
                <w:sz w:val="20"/>
                <w:szCs w:val="20"/>
              </w:rPr>
              <w:t xml:space="preserve"> </w:t>
            </w:r>
            <w:r w:rsidR="002F5495" w:rsidRPr="00AB03BF">
              <w:rPr>
                <w:sz w:val="20"/>
                <w:szCs w:val="20"/>
              </w:rPr>
              <w:t>–</w:t>
            </w:r>
            <w:r w:rsidRPr="00AB03BF">
              <w:rPr>
                <w:sz w:val="20"/>
                <w:szCs w:val="20"/>
              </w:rPr>
              <w:t xml:space="preserve"> конвекция; </w:t>
            </w:r>
            <w:r w:rsidRPr="00AB03BF">
              <w:rPr>
                <w:b/>
                <w:sz w:val="20"/>
                <w:szCs w:val="20"/>
              </w:rPr>
              <w:t>буквы в скобках</w:t>
            </w:r>
            <w:r w:rsidRPr="00AB03BF">
              <w:rPr>
                <w:sz w:val="20"/>
                <w:szCs w:val="20"/>
              </w:rPr>
              <w:t xml:space="preserve"> </w:t>
            </w:r>
            <w:r w:rsidR="002F5495" w:rsidRPr="00AB03BF">
              <w:rPr>
                <w:sz w:val="20"/>
                <w:szCs w:val="20"/>
              </w:rPr>
              <w:t>–</w:t>
            </w:r>
            <w:r w:rsidRPr="00AB03BF">
              <w:rPr>
                <w:sz w:val="20"/>
                <w:szCs w:val="20"/>
              </w:rPr>
              <w:t xml:space="preserve"> при снежном покрове.</w:t>
            </w:r>
            <w:r w:rsidRPr="00AB03BF">
              <w:rPr>
                <w:sz w:val="20"/>
                <w:szCs w:val="20"/>
              </w:rPr>
              <w:br/>
              <w:t>Примечания:</w:t>
            </w:r>
            <w:r w:rsidRPr="00AB03BF">
              <w:rPr>
                <w:sz w:val="20"/>
                <w:szCs w:val="20"/>
              </w:rPr>
              <w:br/>
              <w:t xml:space="preserve">1. Под термином «утро» понимается период времени в течение 2 ч после восхода солнца; под термином «вечер» </w:t>
            </w:r>
            <w:r w:rsidR="002F5495" w:rsidRPr="00AB03BF">
              <w:rPr>
                <w:sz w:val="20"/>
                <w:szCs w:val="20"/>
              </w:rPr>
              <w:t>–</w:t>
            </w:r>
            <w:r w:rsidRPr="00AB03BF">
              <w:rPr>
                <w:sz w:val="20"/>
                <w:szCs w:val="20"/>
              </w:rPr>
              <w:t xml:space="preserve"> в течение 2 ч после захода солнца. Период от восхода до захода солнца за вычетом двух утренних часов </w:t>
            </w:r>
            <w:r w:rsidR="002F5495" w:rsidRPr="00AB03BF">
              <w:rPr>
                <w:sz w:val="20"/>
                <w:szCs w:val="20"/>
              </w:rPr>
              <w:t>–</w:t>
            </w:r>
            <w:r w:rsidRPr="00AB03BF">
              <w:rPr>
                <w:sz w:val="20"/>
                <w:szCs w:val="20"/>
              </w:rPr>
              <w:t xml:space="preserve"> день, а период от захода до восхода солнца за вычетом двух вечерних часов </w:t>
            </w:r>
            <w:r w:rsidR="002F5495" w:rsidRPr="00AB03BF">
              <w:rPr>
                <w:sz w:val="20"/>
                <w:szCs w:val="20"/>
              </w:rPr>
              <w:t>–</w:t>
            </w:r>
            <w:r w:rsidRPr="00AB03BF">
              <w:rPr>
                <w:sz w:val="20"/>
                <w:szCs w:val="20"/>
              </w:rPr>
              <w:t xml:space="preserve"> ночь</w:t>
            </w:r>
            <w:r w:rsidR="002F5495" w:rsidRPr="00AB03BF">
              <w:rPr>
                <w:sz w:val="20"/>
                <w:szCs w:val="20"/>
              </w:rPr>
              <w:t>;</w:t>
            </w:r>
            <w:r w:rsidRPr="00AB03BF">
              <w:rPr>
                <w:sz w:val="20"/>
                <w:szCs w:val="20"/>
              </w:rPr>
              <w:br/>
              <w:t>2. Скорость ветра и степень вертикальной устойчивости атмосферы принимаются в расч</w:t>
            </w:r>
            <w:r w:rsidR="00B724FE" w:rsidRPr="00AB03BF">
              <w:rPr>
                <w:sz w:val="20"/>
                <w:szCs w:val="20"/>
              </w:rPr>
              <w:t>е</w:t>
            </w:r>
            <w:r w:rsidRPr="00AB03BF">
              <w:rPr>
                <w:sz w:val="20"/>
                <w:szCs w:val="20"/>
              </w:rPr>
              <w:t>тах на момент аварии.</w:t>
            </w:r>
          </w:p>
        </w:tc>
      </w:tr>
    </w:tbl>
    <w:p w14:paraId="0F56E402" w14:textId="2F1C6087" w:rsidR="008B3AF3" w:rsidRPr="00AB03BF" w:rsidRDefault="008B3AF3" w:rsidP="00B73C5F">
      <w:pPr>
        <w:spacing w:before="120" w:line="276" w:lineRule="auto"/>
        <w:ind w:firstLine="709"/>
        <w:rPr>
          <w:szCs w:val="24"/>
        </w:rPr>
      </w:pPr>
      <w:r w:rsidRPr="00AB03BF">
        <w:rPr>
          <w:szCs w:val="24"/>
        </w:rPr>
        <w:t>При заблаговременном прогнозировании масштабов возможного химического заражения</w:t>
      </w:r>
      <w:r w:rsidR="002F5495" w:rsidRPr="00AB03BF">
        <w:rPr>
          <w:szCs w:val="24"/>
        </w:rPr>
        <w:t>,</w:t>
      </w:r>
      <w:r w:rsidRPr="00AB03BF">
        <w:rPr>
          <w:szCs w:val="24"/>
        </w:rPr>
        <w:t xml:space="preserve"> на случай возможных производственных аварий</w:t>
      </w:r>
      <w:r w:rsidR="002F5495" w:rsidRPr="00AB03BF">
        <w:rPr>
          <w:szCs w:val="24"/>
        </w:rPr>
        <w:t>,</w:t>
      </w:r>
      <w:r w:rsidRPr="00AB03BF">
        <w:rPr>
          <w:szCs w:val="24"/>
        </w:rPr>
        <w:t xml:space="preserve"> в качестве исходных данных рекомендуется принимать:</w:t>
      </w:r>
    </w:p>
    <w:p w14:paraId="1375CD8A" w14:textId="204A50F5" w:rsidR="008B3AF3" w:rsidRPr="00AB03BF" w:rsidRDefault="008B3AF3" w:rsidP="00920374">
      <w:pPr>
        <w:numPr>
          <w:ilvl w:val="0"/>
          <w:numId w:val="119"/>
        </w:numPr>
        <w:tabs>
          <w:tab w:val="clear" w:pos="1429"/>
          <w:tab w:val="left" w:pos="0"/>
        </w:tabs>
        <w:spacing w:line="276" w:lineRule="auto"/>
        <w:ind w:left="0" w:firstLine="426"/>
        <w:rPr>
          <w:szCs w:val="24"/>
        </w:rPr>
      </w:pPr>
      <w:r w:rsidRPr="00AB03BF">
        <w:rPr>
          <w:szCs w:val="24"/>
        </w:rPr>
        <w:t>за величину выброса АХОВ (Q</w:t>
      </w:r>
      <w:r w:rsidRPr="00AB03BF">
        <w:rPr>
          <w:szCs w:val="24"/>
          <w:vertAlign w:val="subscript"/>
        </w:rPr>
        <w:t>0</w:t>
      </w:r>
      <w:r w:rsidRPr="00AB03BF">
        <w:rPr>
          <w:szCs w:val="24"/>
        </w:rPr>
        <w:t xml:space="preserve">) </w:t>
      </w:r>
      <w:r w:rsidR="002F5495" w:rsidRPr="00AB03BF">
        <w:rPr>
          <w:szCs w:val="24"/>
        </w:rPr>
        <w:t>–</w:t>
      </w:r>
      <w:r w:rsidRPr="00AB03BF">
        <w:rPr>
          <w:szCs w:val="24"/>
        </w:rPr>
        <w:t xml:space="preserve"> количество АХОВ в максимальной по объ</w:t>
      </w:r>
      <w:r w:rsidR="00B724FE" w:rsidRPr="00AB03BF">
        <w:rPr>
          <w:szCs w:val="24"/>
        </w:rPr>
        <w:t>е</w:t>
      </w:r>
      <w:r w:rsidRPr="00AB03BF">
        <w:rPr>
          <w:szCs w:val="24"/>
        </w:rPr>
        <w:t xml:space="preserve">му единичной </w:t>
      </w:r>
      <w:r w:rsidR="00B724FE" w:rsidRPr="00AB03BF">
        <w:rPr>
          <w:szCs w:val="24"/>
        </w:rPr>
        <w:t>е</w:t>
      </w:r>
      <w:r w:rsidRPr="00AB03BF">
        <w:rPr>
          <w:szCs w:val="24"/>
        </w:rPr>
        <w:t>мкости (технологической, складской, транспортной и др.); для химически опасных объектов, расположенных в сейсмических районах, а также для объектов, отнес</w:t>
      </w:r>
      <w:r w:rsidR="00B724FE" w:rsidRPr="00AB03BF">
        <w:rPr>
          <w:szCs w:val="24"/>
        </w:rPr>
        <w:t>е</w:t>
      </w:r>
      <w:r w:rsidRPr="00AB03BF">
        <w:rPr>
          <w:szCs w:val="24"/>
        </w:rPr>
        <w:t>нных к категориям по гражданской обороне, в том числе атомных станций, за величину выброса АХОВ следует принимать общий запас АХОВ на объекте;</w:t>
      </w:r>
    </w:p>
    <w:p w14:paraId="295AE314" w14:textId="38663B25" w:rsidR="008B3AF3" w:rsidRPr="00AB03BF" w:rsidRDefault="008B3AF3" w:rsidP="00920374">
      <w:pPr>
        <w:numPr>
          <w:ilvl w:val="0"/>
          <w:numId w:val="119"/>
        </w:numPr>
        <w:tabs>
          <w:tab w:val="clear" w:pos="1429"/>
          <w:tab w:val="num" w:pos="0"/>
        </w:tabs>
        <w:spacing w:line="276" w:lineRule="auto"/>
        <w:ind w:left="0" w:firstLine="426"/>
        <w:rPr>
          <w:szCs w:val="24"/>
        </w:rPr>
      </w:pPr>
      <w:r w:rsidRPr="00AB03BF">
        <w:rPr>
          <w:szCs w:val="24"/>
        </w:rPr>
        <w:t xml:space="preserve">метеорологические условия </w:t>
      </w:r>
      <w:r w:rsidR="002F5495" w:rsidRPr="00AB03BF">
        <w:rPr>
          <w:szCs w:val="24"/>
        </w:rPr>
        <w:t>–</w:t>
      </w:r>
      <w:r w:rsidRPr="00AB03BF">
        <w:rPr>
          <w:szCs w:val="24"/>
        </w:rPr>
        <w:t xml:space="preserve"> изотермия, скорость ветра </w:t>
      </w:r>
      <w:r w:rsidR="002F5495" w:rsidRPr="00AB03BF">
        <w:rPr>
          <w:szCs w:val="24"/>
        </w:rPr>
        <w:t>–</w:t>
      </w:r>
      <w:r w:rsidRPr="00AB03BF">
        <w:rPr>
          <w:szCs w:val="24"/>
        </w:rPr>
        <w:t xml:space="preserve"> 3 м/с; температура воздуха </w:t>
      </w:r>
      <w:r w:rsidR="002F5495" w:rsidRPr="00AB03BF">
        <w:rPr>
          <w:szCs w:val="24"/>
        </w:rPr>
        <w:t>–</w:t>
      </w:r>
      <w:r w:rsidRPr="00AB03BF">
        <w:rPr>
          <w:szCs w:val="24"/>
        </w:rPr>
        <w:t xml:space="preserve"> </w:t>
      </w:r>
      <w:r w:rsidR="002F5495" w:rsidRPr="00AB03BF">
        <w:rPr>
          <w:szCs w:val="24"/>
        </w:rPr>
        <w:br/>
      </w:r>
      <w:r w:rsidRPr="00AB03BF">
        <w:rPr>
          <w:szCs w:val="24"/>
        </w:rPr>
        <w:t>20 °C.</w:t>
      </w:r>
    </w:p>
    <w:p w14:paraId="1EC635BB" w14:textId="77777777" w:rsidR="008B3AF3" w:rsidRPr="00AB03BF" w:rsidRDefault="008B3AF3" w:rsidP="00B73C5F">
      <w:pPr>
        <w:spacing w:line="276" w:lineRule="auto"/>
        <w:ind w:firstLine="709"/>
        <w:rPr>
          <w:szCs w:val="24"/>
        </w:rPr>
      </w:pPr>
      <w:r w:rsidRPr="00AB03BF">
        <w:rPr>
          <w:szCs w:val="24"/>
        </w:rPr>
        <w:lastRenderedPageBreak/>
        <w:t>Для оперативного прогнозирования масштабов возможного химического заражения при угрозе или непосредственно после аварии должны принимать конкретные данные о количестве выброшенного (</w:t>
      </w:r>
      <w:proofErr w:type="spellStart"/>
      <w:r w:rsidRPr="00AB03BF">
        <w:rPr>
          <w:szCs w:val="24"/>
        </w:rPr>
        <w:t>разлившегося</w:t>
      </w:r>
      <w:proofErr w:type="spellEnd"/>
      <w:r w:rsidRPr="00AB03BF">
        <w:rPr>
          <w:szCs w:val="24"/>
        </w:rPr>
        <w:t>) АХОВ, реальные метеоусловия, а также иные исходные данные, которые доступны на момент прогнозирования.</w:t>
      </w:r>
    </w:p>
    <w:p w14:paraId="35081B01" w14:textId="77777777" w:rsidR="008B3AF3" w:rsidRPr="00AB03BF" w:rsidRDefault="008B3AF3" w:rsidP="00B73C5F">
      <w:pPr>
        <w:spacing w:line="276" w:lineRule="auto"/>
        <w:ind w:firstLine="709"/>
        <w:rPr>
          <w:szCs w:val="24"/>
        </w:rPr>
      </w:pPr>
      <w:r w:rsidRPr="00AB03BF">
        <w:rPr>
          <w:szCs w:val="24"/>
        </w:rPr>
        <w:t xml:space="preserve">Внешние границы зоны возможного химического заражения АХОВ рассчитывают по пороговой </w:t>
      </w:r>
      <w:proofErr w:type="spellStart"/>
      <w:r w:rsidRPr="00AB03BF">
        <w:rPr>
          <w:szCs w:val="24"/>
        </w:rPr>
        <w:t>токсодозе</w:t>
      </w:r>
      <w:proofErr w:type="spellEnd"/>
      <w:r w:rsidRPr="00AB03BF">
        <w:rPr>
          <w:szCs w:val="24"/>
        </w:rPr>
        <w:t xml:space="preserve"> при ингаляционном воздействии на организм человека.</w:t>
      </w:r>
    </w:p>
    <w:p w14:paraId="1300C790" w14:textId="77777777" w:rsidR="008B3AF3" w:rsidRPr="00AB03BF" w:rsidRDefault="008B3AF3" w:rsidP="00B73C5F">
      <w:pPr>
        <w:spacing w:line="276" w:lineRule="auto"/>
        <w:ind w:firstLine="709"/>
        <w:rPr>
          <w:szCs w:val="24"/>
        </w:rPr>
      </w:pPr>
      <w:r w:rsidRPr="00AB03BF">
        <w:rPr>
          <w:szCs w:val="24"/>
        </w:rPr>
        <w:t>Принятые допущения:</w:t>
      </w:r>
    </w:p>
    <w:p w14:paraId="1FF49CC2" w14:textId="51E96CB8" w:rsidR="008B3AF3" w:rsidRPr="00AB03BF" w:rsidRDefault="00B724FE" w:rsidP="00920374">
      <w:pPr>
        <w:numPr>
          <w:ilvl w:val="0"/>
          <w:numId w:val="119"/>
        </w:numPr>
        <w:tabs>
          <w:tab w:val="clear" w:pos="1429"/>
          <w:tab w:val="left" w:pos="0"/>
        </w:tabs>
        <w:spacing w:line="276" w:lineRule="auto"/>
        <w:ind w:left="0" w:firstLine="426"/>
        <w:rPr>
          <w:szCs w:val="24"/>
        </w:rPr>
      </w:pPr>
      <w:r w:rsidRPr="00AB03BF">
        <w:rPr>
          <w:szCs w:val="24"/>
        </w:rPr>
        <w:t>е</w:t>
      </w:r>
      <w:r w:rsidR="008B3AF3" w:rsidRPr="00AB03BF">
        <w:rPr>
          <w:szCs w:val="24"/>
        </w:rPr>
        <w:t>мкости, содержащие АХОВ, при авариях разрушаются полностью;</w:t>
      </w:r>
    </w:p>
    <w:p w14:paraId="062E6FDC" w14:textId="77777777" w:rsidR="008B3AF3" w:rsidRPr="00AB03BF" w:rsidRDefault="008B3AF3" w:rsidP="00920374">
      <w:pPr>
        <w:numPr>
          <w:ilvl w:val="0"/>
          <w:numId w:val="119"/>
        </w:numPr>
        <w:tabs>
          <w:tab w:val="clear" w:pos="1429"/>
          <w:tab w:val="left" w:pos="0"/>
        </w:tabs>
        <w:spacing w:line="276" w:lineRule="auto"/>
        <w:ind w:left="0" w:firstLine="426"/>
        <w:rPr>
          <w:szCs w:val="24"/>
        </w:rPr>
      </w:pPr>
      <w:r w:rsidRPr="00AB03BF">
        <w:rPr>
          <w:szCs w:val="24"/>
        </w:rPr>
        <w:t xml:space="preserve">толщину слоя жидкости h для АХОВ, </w:t>
      </w:r>
      <w:proofErr w:type="spellStart"/>
      <w:r w:rsidRPr="00AB03BF">
        <w:rPr>
          <w:szCs w:val="24"/>
        </w:rPr>
        <w:t>разлившихся</w:t>
      </w:r>
      <w:proofErr w:type="spellEnd"/>
      <w:r w:rsidRPr="00AB03BF">
        <w:rPr>
          <w:szCs w:val="24"/>
        </w:rPr>
        <w:t xml:space="preserve"> свободно на подстилающей поверхности, принимают равной 0,05 м по всей площади разлива; для АХОВ, </w:t>
      </w:r>
      <w:proofErr w:type="spellStart"/>
      <w:r w:rsidRPr="00AB03BF">
        <w:rPr>
          <w:szCs w:val="24"/>
        </w:rPr>
        <w:t>разлившихся</w:t>
      </w:r>
      <w:proofErr w:type="spellEnd"/>
      <w:r w:rsidRPr="00AB03BF">
        <w:rPr>
          <w:szCs w:val="24"/>
        </w:rPr>
        <w:t xml:space="preserve"> в поддон или </w:t>
      </w:r>
      <w:proofErr w:type="spellStart"/>
      <w:r w:rsidRPr="00AB03BF">
        <w:rPr>
          <w:szCs w:val="24"/>
        </w:rPr>
        <w:t>обваловку</w:t>
      </w:r>
      <w:proofErr w:type="spellEnd"/>
      <w:r w:rsidRPr="00AB03BF">
        <w:rPr>
          <w:szCs w:val="24"/>
        </w:rPr>
        <w:t>, определяют следующим образом:</w:t>
      </w:r>
    </w:p>
    <w:p w14:paraId="3E85F2EF" w14:textId="082BB34A" w:rsidR="008B3AF3" w:rsidRPr="00AB03BF" w:rsidRDefault="008B3AF3" w:rsidP="003A2F80">
      <w:pPr>
        <w:numPr>
          <w:ilvl w:val="0"/>
          <w:numId w:val="121"/>
        </w:numPr>
        <w:spacing w:line="276" w:lineRule="auto"/>
        <w:ind w:left="0" w:firstLine="567"/>
        <w:rPr>
          <w:szCs w:val="24"/>
        </w:rPr>
      </w:pPr>
      <w:r w:rsidRPr="00AB03BF">
        <w:rPr>
          <w:szCs w:val="24"/>
        </w:rPr>
        <w:t xml:space="preserve">при разливах из </w:t>
      </w:r>
      <w:r w:rsidR="00B724FE" w:rsidRPr="00AB03BF">
        <w:rPr>
          <w:szCs w:val="24"/>
        </w:rPr>
        <w:t>е</w:t>
      </w:r>
      <w:r w:rsidRPr="00AB03BF">
        <w:rPr>
          <w:szCs w:val="24"/>
        </w:rPr>
        <w:t>мкостей с самостоятельным поддоном (</w:t>
      </w:r>
      <w:proofErr w:type="spellStart"/>
      <w:r w:rsidRPr="00AB03BF">
        <w:rPr>
          <w:szCs w:val="24"/>
        </w:rPr>
        <w:t>обваловкой</w:t>
      </w:r>
      <w:proofErr w:type="spellEnd"/>
      <w:r w:rsidRPr="00AB03BF">
        <w:rPr>
          <w:szCs w:val="24"/>
        </w:rPr>
        <w:t>):</w:t>
      </w:r>
    </w:p>
    <w:p w14:paraId="33C59484" w14:textId="77777777" w:rsidR="008B3AF3" w:rsidRPr="00AB03BF" w:rsidRDefault="008B3AF3" w:rsidP="00B73C5F">
      <w:pPr>
        <w:spacing w:line="276" w:lineRule="auto"/>
        <w:ind w:left="709" w:firstLine="425"/>
        <w:jc w:val="center"/>
        <w:rPr>
          <w:szCs w:val="24"/>
        </w:rPr>
      </w:pPr>
    </w:p>
    <w:p w14:paraId="3DDF4FB0" w14:textId="77777777" w:rsidR="008B3AF3" w:rsidRPr="00AB03BF" w:rsidRDefault="008B3AF3" w:rsidP="00B73C5F">
      <w:pPr>
        <w:spacing w:line="276" w:lineRule="auto"/>
        <w:ind w:left="709" w:firstLine="425"/>
        <w:jc w:val="center"/>
        <w:rPr>
          <w:szCs w:val="24"/>
        </w:rPr>
      </w:pPr>
      <m:oMathPara>
        <m:oMath>
          <m:r>
            <w:rPr>
              <w:rFonts w:ascii="Cambria Math" w:hAnsi="Cambria Math"/>
              <w:szCs w:val="24"/>
            </w:rPr>
            <m:t>h=H-0,2</m:t>
          </m:r>
        </m:oMath>
      </m:oMathPara>
    </w:p>
    <w:p w14:paraId="3B00F492" w14:textId="77777777" w:rsidR="008B3AF3" w:rsidRPr="00AB03BF" w:rsidRDefault="008B3AF3" w:rsidP="00B73C5F">
      <w:pPr>
        <w:spacing w:line="276" w:lineRule="auto"/>
        <w:ind w:left="709" w:firstLine="425"/>
        <w:jc w:val="center"/>
        <w:rPr>
          <w:szCs w:val="24"/>
        </w:rPr>
      </w:pPr>
    </w:p>
    <w:p w14:paraId="2EB35284" w14:textId="77777777" w:rsidR="008B3AF3" w:rsidRPr="00AB03BF" w:rsidRDefault="008B3AF3" w:rsidP="003A2F80">
      <w:pPr>
        <w:spacing w:line="276" w:lineRule="auto"/>
        <w:ind w:firstLine="709"/>
        <w:rPr>
          <w:szCs w:val="24"/>
        </w:rPr>
      </w:pPr>
      <w:r w:rsidRPr="00AB03BF">
        <w:rPr>
          <w:szCs w:val="24"/>
        </w:rPr>
        <w:t>где H - высота поддона (</w:t>
      </w:r>
      <w:proofErr w:type="spellStart"/>
      <w:r w:rsidRPr="00AB03BF">
        <w:rPr>
          <w:szCs w:val="24"/>
        </w:rPr>
        <w:t>обваловки</w:t>
      </w:r>
      <w:proofErr w:type="spellEnd"/>
      <w:r w:rsidRPr="00AB03BF">
        <w:rPr>
          <w:szCs w:val="24"/>
        </w:rPr>
        <w:t>), м;</w:t>
      </w:r>
    </w:p>
    <w:p w14:paraId="307164C0" w14:textId="34E10BB7" w:rsidR="008B3AF3" w:rsidRPr="00AB03BF" w:rsidRDefault="008B3AF3" w:rsidP="003A2F80">
      <w:pPr>
        <w:numPr>
          <w:ilvl w:val="0"/>
          <w:numId w:val="121"/>
        </w:numPr>
        <w:spacing w:line="276" w:lineRule="auto"/>
        <w:ind w:left="0" w:firstLine="567"/>
        <w:rPr>
          <w:szCs w:val="24"/>
        </w:rPr>
      </w:pPr>
      <w:r w:rsidRPr="00AB03BF">
        <w:rPr>
          <w:szCs w:val="24"/>
        </w:rPr>
        <w:t xml:space="preserve">при разливах из </w:t>
      </w:r>
      <w:r w:rsidR="00B724FE" w:rsidRPr="00AB03BF">
        <w:rPr>
          <w:szCs w:val="24"/>
        </w:rPr>
        <w:t>е</w:t>
      </w:r>
      <w:r w:rsidRPr="00AB03BF">
        <w:rPr>
          <w:szCs w:val="24"/>
        </w:rPr>
        <w:t>мкостей, расположенных группой с общим поддоном (</w:t>
      </w:r>
      <w:proofErr w:type="spellStart"/>
      <w:r w:rsidRPr="00AB03BF">
        <w:rPr>
          <w:szCs w:val="24"/>
        </w:rPr>
        <w:t>обваловкой</w:t>
      </w:r>
      <w:proofErr w:type="spellEnd"/>
      <w:r w:rsidRPr="00AB03BF">
        <w:rPr>
          <w:szCs w:val="24"/>
        </w:rPr>
        <w:t>):</w:t>
      </w:r>
    </w:p>
    <w:p w14:paraId="0932E894" w14:textId="77777777" w:rsidR="008B3AF3" w:rsidRPr="00AB03BF" w:rsidRDefault="008B3AF3" w:rsidP="00B73C5F">
      <w:pPr>
        <w:spacing w:line="276" w:lineRule="auto"/>
        <w:ind w:left="709" w:firstLine="425"/>
        <w:jc w:val="center"/>
        <w:rPr>
          <w:szCs w:val="24"/>
        </w:rPr>
      </w:pPr>
      <m:oMathPara>
        <m:oMath>
          <m:r>
            <w:rPr>
              <w:rFonts w:ascii="Cambria Math" w:hAnsi="Cambria Math"/>
              <w:szCs w:val="24"/>
            </w:rPr>
            <m:t xml:space="preserve">h= </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Q</m:t>
                  </m:r>
                </m:e>
                <m:sub>
                  <m:r>
                    <w:rPr>
                      <w:rFonts w:ascii="Cambria Math" w:hAnsi="Cambria Math"/>
                      <w:szCs w:val="24"/>
                    </w:rPr>
                    <m:t>0</m:t>
                  </m:r>
                </m:sub>
              </m:sSub>
            </m:num>
            <m:den>
              <m:sSub>
                <m:sSubPr>
                  <m:ctrlPr>
                    <w:rPr>
                      <w:rFonts w:ascii="Cambria Math" w:hAnsi="Cambria Math"/>
                      <w:i/>
                      <w:szCs w:val="24"/>
                    </w:rPr>
                  </m:ctrlPr>
                </m:sSubPr>
                <m:e>
                  <m:r>
                    <w:rPr>
                      <w:rFonts w:ascii="Cambria Math" w:hAnsi="Cambria Math"/>
                      <w:szCs w:val="24"/>
                    </w:rPr>
                    <m:t>F</m:t>
                  </m:r>
                </m:e>
                <m:sub>
                  <m:r>
                    <w:rPr>
                      <w:rFonts w:ascii="Cambria Math" w:hAnsi="Cambria Math"/>
                      <w:szCs w:val="24"/>
                    </w:rPr>
                    <m:t>d</m:t>
                  </m:r>
                </m:sub>
              </m:sSub>
            </m:den>
          </m:f>
        </m:oMath>
      </m:oMathPara>
    </w:p>
    <w:p w14:paraId="01112C8B" w14:textId="77777777" w:rsidR="008B3AF3" w:rsidRPr="00AB03BF" w:rsidRDefault="008B3AF3" w:rsidP="003A2F80">
      <w:pPr>
        <w:spacing w:line="276" w:lineRule="auto"/>
        <w:ind w:firstLine="709"/>
        <w:rPr>
          <w:szCs w:val="24"/>
        </w:rPr>
      </w:pPr>
      <w:r w:rsidRPr="00AB03BF">
        <w:rPr>
          <w:szCs w:val="24"/>
        </w:rPr>
        <w:t>где Q</w:t>
      </w:r>
      <w:r w:rsidRPr="00AB03BF">
        <w:rPr>
          <w:szCs w:val="24"/>
          <w:vertAlign w:val="subscript"/>
        </w:rPr>
        <w:t>0</w:t>
      </w:r>
      <w:r w:rsidRPr="00AB03BF">
        <w:rPr>
          <w:szCs w:val="24"/>
        </w:rPr>
        <w:t xml:space="preserve"> - количество выброшенного (</w:t>
      </w:r>
      <w:proofErr w:type="spellStart"/>
      <w:r w:rsidRPr="00AB03BF">
        <w:rPr>
          <w:szCs w:val="24"/>
        </w:rPr>
        <w:t>разлившегося</w:t>
      </w:r>
      <w:proofErr w:type="spellEnd"/>
      <w:r w:rsidRPr="00AB03BF">
        <w:rPr>
          <w:szCs w:val="24"/>
        </w:rPr>
        <w:t xml:space="preserve">) при аварии вещества, т; </w:t>
      </w:r>
    </w:p>
    <w:p w14:paraId="0AE67B82" w14:textId="77777777" w:rsidR="008B3AF3" w:rsidRPr="00AB03BF" w:rsidRDefault="008B3AF3" w:rsidP="00B73C5F">
      <w:pPr>
        <w:spacing w:line="276" w:lineRule="auto"/>
        <w:ind w:left="709"/>
        <w:rPr>
          <w:szCs w:val="24"/>
        </w:rPr>
      </w:pPr>
      <w:r w:rsidRPr="00AB03BF">
        <w:rPr>
          <w:szCs w:val="24"/>
        </w:rPr>
        <w:t>d - плотность АХОВ, определяемое по таблице В.3 приложения В СП 165.1325800.2014), т/м</w:t>
      </w:r>
      <w:r w:rsidRPr="00AB03BF">
        <w:rPr>
          <w:szCs w:val="24"/>
          <w:vertAlign w:val="superscript"/>
        </w:rPr>
        <w:t>3</w:t>
      </w:r>
      <w:r w:rsidRPr="00AB03BF">
        <w:rPr>
          <w:szCs w:val="24"/>
        </w:rPr>
        <w:t xml:space="preserve">; </w:t>
      </w:r>
    </w:p>
    <w:p w14:paraId="471CE7BE" w14:textId="77777777" w:rsidR="008B3AF3" w:rsidRPr="00AB03BF" w:rsidRDefault="008B3AF3" w:rsidP="00B73C5F">
      <w:pPr>
        <w:spacing w:line="276" w:lineRule="auto"/>
        <w:ind w:left="709"/>
        <w:rPr>
          <w:szCs w:val="24"/>
        </w:rPr>
      </w:pPr>
      <w:r w:rsidRPr="00AB03BF">
        <w:rPr>
          <w:szCs w:val="24"/>
        </w:rPr>
        <w:t>F - реальная площадь разлива в поддон (</w:t>
      </w:r>
      <w:proofErr w:type="spellStart"/>
      <w:r w:rsidRPr="00AB03BF">
        <w:rPr>
          <w:szCs w:val="24"/>
        </w:rPr>
        <w:t>обваловку</w:t>
      </w:r>
      <w:proofErr w:type="spellEnd"/>
      <w:r w:rsidRPr="00AB03BF">
        <w:rPr>
          <w:szCs w:val="24"/>
        </w:rPr>
        <w:t>), м</w:t>
      </w:r>
      <w:r w:rsidRPr="00AB03BF">
        <w:rPr>
          <w:szCs w:val="24"/>
          <w:vertAlign w:val="superscript"/>
        </w:rPr>
        <w:t>2</w:t>
      </w:r>
      <w:r w:rsidRPr="00AB03BF">
        <w:rPr>
          <w:szCs w:val="24"/>
        </w:rPr>
        <w:t>;</w:t>
      </w:r>
    </w:p>
    <w:p w14:paraId="3AF34E3C" w14:textId="77777777" w:rsidR="008B3AF3" w:rsidRPr="00AB03BF" w:rsidRDefault="008B3AF3" w:rsidP="003A2F80">
      <w:pPr>
        <w:numPr>
          <w:ilvl w:val="0"/>
          <w:numId w:val="119"/>
        </w:numPr>
        <w:tabs>
          <w:tab w:val="clear" w:pos="1429"/>
          <w:tab w:val="num" w:pos="0"/>
        </w:tabs>
        <w:spacing w:line="276" w:lineRule="auto"/>
        <w:ind w:left="0" w:firstLine="567"/>
        <w:rPr>
          <w:szCs w:val="24"/>
        </w:rPr>
      </w:pPr>
      <w:r w:rsidRPr="00AB03BF">
        <w:rPr>
          <w:szCs w:val="24"/>
        </w:rPr>
        <w:t>предельное время пребывания людей в зоне химического заражения и продолжительность сохранения неизменными метеорологических условий (степени вертикальной устойчивости атмосферы, направления и скорости ветра) составляет 4 ч. По истечении указанного времени прогноз обстановки должен уточняться;</w:t>
      </w:r>
    </w:p>
    <w:p w14:paraId="230D2CAA" w14:textId="77777777" w:rsidR="008B3AF3" w:rsidRPr="00AB03BF" w:rsidRDefault="008B3AF3" w:rsidP="003A2F80">
      <w:pPr>
        <w:numPr>
          <w:ilvl w:val="0"/>
          <w:numId w:val="119"/>
        </w:numPr>
        <w:tabs>
          <w:tab w:val="clear" w:pos="1429"/>
          <w:tab w:val="num" w:pos="0"/>
        </w:tabs>
        <w:spacing w:line="276" w:lineRule="auto"/>
        <w:ind w:left="0" w:firstLine="567"/>
        <w:rPr>
          <w:szCs w:val="24"/>
        </w:rPr>
      </w:pPr>
      <w:r w:rsidRPr="00AB03BF">
        <w:rPr>
          <w:szCs w:val="24"/>
        </w:rPr>
        <w:t xml:space="preserve">при авариях на газо- и продуктопроводах значение выброса АХОВ должны принимать равным максимальному количеству АХОВ, содержащемуся в трубопроводе между автоматическими запорными устройствами, например, для </w:t>
      </w:r>
      <w:proofErr w:type="spellStart"/>
      <w:r w:rsidRPr="00AB03BF">
        <w:rPr>
          <w:szCs w:val="24"/>
        </w:rPr>
        <w:t>аммиакопроводов</w:t>
      </w:r>
      <w:proofErr w:type="spellEnd"/>
      <w:r w:rsidRPr="00AB03BF">
        <w:rPr>
          <w:szCs w:val="24"/>
        </w:rPr>
        <w:t xml:space="preserve"> - 275 - 500 т.</w:t>
      </w:r>
    </w:p>
    <w:p w14:paraId="4B773991" w14:textId="330B05CC" w:rsidR="008B3AF3" w:rsidRPr="00AB03BF" w:rsidRDefault="008B3AF3" w:rsidP="00B73C5F">
      <w:pPr>
        <w:spacing w:line="276" w:lineRule="auto"/>
        <w:ind w:firstLine="709"/>
        <w:rPr>
          <w:szCs w:val="24"/>
        </w:rPr>
      </w:pPr>
      <w:r w:rsidRPr="00AB03BF">
        <w:rPr>
          <w:szCs w:val="24"/>
        </w:rPr>
        <w:t>Количественные характеристики выброса АХОВ для расч</w:t>
      </w:r>
      <w:r w:rsidR="00B724FE" w:rsidRPr="00AB03BF">
        <w:rPr>
          <w:szCs w:val="24"/>
        </w:rPr>
        <w:t>е</w:t>
      </w:r>
      <w:r w:rsidRPr="00AB03BF">
        <w:rPr>
          <w:szCs w:val="24"/>
        </w:rPr>
        <w:t>та масштабов заражения определяются по их эквивалентным значениям.</w:t>
      </w:r>
    </w:p>
    <w:p w14:paraId="37E85847" w14:textId="77777777" w:rsidR="008B3AF3" w:rsidRPr="00AB03BF" w:rsidRDefault="008B3AF3" w:rsidP="00B73C5F">
      <w:pPr>
        <w:spacing w:line="276" w:lineRule="auto"/>
        <w:ind w:firstLine="709"/>
        <w:rPr>
          <w:szCs w:val="24"/>
        </w:rPr>
      </w:pPr>
      <w:r w:rsidRPr="00AB03BF">
        <w:rPr>
          <w:szCs w:val="24"/>
        </w:rPr>
        <w:t>Эквивалентное количество вещества по первичному облаку (в тоннах) определяется по формуле:</w:t>
      </w:r>
    </w:p>
    <w:p w14:paraId="678F6525" w14:textId="77777777" w:rsidR="008B3AF3" w:rsidRPr="00AB03BF" w:rsidRDefault="009A410C" w:rsidP="00B73C5F">
      <w:pPr>
        <w:widowControl w:val="0"/>
        <w:tabs>
          <w:tab w:val="left" w:pos="9715"/>
        </w:tabs>
        <w:spacing w:before="121" w:line="276" w:lineRule="auto"/>
        <w:rPr>
          <w:szCs w:val="24"/>
        </w:rPr>
      </w:pPr>
      <m:oMathPara>
        <m:oMathParaPr>
          <m:jc m:val="center"/>
        </m:oMathParaPr>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э1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К</m:t>
              </m:r>
            </m:e>
            <m:sub>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К</m:t>
              </m:r>
            </m:e>
            <m:sub>
              <m:r>
                <w:rPr>
                  <w:rFonts w:ascii="Cambria Math" w:hAnsi="Cambria Math"/>
                  <w:szCs w:val="24"/>
                </w:rPr>
                <m:t>3</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К</m:t>
              </m:r>
            </m:e>
            <m:sub>
              <m:r>
                <w:rPr>
                  <w:rFonts w:ascii="Cambria Math" w:hAnsi="Cambria Math"/>
                  <w:szCs w:val="24"/>
                </w:rPr>
                <m:t>5</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К</m:t>
              </m:r>
            </m:e>
            <m:sub>
              <m:r>
                <w:rPr>
                  <w:rFonts w:ascii="Cambria Math" w:hAnsi="Cambria Math"/>
                  <w:szCs w:val="24"/>
                </w:rPr>
                <m:t>7</m:t>
              </m:r>
            </m:sub>
          </m:sSub>
          <m:r>
            <w:rPr>
              <w:rFonts w:ascii="Cambria Math" w:hAnsi="Cambria Math"/>
              <w:szCs w:val="24"/>
            </w:rPr>
            <m:t>×</m:t>
          </m:r>
          <m:sSub>
            <m:sSubPr>
              <m:ctrlPr>
                <w:rPr>
                  <w:rFonts w:ascii="Cambria Math" w:hAnsi="Cambria Math"/>
                  <w:i/>
                  <w:szCs w:val="24"/>
                </w:rPr>
              </m:ctrlPr>
            </m:sSubPr>
            <m:e>
              <m:r>
                <w:rPr>
                  <w:rFonts w:ascii="Cambria Math" w:hAnsi="Cambria Math"/>
                  <w:szCs w:val="24"/>
                  <w:lang w:val="en-US"/>
                </w:rPr>
                <m:t>Q</m:t>
              </m:r>
            </m:e>
            <m:sub>
              <m:r>
                <w:rPr>
                  <w:rFonts w:ascii="Cambria Math" w:hAnsi="Cambria Math"/>
                  <w:szCs w:val="24"/>
                </w:rPr>
                <m:t>0</m:t>
              </m:r>
            </m:sub>
          </m:sSub>
        </m:oMath>
      </m:oMathPara>
    </w:p>
    <w:p w14:paraId="032835FB" w14:textId="77777777" w:rsidR="008B3AF3" w:rsidRPr="00AB03BF" w:rsidRDefault="008B3AF3" w:rsidP="003A2F80">
      <w:pPr>
        <w:widowControl w:val="0"/>
        <w:spacing w:line="276" w:lineRule="auto"/>
        <w:ind w:right="95" w:firstLine="709"/>
        <w:rPr>
          <w:szCs w:val="24"/>
        </w:rPr>
      </w:pPr>
      <w:r w:rsidRPr="00AB03BF">
        <w:rPr>
          <w:szCs w:val="24"/>
        </w:rPr>
        <w:t>где:</w:t>
      </w:r>
    </w:p>
    <w:p w14:paraId="1EBFBC7E" w14:textId="77777777" w:rsidR="00C41598" w:rsidRPr="00AB03BF" w:rsidRDefault="008B3AF3" w:rsidP="003A2F80">
      <w:pPr>
        <w:widowControl w:val="0"/>
        <w:spacing w:before="6" w:line="276" w:lineRule="auto"/>
        <w:ind w:firstLine="567"/>
        <w:rPr>
          <w:szCs w:val="24"/>
        </w:rPr>
      </w:pPr>
      <w:r w:rsidRPr="00AB03BF">
        <w:rPr>
          <w:szCs w:val="24"/>
        </w:rPr>
        <w:t>K</w:t>
      </w:r>
      <w:r w:rsidRPr="00AB03BF">
        <w:rPr>
          <w:position w:val="-3"/>
          <w:szCs w:val="24"/>
        </w:rPr>
        <w:t xml:space="preserve">1 </w:t>
      </w:r>
      <w:r w:rsidRPr="00AB03BF">
        <w:rPr>
          <w:szCs w:val="24"/>
        </w:rPr>
        <w:t>– коэффициент, зависящий от условий хранения АХОВ, – табл. В.2 приложения В СП 165.1325800.2014 (для сжатых газов K</w:t>
      </w:r>
      <w:r w:rsidRPr="00AB03BF">
        <w:rPr>
          <w:szCs w:val="24"/>
          <w:vertAlign w:val="subscript"/>
        </w:rPr>
        <w:t>1</w:t>
      </w:r>
      <w:r w:rsidRPr="00AB03BF">
        <w:rPr>
          <w:szCs w:val="24"/>
        </w:rPr>
        <w:t>=1);</w:t>
      </w:r>
    </w:p>
    <w:p w14:paraId="18F911F7" w14:textId="77777777" w:rsidR="00C41598" w:rsidRPr="00AB03BF" w:rsidRDefault="008B3AF3" w:rsidP="003A2F80">
      <w:pPr>
        <w:widowControl w:val="0"/>
        <w:spacing w:before="6" w:line="276" w:lineRule="auto"/>
        <w:ind w:firstLine="567"/>
        <w:rPr>
          <w:szCs w:val="24"/>
        </w:rPr>
      </w:pPr>
      <w:r w:rsidRPr="00AB03BF">
        <w:rPr>
          <w:szCs w:val="24"/>
        </w:rPr>
        <w:t>K</w:t>
      </w:r>
      <w:r w:rsidRPr="00AB03BF">
        <w:rPr>
          <w:position w:val="-3"/>
          <w:szCs w:val="24"/>
        </w:rPr>
        <w:t xml:space="preserve">3 </w:t>
      </w:r>
      <w:r w:rsidRPr="00AB03BF">
        <w:rPr>
          <w:szCs w:val="24"/>
        </w:rPr>
        <w:t xml:space="preserve">– коэффициент, равный отношению пороговой </w:t>
      </w:r>
      <w:proofErr w:type="spellStart"/>
      <w:r w:rsidRPr="00AB03BF">
        <w:rPr>
          <w:szCs w:val="24"/>
        </w:rPr>
        <w:t>токсодозы</w:t>
      </w:r>
      <w:proofErr w:type="spellEnd"/>
      <w:r w:rsidRPr="00AB03BF">
        <w:rPr>
          <w:szCs w:val="24"/>
        </w:rPr>
        <w:t xml:space="preserve"> хлора к пороговой </w:t>
      </w:r>
      <w:proofErr w:type="spellStart"/>
      <w:r w:rsidRPr="00AB03BF">
        <w:rPr>
          <w:szCs w:val="24"/>
        </w:rPr>
        <w:t>токсодозе</w:t>
      </w:r>
      <w:proofErr w:type="spellEnd"/>
      <w:r w:rsidRPr="00AB03BF">
        <w:rPr>
          <w:szCs w:val="24"/>
        </w:rPr>
        <w:t xml:space="preserve"> другого АХОВ (табл. В.3 приложения В СП 165.1325800.2014);</w:t>
      </w:r>
    </w:p>
    <w:p w14:paraId="7714E9A1" w14:textId="77777777" w:rsidR="00C41598" w:rsidRPr="00AB03BF" w:rsidRDefault="008B3AF3" w:rsidP="003A2F80">
      <w:pPr>
        <w:widowControl w:val="0"/>
        <w:spacing w:before="6" w:line="276" w:lineRule="auto"/>
        <w:ind w:firstLine="567"/>
        <w:rPr>
          <w:szCs w:val="24"/>
        </w:rPr>
      </w:pPr>
      <w:r w:rsidRPr="00AB03BF">
        <w:rPr>
          <w:szCs w:val="24"/>
        </w:rPr>
        <w:t>K</w:t>
      </w:r>
      <w:r w:rsidRPr="00AB03BF">
        <w:rPr>
          <w:position w:val="-3"/>
          <w:szCs w:val="24"/>
        </w:rPr>
        <w:t xml:space="preserve">5 </w:t>
      </w:r>
      <w:r w:rsidRPr="00AB03BF">
        <w:rPr>
          <w:szCs w:val="24"/>
        </w:rPr>
        <w:t>– коэффициент, учитывающий степень вертикальной устойчивости воздуха: принимается равным для инверсии – 1, для изотерми</w:t>
      </w:r>
      <w:r w:rsidR="00C41598" w:rsidRPr="00AB03BF">
        <w:rPr>
          <w:szCs w:val="24"/>
        </w:rPr>
        <w:t>и – 0,23, для конвекции – 0,08;</w:t>
      </w:r>
    </w:p>
    <w:p w14:paraId="03CA8E36" w14:textId="77777777" w:rsidR="00C41598" w:rsidRPr="00AB03BF" w:rsidRDefault="008B3AF3" w:rsidP="003A2F80">
      <w:pPr>
        <w:widowControl w:val="0"/>
        <w:spacing w:before="6" w:line="276" w:lineRule="auto"/>
        <w:ind w:firstLine="567"/>
        <w:rPr>
          <w:szCs w:val="24"/>
        </w:rPr>
      </w:pPr>
      <w:r w:rsidRPr="00AB03BF">
        <w:rPr>
          <w:szCs w:val="24"/>
        </w:rPr>
        <w:t>K</w:t>
      </w:r>
      <w:r w:rsidRPr="00AB03BF">
        <w:rPr>
          <w:position w:val="-3"/>
          <w:szCs w:val="24"/>
        </w:rPr>
        <w:t xml:space="preserve">7 </w:t>
      </w:r>
      <w:r w:rsidRPr="00AB03BF">
        <w:rPr>
          <w:szCs w:val="24"/>
        </w:rPr>
        <w:t>– коэффициент, учитывающий влияние температуры воздуха, – табл. В.3 приложения В СП 165.1325800.2014 (для сжатых газов K</w:t>
      </w:r>
      <w:r w:rsidRPr="00AB03BF">
        <w:rPr>
          <w:szCs w:val="24"/>
          <w:vertAlign w:val="subscript"/>
        </w:rPr>
        <w:t>7</w:t>
      </w:r>
      <w:r w:rsidR="00C41598" w:rsidRPr="00AB03BF">
        <w:rPr>
          <w:szCs w:val="24"/>
        </w:rPr>
        <w:t>=1);</w:t>
      </w:r>
    </w:p>
    <w:p w14:paraId="062EFF86" w14:textId="0CBE4ED0" w:rsidR="008B3AF3" w:rsidRPr="00AB03BF" w:rsidRDefault="008B3AF3" w:rsidP="003A2F80">
      <w:pPr>
        <w:widowControl w:val="0"/>
        <w:spacing w:before="6" w:line="276" w:lineRule="auto"/>
        <w:ind w:firstLine="567"/>
        <w:rPr>
          <w:szCs w:val="24"/>
        </w:rPr>
      </w:pPr>
      <w:r w:rsidRPr="00AB03BF">
        <w:rPr>
          <w:szCs w:val="24"/>
        </w:rPr>
        <w:lastRenderedPageBreak/>
        <w:t>Q</w:t>
      </w:r>
      <w:r w:rsidRPr="00AB03BF">
        <w:rPr>
          <w:szCs w:val="24"/>
          <w:vertAlign w:val="subscript"/>
        </w:rPr>
        <w:t xml:space="preserve">0 </w:t>
      </w:r>
      <w:r w:rsidRPr="00AB03BF">
        <w:rPr>
          <w:szCs w:val="24"/>
        </w:rPr>
        <w:t>– количество выброшенного (</w:t>
      </w:r>
      <w:proofErr w:type="spellStart"/>
      <w:r w:rsidRPr="00AB03BF">
        <w:rPr>
          <w:szCs w:val="24"/>
        </w:rPr>
        <w:t>разлившегося</w:t>
      </w:r>
      <w:proofErr w:type="spellEnd"/>
      <w:r w:rsidRPr="00AB03BF">
        <w:rPr>
          <w:szCs w:val="24"/>
        </w:rPr>
        <w:t>) при аварии вещества, т.</w:t>
      </w:r>
    </w:p>
    <w:p w14:paraId="540D64DC" w14:textId="77777777" w:rsidR="008B3AF3" w:rsidRPr="00AB03BF" w:rsidRDefault="008B3AF3" w:rsidP="00B73C5F">
      <w:pPr>
        <w:spacing w:line="276" w:lineRule="auto"/>
        <w:ind w:firstLine="709"/>
        <w:rPr>
          <w:szCs w:val="24"/>
        </w:rPr>
      </w:pPr>
      <w:r w:rsidRPr="00AB03BF">
        <w:rPr>
          <w:szCs w:val="24"/>
        </w:rPr>
        <w:t>При авариях на хранилищах сжатого газа величина Q</w:t>
      </w:r>
      <w:r w:rsidRPr="00AB03BF">
        <w:rPr>
          <w:szCs w:val="24"/>
          <w:vertAlign w:val="subscript"/>
        </w:rPr>
        <w:t>0</w:t>
      </w:r>
      <w:r w:rsidRPr="00AB03BF">
        <w:rPr>
          <w:szCs w:val="24"/>
        </w:rPr>
        <w:t xml:space="preserve"> рассчитывается по формуле:</w:t>
      </w:r>
    </w:p>
    <w:p w14:paraId="20E33A12" w14:textId="77777777" w:rsidR="008B3AF3" w:rsidRPr="00AB03BF" w:rsidRDefault="008B3AF3" w:rsidP="00B73C5F">
      <w:pPr>
        <w:spacing w:line="276" w:lineRule="auto"/>
        <w:ind w:firstLine="709"/>
        <w:rPr>
          <w:szCs w:val="24"/>
        </w:rPr>
      </w:pPr>
    </w:p>
    <w:p w14:paraId="32C89366" w14:textId="77777777" w:rsidR="00C41598" w:rsidRPr="00AB03BF" w:rsidRDefault="009A410C" w:rsidP="00B73C5F">
      <w:pPr>
        <w:spacing w:line="276" w:lineRule="auto"/>
        <w:jc w:val="center"/>
        <w:rPr>
          <w:szCs w:val="24"/>
        </w:rPr>
      </w:pPr>
      <m:oMathPara>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0</m:t>
              </m:r>
            </m:sub>
          </m:sSub>
          <m:r>
            <w:rPr>
              <w:rFonts w:ascii="Cambria Math" w:hAnsi="Cambria Math"/>
              <w:szCs w:val="24"/>
            </w:rPr>
            <m:t>=d×</m:t>
          </m:r>
          <m:sSub>
            <m:sSubPr>
              <m:ctrlPr>
                <w:rPr>
                  <w:rFonts w:ascii="Cambria Math" w:hAnsi="Cambria Math"/>
                  <w:i/>
                  <w:szCs w:val="24"/>
                </w:rPr>
              </m:ctrlPr>
            </m:sSubPr>
            <m:e>
              <m:r>
                <w:rPr>
                  <w:rFonts w:ascii="Cambria Math" w:hAnsi="Cambria Math"/>
                  <w:szCs w:val="24"/>
                </w:rPr>
                <m:t>V</m:t>
              </m:r>
            </m:e>
            <m:sub>
              <m:r>
                <w:rPr>
                  <w:rFonts w:ascii="Cambria Math" w:hAnsi="Cambria Math"/>
                  <w:szCs w:val="24"/>
                </w:rPr>
                <m:t>x</m:t>
              </m:r>
            </m:sub>
          </m:sSub>
        </m:oMath>
      </m:oMathPara>
    </w:p>
    <w:p w14:paraId="7C081CF0" w14:textId="77777777" w:rsidR="00C41598" w:rsidRPr="00AB03BF" w:rsidRDefault="00C41598" w:rsidP="00B73C5F">
      <w:pPr>
        <w:spacing w:line="276" w:lineRule="auto"/>
        <w:jc w:val="center"/>
        <w:rPr>
          <w:szCs w:val="24"/>
        </w:rPr>
      </w:pPr>
      <w:r w:rsidRPr="00AB03BF">
        <w:rPr>
          <w:szCs w:val="24"/>
        </w:rPr>
        <w:t>где:</w:t>
      </w:r>
    </w:p>
    <w:p w14:paraId="70E4AD54" w14:textId="77777777" w:rsidR="00C41598" w:rsidRPr="00AB03BF" w:rsidRDefault="008B3AF3" w:rsidP="003A2F80">
      <w:pPr>
        <w:spacing w:line="276" w:lineRule="auto"/>
        <w:ind w:firstLine="567"/>
        <w:jc w:val="left"/>
        <w:rPr>
          <w:szCs w:val="24"/>
        </w:rPr>
      </w:pPr>
      <w:r w:rsidRPr="00AB03BF">
        <w:rPr>
          <w:szCs w:val="24"/>
        </w:rPr>
        <w:t>d – плотность АХОВ, т/м</w:t>
      </w:r>
      <w:r w:rsidRPr="00AB03BF">
        <w:rPr>
          <w:szCs w:val="24"/>
          <w:vertAlign w:val="superscript"/>
        </w:rPr>
        <w:t>3</w:t>
      </w:r>
      <w:r w:rsidRPr="00AB03BF">
        <w:rPr>
          <w:szCs w:val="24"/>
        </w:rPr>
        <w:t xml:space="preserve"> (табл. В.3 при</w:t>
      </w:r>
      <w:r w:rsidR="00C41598" w:rsidRPr="00AB03BF">
        <w:rPr>
          <w:szCs w:val="24"/>
        </w:rPr>
        <w:t>ложения В СП 165.1325800.2014);</w:t>
      </w:r>
    </w:p>
    <w:p w14:paraId="5FF108EC" w14:textId="77777777" w:rsidR="00C41598" w:rsidRPr="00AB03BF" w:rsidRDefault="008B3AF3" w:rsidP="003A2F80">
      <w:pPr>
        <w:spacing w:line="276" w:lineRule="auto"/>
        <w:ind w:firstLine="567"/>
        <w:jc w:val="left"/>
        <w:rPr>
          <w:szCs w:val="24"/>
        </w:rPr>
      </w:pPr>
      <w:proofErr w:type="spellStart"/>
      <w:r w:rsidRPr="00AB03BF">
        <w:rPr>
          <w:szCs w:val="24"/>
        </w:rPr>
        <w:t>V</w:t>
      </w:r>
      <w:r w:rsidRPr="00AB03BF">
        <w:rPr>
          <w:szCs w:val="24"/>
          <w:vertAlign w:val="subscript"/>
        </w:rPr>
        <w:t>х</w:t>
      </w:r>
      <w:proofErr w:type="spellEnd"/>
      <w:r w:rsidRPr="00AB03BF">
        <w:rPr>
          <w:szCs w:val="24"/>
        </w:rPr>
        <w:t xml:space="preserve"> – объем хранилища, м</w:t>
      </w:r>
      <w:r w:rsidRPr="00AB03BF">
        <w:rPr>
          <w:szCs w:val="24"/>
          <w:vertAlign w:val="superscript"/>
        </w:rPr>
        <w:t>3</w:t>
      </w:r>
      <w:r w:rsidR="00C41598" w:rsidRPr="00AB03BF">
        <w:rPr>
          <w:szCs w:val="24"/>
        </w:rPr>
        <w:t>.</w:t>
      </w:r>
    </w:p>
    <w:p w14:paraId="79F11BEB" w14:textId="77777777" w:rsidR="00C41598" w:rsidRPr="00AB03BF" w:rsidRDefault="008B3AF3" w:rsidP="00B73C5F">
      <w:pPr>
        <w:spacing w:line="276" w:lineRule="auto"/>
        <w:jc w:val="center"/>
        <w:rPr>
          <w:szCs w:val="24"/>
        </w:rPr>
      </w:pPr>
      <w:r w:rsidRPr="00AB03BF">
        <w:rPr>
          <w:szCs w:val="24"/>
        </w:rPr>
        <w:t>При авариях на газопроводе величина Q</w:t>
      </w:r>
      <w:r w:rsidRPr="00AB03BF">
        <w:rPr>
          <w:szCs w:val="24"/>
          <w:vertAlign w:val="subscript"/>
        </w:rPr>
        <w:t>0</w:t>
      </w:r>
      <w:r w:rsidR="00C41598" w:rsidRPr="00AB03BF">
        <w:rPr>
          <w:szCs w:val="24"/>
        </w:rPr>
        <w:t xml:space="preserve"> рассчитывается по формуле:</w:t>
      </w:r>
    </w:p>
    <w:p w14:paraId="0AA92E69" w14:textId="77777777" w:rsidR="00C41598" w:rsidRPr="00AB03BF" w:rsidRDefault="009A410C" w:rsidP="00B73C5F">
      <w:pPr>
        <w:spacing w:line="276" w:lineRule="auto"/>
        <w:jc w:val="center"/>
        <w:rPr>
          <w:szCs w:val="24"/>
        </w:rPr>
      </w:pPr>
      <m:oMathPara>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0</m:t>
              </m:r>
            </m:sub>
          </m:sSub>
          <m:r>
            <w:rPr>
              <w:rFonts w:ascii="Cambria Math" w:hAnsi="Cambria Math"/>
              <w:szCs w:val="24"/>
            </w:rPr>
            <m:t>=</m:t>
          </m:r>
          <m:f>
            <m:fPr>
              <m:ctrlPr>
                <w:rPr>
                  <w:rFonts w:ascii="Cambria Math" w:hAnsi="Cambria Math"/>
                  <w:i/>
                  <w:szCs w:val="24"/>
                </w:rPr>
              </m:ctrlPr>
            </m:fPr>
            <m:num>
              <m:r>
                <w:rPr>
                  <w:rFonts w:ascii="Cambria Math" w:hAnsi="Cambria Math"/>
                  <w:szCs w:val="24"/>
                </w:rPr>
                <m:t>n×d×</m:t>
              </m:r>
              <m:sSub>
                <m:sSubPr>
                  <m:ctrlPr>
                    <w:rPr>
                      <w:rFonts w:ascii="Cambria Math" w:hAnsi="Cambria Math"/>
                      <w:i/>
                      <w:szCs w:val="24"/>
                    </w:rPr>
                  </m:ctrlPr>
                </m:sSubPr>
                <m:e>
                  <m:r>
                    <w:rPr>
                      <w:rFonts w:ascii="Cambria Math" w:hAnsi="Cambria Math"/>
                      <w:szCs w:val="24"/>
                    </w:rPr>
                    <m:t>V</m:t>
                  </m:r>
                </m:e>
                <m:sub>
                  <m:r>
                    <w:rPr>
                      <w:rFonts w:ascii="Cambria Math" w:hAnsi="Cambria Math"/>
                      <w:szCs w:val="24"/>
                    </w:rPr>
                    <m:t>r</m:t>
                  </m:r>
                </m:sub>
              </m:sSub>
            </m:num>
            <m:den>
              <m:r>
                <w:rPr>
                  <w:rFonts w:ascii="Cambria Math" w:hAnsi="Cambria Math"/>
                  <w:szCs w:val="24"/>
                </w:rPr>
                <m:t>100</m:t>
              </m:r>
            </m:den>
          </m:f>
        </m:oMath>
      </m:oMathPara>
    </w:p>
    <w:p w14:paraId="46F73CD4" w14:textId="77777777" w:rsidR="00C41598" w:rsidRPr="00AB03BF" w:rsidRDefault="00C41598" w:rsidP="00B5032D">
      <w:pPr>
        <w:spacing w:line="276" w:lineRule="auto"/>
        <w:ind w:firstLine="709"/>
        <w:jc w:val="left"/>
        <w:rPr>
          <w:szCs w:val="24"/>
        </w:rPr>
      </w:pPr>
      <w:r w:rsidRPr="00AB03BF">
        <w:rPr>
          <w:szCs w:val="24"/>
        </w:rPr>
        <w:t>где:</w:t>
      </w:r>
    </w:p>
    <w:p w14:paraId="32CEB02B" w14:textId="15E56011" w:rsidR="00C41598" w:rsidRPr="00AB03BF" w:rsidRDefault="008B3AF3" w:rsidP="003A2F80">
      <w:pPr>
        <w:spacing w:line="276" w:lineRule="auto"/>
        <w:ind w:firstLine="567"/>
        <w:jc w:val="left"/>
        <w:rPr>
          <w:szCs w:val="24"/>
        </w:rPr>
      </w:pPr>
      <w:r w:rsidRPr="00AB03BF">
        <w:rPr>
          <w:szCs w:val="24"/>
        </w:rPr>
        <w:t>n – процентное со</w:t>
      </w:r>
      <w:r w:rsidR="00C41598" w:rsidRPr="00AB03BF">
        <w:rPr>
          <w:szCs w:val="24"/>
        </w:rPr>
        <w:t>держание АХОВ в природном газе;</w:t>
      </w:r>
    </w:p>
    <w:p w14:paraId="450CDC34" w14:textId="77777777" w:rsidR="00C41598" w:rsidRPr="00AB03BF" w:rsidRDefault="008B3AF3" w:rsidP="003A2F80">
      <w:pPr>
        <w:spacing w:line="276" w:lineRule="auto"/>
        <w:ind w:firstLine="567"/>
        <w:jc w:val="left"/>
        <w:rPr>
          <w:szCs w:val="24"/>
        </w:rPr>
      </w:pPr>
      <w:r w:rsidRPr="00AB03BF">
        <w:rPr>
          <w:szCs w:val="24"/>
        </w:rPr>
        <w:t>d – плотность АХОВ, т/м</w:t>
      </w:r>
      <w:r w:rsidRPr="00AB03BF">
        <w:rPr>
          <w:szCs w:val="24"/>
          <w:vertAlign w:val="superscript"/>
        </w:rPr>
        <w:t>3</w:t>
      </w:r>
      <w:r w:rsidRPr="00AB03BF">
        <w:rPr>
          <w:szCs w:val="24"/>
        </w:rPr>
        <w:t xml:space="preserve"> (табл. В.3 при</w:t>
      </w:r>
      <w:r w:rsidR="00C41598" w:rsidRPr="00AB03BF">
        <w:rPr>
          <w:szCs w:val="24"/>
        </w:rPr>
        <w:t>ложения В СП 165.1325800.2014);</w:t>
      </w:r>
    </w:p>
    <w:p w14:paraId="3E7FC951" w14:textId="77777777" w:rsidR="00C41598" w:rsidRPr="00AB03BF" w:rsidRDefault="008B3AF3" w:rsidP="003A2F80">
      <w:pPr>
        <w:spacing w:line="276" w:lineRule="auto"/>
        <w:ind w:firstLine="567"/>
        <w:jc w:val="left"/>
        <w:rPr>
          <w:szCs w:val="24"/>
        </w:rPr>
      </w:pPr>
      <w:proofErr w:type="spellStart"/>
      <w:r w:rsidRPr="00AB03BF">
        <w:rPr>
          <w:szCs w:val="24"/>
        </w:rPr>
        <w:t>V</w:t>
      </w:r>
      <w:r w:rsidRPr="00AB03BF">
        <w:rPr>
          <w:szCs w:val="24"/>
          <w:vertAlign w:val="subscript"/>
        </w:rPr>
        <w:t>г</w:t>
      </w:r>
      <w:proofErr w:type="spellEnd"/>
      <w:r w:rsidRPr="00AB03BF">
        <w:rPr>
          <w:szCs w:val="24"/>
        </w:rPr>
        <w:t xml:space="preserve"> – объем секции газопровода между автоматическими </w:t>
      </w:r>
      <w:proofErr w:type="spellStart"/>
      <w:r w:rsidRPr="00AB03BF">
        <w:rPr>
          <w:szCs w:val="24"/>
        </w:rPr>
        <w:t>отсекателями</w:t>
      </w:r>
      <w:proofErr w:type="spellEnd"/>
      <w:r w:rsidRPr="00AB03BF">
        <w:rPr>
          <w:szCs w:val="24"/>
        </w:rPr>
        <w:t>, м</w:t>
      </w:r>
      <w:r w:rsidRPr="00AB03BF">
        <w:rPr>
          <w:szCs w:val="24"/>
          <w:vertAlign w:val="superscript"/>
        </w:rPr>
        <w:t>3</w:t>
      </w:r>
      <w:r w:rsidR="00C41598" w:rsidRPr="00AB03BF">
        <w:rPr>
          <w:szCs w:val="24"/>
        </w:rPr>
        <w:t>.</w:t>
      </w:r>
    </w:p>
    <w:p w14:paraId="4DE09FD5" w14:textId="475B0A5B" w:rsidR="008B3AF3" w:rsidRPr="00AB03BF" w:rsidRDefault="008B3AF3" w:rsidP="00B73C5F">
      <w:pPr>
        <w:spacing w:line="276" w:lineRule="auto"/>
        <w:ind w:firstLine="708"/>
        <w:rPr>
          <w:szCs w:val="24"/>
        </w:rPr>
      </w:pPr>
      <w:r w:rsidRPr="00AB03BF">
        <w:rPr>
          <w:szCs w:val="24"/>
        </w:rPr>
        <w:t>При определении величины Q</w:t>
      </w:r>
      <w:r w:rsidRPr="00AB03BF">
        <w:rPr>
          <w:position w:val="-3"/>
          <w:szCs w:val="24"/>
        </w:rPr>
        <w:t xml:space="preserve">э1 </w:t>
      </w:r>
      <w:r w:rsidRPr="00AB03BF">
        <w:rPr>
          <w:szCs w:val="24"/>
        </w:rPr>
        <w:t>для сжиженных газов, не вошедших в табл. В.3 приложения В СП 165.1325800.2014, значение коэффициента K</w:t>
      </w:r>
      <w:r w:rsidRPr="00AB03BF">
        <w:rPr>
          <w:position w:val="-3"/>
          <w:szCs w:val="24"/>
        </w:rPr>
        <w:t xml:space="preserve">7 </w:t>
      </w:r>
      <w:r w:rsidRPr="00AB03BF">
        <w:rPr>
          <w:szCs w:val="24"/>
        </w:rPr>
        <w:t>принимается равным 1, а значение коэффициента K</w:t>
      </w:r>
      <w:r w:rsidRPr="00AB03BF">
        <w:rPr>
          <w:position w:val="-3"/>
          <w:szCs w:val="24"/>
        </w:rPr>
        <w:t xml:space="preserve">1 </w:t>
      </w:r>
      <w:r w:rsidRPr="00AB03BF">
        <w:rPr>
          <w:szCs w:val="24"/>
        </w:rPr>
        <w:t>рассчитывается по</w:t>
      </w:r>
      <w:r w:rsidRPr="00AB03BF">
        <w:rPr>
          <w:spacing w:val="13"/>
          <w:szCs w:val="24"/>
        </w:rPr>
        <w:t xml:space="preserve"> </w:t>
      </w:r>
      <w:r w:rsidRPr="00AB03BF">
        <w:rPr>
          <w:szCs w:val="24"/>
        </w:rPr>
        <w:t>соотношению:</w:t>
      </w:r>
    </w:p>
    <w:p w14:paraId="3D608BF7" w14:textId="77777777" w:rsidR="008B3AF3" w:rsidRPr="00AB03BF" w:rsidRDefault="009A410C" w:rsidP="00B73C5F">
      <w:pPr>
        <w:keepLines/>
        <w:widowControl w:val="0"/>
        <w:tabs>
          <w:tab w:val="left" w:pos="5390"/>
          <w:tab w:val="left" w:pos="9715"/>
        </w:tabs>
        <w:spacing w:before="199" w:line="276" w:lineRule="auto"/>
        <w:jc w:val="center"/>
        <w:rPr>
          <w:szCs w:val="24"/>
        </w:rPr>
      </w:pPr>
      <m:oMathPara>
        <m:oMath>
          <m:sSub>
            <m:sSubPr>
              <m:ctrlPr>
                <w:rPr>
                  <w:rFonts w:ascii="Cambria Math" w:hAnsi="Cambria Math"/>
                  <w:i/>
                  <w:szCs w:val="24"/>
                </w:rPr>
              </m:ctrlPr>
            </m:sSubPr>
            <m:e>
              <m:r>
                <w:rPr>
                  <w:rFonts w:ascii="Cambria Math" w:hAnsi="Cambria Math"/>
                  <w:szCs w:val="24"/>
                  <w:lang w:val="en-US"/>
                </w:rPr>
                <m:t>K</m:t>
              </m:r>
            </m:e>
            <m:sub>
              <m:r>
                <w:rPr>
                  <w:rFonts w:ascii="Cambria Math" w:hAnsi="Cambria Math"/>
                  <w:szCs w:val="24"/>
                </w:rPr>
                <m:t>1</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V</m:t>
                  </m:r>
                </m:e>
                <m:sub>
                  <m:r>
                    <w:rPr>
                      <w:rFonts w:ascii="Cambria Math" w:hAnsi="Cambria Math"/>
                      <w:szCs w:val="24"/>
                    </w:rPr>
                    <m:t>r</m:t>
                  </m:r>
                </m:sub>
              </m:sSub>
              <m:r>
                <w:rPr>
                  <w:rFonts w:ascii="Cambria Math" w:hAnsi="Cambria Math"/>
                  <w:szCs w:val="24"/>
                </w:rPr>
                <m:t>×∆T</m:t>
              </m:r>
            </m:num>
            <m:den>
              <m:r>
                <w:rPr>
                  <w:rFonts w:ascii="Cambria Math" w:hAnsi="Cambria Math"/>
                  <w:szCs w:val="24"/>
                </w:rPr>
                <m:t>∆</m:t>
              </m:r>
              <m:sSub>
                <m:sSubPr>
                  <m:ctrlPr>
                    <w:rPr>
                      <w:rFonts w:ascii="Cambria Math" w:hAnsi="Cambria Math"/>
                      <w:i/>
                      <w:szCs w:val="24"/>
                    </w:rPr>
                  </m:ctrlPr>
                </m:sSubPr>
                <m:e>
                  <m:r>
                    <w:rPr>
                      <w:rFonts w:ascii="Cambria Math" w:hAnsi="Cambria Math"/>
                      <w:szCs w:val="24"/>
                    </w:rPr>
                    <m:t>H</m:t>
                  </m:r>
                </m:e>
                <m:sub>
                  <m:r>
                    <w:rPr>
                      <w:rFonts w:ascii="Cambria Math" w:hAnsi="Cambria Math"/>
                      <w:szCs w:val="24"/>
                    </w:rPr>
                    <m:t>исп</m:t>
                  </m:r>
                </m:sub>
              </m:sSub>
            </m:den>
          </m:f>
        </m:oMath>
      </m:oMathPara>
    </w:p>
    <w:p w14:paraId="3BE6578D" w14:textId="77777777" w:rsidR="008B3AF3" w:rsidRPr="00AB03BF" w:rsidRDefault="008B3AF3" w:rsidP="003A2F80">
      <w:pPr>
        <w:widowControl w:val="0"/>
        <w:spacing w:line="276" w:lineRule="auto"/>
        <w:ind w:right="95" w:firstLine="709"/>
        <w:rPr>
          <w:szCs w:val="24"/>
        </w:rPr>
      </w:pPr>
      <w:r w:rsidRPr="00AB03BF">
        <w:rPr>
          <w:szCs w:val="24"/>
        </w:rPr>
        <w:t>где:</w:t>
      </w:r>
    </w:p>
    <w:p w14:paraId="0EB98761" w14:textId="5C22EB1B" w:rsidR="008B3AF3" w:rsidRPr="00AB03BF" w:rsidRDefault="008B3AF3" w:rsidP="003A2F80">
      <w:pPr>
        <w:widowControl w:val="0"/>
        <w:spacing w:line="276" w:lineRule="auto"/>
        <w:ind w:firstLine="567"/>
        <w:rPr>
          <w:szCs w:val="24"/>
        </w:rPr>
      </w:pPr>
      <w:r w:rsidRPr="00AB03BF">
        <w:rPr>
          <w:szCs w:val="24"/>
        </w:rPr>
        <w:t>C</w:t>
      </w:r>
      <w:r w:rsidRPr="00AB03BF">
        <w:rPr>
          <w:position w:val="-3"/>
          <w:szCs w:val="24"/>
        </w:rPr>
        <w:t xml:space="preserve">p </w:t>
      </w:r>
      <w:r w:rsidRPr="00AB03BF">
        <w:rPr>
          <w:szCs w:val="24"/>
        </w:rPr>
        <w:t>– удельная тепло</w:t>
      </w:r>
      <w:r w:rsidR="00B724FE" w:rsidRPr="00AB03BF">
        <w:rPr>
          <w:szCs w:val="24"/>
        </w:rPr>
        <w:t>е</w:t>
      </w:r>
      <w:r w:rsidRPr="00AB03BF">
        <w:rPr>
          <w:szCs w:val="24"/>
        </w:rPr>
        <w:t>мкость жидкого АХОВ, кДж/кг. град;</w:t>
      </w:r>
    </w:p>
    <w:p w14:paraId="7E8B4ED4" w14:textId="6B12CDB8" w:rsidR="008B3AF3" w:rsidRPr="00AB03BF" w:rsidRDefault="008B3AF3" w:rsidP="003A2F80">
      <w:pPr>
        <w:widowControl w:val="0"/>
        <w:spacing w:line="276" w:lineRule="auto"/>
        <w:ind w:firstLine="567"/>
        <w:rPr>
          <w:szCs w:val="24"/>
        </w:rPr>
      </w:pPr>
      <w:r w:rsidRPr="00AB03BF">
        <w:rPr>
          <w:szCs w:val="24"/>
        </w:rPr>
        <w:t xml:space="preserve">T – разность температур жидкого АХОВ до и после разрушения </w:t>
      </w:r>
      <w:r w:rsidR="00B724FE" w:rsidRPr="00AB03BF">
        <w:rPr>
          <w:szCs w:val="24"/>
        </w:rPr>
        <w:t>е</w:t>
      </w:r>
      <w:r w:rsidRPr="00AB03BF">
        <w:rPr>
          <w:szCs w:val="24"/>
        </w:rPr>
        <w:t>мкости, °С;</w:t>
      </w:r>
    </w:p>
    <w:p w14:paraId="1F8D134D" w14:textId="77777777" w:rsidR="00C41598" w:rsidRPr="00AB03BF" w:rsidRDefault="008B3AF3" w:rsidP="003A2F80">
      <w:pPr>
        <w:widowControl w:val="0"/>
        <w:spacing w:line="276" w:lineRule="auto"/>
        <w:ind w:firstLine="567"/>
        <w:rPr>
          <w:szCs w:val="24"/>
        </w:rPr>
      </w:pPr>
      <w:r w:rsidRPr="00AB03BF">
        <w:rPr>
          <w:szCs w:val="24"/>
        </w:rPr>
        <w:t>H</w:t>
      </w:r>
      <w:proofErr w:type="spellStart"/>
      <w:r w:rsidRPr="00AB03BF">
        <w:rPr>
          <w:position w:val="-3"/>
          <w:szCs w:val="24"/>
        </w:rPr>
        <w:t>исп</w:t>
      </w:r>
      <w:proofErr w:type="spellEnd"/>
      <w:r w:rsidRPr="00AB03BF">
        <w:rPr>
          <w:position w:val="-3"/>
          <w:szCs w:val="24"/>
        </w:rPr>
        <w:t xml:space="preserve"> </w:t>
      </w:r>
      <w:r w:rsidRPr="00AB03BF">
        <w:rPr>
          <w:szCs w:val="24"/>
        </w:rPr>
        <w:t>– удельная теплота испарения жидкого АХОВ при температуре испарения,</w:t>
      </w:r>
      <w:r w:rsidRPr="00AB03BF">
        <w:rPr>
          <w:spacing w:val="-9"/>
          <w:szCs w:val="24"/>
        </w:rPr>
        <w:t xml:space="preserve"> </w:t>
      </w:r>
      <w:r w:rsidR="00C41598" w:rsidRPr="00AB03BF">
        <w:rPr>
          <w:szCs w:val="24"/>
        </w:rPr>
        <w:t>кДж/кг.</w:t>
      </w:r>
    </w:p>
    <w:p w14:paraId="08163D50" w14:textId="022A3144" w:rsidR="008B3AF3" w:rsidRPr="00AB03BF" w:rsidRDefault="008B3AF3" w:rsidP="00B73C5F">
      <w:pPr>
        <w:widowControl w:val="0"/>
        <w:spacing w:line="276" w:lineRule="auto"/>
        <w:ind w:left="686"/>
        <w:rPr>
          <w:szCs w:val="24"/>
        </w:rPr>
      </w:pPr>
      <w:r w:rsidRPr="00AB03BF">
        <w:rPr>
          <w:szCs w:val="24"/>
        </w:rPr>
        <w:t>Эквивалентное количество вещества по вторичному об</w:t>
      </w:r>
      <w:r w:rsidR="00C41598" w:rsidRPr="00AB03BF">
        <w:rPr>
          <w:szCs w:val="24"/>
        </w:rPr>
        <w:t>лаку рассчитывается по формуле:</w:t>
      </w:r>
    </w:p>
    <w:p w14:paraId="3FA9CD79" w14:textId="77777777" w:rsidR="00C41598" w:rsidRPr="00AB03BF" w:rsidRDefault="009A410C" w:rsidP="00B73C5F">
      <w:pPr>
        <w:keepNext/>
        <w:widowControl w:val="0"/>
        <w:spacing w:before="49" w:line="276" w:lineRule="auto"/>
        <w:jc w:val="center"/>
        <w:rPr>
          <w:szCs w:val="24"/>
        </w:rPr>
      </w:pPr>
      <m:oMathPara>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э2</m:t>
              </m:r>
            </m:sub>
          </m:sSub>
          <m:r>
            <w:rPr>
              <w:rFonts w:ascii="Cambria Math" w:hAnsi="Cambria Math"/>
              <w:szCs w:val="24"/>
            </w:rPr>
            <m:t>=(1-</m:t>
          </m:r>
          <m:sSub>
            <m:sSubPr>
              <m:ctrlPr>
                <w:rPr>
                  <w:rFonts w:ascii="Cambria Math" w:hAnsi="Cambria Math"/>
                  <w:i/>
                  <w:szCs w:val="24"/>
                </w:rPr>
              </m:ctrlPr>
            </m:sSubPr>
            <m:e>
              <m:r>
                <w:rPr>
                  <w:rFonts w:ascii="Cambria Math" w:hAnsi="Cambria Math"/>
                  <w:szCs w:val="24"/>
                  <w:lang w:val="en-US"/>
                </w:rPr>
                <m:t>K</m:t>
              </m:r>
            </m:e>
            <m:sub>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2</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3</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4</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5</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6</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7</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Q</m:t>
                  </m:r>
                </m:e>
                <m:sub>
                  <m:r>
                    <w:rPr>
                      <w:rFonts w:ascii="Cambria Math" w:hAnsi="Cambria Math"/>
                      <w:szCs w:val="24"/>
                    </w:rPr>
                    <m:t>0</m:t>
                  </m:r>
                </m:sub>
              </m:sSub>
            </m:num>
            <m:den>
              <m:r>
                <w:rPr>
                  <w:rFonts w:ascii="Cambria Math" w:hAnsi="Cambria Math"/>
                  <w:szCs w:val="24"/>
                </w:rPr>
                <m:t>h×d</m:t>
              </m:r>
            </m:den>
          </m:f>
        </m:oMath>
      </m:oMathPara>
    </w:p>
    <w:p w14:paraId="64933EEA" w14:textId="77777777" w:rsidR="00C41598" w:rsidRPr="00AB03BF" w:rsidRDefault="00C41598" w:rsidP="00B5032D">
      <w:pPr>
        <w:keepNext/>
        <w:widowControl w:val="0"/>
        <w:spacing w:before="49" w:line="276" w:lineRule="auto"/>
        <w:ind w:firstLine="709"/>
        <w:jc w:val="left"/>
        <w:rPr>
          <w:szCs w:val="24"/>
        </w:rPr>
      </w:pPr>
      <w:r w:rsidRPr="00AB03BF">
        <w:rPr>
          <w:szCs w:val="24"/>
        </w:rPr>
        <w:t>где:</w:t>
      </w:r>
    </w:p>
    <w:p w14:paraId="0E43C4A9" w14:textId="7FE18CB7" w:rsidR="00C41598" w:rsidRPr="00AB03BF" w:rsidRDefault="008B3AF3" w:rsidP="003A2F80">
      <w:pPr>
        <w:keepNext/>
        <w:widowControl w:val="0"/>
        <w:spacing w:before="49" w:line="276" w:lineRule="auto"/>
        <w:ind w:firstLine="567"/>
        <w:jc w:val="left"/>
        <w:rPr>
          <w:szCs w:val="24"/>
        </w:rPr>
      </w:pPr>
      <w:r w:rsidRPr="00AB03BF">
        <w:rPr>
          <w:spacing w:val="-4"/>
          <w:szCs w:val="24"/>
        </w:rPr>
        <w:t>K</w:t>
      </w:r>
      <w:r w:rsidRPr="00AB03BF">
        <w:rPr>
          <w:spacing w:val="-4"/>
          <w:position w:val="-3"/>
          <w:szCs w:val="24"/>
        </w:rPr>
        <w:t xml:space="preserve">2 </w:t>
      </w:r>
      <w:r w:rsidRPr="00AB03BF">
        <w:rPr>
          <w:szCs w:val="24"/>
        </w:rPr>
        <w:t xml:space="preserve">– </w:t>
      </w:r>
      <w:r w:rsidRPr="00AB03BF">
        <w:rPr>
          <w:spacing w:val="-9"/>
          <w:szCs w:val="24"/>
        </w:rPr>
        <w:t xml:space="preserve">коэффициент, </w:t>
      </w:r>
      <w:r w:rsidRPr="00AB03BF">
        <w:rPr>
          <w:szCs w:val="24"/>
        </w:rPr>
        <w:t>зависящий</w:t>
      </w:r>
      <w:r w:rsidRPr="00AB03BF">
        <w:rPr>
          <w:spacing w:val="-9"/>
          <w:szCs w:val="24"/>
        </w:rPr>
        <w:t xml:space="preserve"> </w:t>
      </w:r>
      <w:r w:rsidRPr="00AB03BF">
        <w:rPr>
          <w:spacing w:val="-3"/>
          <w:szCs w:val="24"/>
        </w:rPr>
        <w:t xml:space="preserve">от </w:t>
      </w:r>
      <w:r w:rsidRPr="00AB03BF">
        <w:rPr>
          <w:spacing w:val="-9"/>
          <w:szCs w:val="24"/>
        </w:rPr>
        <w:t xml:space="preserve">физико-химических </w:t>
      </w:r>
      <w:r w:rsidRPr="00AB03BF">
        <w:rPr>
          <w:spacing w:val="-8"/>
          <w:szCs w:val="24"/>
        </w:rPr>
        <w:t xml:space="preserve">свойств АХОВ (табл. </w:t>
      </w:r>
      <w:r w:rsidRPr="00AB03BF">
        <w:rPr>
          <w:spacing w:val="-7"/>
          <w:szCs w:val="24"/>
        </w:rPr>
        <w:t>П2);</w:t>
      </w:r>
    </w:p>
    <w:p w14:paraId="25524D77" w14:textId="58DC44E9" w:rsidR="008B3AF3" w:rsidRPr="00AB03BF" w:rsidRDefault="008B3AF3" w:rsidP="003A2F80">
      <w:pPr>
        <w:keepNext/>
        <w:widowControl w:val="0"/>
        <w:spacing w:before="49" w:line="276" w:lineRule="auto"/>
        <w:ind w:firstLine="567"/>
        <w:rPr>
          <w:szCs w:val="24"/>
        </w:rPr>
      </w:pPr>
      <w:r w:rsidRPr="00AB03BF">
        <w:rPr>
          <w:szCs w:val="24"/>
        </w:rPr>
        <w:t>K</w:t>
      </w:r>
      <w:r w:rsidRPr="00AB03BF">
        <w:rPr>
          <w:position w:val="-3"/>
          <w:szCs w:val="24"/>
        </w:rPr>
        <w:t xml:space="preserve">4 </w:t>
      </w:r>
      <w:r w:rsidRPr="00AB03BF">
        <w:rPr>
          <w:szCs w:val="24"/>
        </w:rPr>
        <w:t>– коэффициент, учитывающий скорость ветра (табл. В.4 приложения В СП 165.1325800.2014);</w:t>
      </w:r>
    </w:p>
    <w:p w14:paraId="4CC60F6A" w14:textId="60788B0B" w:rsidR="008B3AF3" w:rsidRPr="00AB03BF" w:rsidRDefault="008B3AF3" w:rsidP="003A2F80">
      <w:pPr>
        <w:keepNext/>
        <w:widowControl w:val="0"/>
        <w:spacing w:line="276" w:lineRule="auto"/>
        <w:ind w:firstLine="567"/>
        <w:rPr>
          <w:szCs w:val="24"/>
        </w:rPr>
      </w:pPr>
      <w:r w:rsidRPr="00AB03BF">
        <w:rPr>
          <w:spacing w:val="-4"/>
          <w:szCs w:val="24"/>
        </w:rPr>
        <w:t>K</w:t>
      </w:r>
      <w:r w:rsidRPr="00AB03BF">
        <w:rPr>
          <w:spacing w:val="-4"/>
          <w:position w:val="-3"/>
          <w:szCs w:val="24"/>
        </w:rPr>
        <w:t xml:space="preserve">6 </w:t>
      </w:r>
      <w:r w:rsidRPr="00AB03BF">
        <w:rPr>
          <w:szCs w:val="24"/>
        </w:rPr>
        <w:t>– коэффициент</w:t>
      </w:r>
      <w:r w:rsidRPr="00AB03BF">
        <w:rPr>
          <w:spacing w:val="-7"/>
          <w:szCs w:val="24"/>
        </w:rPr>
        <w:t xml:space="preserve">, зависящий </w:t>
      </w:r>
      <w:r w:rsidRPr="00AB03BF">
        <w:rPr>
          <w:spacing w:val="-3"/>
          <w:szCs w:val="24"/>
        </w:rPr>
        <w:t xml:space="preserve">от </w:t>
      </w:r>
      <w:r w:rsidRPr="00AB03BF">
        <w:rPr>
          <w:spacing w:val="-6"/>
          <w:szCs w:val="24"/>
        </w:rPr>
        <w:t xml:space="preserve">времени, </w:t>
      </w:r>
      <w:r w:rsidRPr="00AB03BF">
        <w:rPr>
          <w:spacing w:val="-7"/>
          <w:szCs w:val="24"/>
        </w:rPr>
        <w:t xml:space="preserve">прошедшего </w:t>
      </w:r>
      <w:r w:rsidRPr="00AB03BF">
        <w:rPr>
          <w:spacing w:val="-6"/>
          <w:szCs w:val="24"/>
        </w:rPr>
        <w:t xml:space="preserve">после начала аварии </w:t>
      </w:r>
      <w:r w:rsidRPr="00AB03BF">
        <w:rPr>
          <w:spacing w:val="-5"/>
          <w:szCs w:val="24"/>
        </w:rPr>
        <w:t xml:space="preserve">N; </w:t>
      </w:r>
      <w:r w:rsidRPr="00AB03BF">
        <w:rPr>
          <w:szCs w:val="24"/>
        </w:rPr>
        <w:t>значение коэффициента определяется после расч</w:t>
      </w:r>
      <w:r w:rsidR="00B724FE" w:rsidRPr="00AB03BF">
        <w:rPr>
          <w:szCs w:val="24"/>
        </w:rPr>
        <w:t>е</w:t>
      </w:r>
      <w:r w:rsidRPr="00AB03BF">
        <w:rPr>
          <w:szCs w:val="24"/>
        </w:rPr>
        <w:t>та продолжительности</w:t>
      </w:r>
      <w:r w:rsidR="00C41598" w:rsidRPr="00AB03BF">
        <w:rPr>
          <w:szCs w:val="24"/>
        </w:rPr>
        <w:t xml:space="preserve"> испарения вещества T:</w:t>
      </w:r>
    </w:p>
    <w:p w14:paraId="289B9D4E" w14:textId="77777777" w:rsidR="00C41598" w:rsidRPr="00AB03BF" w:rsidRDefault="009A410C" w:rsidP="00B73C5F">
      <w:pPr>
        <w:keepNext/>
        <w:widowControl w:val="0"/>
        <w:spacing w:before="7" w:line="276" w:lineRule="auto"/>
        <w:ind w:right="95"/>
        <w:jc w:val="center"/>
        <w:rPr>
          <w:szCs w:val="24"/>
        </w:rPr>
      </w:pPr>
      <m:oMathPara>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6</m:t>
              </m:r>
            </m:sub>
          </m:sSub>
          <m:r>
            <w:rPr>
              <w:rFonts w:ascii="Cambria Math" w:hAnsi="Cambria Math"/>
              <w:szCs w:val="24"/>
            </w:rPr>
            <m:t>=</m:t>
          </m:r>
          <m:d>
            <m:dPr>
              <m:begChr m:val="{"/>
              <m:endChr m:val=""/>
              <m:ctrlPr>
                <w:rPr>
                  <w:rFonts w:ascii="Cambria Math" w:hAnsi="Cambria Math"/>
                  <w:i/>
                  <w:szCs w:val="24"/>
                </w:rPr>
              </m:ctrlPr>
            </m:dPr>
            <m:e>
              <m:eqArr>
                <m:eqArrPr>
                  <m:ctrlPr>
                    <w:rPr>
                      <w:rFonts w:ascii="Cambria Math" w:hAnsi="Cambria Math"/>
                      <w:i/>
                      <w:szCs w:val="24"/>
                    </w:rPr>
                  </m:ctrlPr>
                </m:eqArrPr>
                <m:e>
                  <m:sSup>
                    <m:sSupPr>
                      <m:ctrlPr>
                        <w:rPr>
                          <w:rFonts w:ascii="Cambria Math" w:hAnsi="Cambria Math"/>
                          <w:i/>
                          <w:szCs w:val="24"/>
                        </w:rPr>
                      </m:ctrlPr>
                    </m:sSupPr>
                    <m:e>
                      <m:r>
                        <w:rPr>
                          <w:rFonts w:ascii="Cambria Math" w:hAnsi="Cambria Math"/>
                          <w:szCs w:val="24"/>
                        </w:rPr>
                        <m:t>N</m:t>
                      </m:r>
                    </m:e>
                    <m:sup>
                      <m:r>
                        <w:rPr>
                          <w:rFonts w:ascii="Cambria Math" w:hAnsi="Cambria Math"/>
                          <w:szCs w:val="24"/>
                        </w:rPr>
                        <m:t>0.8</m:t>
                      </m:r>
                    </m:sup>
                  </m:sSup>
                  <m:r>
                    <w:rPr>
                      <w:rFonts w:ascii="Cambria Math" w:hAnsi="Cambria Math"/>
                      <w:szCs w:val="24"/>
                    </w:rPr>
                    <m:t>, при N&lt;</m:t>
                  </m:r>
                  <m:r>
                    <w:rPr>
                      <w:rFonts w:ascii="Cambria Math" w:hAnsi="Cambria Math"/>
                      <w:szCs w:val="24"/>
                      <w:lang w:val="en-US"/>
                    </w:rPr>
                    <m:t>T</m:t>
                  </m:r>
                </m:e>
                <m:e>
                  <m:sSup>
                    <m:sSupPr>
                      <m:ctrlPr>
                        <w:rPr>
                          <w:rFonts w:ascii="Cambria Math" w:hAnsi="Cambria Math"/>
                          <w:i/>
                          <w:szCs w:val="24"/>
                        </w:rPr>
                      </m:ctrlPr>
                    </m:sSupPr>
                    <m:e>
                      <m:r>
                        <w:rPr>
                          <w:rFonts w:ascii="Cambria Math" w:hAnsi="Cambria Math"/>
                          <w:szCs w:val="24"/>
                        </w:rPr>
                        <m:t>T</m:t>
                      </m:r>
                    </m:e>
                    <m:sup>
                      <m:r>
                        <w:rPr>
                          <w:rFonts w:ascii="Cambria Math" w:hAnsi="Cambria Math"/>
                          <w:szCs w:val="24"/>
                        </w:rPr>
                        <m:t>0.8</m:t>
                      </m:r>
                    </m:sup>
                  </m:sSup>
                  <m:r>
                    <w:rPr>
                      <w:rFonts w:ascii="Cambria Math" w:hAnsi="Cambria Math"/>
                      <w:szCs w:val="24"/>
                    </w:rPr>
                    <m:t>, при N≥</m:t>
                  </m:r>
                  <m:r>
                    <w:rPr>
                      <w:rFonts w:ascii="Cambria Math" w:hAnsi="Cambria Math"/>
                      <w:szCs w:val="24"/>
                      <w:lang w:val="en-US"/>
                    </w:rPr>
                    <m:t>T</m:t>
                  </m:r>
                </m:e>
              </m:eqArr>
            </m:e>
          </m:d>
        </m:oMath>
      </m:oMathPara>
    </w:p>
    <w:p w14:paraId="6C98361E" w14:textId="74EE9233" w:rsidR="008B3AF3" w:rsidRPr="00AB03BF" w:rsidRDefault="008B3AF3" w:rsidP="003A2F80">
      <w:pPr>
        <w:keepNext/>
        <w:widowControl w:val="0"/>
        <w:spacing w:before="7" w:line="276" w:lineRule="auto"/>
        <w:ind w:right="95" w:firstLine="567"/>
        <w:rPr>
          <w:szCs w:val="24"/>
        </w:rPr>
      </w:pPr>
      <w:r w:rsidRPr="00AB03BF">
        <w:rPr>
          <w:szCs w:val="24"/>
        </w:rPr>
        <w:t>при T&lt;1 часа, K</w:t>
      </w:r>
      <w:r w:rsidRPr="00AB03BF">
        <w:rPr>
          <w:position w:val="-3"/>
          <w:szCs w:val="24"/>
        </w:rPr>
        <w:t xml:space="preserve">6 </w:t>
      </w:r>
      <w:r w:rsidRPr="00AB03BF">
        <w:rPr>
          <w:szCs w:val="24"/>
        </w:rPr>
        <w:t>принимается для 1 часа;</w:t>
      </w:r>
    </w:p>
    <w:p w14:paraId="26611B01" w14:textId="77777777" w:rsidR="008B3AF3" w:rsidRPr="00AB03BF" w:rsidRDefault="008B3AF3" w:rsidP="003A2F80">
      <w:pPr>
        <w:keepNext/>
        <w:widowControl w:val="0"/>
        <w:spacing w:line="276" w:lineRule="auto"/>
        <w:ind w:firstLine="567"/>
        <w:rPr>
          <w:szCs w:val="24"/>
        </w:rPr>
      </w:pPr>
      <w:r w:rsidRPr="00AB03BF">
        <w:rPr>
          <w:szCs w:val="24"/>
        </w:rPr>
        <w:t>d – плотность АХОВ, т/м</w:t>
      </w:r>
      <w:r w:rsidRPr="00AB03BF">
        <w:rPr>
          <w:szCs w:val="24"/>
          <w:vertAlign w:val="superscript"/>
        </w:rPr>
        <w:t>3</w:t>
      </w:r>
      <w:r w:rsidRPr="00AB03BF">
        <w:rPr>
          <w:szCs w:val="24"/>
        </w:rPr>
        <w:t xml:space="preserve"> (табл. В.3 приложения В СП 165.1325800.2014);</w:t>
      </w:r>
    </w:p>
    <w:p w14:paraId="7655C3CF" w14:textId="77777777" w:rsidR="008B3AF3" w:rsidRPr="00AB03BF" w:rsidRDefault="008B3AF3" w:rsidP="003A2F80">
      <w:pPr>
        <w:keepNext/>
        <w:widowControl w:val="0"/>
        <w:spacing w:line="276" w:lineRule="auto"/>
        <w:ind w:firstLine="567"/>
        <w:rPr>
          <w:szCs w:val="24"/>
        </w:rPr>
      </w:pPr>
      <w:r w:rsidRPr="00AB03BF">
        <w:rPr>
          <w:szCs w:val="24"/>
        </w:rPr>
        <w:t>h – толщина слоя АХОВ, м.</w:t>
      </w:r>
    </w:p>
    <w:p w14:paraId="5345E338" w14:textId="77777777" w:rsidR="008B3AF3" w:rsidRPr="00AB03BF" w:rsidRDefault="008B3AF3" w:rsidP="00B73C5F">
      <w:pPr>
        <w:spacing w:line="276" w:lineRule="auto"/>
        <w:ind w:firstLine="709"/>
        <w:rPr>
          <w:szCs w:val="24"/>
        </w:rPr>
      </w:pPr>
      <w:r w:rsidRPr="00AB03BF">
        <w:rPr>
          <w:szCs w:val="24"/>
        </w:rPr>
        <w:t>При определении величины Q</w:t>
      </w:r>
      <w:r w:rsidRPr="00AB03BF">
        <w:rPr>
          <w:position w:val="-3"/>
          <w:szCs w:val="24"/>
        </w:rPr>
        <w:t xml:space="preserve">э2 </w:t>
      </w:r>
      <w:r w:rsidRPr="00AB03BF">
        <w:rPr>
          <w:szCs w:val="24"/>
        </w:rPr>
        <w:t>для веществ, не вошедших в табл. В.3, значение коэффициента K</w:t>
      </w:r>
      <w:r w:rsidRPr="00AB03BF">
        <w:rPr>
          <w:position w:val="-3"/>
          <w:szCs w:val="24"/>
        </w:rPr>
        <w:t xml:space="preserve">7 </w:t>
      </w:r>
      <w:r w:rsidRPr="00AB03BF">
        <w:rPr>
          <w:szCs w:val="24"/>
        </w:rPr>
        <w:t>принимается равным 1, а значение коэффициента K</w:t>
      </w:r>
      <w:r w:rsidRPr="00AB03BF">
        <w:rPr>
          <w:position w:val="-3"/>
          <w:szCs w:val="24"/>
        </w:rPr>
        <w:t xml:space="preserve">2 </w:t>
      </w:r>
      <w:r w:rsidRPr="00AB03BF">
        <w:rPr>
          <w:szCs w:val="24"/>
        </w:rPr>
        <w:t>определяется по формуле:</w:t>
      </w:r>
    </w:p>
    <w:p w14:paraId="3B2AC179" w14:textId="77777777" w:rsidR="008B3AF3" w:rsidRPr="00AB03BF" w:rsidRDefault="008B3AF3" w:rsidP="00B73C5F">
      <w:pPr>
        <w:spacing w:line="276" w:lineRule="auto"/>
        <w:ind w:firstLine="709"/>
        <w:rPr>
          <w:szCs w:val="24"/>
        </w:rPr>
      </w:pPr>
    </w:p>
    <w:p w14:paraId="724D0889" w14:textId="77777777" w:rsidR="008B3AF3" w:rsidRPr="00AB03BF" w:rsidRDefault="009A410C" w:rsidP="00B73C5F">
      <w:pPr>
        <w:spacing w:line="276" w:lineRule="auto"/>
        <w:jc w:val="center"/>
        <w:rPr>
          <w:i/>
          <w:szCs w:val="24"/>
          <w:lang w:val="en-US"/>
        </w:rPr>
      </w:pPr>
      <m:oMathPara>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2</m:t>
              </m:r>
            </m:sub>
          </m:sSub>
          <m:r>
            <w:rPr>
              <w:rFonts w:ascii="Cambria Math" w:hAnsi="Cambria Math"/>
              <w:szCs w:val="24"/>
            </w:rPr>
            <m:t>=8,1×</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-6</m:t>
              </m:r>
            </m:sup>
          </m:sSup>
          <m:r>
            <w:rPr>
              <w:rFonts w:ascii="Cambria Math" w:hAnsi="Cambria Math"/>
              <w:szCs w:val="24"/>
            </w:rPr>
            <m:t>×</m:t>
          </m:r>
          <m:r>
            <w:rPr>
              <w:rFonts w:ascii="Cambria Math" w:hAnsi="Cambria Math"/>
              <w:szCs w:val="24"/>
              <w:lang w:val="en-US"/>
            </w:rPr>
            <m:t>P×</m:t>
          </m:r>
          <m:bar>
            <m:barPr>
              <m:pos m:val="top"/>
              <m:ctrlPr>
                <w:rPr>
                  <w:rFonts w:ascii="Cambria Math" w:hAnsi="Cambria Math"/>
                  <w:i/>
                  <w:szCs w:val="24"/>
                  <w:lang w:val="en-US"/>
                </w:rPr>
              </m:ctrlPr>
            </m:barPr>
            <m:e>
              <m:r>
                <w:rPr>
                  <w:rFonts w:ascii="Cambria Math" w:hAnsi="Cambria Math"/>
                  <w:szCs w:val="24"/>
                  <w:lang w:val="en-US"/>
                </w:rPr>
                <m:t>M</m:t>
              </m:r>
            </m:e>
          </m:bar>
        </m:oMath>
      </m:oMathPara>
    </w:p>
    <w:p w14:paraId="104D57D9" w14:textId="77777777" w:rsidR="008B3AF3" w:rsidRPr="00AB03BF" w:rsidRDefault="008B3AF3" w:rsidP="003A2F80">
      <w:pPr>
        <w:keepNext/>
        <w:widowControl w:val="0"/>
        <w:spacing w:before="161" w:line="276" w:lineRule="auto"/>
        <w:ind w:right="-19" w:firstLine="709"/>
        <w:rPr>
          <w:szCs w:val="24"/>
        </w:rPr>
      </w:pPr>
      <w:r w:rsidRPr="00AB03BF">
        <w:rPr>
          <w:szCs w:val="24"/>
        </w:rPr>
        <w:lastRenderedPageBreak/>
        <w:t xml:space="preserve">где: </w:t>
      </w:r>
    </w:p>
    <w:p w14:paraId="022FDEDA" w14:textId="77777777" w:rsidR="008B3AF3" w:rsidRPr="00AB03BF" w:rsidRDefault="008B3AF3" w:rsidP="003A2F80">
      <w:pPr>
        <w:keepNext/>
        <w:widowControl w:val="0"/>
        <w:spacing w:line="276" w:lineRule="auto"/>
        <w:ind w:right="-19" w:firstLine="567"/>
        <w:rPr>
          <w:szCs w:val="24"/>
        </w:rPr>
      </w:pPr>
      <w:r w:rsidRPr="00AB03BF">
        <w:rPr>
          <w:szCs w:val="24"/>
        </w:rPr>
        <w:t>Р – давление насыщенного пара вещества при заданной температуре воздуха, мм рт. ст.;</w:t>
      </w:r>
    </w:p>
    <w:p w14:paraId="0184FB76" w14:textId="77777777" w:rsidR="008B3AF3" w:rsidRPr="00AB03BF" w:rsidRDefault="008B3AF3" w:rsidP="003A2F80">
      <w:pPr>
        <w:keepNext/>
        <w:widowControl w:val="0"/>
        <w:spacing w:line="276" w:lineRule="auto"/>
        <w:ind w:firstLine="567"/>
        <w:rPr>
          <w:szCs w:val="24"/>
        </w:rPr>
      </w:pPr>
      <w:r w:rsidRPr="00AB03BF">
        <w:rPr>
          <w:szCs w:val="24"/>
        </w:rPr>
        <w:t>M – молекулярный вес вещества.</w:t>
      </w:r>
    </w:p>
    <w:p w14:paraId="65AF7C10" w14:textId="643ADC88" w:rsidR="008B3AF3" w:rsidRPr="00AB03BF" w:rsidRDefault="008B3AF3" w:rsidP="00B73C5F">
      <w:pPr>
        <w:spacing w:line="276" w:lineRule="auto"/>
        <w:ind w:firstLine="709"/>
        <w:rPr>
          <w:szCs w:val="24"/>
        </w:rPr>
      </w:pPr>
      <w:r w:rsidRPr="00AB03BF">
        <w:rPr>
          <w:szCs w:val="24"/>
        </w:rPr>
        <w:t>Расч</w:t>
      </w:r>
      <w:r w:rsidR="00B724FE" w:rsidRPr="00AB03BF">
        <w:rPr>
          <w:szCs w:val="24"/>
        </w:rPr>
        <w:t>е</w:t>
      </w:r>
      <w:r w:rsidRPr="00AB03BF">
        <w:rPr>
          <w:szCs w:val="24"/>
        </w:rPr>
        <w:t xml:space="preserve">т глубин зон заражения первичным (вторичным) облаком АХОВ при авариях на технологических </w:t>
      </w:r>
      <w:r w:rsidR="00B724FE" w:rsidRPr="00AB03BF">
        <w:rPr>
          <w:szCs w:val="24"/>
        </w:rPr>
        <w:t>е</w:t>
      </w:r>
      <w:r w:rsidRPr="00AB03BF">
        <w:rPr>
          <w:szCs w:val="24"/>
        </w:rPr>
        <w:t>мкостях, хранилищах и транспорте вед</w:t>
      </w:r>
      <w:r w:rsidR="00B724FE" w:rsidRPr="00AB03BF">
        <w:rPr>
          <w:szCs w:val="24"/>
        </w:rPr>
        <w:t>е</w:t>
      </w:r>
      <w:r w:rsidRPr="00AB03BF">
        <w:rPr>
          <w:szCs w:val="24"/>
        </w:rPr>
        <w:t>тся с помощью табл. В.2 приложения В СП 165.1325800.2014.</w:t>
      </w:r>
    </w:p>
    <w:p w14:paraId="18376A5E" w14:textId="77777777" w:rsidR="008B3AF3" w:rsidRPr="00AB03BF" w:rsidRDefault="008B3AF3" w:rsidP="00B73C5F">
      <w:pPr>
        <w:spacing w:line="276" w:lineRule="auto"/>
        <w:ind w:firstLine="709"/>
        <w:rPr>
          <w:szCs w:val="24"/>
        </w:rPr>
      </w:pPr>
      <w:r w:rsidRPr="00AB03BF">
        <w:rPr>
          <w:szCs w:val="24"/>
        </w:rPr>
        <w:t>В табл. В.2 приложения В СП 165.1325800.2014 приведены максимальные значения глубин зон заражения первичным Г1 или вторичным облаком АХОВ Г2, определяемые в зависимости от эквивалентного количества вещества и скорости ветра. Полная глубина зоны заражения Г (км), обусловленной воздействием первичного и вторичного облака АХОВ,</w:t>
      </w:r>
      <w:r w:rsidRPr="00AB03BF">
        <w:rPr>
          <w:spacing w:val="-26"/>
          <w:szCs w:val="24"/>
        </w:rPr>
        <w:t xml:space="preserve"> </w:t>
      </w:r>
      <w:r w:rsidRPr="00AB03BF">
        <w:rPr>
          <w:szCs w:val="24"/>
        </w:rPr>
        <w:t>определяется:</w:t>
      </w:r>
    </w:p>
    <w:p w14:paraId="20F868D9" w14:textId="77777777" w:rsidR="008B3AF3" w:rsidRPr="00AB03BF" w:rsidRDefault="008B3AF3" w:rsidP="00B73C5F">
      <w:pPr>
        <w:spacing w:line="276" w:lineRule="auto"/>
        <w:jc w:val="center"/>
        <w:rPr>
          <w:i/>
          <w:szCs w:val="24"/>
          <w:lang w:val="en-US"/>
        </w:rPr>
      </w:pPr>
      <m:oMathPara>
        <m:oMath>
          <m:r>
            <w:rPr>
              <w:rFonts w:ascii="Cambria Math" w:hAnsi="Cambria Math"/>
              <w:szCs w:val="24"/>
            </w:rPr>
            <m:t>Г=</m:t>
          </m:r>
          <m:sSup>
            <m:sSupPr>
              <m:ctrlPr>
                <w:rPr>
                  <w:rFonts w:ascii="Cambria Math" w:hAnsi="Cambria Math"/>
                  <w:i/>
                  <w:szCs w:val="24"/>
                </w:rPr>
              </m:ctrlPr>
            </m:sSupPr>
            <m:e>
              <m:r>
                <w:rPr>
                  <w:rFonts w:ascii="Cambria Math" w:hAnsi="Cambria Math"/>
                  <w:szCs w:val="24"/>
                </w:rPr>
                <m:t>Г</m:t>
              </m:r>
            </m:e>
            <m:sup>
              <m:r>
                <w:rPr>
                  <w:rFonts w:ascii="Cambria Math" w:hAnsi="Cambria Math"/>
                  <w:szCs w:val="24"/>
                  <w:lang w:val="en-US"/>
                </w:rPr>
                <m:t>'</m:t>
              </m:r>
            </m:sup>
          </m:sSup>
          <m:r>
            <w:rPr>
              <w:rFonts w:ascii="Cambria Math" w:hAnsi="Cambria Math"/>
              <w:szCs w:val="24"/>
            </w:rPr>
            <m:t>+0.5Г</m:t>
          </m:r>
          <m:r>
            <w:rPr>
              <w:rFonts w:ascii="Cambria Math" w:hAnsi="Cambria Math"/>
              <w:szCs w:val="24"/>
              <w:lang w:val="en-US"/>
            </w:rPr>
            <m:t>''</m:t>
          </m:r>
        </m:oMath>
      </m:oMathPara>
    </w:p>
    <w:p w14:paraId="74DB185B" w14:textId="77777777" w:rsidR="008B3AF3" w:rsidRPr="00AB03BF" w:rsidRDefault="008B3AF3" w:rsidP="003A2F80">
      <w:pPr>
        <w:keepNext/>
        <w:widowControl w:val="0"/>
        <w:spacing w:line="276" w:lineRule="auto"/>
        <w:ind w:firstLine="567"/>
        <w:rPr>
          <w:szCs w:val="24"/>
        </w:rPr>
      </w:pPr>
      <w:r w:rsidRPr="00AB03BF">
        <w:rPr>
          <w:szCs w:val="24"/>
        </w:rPr>
        <w:t xml:space="preserve">где: Г' – наибольший, Г'' – наименьший из размеров Г1 и Г2. Полученное значение Г сравнивается с предельно возможным значением глубины переноса воздушных масс </w:t>
      </w:r>
      <w:proofErr w:type="spellStart"/>
      <w:r w:rsidRPr="00AB03BF">
        <w:rPr>
          <w:szCs w:val="24"/>
        </w:rPr>
        <w:t>Г</w:t>
      </w:r>
      <w:r w:rsidRPr="00AB03BF">
        <w:rPr>
          <w:szCs w:val="24"/>
          <w:vertAlign w:val="subscript"/>
        </w:rPr>
        <w:t>п</w:t>
      </w:r>
      <w:proofErr w:type="spellEnd"/>
      <w:r w:rsidRPr="00AB03BF">
        <w:rPr>
          <w:szCs w:val="24"/>
        </w:rPr>
        <w:t>, определяемым по формуле:</w:t>
      </w:r>
    </w:p>
    <w:p w14:paraId="14425EDC" w14:textId="77777777" w:rsidR="008B3AF3" w:rsidRPr="00AB03BF" w:rsidRDefault="008B3AF3" w:rsidP="00B73C5F">
      <w:pPr>
        <w:keepNext/>
        <w:widowControl w:val="0"/>
        <w:spacing w:line="276" w:lineRule="auto"/>
        <w:ind w:left="686"/>
        <w:rPr>
          <w:szCs w:val="24"/>
        </w:rPr>
      </w:pPr>
    </w:p>
    <w:p w14:paraId="513DE4E1" w14:textId="77777777" w:rsidR="008B3AF3" w:rsidRPr="00AB03BF" w:rsidRDefault="009A410C" w:rsidP="00B73C5F">
      <w:pPr>
        <w:keepNext/>
        <w:widowControl w:val="0"/>
        <w:spacing w:line="276" w:lineRule="auto"/>
        <w:jc w:val="center"/>
        <w:rPr>
          <w:i/>
          <w:szCs w:val="24"/>
          <w:lang w:val="en-US"/>
        </w:rPr>
      </w:pPr>
      <m:oMathPara>
        <m:oMath>
          <m:sSub>
            <m:sSubPr>
              <m:ctrlPr>
                <w:rPr>
                  <w:rFonts w:ascii="Cambria Math" w:hAnsi="Cambria Math"/>
                  <w:i/>
                  <w:szCs w:val="24"/>
                </w:rPr>
              </m:ctrlPr>
            </m:sSubPr>
            <m:e>
              <m:r>
                <w:rPr>
                  <w:rFonts w:ascii="Cambria Math" w:hAnsi="Cambria Math"/>
                  <w:szCs w:val="24"/>
                </w:rPr>
                <m:t>Г</m:t>
              </m:r>
            </m:e>
            <m:sub>
              <m:r>
                <w:rPr>
                  <w:rFonts w:ascii="Cambria Math" w:hAnsi="Cambria Math"/>
                  <w:szCs w:val="24"/>
                </w:rPr>
                <m:t>п</m:t>
              </m:r>
            </m:sub>
          </m:sSub>
          <m:r>
            <w:rPr>
              <w:rFonts w:ascii="Cambria Math" w:hAnsi="Cambria Math"/>
              <w:szCs w:val="24"/>
            </w:rPr>
            <m:t>=</m:t>
          </m:r>
          <m:r>
            <w:rPr>
              <w:rFonts w:ascii="Cambria Math" w:hAnsi="Cambria Math"/>
              <w:szCs w:val="24"/>
              <w:lang w:val="en-US"/>
            </w:rPr>
            <m:t>N×V</m:t>
          </m:r>
        </m:oMath>
      </m:oMathPara>
    </w:p>
    <w:p w14:paraId="4E82661A" w14:textId="77777777" w:rsidR="008B3AF3" w:rsidRPr="00AB03BF" w:rsidRDefault="008B3AF3" w:rsidP="003A2F80">
      <w:pPr>
        <w:keepNext/>
        <w:widowControl w:val="0"/>
        <w:spacing w:line="276" w:lineRule="auto"/>
        <w:ind w:firstLine="567"/>
        <w:rPr>
          <w:szCs w:val="24"/>
        </w:rPr>
      </w:pPr>
      <w:r w:rsidRPr="00AB03BF">
        <w:rPr>
          <w:szCs w:val="24"/>
        </w:rPr>
        <w:t>где:</w:t>
      </w:r>
    </w:p>
    <w:p w14:paraId="7B93CF87" w14:textId="77777777" w:rsidR="008B3AF3" w:rsidRPr="00AB03BF" w:rsidRDefault="008B3AF3" w:rsidP="003A2F80">
      <w:pPr>
        <w:keepNext/>
        <w:widowControl w:val="0"/>
        <w:spacing w:line="276" w:lineRule="auto"/>
        <w:ind w:firstLine="567"/>
        <w:rPr>
          <w:szCs w:val="24"/>
        </w:rPr>
      </w:pPr>
      <w:r w:rsidRPr="00AB03BF">
        <w:rPr>
          <w:szCs w:val="24"/>
        </w:rPr>
        <w:t>N – время от начала аварии, ч;</w:t>
      </w:r>
    </w:p>
    <w:p w14:paraId="708D774F" w14:textId="2B3D5C82" w:rsidR="008B3AF3" w:rsidRPr="00AB03BF" w:rsidRDefault="008B3AF3" w:rsidP="003A2F80">
      <w:pPr>
        <w:keepNext/>
        <w:widowControl w:val="0"/>
        <w:spacing w:line="276" w:lineRule="auto"/>
        <w:ind w:firstLine="567"/>
        <w:rPr>
          <w:szCs w:val="24"/>
        </w:rPr>
      </w:pPr>
      <w:r w:rsidRPr="00AB03BF">
        <w:rPr>
          <w:szCs w:val="24"/>
        </w:rPr>
        <w:t>V – скорость переноса переднего фронта зараж</w:t>
      </w:r>
      <w:r w:rsidR="00B724FE" w:rsidRPr="00AB03BF">
        <w:rPr>
          <w:szCs w:val="24"/>
        </w:rPr>
        <w:t>е</w:t>
      </w:r>
      <w:r w:rsidRPr="00AB03BF">
        <w:rPr>
          <w:szCs w:val="24"/>
        </w:rPr>
        <w:t>нного воздуха при данных скорости ветра и степени вертикальной устойчивости воздуха, км/ч (</w:t>
      </w:r>
      <w:r w:rsidR="00B5032D" w:rsidRPr="00AB03BF">
        <w:rPr>
          <w:szCs w:val="24"/>
        </w:rPr>
        <w:t>т</w:t>
      </w:r>
      <w:r w:rsidRPr="00AB03BF">
        <w:rPr>
          <w:szCs w:val="24"/>
        </w:rPr>
        <w:t>аблица 2.10.10).</w:t>
      </w:r>
    </w:p>
    <w:p w14:paraId="7E2708E8" w14:textId="33A69E5B" w:rsidR="008B3AF3" w:rsidRPr="00AB03BF" w:rsidRDefault="008B3AF3" w:rsidP="00B73C5F">
      <w:pPr>
        <w:spacing w:line="276" w:lineRule="auto"/>
        <w:ind w:firstLine="709"/>
        <w:rPr>
          <w:szCs w:val="24"/>
        </w:rPr>
      </w:pPr>
      <w:r w:rsidRPr="00AB03BF">
        <w:rPr>
          <w:szCs w:val="24"/>
        </w:rPr>
        <w:t>За окончательную расч</w:t>
      </w:r>
      <w:r w:rsidR="00B724FE" w:rsidRPr="00AB03BF">
        <w:rPr>
          <w:szCs w:val="24"/>
        </w:rPr>
        <w:t>е</w:t>
      </w:r>
      <w:r w:rsidRPr="00AB03BF">
        <w:rPr>
          <w:szCs w:val="24"/>
        </w:rPr>
        <w:t>тную глубину зоны заражения принимается меньшее из 2-х сравниваемых между собой</w:t>
      </w:r>
      <w:r w:rsidRPr="00AB03BF">
        <w:rPr>
          <w:spacing w:val="-14"/>
          <w:szCs w:val="24"/>
        </w:rPr>
        <w:t xml:space="preserve"> </w:t>
      </w:r>
      <w:r w:rsidRPr="00AB03BF">
        <w:rPr>
          <w:szCs w:val="24"/>
        </w:rPr>
        <w:t>значений.</w:t>
      </w:r>
    </w:p>
    <w:p w14:paraId="3A8DAC2F" w14:textId="77777777" w:rsidR="008B3AF3" w:rsidRPr="00AB03BF" w:rsidRDefault="008B3AF3" w:rsidP="00B73C5F">
      <w:pPr>
        <w:spacing w:after="120" w:line="276" w:lineRule="auto"/>
        <w:jc w:val="right"/>
        <w:rPr>
          <w:szCs w:val="24"/>
        </w:rPr>
      </w:pPr>
      <w:r w:rsidRPr="00AB03BF">
        <w:rPr>
          <w:szCs w:val="24"/>
        </w:rPr>
        <w:t>Таблица 2.10.10</w:t>
      </w:r>
    </w:p>
    <w:p w14:paraId="6813634F" w14:textId="48C0F32E" w:rsidR="008B3AF3" w:rsidRPr="00AB03BF" w:rsidRDefault="008B3AF3" w:rsidP="002F5495">
      <w:pPr>
        <w:spacing w:line="276" w:lineRule="auto"/>
        <w:jc w:val="center"/>
        <w:rPr>
          <w:szCs w:val="24"/>
        </w:rPr>
      </w:pPr>
      <w:r w:rsidRPr="00AB03BF">
        <w:rPr>
          <w:szCs w:val="24"/>
        </w:rPr>
        <w:t>Скорость переноса переднего фронта облака зараж</w:t>
      </w:r>
      <w:r w:rsidR="00B724FE" w:rsidRPr="00AB03BF">
        <w:rPr>
          <w:szCs w:val="24"/>
        </w:rPr>
        <w:t>е</w:t>
      </w:r>
      <w:r w:rsidRPr="00AB03BF">
        <w:rPr>
          <w:szCs w:val="24"/>
        </w:rPr>
        <w:t>нного воздуха в зависимости от скорости ветра</w:t>
      </w:r>
    </w:p>
    <w:tbl>
      <w:tblPr>
        <w:tblW w:w="5000" w:type="pct"/>
        <w:tblBorders>
          <w:top w:val="single" w:sz="4" w:space="0" w:color="000000"/>
          <w:left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82"/>
        <w:gridCol w:w="563"/>
        <w:gridCol w:w="567"/>
        <w:gridCol w:w="565"/>
        <w:gridCol w:w="565"/>
        <w:gridCol w:w="565"/>
        <w:gridCol w:w="567"/>
        <w:gridCol w:w="565"/>
        <w:gridCol w:w="565"/>
        <w:gridCol w:w="565"/>
        <w:gridCol w:w="565"/>
        <w:gridCol w:w="565"/>
        <w:gridCol w:w="567"/>
        <w:gridCol w:w="565"/>
        <w:gridCol w:w="565"/>
        <w:gridCol w:w="614"/>
      </w:tblGrid>
      <w:tr w:rsidR="00AB03BF" w:rsidRPr="00AB03BF" w14:paraId="35393E2B" w14:textId="77777777" w:rsidTr="002F5495">
        <w:trPr>
          <w:trHeight w:val="20"/>
        </w:trPr>
        <w:tc>
          <w:tcPr>
            <w:tcW w:w="698" w:type="pct"/>
            <w:shd w:val="clear" w:color="auto" w:fill="auto"/>
            <w:vAlign w:val="center"/>
          </w:tcPr>
          <w:p w14:paraId="4AD5BE8A" w14:textId="77777777" w:rsidR="008B3AF3" w:rsidRPr="00AB03BF" w:rsidRDefault="008B3AF3" w:rsidP="00B5032D">
            <w:pPr>
              <w:widowControl w:val="0"/>
              <w:spacing w:line="240" w:lineRule="auto"/>
              <w:ind w:left="120" w:right="106" w:firstLine="21"/>
              <w:jc w:val="center"/>
              <w:rPr>
                <w:b/>
                <w:sz w:val="20"/>
                <w:szCs w:val="20"/>
                <w:lang w:val="en-US"/>
              </w:rPr>
            </w:pPr>
            <w:proofErr w:type="spellStart"/>
            <w:r w:rsidRPr="00AB03BF">
              <w:rPr>
                <w:b/>
                <w:sz w:val="20"/>
                <w:szCs w:val="20"/>
                <w:lang w:val="en-US"/>
              </w:rPr>
              <w:t>Скорость</w:t>
            </w:r>
            <w:proofErr w:type="spellEnd"/>
            <w:r w:rsidRPr="00AB03BF">
              <w:rPr>
                <w:b/>
                <w:sz w:val="20"/>
                <w:szCs w:val="20"/>
                <w:lang w:val="en-US"/>
              </w:rPr>
              <w:t xml:space="preserve"> </w:t>
            </w:r>
            <w:proofErr w:type="spellStart"/>
            <w:r w:rsidRPr="00AB03BF">
              <w:rPr>
                <w:b/>
                <w:sz w:val="20"/>
                <w:szCs w:val="20"/>
                <w:lang w:val="en-US"/>
              </w:rPr>
              <w:t>ветра</w:t>
            </w:r>
            <w:proofErr w:type="spellEnd"/>
            <w:r w:rsidRPr="00AB03BF">
              <w:rPr>
                <w:b/>
                <w:sz w:val="20"/>
                <w:szCs w:val="20"/>
                <w:lang w:val="en-US"/>
              </w:rPr>
              <w:t>, м/с</w:t>
            </w:r>
          </w:p>
        </w:tc>
        <w:tc>
          <w:tcPr>
            <w:tcW w:w="284" w:type="pct"/>
            <w:shd w:val="clear" w:color="auto" w:fill="auto"/>
            <w:vAlign w:val="center"/>
          </w:tcPr>
          <w:p w14:paraId="04FBA31B" w14:textId="77777777" w:rsidR="008B3AF3" w:rsidRPr="00AB03BF" w:rsidRDefault="008B3AF3" w:rsidP="00B5032D">
            <w:pPr>
              <w:widowControl w:val="0"/>
              <w:spacing w:line="240" w:lineRule="auto"/>
              <w:ind w:right="2"/>
              <w:jc w:val="center"/>
              <w:rPr>
                <w:b/>
                <w:sz w:val="20"/>
                <w:szCs w:val="20"/>
                <w:lang w:val="en-US"/>
              </w:rPr>
            </w:pPr>
            <w:r w:rsidRPr="00AB03BF">
              <w:rPr>
                <w:b/>
                <w:sz w:val="20"/>
                <w:szCs w:val="20"/>
                <w:lang w:val="en-US"/>
              </w:rPr>
              <w:t>1</w:t>
            </w:r>
          </w:p>
        </w:tc>
        <w:tc>
          <w:tcPr>
            <w:tcW w:w="286" w:type="pct"/>
            <w:shd w:val="clear" w:color="auto" w:fill="auto"/>
            <w:vAlign w:val="center"/>
          </w:tcPr>
          <w:p w14:paraId="44ACF6A9" w14:textId="77777777" w:rsidR="008B3AF3" w:rsidRPr="00AB03BF" w:rsidRDefault="008B3AF3" w:rsidP="00B5032D">
            <w:pPr>
              <w:widowControl w:val="0"/>
              <w:spacing w:line="240" w:lineRule="auto"/>
              <w:ind w:right="2"/>
              <w:jc w:val="center"/>
              <w:rPr>
                <w:b/>
                <w:sz w:val="20"/>
                <w:szCs w:val="20"/>
                <w:lang w:val="en-US"/>
              </w:rPr>
            </w:pPr>
            <w:r w:rsidRPr="00AB03BF">
              <w:rPr>
                <w:b/>
                <w:sz w:val="20"/>
                <w:szCs w:val="20"/>
                <w:lang w:val="en-US"/>
              </w:rPr>
              <w:t>2</w:t>
            </w:r>
          </w:p>
        </w:tc>
        <w:tc>
          <w:tcPr>
            <w:tcW w:w="285" w:type="pct"/>
            <w:shd w:val="clear" w:color="auto" w:fill="auto"/>
            <w:vAlign w:val="center"/>
          </w:tcPr>
          <w:p w14:paraId="3A7F7F8C" w14:textId="77777777" w:rsidR="008B3AF3" w:rsidRPr="00AB03BF" w:rsidRDefault="008B3AF3" w:rsidP="00B5032D">
            <w:pPr>
              <w:widowControl w:val="0"/>
              <w:spacing w:line="240" w:lineRule="auto"/>
              <w:ind w:right="2"/>
              <w:jc w:val="center"/>
              <w:rPr>
                <w:b/>
                <w:sz w:val="20"/>
                <w:szCs w:val="20"/>
                <w:lang w:val="en-US"/>
              </w:rPr>
            </w:pPr>
            <w:r w:rsidRPr="00AB03BF">
              <w:rPr>
                <w:b/>
                <w:sz w:val="20"/>
                <w:szCs w:val="20"/>
                <w:lang w:val="en-US"/>
              </w:rPr>
              <w:t>3</w:t>
            </w:r>
          </w:p>
        </w:tc>
        <w:tc>
          <w:tcPr>
            <w:tcW w:w="285" w:type="pct"/>
            <w:shd w:val="clear" w:color="auto" w:fill="auto"/>
            <w:vAlign w:val="center"/>
          </w:tcPr>
          <w:p w14:paraId="484CE2A5" w14:textId="77777777" w:rsidR="008B3AF3" w:rsidRPr="00AB03BF" w:rsidRDefault="008B3AF3" w:rsidP="00B5032D">
            <w:pPr>
              <w:widowControl w:val="0"/>
              <w:spacing w:line="240" w:lineRule="auto"/>
              <w:ind w:right="2"/>
              <w:jc w:val="center"/>
              <w:rPr>
                <w:b/>
                <w:sz w:val="20"/>
                <w:szCs w:val="20"/>
                <w:lang w:val="en-US"/>
              </w:rPr>
            </w:pPr>
            <w:r w:rsidRPr="00AB03BF">
              <w:rPr>
                <w:b/>
                <w:sz w:val="20"/>
                <w:szCs w:val="20"/>
                <w:lang w:val="en-US"/>
              </w:rPr>
              <w:t>4</w:t>
            </w:r>
          </w:p>
        </w:tc>
        <w:tc>
          <w:tcPr>
            <w:tcW w:w="285" w:type="pct"/>
            <w:shd w:val="clear" w:color="auto" w:fill="auto"/>
            <w:vAlign w:val="center"/>
          </w:tcPr>
          <w:p w14:paraId="489FA40A" w14:textId="77777777" w:rsidR="008B3AF3" w:rsidRPr="00AB03BF" w:rsidRDefault="008B3AF3" w:rsidP="00B5032D">
            <w:pPr>
              <w:widowControl w:val="0"/>
              <w:spacing w:line="240" w:lineRule="auto"/>
              <w:ind w:right="2"/>
              <w:jc w:val="center"/>
              <w:rPr>
                <w:b/>
                <w:sz w:val="20"/>
                <w:szCs w:val="20"/>
                <w:lang w:val="en-US"/>
              </w:rPr>
            </w:pPr>
            <w:r w:rsidRPr="00AB03BF">
              <w:rPr>
                <w:b/>
                <w:sz w:val="20"/>
                <w:szCs w:val="20"/>
                <w:lang w:val="en-US"/>
              </w:rPr>
              <w:t>5</w:t>
            </w:r>
          </w:p>
        </w:tc>
        <w:tc>
          <w:tcPr>
            <w:tcW w:w="286" w:type="pct"/>
            <w:shd w:val="clear" w:color="auto" w:fill="auto"/>
            <w:vAlign w:val="center"/>
          </w:tcPr>
          <w:p w14:paraId="2F64F424" w14:textId="77777777" w:rsidR="008B3AF3" w:rsidRPr="00AB03BF" w:rsidRDefault="008B3AF3" w:rsidP="00B5032D">
            <w:pPr>
              <w:widowControl w:val="0"/>
              <w:spacing w:line="240" w:lineRule="auto"/>
              <w:ind w:right="2"/>
              <w:jc w:val="center"/>
              <w:rPr>
                <w:b/>
                <w:sz w:val="20"/>
                <w:szCs w:val="20"/>
                <w:lang w:val="en-US"/>
              </w:rPr>
            </w:pPr>
            <w:r w:rsidRPr="00AB03BF">
              <w:rPr>
                <w:b/>
                <w:sz w:val="20"/>
                <w:szCs w:val="20"/>
                <w:lang w:val="en-US"/>
              </w:rPr>
              <w:t>6</w:t>
            </w:r>
          </w:p>
        </w:tc>
        <w:tc>
          <w:tcPr>
            <w:tcW w:w="285" w:type="pct"/>
            <w:shd w:val="clear" w:color="auto" w:fill="auto"/>
            <w:vAlign w:val="center"/>
          </w:tcPr>
          <w:p w14:paraId="4EF6E11E" w14:textId="77777777" w:rsidR="008B3AF3" w:rsidRPr="00AB03BF" w:rsidRDefault="008B3AF3" w:rsidP="00B5032D">
            <w:pPr>
              <w:widowControl w:val="0"/>
              <w:spacing w:line="240" w:lineRule="auto"/>
              <w:ind w:right="2"/>
              <w:jc w:val="center"/>
              <w:rPr>
                <w:b/>
                <w:sz w:val="20"/>
                <w:szCs w:val="20"/>
                <w:lang w:val="en-US"/>
              </w:rPr>
            </w:pPr>
            <w:r w:rsidRPr="00AB03BF">
              <w:rPr>
                <w:b/>
                <w:sz w:val="20"/>
                <w:szCs w:val="20"/>
                <w:lang w:val="en-US"/>
              </w:rPr>
              <w:t>7</w:t>
            </w:r>
          </w:p>
        </w:tc>
        <w:tc>
          <w:tcPr>
            <w:tcW w:w="285" w:type="pct"/>
            <w:shd w:val="clear" w:color="auto" w:fill="auto"/>
            <w:vAlign w:val="center"/>
          </w:tcPr>
          <w:p w14:paraId="70272625" w14:textId="77777777" w:rsidR="008B3AF3" w:rsidRPr="00AB03BF" w:rsidRDefault="008B3AF3" w:rsidP="00B5032D">
            <w:pPr>
              <w:widowControl w:val="0"/>
              <w:spacing w:line="240" w:lineRule="auto"/>
              <w:ind w:right="2"/>
              <w:jc w:val="center"/>
              <w:rPr>
                <w:b/>
                <w:sz w:val="20"/>
                <w:szCs w:val="20"/>
                <w:lang w:val="en-US"/>
              </w:rPr>
            </w:pPr>
            <w:r w:rsidRPr="00AB03BF">
              <w:rPr>
                <w:b/>
                <w:sz w:val="20"/>
                <w:szCs w:val="20"/>
                <w:lang w:val="en-US"/>
              </w:rPr>
              <w:t>8</w:t>
            </w:r>
          </w:p>
        </w:tc>
        <w:tc>
          <w:tcPr>
            <w:tcW w:w="285" w:type="pct"/>
            <w:shd w:val="clear" w:color="auto" w:fill="auto"/>
            <w:vAlign w:val="center"/>
          </w:tcPr>
          <w:p w14:paraId="28EF4903" w14:textId="77777777" w:rsidR="008B3AF3" w:rsidRPr="00AB03BF" w:rsidRDefault="008B3AF3" w:rsidP="00B5032D">
            <w:pPr>
              <w:widowControl w:val="0"/>
              <w:spacing w:line="240" w:lineRule="auto"/>
              <w:ind w:right="2"/>
              <w:jc w:val="center"/>
              <w:rPr>
                <w:b/>
                <w:sz w:val="20"/>
                <w:szCs w:val="20"/>
                <w:lang w:val="en-US"/>
              </w:rPr>
            </w:pPr>
            <w:r w:rsidRPr="00AB03BF">
              <w:rPr>
                <w:b/>
                <w:sz w:val="20"/>
                <w:szCs w:val="20"/>
                <w:lang w:val="en-US"/>
              </w:rPr>
              <w:t>9</w:t>
            </w:r>
          </w:p>
        </w:tc>
        <w:tc>
          <w:tcPr>
            <w:tcW w:w="285" w:type="pct"/>
            <w:shd w:val="clear" w:color="auto" w:fill="auto"/>
            <w:vAlign w:val="center"/>
          </w:tcPr>
          <w:p w14:paraId="7ED0BD65" w14:textId="77777777" w:rsidR="008B3AF3" w:rsidRPr="00AB03BF" w:rsidRDefault="008B3AF3" w:rsidP="00B5032D">
            <w:pPr>
              <w:widowControl w:val="0"/>
              <w:spacing w:line="240" w:lineRule="auto"/>
              <w:ind w:right="2"/>
              <w:jc w:val="center"/>
              <w:rPr>
                <w:b/>
                <w:sz w:val="20"/>
                <w:szCs w:val="20"/>
                <w:lang w:val="en-US"/>
              </w:rPr>
            </w:pPr>
            <w:r w:rsidRPr="00AB03BF">
              <w:rPr>
                <w:b/>
                <w:sz w:val="20"/>
                <w:szCs w:val="20"/>
                <w:lang w:val="en-US"/>
              </w:rPr>
              <w:t>10</w:t>
            </w:r>
          </w:p>
        </w:tc>
        <w:tc>
          <w:tcPr>
            <w:tcW w:w="285" w:type="pct"/>
            <w:shd w:val="clear" w:color="auto" w:fill="auto"/>
            <w:vAlign w:val="center"/>
          </w:tcPr>
          <w:p w14:paraId="28FECC92" w14:textId="77777777" w:rsidR="008B3AF3" w:rsidRPr="00AB03BF" w:rsidRDefault="008B3AF3" w:rsidP="00B5032D">
            <w:pPr>
              <w:widowControl w:val="0"/>
              <w:spacing w:line="240" w:lineRule="auto"/>
              <w:ind w:right="2"/>
              <w:jc w:val="center"/>
              <w:rPr>
                <w:b/>
                <w:sz w:val="20"/>
                <w:szCs w:val="20"/>
                <w:lang w:val="en-US"/>
              </w:rPr>
            </w:pPr>
            <w:r w:rsidRPr="00AB03BF">
              <w:rPr>
                <w:b/>
                <w:sz w:val="20"/>
                <w:szCs w:val="20"/>
                <w:lang w:val="en-US"/>
              </w:rPr>
              <w:t>11</w:t>
            </w:r>
          </w:p>
        </w:tc>
        <w:tc>
          <w:tcPr>
            <w:tcW w:w="286" w:type="pct"/>
            <w:shd w:val="clear" w:color="auto" w:fill="auto"/>
            <w:vAlign w:val="center"/>
          </w:tcPr>
          <w:p w14:paraId="51FAC0B3" w14:textId="77777777" w:rsidR="008B3AF3" w:rsidRPr="00AB03BF" w:rsidRDefault="008B3AF3" w:rsidP="00B5032D">
            <w:pPr>
              <w:widowControl w:val="0"/>
              <w:spacing w:line="240" w:lineRule="auto"/>
              <w:ind w:right="2"/>
              <w:jc w:val="center"/>
              <w:rPr>
                <w:b/>
                <w:sz w:val="20"/>
                <w:szCs w:val="20"/>
                <w:lang w:val="en-US"/>
              </w:rPr>
            </w:pPr>
            <w:r w:rsidRPr="00AB03BF">
              <w:rPr>
                <w:b/>
                <w:sz w:val="20"/>
                <w:szCs w:val="20"/>
                <w:lang w:val="en-US"/>
              </w:rPr>
              <w:t>12</w:t>
            </w:r>
          </w:p>
        </w:tc>
        <w:tc>
          <w:tcPr>
            <w:tcW w:w="285" w:type="pct"/>
            <w:shd w:val="clear" w:color="auto" w:fill="auto"/>
            <w:vAlign w:val="center"/>
          </w:tcPr>
          <w:p w14:paraId="1BBF6DB1" w14:textId="77777777" w:rsidR="008B3AF3" w:rsidRPr="00AB03BF" w:rsidRDefault="008B3AF3" w:rsidP="00B5032D">
            <w:pPr>
              <w:widowControl w:val="0"/>
              <w:spacing w:line="240" w:lineRule="auto"/>
              <w:ind w:right="2"/>
              <w:jc w:val="center"/>
              <w:rPr>
                <w:b/>
                <w:sz w:val="20"/>
                <w:szCs w:val="20"/>
                <w:lang w:val="en-US"/>
              </w:rPr>
            </w:pPr>
            <w:r w:rsidRPr="00AB03BF">
              <w:rPr>
                <w:b/>
                <w:sz w:val="20"/>
                <w:szCs w:val="20"/>
                <w:lang w:val="en-US"/>
              </w:rPr>
              <w:t>13</w:t>
            </w:r>
          </w:p>
        </w:tc>
        <w:tc>
          <w:tcPr>
            <w:tcW w:w="285" w:type="pct"/>
            <w:shd w:val="clear" w:color="auto" w:fill="auto"/>
            <w:vAlign w:val="center"/>
          </w:tcPr>
          <w:p w14:paraId="19DFF0E6" w14:textId="77777777" w:rsidR="008B3AF3" w:rsidRPr="00AB03BF" w:rsidRDefault="008B3AF3" w:rsidP="00B5032D">
            <w:pPr>
              <w:widowControl w:val="0"/>
              <w:spacing w:line="240" w:lineRule="auto"/>
              <w:ind w:right="2"/>
              <w:jc w:val="center"/>
              <w:rPr>
                <w:b/>
                <w:sz w:val="20"/>
                <w:szCs w:val="20"/>
                <w:lang w:val="en-US"/>
              </w:rPr>
            </w:pPr>
            <w:r w:rsidRPr="00AB03BF">
              <w:rPr>
                <w:b/>
                <w:sz w:val="20"/>
                <w:szCs w:val="20"/>
                <w:lang w:val="en-US"/>
              </w:rPr>
              <w:t>14</w:t>
            </w:r>
          </w:p>
        </w:tc>
        <w:tc>
          <w:tcPr>
            <w:tcW w:w="314" w:type="pct"/>
            <w:shd w:val="clear" w:color="auto" w:fill="auto"/>
            <w:vAlign w:val="center"/>
          </w:tcPr>
          <w:p w14:paraId="3F2979FA" w14:textId="77777777" w:rsidR="008B3AF3" w:rsidRPr="00AB03BF" w:rsidRDefault="008B3AF3" w:rsidP="00B5032D">
            <w:pPr>
              <w:widowControl w:val="0"/>
              <w:spacing w:line="240" w:lineRule="auto"/>
              <w:ind w:right="2"/>
              <w:jc w:val="center"/>
              <w:rPr>
                <w:b/>
                <w:sz w:val="20"/>
                <w:szCs w:val="20"/>
                <w:lang w:val="en-US"/>
              </w:rPr>
            </w:pPr>
            <w:r w:rsidRPr="00AB03BF">
              <w:rPr>
                <w:b/>
                <w:sz w:val="20"/>
                <w:szCs w:val="20"/>
                <w:lang w:val="en-US"/>
              </w:rPr>
              <w:t>15</w:t>
            </w:r>
          </w:p>
        </w:tc>
      </w:tr>
    </w:tbl>
    <w:p w14:paraId="7F6B98B2" w14:textId="77777777" w:rsidR="00C41598" w:rsidRPr="00AB03BF" w:rsidRDefault="00C41598">
      <w:pPr>
        <w:rPr>
          <w:sz w:val="2"/>
          <w:szCs w:val="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82"/>
        <w:gridCol w:w="563"/>
        <w:gridCol w:w="567"/>
        <w:gridCol w:w="565"/>
        <w:gridCol w:w="565"/>
        <w:gridCol w:w="565"/>
        <w:gridCol w:w="567"/>
        <w:gridCol w:w="565"/>
        <w:gridCol w:w="565"/>
        <w:gridCol w:w="565"/>
        <w:gridCol w:w="565"/>
        <w:gridCol w:w="565"/>
        <w:gridCol w:w="567"/>
        <w:gridCol w:w="565"/>
        <w:gridCol w:w="565"/>
        <w:gridCol w:w="614"/>
      </w:tblGrid>
      <w:tr w:rsidR="00AB03BF" w:rsidRPr="00AB03BF" w14:paraId="212EF4C4" w14:textId="77777777" w:rsidTr="002F5495">
        <w:trPr>
          <w:trHeight w:val="20"/>
          <w:tblHeader/>
        </w:trPr>
        <w:tc>
          <w:tcPr>
            <w:tcW w:w="698" w:type="pct"/>
            <w:shd w:val="clear" w:color="auto" w:fill="auto"/>
          </w:tcPr>
          <w:p w14:paraId="7012C2FF" w14:textId="77777777" w:rsidR="008B3AF3" w:rsidRPr="00AB03BF" w:rsidRDefault="008B3AF3" w:rsidP="002F5495">
            <w:pPr>
              <w:widowControl w:val="0"/>
              <w:spacing w:line="240" w:lineRule="auto"/>
              <w:ind w:left="120" w:right="106" w:firstLine="21"/>
              <w:jc w:val="center"/>
              <w:rPr>
                <w:b/>
                <w:sz w:val="20"/>
                <w:szCs w:val="20"/>
              </w:rPr>
            </w:pPr>
            <w:r w:rsidRPr="00AB03BF">
              <w:rPr>
                <w:b/>
                <w:sz w:val="20"/>
                <w:szCs w:val="20"/>
              </w:rPr>
              <w:t>1</w:t>
            </w:r>
          </w:p>
        </w:tc>
        <w:tc>
          <w:tcPr>
            <w:tcW w:w="284" w:type="pct"/>
            <w:shd w:val="clear" w:color="auto" w:fill="auto"/>
          </w:tcPr>
          <w:p w14:paraId="1ACFA680" w14:textId="77777777" w:rsidR="008B3AF3" w:rsidRPr="00AB03BF" w:rsidRDefault="008B3AF3" w:rsidP="002F5495">
            <w:pPr>
              <w:widowControl w:val="0"/>
              <w:spacing w:line="240" w:lineRule="auto"/>
              <w:ind w:right="2"/>
              <w:jc w:val="center"/>
              <w:rPr>
                <w:b/>
                <w:sz w:val="20"/>
                <w:szCs w:val="20"/>
              </w:rPr>
            </w:pPr>
            <w:r w:rsidRPr="00AB03BF">
              <w:rPr>
                <w:b/>
                <w:sz w:val="20"/>
                <w:szCs w:val="20"/>
              </w:rPr>
              <w:t>2</w:t>
            </w:r>
          </w:p>
        </w:tc>
        <w:tc>
          <w:tcPr>
            <w:tcW w:w="286" w:type="pct"/>
            <w:shd w:val="clear" w:color="auto" w:fill="auto"/>
          </w:tcPr>
          <w:p w14:paraId="2B334BB3" w14:textId="77777777" w:rsidR="008B3AF3" w:rsidRPr="00AB03BF" w:rsidRDefault="008B3AF3" w:rsidP="002F5495">
            <w:pPr>
              <w:widowControl w:val="0"/>
              <w:spacing w:line="240" w:lineRule="auto"/>
              <w:ind w:right="2"/>
              <w:jc w:val="center"/>
              <w:rPr>
                <w:b/>
                <w:sz w:val="20"/>
                <w:szCs w:val="20"/>
              </w:rPr>
            </w:pPr>
            <w:r w:rsidRPr="00AB03BF">
              <w:rPr>
                <w:b/>
                <w:sz w:val="20"/>
                <w:szCs w:val="20"/>
              </w:rPr>
              <w:t>3</w:t>
            </w:r>
          </w:p>
        </w:tc>
        <w:tc>
          <w:tcPr>
            <w:tcW w:w="285" w:type="pct"/>
            <w:shd w:val="clear" w:color="auto" w:fill="auto"/>
          </w:tcPr>
          <w:p w14:paraId="69EBEBA4" w14:textId="77777777" w:rsidR="008B3AF3" w:rsidRPr="00AB03BF" w:rsidRDefault="008B3AF3" w:rsidP="002F5495">
            <w:pPr>
              <w:widowControl w:val="0"/>
              <w:spacing w:line="240" w:lineRule="auto"/>
              <w:ind w:right="2"/>
              <w:jc w:val="center"/>
              <w:rPr>
                <w:b/>
                <w:sz w:val="20"/>
                <w:szCs w:val="20"/>
              </w:rPr>
            </w:pPr>
            <w:r w:rsidRPr="00AB03BF">
              <w:rPr>
                <w:b/>
                <w:sz w:val="20"/>
                <w:szCs w:val="20"/>
              </w:rPr>
              <w:t>4</w:t>
            </w:r>
          </w:p>
        </w:tc>
        <w:tc>
          <w:tcPr>
            <w:tcW w:w="285" w:type="pct"/>
            <w:shd w:val="clear" w:color="auto" w:fill="auto"/>
          </w:tcPr>
          <w:p w14:paraId="1ABBD5B6" w14:textId="77777777" w:rsidR="008B3AF3" w:rsidRPr="00AB03BF" w:rsidRDefault="008B3AF3" w:rsidP="002F5495">
            <w:pPr>
              <w:widowControl w:val="0"/>
              <w:spacing w:line="240" w:lineRule="auto"/>
              <w:ind w:right="2"/>
              <w:jc w:val="center"/>
              <w:rPr>
                <w:b/>
                <w:sz w:val="20"/>
                <w:szCs w:val="20"/>
              </w:rPr>
            </w:pPr>
            <w:r w:rsidRPr="00AB03BF">
              <w:rPr>
                <w:b/>
                <w:sz w:val="20"/>
                <w:szCs w:val="20"/>
              </w:rPr>
              <w:t>5</w:t>
            </w:r>
          </w:p>
        </w:tc>
        <w:tc>
          <w:tcPr>
            <w:tcW w:w="285" w:type="pct"/>
            <w:shd w:val="clear" w:color="auto" w:fill="auto"/>
          </w:tcPr>
          <w:p w14:paraId="33026682" w14:textId="77777777" w:rsidR="008B3AF3" w:rsidRPr="00AB03BF" w:rsidRDefault="008B3AF3" w:rsidP="002F5495">
            <w:pPr>
              <w:widowControl w:val="0"/>
              <w:spacing w:line="240" w:lineRule="auto"/>
              <w:ind w:right="2"/>
              <w:jc w:val="center"/>
              <w:rPr>
                <w:b/>
                <w:sz w:val="20"/>
                <w:szCs w:val="20"/>
              </w:rPr>
            </w:pPr>
            <w:r w:rsidRPr="00AB03BF">
              <w:rPr>
                <w:b/>
                <w:sz w:val="20"/>
                <w:szCs w:val="20"/>
              </w:rPr>
              <w:t>6</w:t>
            </w:r>
          </w:p>
        </w:tc>
        <w:tc>
          <w:tcPr>
            <w:tcW w:w="286" w:type="pct"/>
            <w:shd w:val="clear" w:color="auto" w:fill="auto"/>
          </w:tcPr>
          <w:p w14:paraId="7E235653" w14:textId="77777777" w:rsidR="008B3AF3" w:rsidRPr="00AB03BF" w:rsidRDefault="008B3AF3" w:rsidP="002F5495">
            <w:pPr>
              <w:widowControl w:val="0"/>
              <w:spacing w:line="240" w:lineRule="auto"/>
              <w:ind w:right="2"/>
              <w:jc w:val="center"/>
              <w:rPr>
                <w:b/>
                <w:sz w:val="20"/>
                <w:szCs w:val="20"/>
              </w:rPr>
            </w:pPr>
            <w:r w:rsidRPr="00AB03BF">
              <w:rPr>
                <w:b/>
                <w:sz w:val="20"/>
                <w:szCs w:val="20"/>
              </w:rPr>
              <w:t>7</w:t>
            </w:r>
          </w:p>
        </w:tc>
        <w:tc>
          <w:tcPr>
            <w:tcW w:w="285" w:type="pct"/>
            <w:shd w:val="clear" w:color="auto" w:fill="auto"/>
          </w:tcPr>
          <w:p w14:paraId="2CB3AAD6" w14:textId="77777777" w:rsidR="008B3AF3" w:rsidRPr="00AB03BF" w:rsidRDefault="008B3AF3" w:rsidP="002F5495">
            <w:pPr>
              <w:widowControl w:val="0"/>
              <w:spacing w:line="240" w:lineRule="auto"/>
              <w:ind w:right="2"/>
              <w:jc w:val="center"/>
              <w:rPr>
                <w:b/>
                <w:sz w:val="20"/>
                <w:szCs w:val="20"/>
              </w:rPr>
            </w:pPr>
            <w:r w:rsidRPr="00AB03BF">
              <w:rPr>
                <w:b/>
                <w:sz w:val="20"/>
                <w:szCs w:val="20"/>
              </w:rPr>
              <w:t>8</w:t>
            </w:r>
          </w:p>
        </w:tc>
        <w:tc>
          <w:tcPr>
            <w:tcW w:w="285" w:type="pct"/>
            <w:shd w:val="clear" w:color="auto" w:fill="auto"/>
          </w:tcPr>
          <w:p w14:paraId="03AD90D0" w14:textId="77777777" w:rsidR="008B3AF3" w:rsidRPr="00AB03BF" w:rsidRDefault="008B3AF3" w:rsidP="002F5495">
            <w:pPr>
              <w:widowControl w:val="0"/>
              <w:spacing w:line="240" w:lineRule="auto"/>
              <w:ind w:right="2"/>
              <w:jc w:val="center"/>
              <w:rPr>
                <w:b/>
                <w:sz w:val="20"/>
                <w:szCs w:val="20"/>
              </w:rPr>
            </w:pPr>
            <w:r w:rsidRPr="00AB03BF">
              <w:rPr>
                <w:b/>
                <w:sz w:val="20"/>
                <w:szCs w:val="20"/>
              </w:rPr>
              <w:t>9</w:t>
            </w:r>
          </w:p>
        </w:tc>
        <w:tc>
          <w:tcPr>
            <w:tcW w:w="285" w:type="pct"/>
            <w:shd w:val="clear" w:color="auto" w:fill="auto"/>
          </w:tcPr>
          <w:p w14:paraId="34993077" w14:textId="77777777" w:rsidR="008B3AF3" w:rsidRPr="00AB03BF" w:rsidRDefault="008B3AF3" w:rsidP="002F5495">
            <w:pPr>
              <w:widowControl w:val="0"/>
              <w:spacing w:line="240" w:lineRule="auto"/>
              <w:ind w:right="2"/>
              <w:jc w:val="center"/>
              <w:rPr>
                <w:b/>
                <w:sz w:val="20"/>
                <w:szCs w:val="20"/>
              </w:rPr>
            </w:pPr>
            <w:r w:rsidRPr="00AB03BF">
              <w:rPr>
                <w:b/>
                <w:sz w:val="20"/>
                <w:szCs w:val="20"/>
              </w:rPr>
              <w:t>10</w:t>
            </w:r>
          </w:p>
        </w:tc>
        <w:tc>
          <w:tcPr>
            <w:tcW w:w="285" w:type="pct"/>
            <w:shd w:val="clear" w:color="auto" w:fill="auto"/>
          </w:tcPr>
          <w:p w14:paraId="73E501D8" w14:textId="77777777" w:rsidR="008B3AF3" w:rsidRPr="00AB03BF" w:rsidRDefault="008B3AF3" w:rsidP="002F5495">
            <w:pPr>
              <w:widowControl w:val="0"/>
              <w:spacing w:line="240" w:lineRule="auto"/>
              <w:ind w:right="2"/>
              <w:jc w:val="center"/>
              <w:rPr>
                <w:b/>
                <w:sz w:val="20"/>
                <w:szCs w:val="20"/>
              </w:rPr>
            </w:pPr>
            <w:r w:rsidRPr="00AB03BF">
              <w:rPr>
                <w:b/>
                <w:sz w:val="20"/>
                <w:szCs w:val="20"/>
              </w:rPr>
              <w:t>11</w:t>
            </w:r>
          </w:p>
        </w:tc>
        <w:tc>
          <w:tcPr>
            <w:tcW w:w="285" w:type="pct"/>
            <w:shd w:val="clear" w:color="auto" w:fill="auto"/>
          </w:tcPr>
          <w:p w14:paraId="3384B9A6" w14:textId="77777777" w:rsidR="008B3AF3" w:rsidRPr="00AB03BF" w:rsidRDefault="008B3AF3" w:rsidP="002F5495">
            <w:pPr>
              <w:widowControl w:val="0"/>
              <w:spacing w:line="240" w:lineRule="auto"/>
              <w:ind w:right="2"/>
              <w:jc w:val="center"/>
              <w:rPr>
                <w:b/>
                <w:sz w:val="20"/>
                <w:szCs w:val="20"/>
              </w:rPr>
            </w:pPr>
            <w:r w:rsidRPr="00AB03BF">
              <w:rPr>
                <w:b/>
                <w:sz w:val="20"/>
                <w:szCs w:val="20"/>
              </w:rPr>
              <w:t>12</w:t>
            </w:r>
          </w:p>
        </w:tc>
        <w:tc>
          <w:tcPr>
            <w:tcW w:w="286" w:type="pct"/>
            <w:shd w:val="clear" w:color="auto" w:fill="auto"/>
          </w:tcPr>
          <w:p w14:paraId="05D2EAA7" w14:textId="77777777" w:rsidR="008B3AF3" w:rsidRPr="00AB03BF" w:rsidRDefault="008B3AF3" w:rsidP="002F5495">
            <w:pPr>
              <w:widowControl w:val="0"/>
              <w:spacing w:line="240" w:lineRule="auto"/>
              <w:ind w:right="2"/>
              <w:jc w:val="center"/>
              <w:rPr>
                <w:b/>
                <w:sz w:val="20"/>
                <w:szCs w:val="20"/>
              </w:rPr>
            </w:pPr>
            <w:r w:rsidRPr="00AB03BF">
              <w:rPr>
                <w:b/>
                <w:sz w:val="20"/>
                <w:szCs w:val="20"/>
              </w:rPr>
              <w:t>13</w:t>
            </w:r>
          </w:p>
        </w:tc>
        <w:tc>
          <w:tcPr>
            <w:tcW w:w="285" w:type="pct"/>
            <w:shd w:val="clear" w:color="auto" w:fill="auto"/>
          </w:tcPr>
          <w:p w14:paraId="0780B7E0" w14:textId="77777777" w:rsidR="008B3AF3" w:rsidRPr="00AB03BF" w:rsidRDefault="008B3AF3" w:rsidP="002F5495">
            <w:pPr>
              <w:widowControl w:val="0"/>
              <w:spacing w:line="240" w:lineRule="auto"/>
              <w:ind w:right="2"/>
              <w:jc w:val="center"/>
              <w:rPr>
                <w:b/>
                <w:sz w:val="20"/>
                <w:szCs w:val="20"/>
              </w:rPr>
            </w:pPr>
            <w:r w:rsidRPr="00AB03BF">
              <w:rPr>
                <w:b/>
                <w:sz w:val="20"/>
                <w:szCs w:val="20"/>
              </w:rPr>
              <w:t>14</w:t>
            </w:r>
          </w:p>
        </w:tc>
        <w:tc>
          <w:tcPr>
            <w:tcW w:w="285" w:type="pct"/>
            <w:shd w:val="clear" w:color="auto" w:fill="auto"/>
          </w:tcPr>
          <w:p w14:paraId="701AD07B" w14:textId="77777777" w:rsidR="008B3AF3" w:rsidRPr="00AB03BF" w:rsidRDefault="008B3AF3" w:rsidP="002F5495">
            <w:pPr>
              <w:widowControl w:val="0"/>
              <w:spacing w:line="240" w:lineRule="auto"/>
              <w:ind w:right="2"/>
              <w:jc w:val="center"/>
              <w:rPr>
                <w:b/>
                <w:sz w:val="20"/>
                <w:szCs w:val="20"/>
              </w:rPr>
            </w:pPr>
            <w:r w:rsidRPr="00AB03BF">
              <w:rPr>
                <w:b/>
                <w:sz w:val="20"/>
                <w:szCs w:val="20"/>
              </w:rPr>
              <w:t>15</w:t>
            </w:r>
          </w:p>
        </w:tc>
        <w:tc>
          <w:tcPr>
            <w:tcW w:w="314" w:type="pct"/>
            <w:shd w:val="clear" w:color="auto" w:fill="auto"/>
          </w:tcPr>
          <w:p w14:paraId="4FBD0328" w14:textId="77777777" w:rsidR="008B3AF3" w:rsidRPr="00AB03BF" w:rsidRDefault="008B3AF3" w:rsidP="002F5495">
            <w:pPr>
              <w:widowControl w:val="0"/>
              <w:spacing w:line="240" w:lineRule="auto"/>
              <w:ind w:right="2"/>
              <w:jc w:val="center"/>
              <w:rPr>
                <w:b/>
                <w:sz w:val="20"/>
                <w:szCs w:val="20"/>
              </w:rPr>
            </w:pPr>
            <w:r w:rsidRPr="00AB03BF">
              <w:rPr>
                <w:b/>
                <w:sz w:val="20"/>
                <w:szCs w:val="20"/>
              </w:rPr>
              <w:t>16</w:t>
            </w:r>
          </w:p>
        </w:tc>
      </w:tr>
      <w:tr w:rsidR="00AB03BF" w:rsidRPr="00AB03BF" w14:paraId="53DDAF0E" w14:textId="77777777" w:rsidTr="002F5495">
        <w:trPr>
          <w:trHeight w:val="20"/>
        </w:trPr>
        <w:tc>
          <w:tcPr>
            <w:tcW w:w="698" w:type="pct"/>
            <w:vMerge w:val="restart"/>
            <w:shd w:val="clear" w:color="auto" w:fill="auto"/>
          </w:tcPr>
          <w:p w14:paraId="2170D7E0" w14:textId="77777777" w:rsidR="008B3AF3" w:rsidRPr="00AB03BF" w:rsidRDefault="008B3AF3" w:rsidP="002F5495">
            <w:pPr>
              <w:widowControl w:val="0"/>
              <w:spacing w:line="240" w:lineRule="auto"/>
              <w:ind w:left="57" w:right="57"/>
              <w:jc w:val="left"/>
              <w:rPr>
                <w:sz w:val="20"/>
                <w:szCs w:val="20"/>
                <w:lang w:val="en-US"/>
              </w:rPr>
            </w:pPr>
            <w:proofErr w:type="spellStart"/>
            <w:r w:rsidRPr="00AB03BF">
              <w:rPr>
                <w:sz w:val="20"/>
                <w:szCs w:val="20"/>
                <w:lang w:val="en-US"/>
              </w:rPr>
              <w:t>Скорость</w:t>
            </w:r>
            <w:proofErr w:type="spellEnd"/>
            <w:r w:rsidRPr="00AB03BF">
              <w:rPr>
                <w:sz w:val="20"/>
                <w:szCs w:val="20"/>
                <w:lang w:val="en-US"/>
              </w:rPr>
              <w:t xml:space="preserve"> </w:t>
            </w:r>
            <w:proofErr w:type="spellStart"/>
            <w:r w:rsidRPr="00AB03BF">
              <w:rPr>
                <w:sz w:val="20"/>
                <w:szCs w:val="20"/>
                <w:lang w:val="en-US"/>
              </w:rPr>
              <w:t>переноса</w:t>
            </w:r>
            <w:proofErr w:type="spellEnd"/>
            <w:r w:rsidRPr="00AB03BF">
              <w:rPr>
                <w:sz w:val="20"/>
                <w:szCs w:val="20"/>
                <w:lang w:val="en-US"/>
              </w:rPr>
              <w:t xml:space="preserve">, </w:t>
            </w:r>
            <w:proofErr w:type="spellStart"/>
            <w:r w:rsidRPr="00AB03BF">
              <w:rPr>
                <w:sz w:val="20"/>
                <w:szCs w:val="20"/>
                <w:lang w:val="en-US"/>
              </w:rPr>
              <w:t>км</w:t>
            </w:r>
            <w:proofErr w:type="spellEnd"/>
            <w:r w:rsidRPr="00AB03BF">
              <w:rPr>
                <w:sz w:val="20"/>
                <w:szCs w:val="20"/>
                <w:lang w:val="en-US"/>
              </w:rPr>
              <w:t>/ч</w:t>
            </w:r>
          </w:p>
        </w:tc>
        <w:tc>
          <w:tcPr>
            <w:tcW w:w="4302" w:type="pct"/>
            <w:gridSpan w:val="15"/>
            <w:shd w:val="clear" w:color="auto" w:fill="auto"/>
          </w:tcPr>
          <w:p w14:paraId="01166998" w14:textId="77777777" w:rsidR="008B3AF3" w:rsidRPr="00AB03BF" w:rsidRDefault="008B3AF3" w:rsidP="002F5495">
            <w:pPr>
              <w:widowControl w:val="0"/>
              <w:spacing w:line="240" w:lineRule="auto"/>
              <w:ind w:left="57" w:right="57"/>
              <w:jc w:val="center"/>
              <w:rPr>
                <w:sz w:val="20"/>
                <w:szCs w:val="20"/>
                <w:lang w:val="en-US"/>
              </w:rPr>
            </w:pPr>
            <w:proofErr w:type="spellStart"/>
            <w:r w:rsidRPr="00AB03BF">
              <w:rPr>
                <w:sz w:val="20"/>
                <w:szCs w:val="20"/>
                <w:lang w:val="en-US"/>
              </w:rPr>
              <w:t>Инверсия</w:t>
            </w:r>
            <w:proofErr w:type="spellEnd"/>
          </w:p>
        </w:tc>
      </w:tr>
      <w:tr w:rsidR="00AB03BF" w:rsidRPr="00AB03BF" w14:paraId="4A52EB08" w14:textId="77777777" w:rsidTr="002F5495">
        <w:trPr>
          <w:trHeight w:val="20"/>
        </w:trPr>
        <w:tc>
          <w:tcPr>
            <w:tcW w:w="698" w:type="pct"/>
            <w:vMerge/>
            <w:shd w:val="clear" w:color="auto" w:fill="auto"/>
          </w:tcPr>
          <w:p w14:paraId="7A9186D2" w14:textId="77777777" w:rsidR="008B3AF3" w:rsidRPr="00AB03BF" w:rsidRDefault="008B3AF3" w:rsidP="002F5495">
            <w:pPr>
              <w:widowControl w:val="0"/>
              <w:spacing w:line="240" w:lineRule="auto"/>
              <w:ind w:left="57" w:right="57"/>
              <w:jc w:val="center"/>
              <w:rPr>
                <w:sz w:val="20"/>
                <w:szCs w:val="20"/>
                <w:lang w:val="en-US"/>
              </w:rPr>
            </w:pPr>
          </w:p>
        </w:tc>
        <w:tc>
          <w:tcPr>
            <w:tcW w:w="284" w:type="pct"/>
            <w:shd w:val="clear" w:color="auto" w:fill="auto"/>
          </w:tcPr>
          <w:p w14:paraId="3BEE30AF" w14:textId="77777777" w:rsidR="008B3AF3" w:rsidRPr="00AB03BF" w:rsidRDefault="008B3AF3" w:rsidP="002F5495">
            <w:pPr>
              <w:widowControl w:val="0"/>
              <w:spacing w:line="240" w:lineRule="auto"/>
              <w:ind w:left="57" w:right="57"/>
              <w:jc w:val="center"/>
              <w:rPr>
                <w:sz w:val="20"/>
                <w:szCs w:val="20"/>
                <w:lang w:val="en-US"/>
              </w:rPr>
            </w:pPr>
            <w:r w:rsidRPr="00AB03BF">
              <w:rPr>
                <w:sz w:val="20"/>
                <w:szCs w:val="20"/>
                <w:lang w:val="en-US"/>
              </w:rPr>
              <w:t>5</w:t>
            </w:r>
          </w:p>
        </w:tc>
        <w:tc>
          <w:tcPr>
            <w:tcW w:w="286" w:type="pct"/>
            <w:shd w:val="clear" w:color="auto" w:fill="auto"/>
          </w:tcPr>
          <w:p w14:paraId="3BCE6FEF" w14:textId="77777777" w:rsidR="008B3AF3" w:rsidRPr="00AB03BF" w:rsidRDefault="008B3AF3" w:rsidP="002F5495">
            <w:pPr>
              <w:widowControl w:val="0"/>
              <w:spacing w:line="240" w:lineRule="auto"/>
              <w:ind w:left="57" w:right="57"/>
              <w:jc w:val="center"/>
              <w:rPr>
                <w:sz w:val="20"/>
                <w:szCs w:val="20"/>
                <w:lang w:val="en-US"/>
              </w:rPr>
            </w:pPr>
            <w:r w:rsidRPr="00AB03BF">
              <w:rPr>
                <w:sz w:val="20"/>
                <w:szCs w:val="20"/>
                <w:lang w:val="en-US"/>
              </w:rPr>
              <w:t>10</w:t>
            </w:r>
          </w:p>
        </w:tc>
        <w:tc>
          <w:tcPr>
            <w:tcW w:w="285" w:type="pct"/>
            <w:shd w:val="clear" w:color="auto" w:fill="auto"/>
          </w:tcPr>
          <w:p w14:paraId="79A8ECCD" w14:textId="77777777" w:rsidR="008B3AF3" w:rsidRPr="00AB03BF" w:rsidRDefault="008B3AF3" w:rsidP="002F5495">
            <w:pPr>
              <w:widowControl w:val="0"/>
              <w:spacing w:line="240" w:lineRule="auto"/>
              <w:ind w:left="57" w:right="57"/>
              <w:jc w:val="center"/>
              <w:rPr>
                <w:sz w:val="20"/>
                <w:szCs w:val="20"/>
                <w:lang w:val="en-US"/>
              </w:rPr>
            </w:pPr>
            <w:r w:rsidRPr="00AB03BF">
              <w:rPr>
                <w:sz w:val="20"/>
                <w:szCs w:val="20"/>
                <w:lang w:val="en-US"/>
              </w:rPr>
              <w:t>16</w:t>
            </w:r>
          </w:p>
        </w:tc>
        <w:tc>
          <w:tcPr>
            <w:tcW w:w="285" w:type="pct"/>
            <w:shd w:val="clear" w:color="auto" w:fill="auto"/>
          </w:tcPr>
          <w:p w14:paraId="60917187" w14:textId="77777777" w:rsidR="008B3AF3" w:rsidRPr="00AB03BF" w:rsidRDefault="008B3AF3" w:rsidP="002F5495">
            <w:pPr>
              <w:widowControl w:val="0"/>
              <w:spacing w:line="240" w:lineRule="auto"/>
              <w:ind w:left="57" w:right="57"/>
              <w:jc w:val="center"/>
              <w:rPr>
                <w:sz w:val="20"/>
                <w:szCs w:val="20"/>
                <w:lang w:val="en-US"/>
              </w:rPr>
            </w:pPr>
            <w:r w:rsidRPr="00AB03BF">
              <w:rPr>
                <w:sz w:val="20"/>
                <w:szCs w:val="20"/>
                <w:lang w:val="en-US"/>
              </w:rPr>
              <w:t>21</w:t>
            </w:r>
          </w:p>
        </w:tc>
        <w:tc>
          <w:tcPr>
            <w:tcW w:w="285" w:type="pct"/>
            <w:shd w:val="clear" w:color="auto" w:fill="auto"/>
          </w:tcPr>
          <w:p w14:paraId="46BD2807" w14:textId="77777777" w:rsidR="008B3AF3" w:rsidRPr="00AB03BF" w:rsidRDefault="008B3AF3" w:rsidP="002F5495">
            <w:pPr>
              <w:widowControl w:val="0"/>
              <w:spacing w:line="240" w:lineRule="auto"/>
              <w:ind w:left="57" w:right="57"/>
              <w:jc w:val="center"/>
              <w:rPr>
                <w:sz w:val="20"/>
                <w:szCs w:val="20"/>
                <w:lang w:val="en-US"/>
              </w:rPr>
            </w:pPr>
            <w:r w:rsidRPr="00AB03BF">
              <w:rPr>
                <w:w w:val="99"/>
                <w:sz w:val="20"/>
                <w:szCs w:val="20"/>
                <w:lang w:val="en-US"/>
              </w:rPr>
              <w:t>–</w:t>
            </w:r>
          </w:p>
        </w:tc>
        <w:tc>
          <w:tcPr>
            <w:tcW w:w="286" w:type="pct"/>
            <w:shd w:val="clear" w:color="auto" w:fill="auto"/>
          </w:tcPr>
          <w:p w14:paraId="61B5622B" w14:textId="77777777" w:rsidR="008B3AF3" w:rsidRPr="00AB03BF" w:rsidRDefault="008B3AF3" w:rsidP="002F5495">
            <w:pPr>
              <w:widowControl w:val="0"/>
              <w:spacing w:line="240" w:lineRule="auto"/>
              <w:ind w:left="57" w:right="57"/>
              <w:jc w:val="center"/>
              <w:rPr>
                <w:sz w:val="20"/>
                <w:szCs w:val="20"/>
                <w:lang w:val="en-US"/>
              </w:rPr>
            </w:pPr>
            <w:r w:rsidRPr="00AB03BF">
              <w:rPr>
                <w:w w:val="99"/>
                <w:sz w:val="20"/>
                <w:szCs w:val="20"/>
                <w:lang w:val="en-US"/>
              </w:rPr>
              <w:t>–</w:t>
            </w:r>
          </w:p>
        </w:tc>
        <w:tc>
          <w:tcPr>
            <w:tcW w:w="285" w:type="pct"/>
            <w:shd w:val="clear" w:color="auto" w:fill="auto"/>
          </w:tcPr>
          <w:p w14:paraId="0683EC5B" w14:textId="77777777" w:rsidR="008B3AF3" w:rsidRPr="00AB03BF" w:rsidRDefault="008B3AF3" w:rsidP="002F5495">
            <w:pPr>
              <w:widowControl w:val="0"/>
              <w:spacing w:line="240" w:lineRule="auto"/>
              <w:ind w:left="57" w:right="57"/>
              <w:jc w:val="center"/>
              <w:rPr>
                <w:sz w:val="20"/>
                <w:szCs w:val="20"/>
                <w:lang w:val="en-US"/>
              </w:rPr>
            </w:pPr>
            <w:r w:rsidRPr="00AB03BF">
              <w:rPr>
                <w:w w:val="99"/>
                <w:sz w:val="20"/>
                <w:szCs w:val="20"/>
                <w:lang w:val="en-US"/>
              </w:rPr>
              <w:t>–</w:t>
            </w:r>
          </w:p>
        </w:tc>
        <w:tc>
          <w:tcPr>
            <w:tcW w:w="285" w:type="pct"/>
            <w:shd w:val="clear" w:color="auto" w:fill="auto"/>
          </w:tcPr>
          <w:p w14:paraId="0E0F25A5" w14:textId="77777777" w:rsidR="008B3AF3" w:rsidRPr="00AB03BF" w:rsidRDefault="008B3AF3" w:rsidP="002F5495">
            <w:pPr>
              <w:widowControl w:val="0"/>
              <w:spacing w:line="240" w:lineRule="auto"/>
              <w:ind w:left="57" w:right="57"/>
              <w:jc w:val="center"/>
              <w:rPr>
                <w:sz w:val="20"/>
                <w:szCs w:val="20"/>
                <w:lang w:val="en-US"/>
              </w:rPr>
            </w:pPr>
            <w:r w:rsidRPr="00AB03BF">
              <w:rPr>
                <w:w w:val="99"/>
                <w:sz w:val="20"/>
                <w:szCs w:val="20"/>
                <w:lang w:val="en-US"/>
              </w:rPr>
              <w:t>–</w:t>
            </w:r>
          </w:p>
        </w:tc>
        <w:tc>
          <w:tcPr>
            <w:tcW w:w="285" w:type="pct"/>
            <w:shd w:val="clear" w:color="auto" w:fill="auto"/>
          </w:tcPr>
          <w:p w14:paraId="7623E276" w14:textId="77777777" w:rsidR="008B3AF3" w:rsidRPr="00AB03BF" w:rsidRDefault="008B3AF3" w:rsidP="002F5495">
            <w:pPr>
              <w:widowControl w:val="0"/>
              <w:spacing w:line="240" w:lineRule="auto"/>
              <w:ind w:left="57" w:right="57"/>
              <w:jc w:val="center"/>
              <w:rPr>
                <w:sz w:val="20"/>
                <w:szCs w:val="20"/>
                <w:lang w:val="en-US"/>
              </w:rPr>
            </w:pPr>
            <w:r w:rsidRPr="00AB03BF">
              <w:rPr>
                <w:w w:val="99"/>
                <w:sz w:val="20"/>
                <w:szCs w:val="20"/>
                <w:lang w:val="en-US"/>
              </w:rPr>
              <w:t>–</w:t>
            </w:r>
          </w:p>
        </w:tc>
        <w:tc>
          <w:tcPr>
            <w:tcW w:w="285" w:type="pct"/>
            <w:shd w:val="clear" w:color="auto" w:fill="auto"/>
          </w:tcPr>
          <w:p w14:paraId="59B3B98F" w14:textId="77777777" w:rsidR="008B3AF3" w:rsidRPr="00AB03BF" w:rsidRDefault="008B3AF3" w:rsidP="002F5495">
            <w:pPr>
              <w:widowControl w:val="0"/>
              <w:spacing w:line="240" w:lineRule="auto"/>
              <w:ind w:left="57" w:right="57"/>
              <w:jc w:val="center"/>
              <w:rPr>
                <w:sz w:val="20"/>
                <w:szCs w:val="20"/>
                <w:lang w:val="en-US"/>
              </w:rPr>
            </w:pPr>
            <w:r w:rsidRPr="00AB03BF">
              <w:rPr>
                <w:w w:val="99"/>
                <w:sz w:val="20"/>
                <w:szCs w:val="20"/>
                <w:lang w:val="en-US"/>
              </w:rPr>
              <w:t>–</w:t>
            </w:r>
          </w:p>
        </w:tc>
        <w:tc>
          <w:tcPr>
            <w:tcW w:w="285" w:type="pct"/>
            <w:shd w:val="clear" w:color="auto" w:fill="auto"/>
          </w:tcPr>
          <w:p w14:paraId="5EE283FB" w14:textId="77777777" w:rsidR="008B3AF3" w:rsidRPr="00AB03BF" w:rsidRDefault="008B3AF3" w:rsidP="002F5495">
            <w:pPr>
              <w:widowControl w:val="0"/>
              <w:spacing w:line="240" w:lineRule="auto"/>
              <w:ind w:left="57" w:right="57"/>
              <w:jc w:val="center"/>
              <w:rPr>
                <w:sz w:val="20"/>
                <w:szCs w:val="20"/>
                <w:lang w:val="en-US"/>
              </w:rPr>
            </w:pPr>
            <w:r w:rsidRPr="00AB03BF">
              <w:rPr>
                <w:w w:val="99"/>
                <w:sz w:val="20"/>
                <w:szCs w:val="20"/>
                <w:lang w:val="en-US"/>
              </w:rPr>
              <w:t>–</w:t>
            </w:r>
          </w:p>
        </w:tc>
        <w:tc>
          <w:tcPr>
            <w:tcW w:w="286" w:type="pct"/>
            <w:shd w:val="clear" w:color="auto" w:fill="auto"/>
          </w:tcPr>
          <w:p w14:paraId="32EE16A4" w14:textId="77777777" w:rsidR="008B3AF3" w:rsidRPr="00AB03BF" w:rsidRDefault="008B3AF3" w:rsidP="002F5495">
            <w:pPr>
              <w:widowControl w:val="0"/>
              <w:spacing w:line="240" w:lineRule="auto"/>
              <w:ind w:left="57" w:right="57"/>
              <w:jc w:val="center"/>
              <w:rPr>
                <w:sz w:val="20"/>
                <w:szCs w:val="20"/>
                <w:lang w:val="en-US"/>
              </w:rPr>
            </w:pPr>
            <w:r w:rsidRPr="00AB03BF">
              <w:rPr>
                <w:w w:val="99"/>
                <w:sz w:val="20"/>
                <w:szCs w:val="20"/>
                <w:lang w:val="en-US"/>
              </w:rPr>
              <w:t>–</w:t>
            </w:r>
          </w:p>
        </w:tc>
        <w:tc>
          <w:tcPr>
            <w:tcW w:w="285" w:type="pct"/>
            <w:shd w:val="clear" w:color="auto" w:fill="auto"/>
          </w:tcPr>
          <w:p w14:paraId="72E75EFA" w14:textId="77777777" w:rsidR="008B3AF3" w:rsidRPr="00AB03BF" w:rsidRDefault="008B3AF3" w:rsidP="002F5495">
            <w:pPr>
              <w:widowControl w:val="0"/>
              <w:spacing w:line="240" w:lineRule="auto"/>
              <w:ind w:left="57" w:right="57"/>
              <w:jc w:val="center"/>
              <w:rPr>
                <w:sz w:val="20"/>
                <w:szCs w:val="20"/>
                <w:lang w:val="en-US"/>
              </w:rPr>
            </w:pPr>
            <w:r w:rsidRPr="00AB03BF">
              <w:rPr>
                <w:w w:val="99"/>
                <w:sz w:val="20"/>
                <w:szCs w:val="20"/>
                <w:lang w:val="en-US"/>
              </w:rPr>
              <w:t>–</w:t>
            </w:r>
          </w:p>
        </w:tc>
        <w:tc>
          <w:tcPr>
            <w:tcW w:w="285" w:type="pct"/>
            <w:shd w:val="clear" w:color="auto" w:fill="auto"/>
          </w:tcPr>
          <w:p w14:paraId="31338F03" w14:textId="77777777" w:rsidR="008B3AF3" w:rsidRPr="00AB03BF" w:rsidRDefault="008B3AF3" w:rsidP="002F5495">
            <w:pPr>
              <w:widowControl w:val="0"/>
              <w:spacing w:line="240" w:lineRule="auto"/>
              <w:ind w:left="57" w:right="57"/>
              <w:jc w:val="center"/>
              <w:rPr>
                <w:sz w:val="20"/>
                <w:szCs w:val="20"/>
                <w:lang w:val="en-US"/>
              </w:rPr>
            </w:pPr>
            <w:r w:rsidRPr="00AB03BF">
              <w:rPr>
                <w:w w:val="99"/>
                <w:sz w:val="20"/>
                <w:szCs w:val="20"/>
                <w:lang w:val="en-US"/>
              </w:rPr>
              <w:t>–</w:t>
            </w:r>
          </w:p>
        </w:tc>
        <w:tc>
          <w:tcPr>
            <w:tcW w:w="314" w:type="pct"/>
            <w:shd w:val="clear" w:color="auto" w:fill="auto"/>
          </w:tcPr>
          <w:p w14:paraId="2202390A" w14:textId="77777777" w:rsidR="008B3AF3" w:rsidRPr="00AB03BF" w:rsidRDefault="008B3AF3" w:rsidP="002F5495">
            <w:pPr>
              <w:widowControl w:val="0"/>
              <w:spacing w:line="240" w:lineRule="auto"/>
              <w:ind w:left="57" w:right="57"/>
              <w:jc w:val="center"/>
              <w:rPr>
                <w:sz w:val="20"/>
                <w:szCs w:val="20"/>
                <w:lang w:val="en-US"/>
              </w:rPr>
            </w:pPr>
            <w:r w:rsidRPr="00AB03BF">
              <w:rPr>
                <w:w w:val="99"/>
                <w:sz w:val="20"/>
                <w:szCs w:val="20"/>
                <w:lang w:val="en-US"/>
              </w:rPr>
              <w:t>–</w:t>
            </w:r>
          </w:p>
        </w:tc>
      </w:tr>
      <w:tr w:rsidR="00AB03BF" w:rsidRPr="00AB03BF" w14:paraId="2ED5DC0E" w14:textId="77777777" w:rsidTr="002F5495">
        <w:trPr>
          <w:trHeight w:val="20"/>
        </w:trPr>
        <w:tc>
          <w:tcPr>
            <w:tcW w:w="698" w:type="pct"/>
            <w:vMerge/>
            <w:shd w:val="clear" w:color="auto" w:fill="auto"/>
          </w:tcPr>
          <w:p w14:paraId="6A0F66CC" w14:textId="77777777" w:rsidR="008B3AF3" w:rsidRPr="00AB03BF" w:rsidRDefault="008B3AF3" w:rsidP="002F5495">
            <w:pPr>
              <w:widowControl w:val="0"/>
              <w:spacing w:line="240" w:lineRule="auto"/>
              <w:ind w:left="57" w:right="57"/>
              <w:jc w:val="center"/>
              <w:rPr>
                <w:sz w:val="20"/>
                <w:szCs w:val="20"/>
                <w:lang w:val="en-US"/>
              </w:rPr>
            </w:pPr>
          </w:p>
        </w:tc>
        <w:tc>
          <w:tcPr>
            <w:tcW w:w="4302" w:type="pct"/>
            <w:gridSpan w:val="15"/>
            <w:shd w:val="clear" w:color="auto" w:fill="auto"/>
          </w:tcPr>
          <w:p w14:paraId="6BE79897" w14:textId="77777777" w:rsidR="008B3AF3" w:rsidRPr="00AB03BF" w:rsidRDefault="008B3AF3" w:rsidP="002F5495">
            <w:pPr>
              <w:widowControl w:val="0"/>
              <w:spacing w:line="240" w:lineRule="auto"/>
              <w:ind w:left="57" w:right="57"/>
              <w:jc w:val="center"/>
              <w:rPr>
                <w:sz w:val="20"/>
                <w:szCs w:val="20"/>
                <w:lang w:val="en-US"/>
              </w:rPr>
            </w:pPr>
            <w:proofErr w:type="spellStart"/>
            <w:r w:rsidRPr="00AB03BF">
              <w:rPr>
                <w:sz w:val="20"/>
                <w:szCs w:val="20"/>
                <w:lang w:val="en-US"/>
              </w:rPr>
              <w:t>Изотермия</w:t>
            </w:r>
            <w:proofErr w:type="spellEnd"/>
          </w:p>
        </w:tc>
      </w:tr>
      <w:tr w:rsidR="00AB03BF" w:rsidRPr="00AB03BF" w14:paraId="3D96DEE1" w14:textId="77777777" w:rsidTr="002F5495">
        <w:trPr>
          <w:trHeight w:val="20"/>
        </w:trPr>
        <w:tc>
          <w:tcPr>
            <w:tcW w:w="698" w:type="pct"/>
            <w:vMerge/>
            <w:shd w:val="clear" w:color="auto" w:fill="auto"/>
          </w:tcPr>
          <w:p w14:paraId="5D67E105" w14:textId="77777777" w:rsidR="008B3AF3" w:rsidRPr="00AB03BF" w:rsidRDefault="008B3AF3" w:rsidP="002F5495">
            <w:pPr>
              <w:widowControl w:val="0"/>
              <w:spacing w:line="240" w:lineRule="auto"/>
              <w:ind w:left="57" w:right="57"/>
              <w:jc w:val="center"/>
              <w:rPr>
                <w:sz w:val="20"/>
                <w:szCs w:val="20"/>
                <w:lang w:val="en-US"/>
              </w:rPr>
            </w:pPr>
          </w:p>
        </w:tc>
        <w:tc>
          <w:tcPr>
            <w:tcW w:w="284" w:type="pct"/>
            <w:shd w:val="clear" w:color="auto" w:fill="auto"/>
          </w:tcPr>
          <w:p w14:paraId="75307825" w14:textId="77777777" w:rsidR="008B3AF3" w:rsidRPr="00AB03BF" w:rsidRDefault="008B3AF3" w:rsidP="002F5495">
            <w:pPr>
              <w:widowControl w:val="0"/>
              <w:spacing w:line="240" w:lineRule="auto"/>
              <w:ind w:left="57" w:right="57"/>
              <w:jc w:val="center"/>
              <w:rPr>
                <w:sz w:val="20"/>
                <w:szCs w:val="20"/>
                <w:lang w:val="en-US"/>
              </w:rPr>
            </w:pPr>
            <w:r w:rsidRPr="00AB03BF">
              <w:rPr>
                <w:sz w:val="20"/>
                <w:szCs w:val="20"/>
                <w:lang w:val="en-US"/>
              </w:rPr>
              <w:t>6</w:t>
            </w:r>
          </w:p>
        </w:tc>
        <w:tc>
          <w:tcPr>
            <w:tcW w:w="286" w:type="pct"/>
            <w:shd w:val="clear" w:color="auto" w:fill="auto"/>
          </w:tcPr>
          <w:p w14:paraId="5F7E22E5" w14:textId="77777777" w:rsidR="008B3AF3" w:rsidRPr="00AB03BF" w:rsidRDefault="008B3AF3" w:rsidP="002F5495">
            <w:pPr>
              <w:widowControl w:val="0"/>
              <w:spacing w:line="240" w:lineRule="auto"/>
              <w:ind w:left="57" w:right="57"/>
              <w:jc w:val="center"/>
              <w:rPr>
                <w:sz w:val="20"/>
                <w:szCs w:val="20"/>
                <w:lang w:val="en-US"/>
              </w:rPr>
            </w:pPr>
            <w:r w:rsidRPr="00AB03BF">
              <w:rPr>
                <w:sz w:val="20"/>
                <w:szCs w:val="20"/>
                <w:lang w:val="en-US"/>
              </w:rPr>
              <w:t>12</w:t>
            </w:r>
          </w:p>
        </w:tc>
        <w:tc>
          <w:tcPr>
            <w:tcW w:w="285" w:type="pct"/>
            <w:shd w:val="clear" w:color="auto" w:fill="auto"/>
          </w:tcPr>
          <w:p w14:paraId="050D83FC" w14:textId="77777777" w:rsidR="008B3AF3" w:rsidRPr="00AB03BF" w:rsidRDefault="008B3AF3" w:rsidP="002F5495">
            <w:pPr>
              <w:widowControl w:val="0"/>
              <w:spacing w:line="240" w:lineRule="auto"/>
              <w:ind w:left="57" w:right="57"/>
              <w:jc w:val="center"/>
              <w:rPr>
                <w:sz w:val="20"/>
                <w:szCs w:val="20"/>
                <w:lang w:val="en-US"/>
              </w:rPr>
            </w:pPr>
            <w:r w:rsidRPr="00AB03BF">
              <w:rPr>
                <w:sz w:val="20"/>
                <w:szCs w:val="20"/>
                <w:lang w:val="en-US"/>
              </w:rPr>
              <w:t>18</w:t>
            </w:r>
          </w:p>
        </w:tc>
        <w:tc>
          <w:tcPr>
            <w:tcW w:w="285" w:type="pct"/>
            <w:shd w:val="clear" w:color="auto" w:fill="auto"/>
          </w:tcPr>
          <w:p w14:paraId="728D1763" w14:textId="77777777" w:rsidR="008B3AF3" w:rsidRPr="00AB03BF" w:rsidRDefault="008B3AF3" w:rsidP="002F5495">
            <w:pPr>
              <w:widowControl w:val="0"/>
              <w:spacing w:line="240" w:lineRule="auto"/>
              <w:ind w:left="57" w:right="57"/>
              <w:jc w:val="center"/>
              <w:rPr>
                <w:sz w:val="20"/>
                <w:szCs w:val="20"/>
                <w:lang w:val="en-US"/>
              </w:rPr>
            </w:pPr>
            <w:r w:rsidRPr="00AB03BF">
              <w:rPr>
                <w:sz w:val="20"/>
                <w:szCs w:val="20"/>
                <w:lang w:val="en-US"/>
              </w:rPr>
              <w:t>24</w:t>
            </w:r>
          </w:p>
        </w:tc>
        <w:tc>
          <w:tcPr>
            <w:tcW w:w="285" w:type="pct"/>
            <w:shd w:val="clear" w:color="auto" w:fill="auto"/>
          </w:tcPr>
          <w:p w14:paraId="29C71DB0" w14:textId="77777777" w:rsidR="008B3AF3" w:rsidRPr="00AB03BF" w:rsidRDefault="008B3AF3" w:rsidP="002F5495">
            <w:pPr>
              <w:widowControl w:val="0"/>
              <w:spacing w:line="240" w:lineRule="auto"/>
              <w:ind w:left="57" w:right="57"/>
              <w:jc w:val="center"/>
              <w:rPr>
                <w:sz w:val="20"/>
                <w:szCs w:val="20"/>
                <w:lang w:val="en-US"/>
              </w:rPr>
            </w:pPr>
            <w:r w:rsidRPr="00AB03BF">
              <w:rPr>
                <w:sz w:val="20"/>
                <w:szCs w:val="20"/>
                <w:lang w:val="en-US"/>
              </w:rPr>
              <w:t>29</w:t>
            </w:r>
          </w:p>
        </w:tc>
        <w:tc>
          <w:tcPr>
            <w:tcW w:w="286" w:type="pct"/>
            <w:shd w:val="clear" w:color="auto" w:fill="auto"/>
          </w:tcPr>
          <w:p w14:paraId="56CAB1FE" w14:textId="77777777" w:rsidR="008B3AF3" w:rsidRPr="00AB03BF" w:rsidRDefault="008B3AF3" w:rsidP="002F5495">
            <w:pPr>
              <w:widowControl w:val="0"/>
              <w:spacing w:line="240" w:lineRule="auto"/>
              <w:ind w:left="57" w:right="57"/>
              <w:jc w:val="center"/>
              <w:rPr>
                <w:sz w:val="20"/>
                <w:szCs w:val="20"/>
                <w:lang w:val="en-US"/>
              </w:rPr>
            </w:pPr>
            <w:r w:rsidRPr="00AB03BF">
              <w:rPr>
                <w:sz w:val="20"/>
                <w:szCs w:val="20"/>
                <w:lang w:val="en-US"/>
              </w:rPr>
              <w:t>35</w:t>
            </w:r>
          </w:p>
        </w:tc>
        <w:tc>
          <w:tcPr>
            <w:tcW w:w="285" w:type="pct"/>
            <w:shd w:val="clear" w:color="auto" w:fill="auto"/>
          </w:tcPr>
          <w:p w14:paraId="391B3AEF" w14:textId="77777777" w:rsidR="008B3AF3" w:rsidRPr="00AB03BF" w:rsidRDefault="008B3AF3" w:rsidP="002F5495">
            <w:pPr>
              <w:widowControl w:val="0"/>
              <w:spacing w:line="240" w:lineRule="auto"/>
              <w:ind w:left="57" w:right="57"/>
              <w:jc w:val="center"/>
              <w:rPr>
                <w:sz w:val="20"/>
                <w:szCs w:val="20"/>
                <w:lang w:val="en-US"/>
              </w:rPr>
            </w:pPr>
            <w:r w:rsidRPr="00AB03BF">
              <w:rPr>
                <w:sz w:val="20"/>
                <w:szCs w:val="20"/>
                <w:lang w:val="en-US"/>
              </w:rPr>
              <w:t>41</w:t>
            </w:r>
          </w:p>
        </w:tc>
        <w:tc>
          <w:tcPr>
            <w:tcW w:w="285" w:type="pct"/>
            <w:shd w:val="clear" w:color="auto" w:fill="auto"/>
          </w:tcPr>
          <w:p w14:paraId="64B0BE9C" w14:textId="77777777" w:rsidR="008B3AF3" w:rsidRPr="00AB03BF" w:rsidRDefault="008B3AF3" w:rsidP="002F5495">
            <w:pPr>
              <w:widowControl w:val="0"/>
              <w:spacing w:line="240" w:lineRule="auto"/>
              <w:ind w:left="57" w:right="57"/>
              <w:jc w:val="center"/>
              <w:rPr>
                <w:sz w:val="20"/>
                <w:szCs w:val="20"/>
                <w:lang w:val="en-US"/>
              </w:rPr>
            </w:pPr>
            <w:r w:rsidRPr="00AB03BF">
              <w:rPr>
                <w:sz w:val="20"/>
                <w:szCs w:val="20"/>
                <w:lang w:val="en-US"/>
              </w:rPr>
              <w:t>47</w:t>
            </w:r>
          </w:p>
        </w:tc>
        <w:tc>
          <w:tcPr>
            <w:tcW w:w="285" w:type="pct"/>
            <w:shd w:val="clear" w:color="auto" w:fill="auto"/>
          </w:tcPr>
          <w:p w14:paraId="6B8D5411" w14:textId="77777777" w:rsidR="008B3AF3" w:rsidRPr="00AB03BF" w:rsidRDefault="008B3AF3" w:rsidP="002F5495">
            <w:pPr>
              <w:widowControl w:val="0"/>
              <w:spacing w:line="240" w:lineRule="auto"/>
              <w:ind w:left="57" w:right="57"/>
              <w:jc w:val="center"/>
              <w:rPr>
                <w:sz w:val="20"/>
                <w:szCs w:val="20"/>
                <w:lang w:val="en-US"/>
              </w:rPr>
            </w:pPr>
            <w:r w:rsidRPr="00AB03BF">
              <w:rPr>
                <w:sz w:val="20"/>
                <w:szCs w:val="20"/>
                <w:lang w:val="en-US"/>
              </w:rPr>
              <w:t>53</w:t>
            </w:r>
          </w:p>
        </w:tc>
        <w:tc>
          <w:tcPr>
            <w:tcW w:w="285" w:type="pct"/>
            <w:shd w:val="clear" w:color="auto" w:fill="auto"/>
          </w:tcPr>
          <w:p w14:paraId="27DEF182" w14:textId="77777777" w:rsidR="008B3AF3" w:rsidRPr="00AB03BF" w:rsidRDefault="008B3AF3" w:rsidP="002F5495">
            <w:pPr>
              <w:widowControl w:val="0"/>
              <w:spacing w:line="240" w:lineRule="auto"/>
              <w:ind w:left="57" w:right="57"/>
              <w:jc w:val="center"/>
              <w:rPr>
                <w:sz w:val="20"/>
                <w:szCs w:val="20"/>
                <w:lang w:val="en-US"/>
              </w:rPr>
            </w:pPr>
            <w:r w:rsidRPr="00AB03BF">
              <w:rPr>
                <w:sz w:val="20"/>
                <w:szCs w:val="20"/>
                <w:lang w:val="en-US"/>
              </w:rPr>
              <w:t>59</w:t>
            </w:r>
          </w:p>
        </w:tc>
        <w:tc>
          <w:tcPr>
            <w:tcW w:w="285" w:type="pct"/>
            <w:shd w:val="clear" w:color="auto" w:fill="auto"/>
          </w:tcPr>
          <w:p w14:paraId="2EE3E045" w14:textId="77777777" w:rsidR="008B3AF3" w:rsidRPr="00AB03BF" w:rsidRDefault="008B3AF3" w:rsidP="002F5495">
            <w:pPr>
              <w:widowControl w:val="0"/>
              <w:spacing w:line="240" w:lineRule="auto"/>
              <w:ind w:left="57" w:right="57"/>
              <w:jc w:val="center"/>
              <w:rPr>
                <w:sz w:val="20"/>
                <w:szCs w:val="20"/>
                <w:lang w:val="en-US"/>
              </w:rPr>
            </w:pPr>
            <w:r w:rsidRPr="00AB03BF">
              <w:rPr>
                <w:sz w:val="20"/>
                <w:szCs w:val="20"/>
                <w:lang w:val="en-US"/>
              </w:rPr>
              <w:t>65</w:t>
            </w:r>
          </w:p>
        </w:tc>
        <w:tc>
          <w:tcPr>
            <w:tcW w:w="286" w:type="pct"/>
            <w:shd w:val="clear" w:color="auto" w:fill="auto"/>
          </w:tcPr>
          <w:p w14:paraId="771F7AF3" w14:textId="77777777" w:rsidR="008B3AF3" w:rsidRPr="00AB03BF" w:rsidRDefault="008B3AF3" w:rsidP="002F5495">
            <w:pPr>
              <w:widowControl w:val="0"/>
              <w:spacing w:line="240" w:lineRule="auto"/>
              <w:ind w:left="57" w:right="57"/>
              <w:jc w:val="center"/>
              <w:rPr>
                <w:sz w:val="20"/>
                <w:szCs w:val="20"/>
                <w:lang w:val="en-US"/>
              </w:rPr>
            </w:pPr>
            <w:r w:rsidRPr="00AB03BF">
              <w:rPr>
                <w:sz w:val="20"/>
                <w:szCs w:val="20"/>
                <w:lang w:val="en-US"/>
              </w:rPr>
              <w:t>71</w:t>
            </w:r>
          </w:p>
        </w:tc>
        <w:tc>
          <w:tcPr>
            <w:tcW w:w="285" w:type="pct"/>
            <w:shd w:val="clear" w:color="auto" w:fill="auto"/>
          </w:tcPr>
          <w:p w14:paraId="0DBCABD9" w14:textId="77777777" w:rsidR="008B3AF3" w:rsidRPr="00AB03BF" w:rsidRDefault="008B3AF3" w:rsidP="002F5495">
            <w:pPr>
              <w:widowControl w:val="0"/>
              <w:spacing w:line="240" w:lineRule="auto"/>
              <w:ind w:left="57" w:right="57"/>
              <w:jc w:val="center"/>
              <w:rPr>
                <w:sz w:val="20"/>
                <w:szCs w:val="20"/>
                <w:lang w:val="en-US"/>
              </w:rPr>
            </w:pPr>
            <w:r w:rsidRPr="00AB03BF">
              <w:rPr>
                <w:sz w:val="20"/>
                <w:szCs w:val="20"/>
                <w:lang w:val="en-US"/>
              </w:rPr>
              <w:t>76</w:t>
            </w:r>
          </w:p>
        </w:tc>
        <w:tc>
          <w:tcPr>
            <w:tcW w:w="285" w:type="pct"/>
            <w:shd w:val="clear" w:color="auto" w:fill="auto"/>
          </w:tcPr>
          <w:p w14:paraId="1A196925" w14:textId="77777777" w:rsidR="008B3AF3" w:rsidRPr="00AB03BF" w:rsidRDefault="008B3AF3" w:rsidP="002F5495">
            <w:pPr>
              <w:widowControl w:val="0"/>
              <w:spacing w:line="240" w:lineRule="auto"/>
              <w:ind w:left="57" w:right="57"/>
              <w:jc w:val="center"/>
              <w:rPr>
                <w:sz w:val="20"/>
                <w:szCs w:val="20"/>
                <w:lang w:val="en-US"/>
              </w:rPr>
            </w:pPr>
            <w:r w:rsidRPr="00AB03BF">
              <w:rPr>
                <w:sz w:val="20"/>
                <w:szCs w:val="20"/>
                <w:lang w:val="en-US"/>
              </w:rPr>
              <w:t>82</w:t>
            </w:r>
          </w:p>
        </w:tc>
        <w:tc>
          <w:tcPr>
            <w:tcW w:w="314" w:type="pct"/>
            <w:shd w:val="clear" w:color="auto" w:fill="auto"/>
          </w:tcPr>
          <w:p w14:paraId="5BE36497" w14:textId="77777777" w:rsidR="008B3AF3" w:rsidRPr="00AB03BF" w:rsidRDefault="008B3AF3" w:rsidP="002F5495">
            <w:pPr>
              <w:widowControl w:val="0"/>
              <w:spacing w:line="240" w:lineRule="auto"/>
              <w:ind w:left="57" w:right="57"/>
              <w:jc w:val="center"/>
              <w:rPr>
                <w:sz w:val="20"/>
                <w:szCs w:val="20"/>
                <w:lang w:val="en-US"/>
              </w:rPr>
            </w:pPr>
            <w:r w:rsidRPr="00AB03BF">
              <w:rPr>
                <w:sz w:val="20"/>
                <w:szCs w:val="20"/>
                <w:lang w:val="en-US"/>
              </w:rPr>
              <w:t>88</w:t>
            </w:r>
          </w:p>
        </w:tc>
      </w:tr>
      <w:tr w:rsidR="00AB03BF" w:rsidRPr="00AB03BF" w14:paraId="58B400E0" w14:textId="77777777" w:rsidTr="002F5495">
        <w:trPr>
          <w:trHeight w:val="20"/>
        </w:trPr>
        <w:tc>
          <w:tcPr>
            <w:tcW w:w="698" w:type="pct"/>
            <w:vMerge/>
            <w:shd w:val="clear" w:color="auto" w:fill="auto"/>
          </w:tcPr>
          <w:p w14:paraId="5FF13866" w14:textId="77777777" w:rsidR="008B3AF3" w:rsidRPr="00AB03BF" w:rsidRDefault="008B3AF3" w:rsidP="002F5495">
            <w:pPr>
              <w:widowControl w:val="0"/>
              <w:spacing w:line="240" w:lineRule="auto"/>
              <w:ind w:left="57" w:right="57"/>
              <w:jc w:val="center"/>
              <w:rPr>
                <w:sz w:val="20"/>
                <w:szCs w:val="20"/>
                <w:lang w:val="en-US"/>
              </w:rPr>
            </w:pPr>
          </w:p>
        </w:tc>
        <w:tc>
          <w:tcPr>
            <w:tcW w:w="4302" w:type="pct"/>
            <w:gridSpan w:val="15"/>
            <w:shd w:val="clear" w:color="auto" w:fill="auto"/>
          </w:tcPr>
          <w:p w14:paraId="440D9904" w14:textId="77777777" w:rsidR="008B3AF3" w:rsidRPr="00AB03BF" w:rsidRDefault="008B3AF3" w:rsidP="002F5495">
            <w:pPr>
              <w:widowControl w:val="0"/>
              <w:spacing w:line="240" w:lineRule="auto"/>
              <w:ind w:left="57" w:right="57"/>
              <w:jc w:val="center"/>
              <w:rPr>
                <w:sz w:val="20"/>
                <w:szCs w:val="20"/>
                <w:lang w:val="en-US"/>
              </w:rPr>
            </w:pPr>
            <w:proofErr w:type="spellStart"/>
            <w:r w:rsidRPr="00AB03BF">
              <w:rPr>
                <w:sz w:val="20"/>
                <w:szCs w:val="20"/>
                <w:lang w:val="en-US"/>
              </w:rPr>
              <w:t>Конвекция</w:t>
            </w:r>
            <w:proofErr w:type="spellEnd"/>
          </w:p>
        </w:tc>
      </w:tr>
      <w:tr w:rsidR="00AB03BF" w:rsidRPr="00AB03BF" w14:paraId="14FEC183" w14:textId="77777777" w:rsidTr="002F5495">
        <w:trPr>
          <w:trHeight w:val="20"/>
        </w:trPr>
        <w:tc>
          <w:tcPr>
            <w:tcW w:w="698" w:type="pct"/>
            <w:vMerge/>
            <w:shd w:val="clear" w:color="auto" w:fill="auto"/>
          </w:tcPr>
          <w:p w14:paraId="0C9263BA" w14:textId="77777777" w:rsidR="008B3AF3" w:rsidRPr="00AB03BF" w:rsidRDefault="008B3AF3" w:rsidP="002F5495">
            <w:pPr>
              <w:widowControl w:val="0"/>
              <w:spacing w:line="240" w:lineRule="auto"/>
              <w:ind w:left="57" w:right="57"/>
              <w:jc w:val="center"/>
              <w:rPr>
                <w:sz w:val="20"/>
                <w:szCs w:val="20"/>
                <w:lang w:val="en-US"/>
              </w:rPr>
            </w:pPr>
          </w:p>
        </w:tc>
        <w:tc>
          <w:tcPr>
            <w:tcW w:w="284" w:type="pct"/>
            <w:shd w:val="clear" w:color="auto" w:fill="auto"/>
          </w:tcPr>
          <w:p w14:paraId="67087B95" w14:textId="77777777" w:rsidR="008B3AF3" w:rsidRPr="00AB03BF" w:rsidRDefault="008B3AF3" w:rsidP="002F5495">
            <w:pPr>
              <w:widowControl w:val="0"/>
              <w:spacing w:line="240" w:lineRule="auto"/>
              <w:ind w:left="57" w:right="57"/>
              <w:jc w:val="center"/>
              <w:rPr>
                <w:sz w:val="20"/>
                <w:szCs w:val="20"/>
                <w:lang w:val="en-US"/>
              </w:rPr>
            </w:pPr>
            <w:r w:rsidRPr="00AB03BF">
              <w:rPr>
                <w:sz w:val="20"/>
                <w:szCs w:val="20"/>
                <w:lang w:val="en-US"/>
              </w:rPr>
              <w:t>7</w:t>
            </w:r>
          </w:p>
        </w:tc>
        <w:tc>
          <w:tcPr>
            <w:tcW w:w="286" w:type="pct"/>
            <w:shd w:val="clear" w:color="auto" w:fill="auto"/>
          </w:tcPr>
          <w:p w14:paraId="4B79F8FE" w14:textId="77777777" w:rsidR="008B3AF3" w:rsidRPr="00AB03BF" w:rsidRDefault="008B3AF3" w:rsidP="002F5495">
            <w:pPr>
              <w:widowControl w:val="0"/>
              <w:spacing w:line="240" w:lineRule="auto"/>
              <w:ind w:left="57" w:right="57"/>
              <w:jc w:val="center"/>
              <w:rPr>
                <w:sz w:val="20"/>
                <w:szCs w:val="20"/>
                <w:lang w:val="en-US"/>
              </w:rPr>
            </w:pPr>
            <w:r w:rsidRPr="00AB03BF">
              <w:rPr>
                <w:sz w:val="20"/>
                <w:szCs w:val="20"/>
                <w:lang w:val="en-US"/>
              </w:rPr>
              <w:t>14</w:t>
            </w:r>
          </w:p>
        </w:tc>
        <w:tc>
          <w:tcPr>
            <w:tcW w:w="285" w:type="pct"/>
            <w:shd w:val="clear" w:color="auto" w:fill="auto"/>
          </w:tcPr>
          <w:p w14:paraId="2151F766" w14:textId="77777777" w:rsidR="008B3AF3" w:rsidRPr="00AB03BF" w:rsidRDefault="008B3AF3" w:rsidP="002F5495">
            <w:pPr>
              <w:widowControl w:val="0"/>
              <w:spacing w:line="240" w:lineRule="auto"/>
              <w:ind w:left="57" w:right="57"/>
              <w:jc w:val="center"/>
              <w:rPr>
                <w:sz w:val="20"/>
                <w:szCs w:val="20"/>
                <w:lang w:val="en-US"/>
              </w:rPr>
            </w:pPr>
            <w:r w:rsidRPr="00AB03BF">
              <w:rPr>
                <w:sz w:val="20"/>
                <w:szCs w:val="20"/>
                <w:lang w:val="en-US"/>
              </w:rPr>
              <w:t>21</w:t>
            </w:r>
          </w:p>
        </w:tc>
        <w:tc>
          <w:tcPr>
            <w:tcW w:w="285" w:type="pct"/>
            <w:shd w:val="clear" w:color="auto" w:fill="auto"/>
          </w:tcPr>
          <w:p w14:paraId="608CD6B3" w14:textId="77777777" w:rsidR="008B3AF3" w:rsidRPr="00AB03BF" w:rsidRDefault="008B3AF3" w:rsidP="002F5495">
            <w:pPr>
              <w:widowControl w:val="0"/>
              <w:spacing w:line="240" w:lineRule="auto"/>
              <w:ind w:left="57" w:right="57"/>
              <w:jc w:val="center"/>
              <w:rPr>
                <w:sz w:val="20"/>
                <w:szCs w:val="20"/>
                <w:lang w:val="en-US"/>
              </w:rPr>
            </w:pPr>
            <w:r w:rsidRPr="00AB03BF">
              <w:rPr>
                <w:sz w:val="20"/>
                <w:szCs w:val="20"/>
                <w:lang w:val="en-US"/>
              </w:rPr>
              <w:t>28</w:t>
            </w:r>
          </w:p>
        </w:tc>
        <w:tc>
          <w:tcPr>
            <w:tcW w:w="285" w:type="pct"/>
            <w:shd w:val="clear" w:color="auto" w:fill="auto"/>
          </w:tcPr>
          <w:p w14:paraId="16157848" w14:textId="6A54BFDC" w:rsidR="008B3AF3" w:rsidRPr="00AB03BF" w:rsidRDefault="003A2F80" w:rsidP="002F5495">
            <w:pPr>
              <w:widowControl w:val="0"/>
              <w:spacing w:line="240" w:lineRule="auto"/>
              <w:ind w:left="57" w:right="57"/>
              <w:jc w:val="center"/>
              <w:rPr>
                <w:sz w:val="20"/>
                <w:szCs w:val="20"/>
              </w:rPr>
            </w:pPr>
            <w:r w:rsidRPr="00AB03BF">
              <w:rPr>
                <w:sz w:val="20"/>
                <w:szCs w:val="20"/>
              </w:rPr>
              <w:t>-</w:t>
            </w:r>
          </w:p>
        </w:tc>
        <w:tc>
          <w:tcPr>
            <w:tcW w:w="286" w:type="pct"/>
            <w:shd w:val="clear" w:color="auto" w:fill="auto"/>
          </w:tcPr>
          <w:p w14:paraId="50B4212C" w14:textId="505143F8" w:rsidR="008B3AF3" w:rsidRPr="00AB03BF" w:rsidRDefault="003A2F80" w:rsidP="002F5495">
            <w:pPr>
              <w:widowControl w:val="0"/>
              <w:spacing w:line="240" w:lineRule="auto"/>
              <w:ind w:left="57" w:right="57"/>
              <w:jc w:val="center"/>
              <w:rPr>
                <w:sz w:val="20"/>
                <w:szCs w:val="20"/>
              </w:rPr>
            </w:pPr>
            <w:r w:rsidRPr="00AB03BF">
              <w:rPr>
                <w:sz w:val="20"/>
                <w:szCs w:val="20"/>
              </w:rPr>
              <w:t>-</w:t>
            </w:r>
          </w:p>
        </w:tc>
        <w:tc>
          <w:tcPr>
            <w:tcW w:w="285" w:type="pct"/>
            <w:shd w:val="clear" w:color="auto" w:fill="auto"/>
          </w:tcPr>
          <w:p w14:paraId="2969659C" w14:textId="58A97442" w:rsidR="008B3AF3" w:rsidRPr="00AB03BF" w:rsidRDefault="003A2F80" w:rsidP="002F5495">
            <w:pPr>
              <w:widowControl w:val="0"/>
              <w:spacing w:line="240" w:lineRule="auto"/>
              <w:ind w:left="57" w:right="57"/>
              <w:jc w:val="center"/>
              <w:rPr>
                <w:sz w:val="20"/>
                <w:szCs w:val="20"/>
              </w:rPr>
            </w:pPr>
            <w:r w:rsidRPr="00AB03BF">
              <w:rPr>
                <w:sz w:val="20"/>
                <w:szCs w:val="20"/>
              </w:rPr>
              <w:t>-</w:t>
            </w:r>
          </w:p>
        </w:tc>
        <w:tc>
          <w:tcPr>
            <w:tcW w:w="285" w:type="pct"/>
            <w:shd w:val="clear" w:color="auto" w:fill="auto"/>
          </w:tcPr>
          <w:p w14:paraId="4B6BD63B" w14:textId="77DDE8C8" w:rsidR="008B3AF3" w:rsidRPr="00AB03BF" w:rsidRDefault="003A2F80" w:rsidP="002F5495">
            <w:pPr>
              <w:widowControl w:val="0"/>
              <w:spacing w:line="240" w:lineRule="auto"/>
              <w:ind w:left="57" w:right="57"/>
              <w:jc w:val="center"/>
              <w:rPr>
                <w:sz w:val="20"/>
                <w:szCs w:val="20"/>
              </w:rPr>
            </w:pPr>
            <w:r w:rsidRPr="00AB03BF">
              <w:rPr>
                <w:sz w:val="20"/>
                <w:szCs w:val="20"/>
              </w:rPr>
              <w:t>-</w:t>
            </w:r>
          </w:p>
        </w:tc>
        <w:tc>
          <w:tcPr>
            <w:tcW w:w="285" w:type="pct"/>
            <w:shd w:val="clear" w:color="auto" w:fill="auto"/>
          </w:tcPr>
          <w:p w14:paraId="030676FF" w14:textId="17383493" w:rsidR="008B3AF3" w:rsidRPr="00AB03BF" w:rsidRDefault="003A2F80" w:rsidP="002F5495">
            <w:pPr>
              <w:widowControl w:val="0"/>
              <w:spacing w:line="240" w:lineRule="auto"/>
              <w:ind w:left="57" w:right="57"/>
              <w:jc w:val="center"/>
              <w:rPr>
                <w:sz w:val="20"/>
                <w:szCs w:val="20"/>
              </w:rPr>
            </w:pPr>
            <w:r w:rsidRPr="00AB03BF">
              <w:rPr>
                <w:sz w:val="20"/>
                <w:szCs w:val="20"/>
              </w:rPr>
              <w:t>-</w:t>
            </w:r>
          </w:p>
        </w:tc>
        <w:tc>
          <w:tcPr>
            <w:tcW w:w="285" w:type="pct"/>
            <w:shd w:val="clear" w:color="auto" w:fill="auto"/>
          </w:tcPr>
          <w:p w14:paraId="2A0FB4C8" w14:textId="62459EE0" w:rsidR="008B3AF3" w:rsidRPr="00AB03BF" w:rsidRDefault="003A2F80" w:rsidP="002F5495">
            <w:pPr>
              <w:widowControl w:val="0"/>
              <w:spacing w:line="240" w:lineRule="auto"/>
              <w:ind w:left="57" w:right="57"/>
              <w:jc w:val="center"/>
              <w:rPr>
                <w:sz w:val="20"/>
                <w:szCs w:val="20"/>
              </w:rPr>
            </w:pPr>
            <w:r w:rsidRPr="00AB03BF">
              <w:rPr>
                <w:sz w:val="20"/>
                <w:szCs w:val="20"/>
              </w:rPr>
              <w:t>-</w:t>
            </w:r>
          </w:p>
        </w:tc>
        <w:tc>
          <w:tcPr>
            <w:tcW w:w="285" w:type="pct"/>
            <w:shd w:val="clear" w:color="auto" w:fill="auto"/>
          </w:tcPr>
          <w:p w14:paraId="37973394" w14:textId="23ECEF6A" w:rsidR="008B3AF3" w:rsidRPr="00AB03BF" w:rsidRDefault="003A2F80" w:rsidP="002F5495">
            <w:pPr>
              <w:widowControl w:val="0"/>
              <w:spacing w:line="240" w:lineRule="auto"/>
              <w:ind w:left="57" w:right="57"/>
              <w:jc w:val="center"/>
              <w:rPr>
                <w:sz w:val="20"/>
                <w:szCs w:val="20"/>
              </w:rPr>
            </w:pPr>
            <w:r w:rsidRPr="00AB03BF">
              <w:rPr>
                <w:sz w:val="20"/>
                <w:szCs w:val="20"/>
              </w:rPr>
              <w:t>-</w:t>
            </w:r>
          </w:p>
        </w:tc>
        <w:tc>
          <w:tcPr>
            <w:tcW w:w="286" w:type="pct"/>
            <w:shd w:val="clear" w:color="auto" w:fill="auto"/>
          </w:tcPr>
          <w:p w14:paraId="3EA273DB" w14:textId="53A96888" w:rsidR="008B3AF3" w:rsidRPr="00AB03BF" w:rsidRDefault="003A2F80" w:rsidP="002F5495">
            <w:pPr>
              <w:widowControl w:val="0"/>
              <w:spacing w:line="240" w:lineRule="auto"/>
              <w:ind w:left="57" w:right="57"/>
              <w:jc w:val="center"/>
              <w:rPr>
                <w:sz w:val="20"/>
                <w:szCs w:val="20"/>
              </w:rPr>
            </w:pPr>
            <w:r w:rsidRPr="00AB03BF">
              <w:rPr>
                <w:sz w:val="20"/>
                <w:szCs w:val="20"/>
              </w:rPr>
              <w:t>-</w:t>
            </w:r>
          </w:p>
        </w:tc>
        <w:tc>
          <w:tcPr>
            <w:tcW w:w="285" w:type="pct"/>
            <w:shd w:val="clear" w:color="auto" w:fill="auto"/>
          </w:tcPr>
          <w:p w14:paraId="79437026" w14:textId="251C1DFF" w:rsidR="008B3AF3" w:rsidRPr="00AB03BF" w:rsidRDefault="003A2F80" w:rsidP="002F5495">
            <w:pPr>
              <w:widowControl w:val="0"/>
              <w:spacing w:line="240" w:lineRule="auto"/>
              <w:ind w:left="57" w:right="57"/>
              <w:jc w:val="center"/>
              <w:rPr>
                <w:sz w:val="20"/>
                <w:szCs w:val="20"/>
              </w:rPr>
            </w:pPr>
            <w:r w:rsidRPr="00AB03BF">
              <w:rPr>
                <w:sz w:val="20"/>
                <w:szCs w:val="20"/>
              </w:rPr>
              <w:t>-</w:t>
            </w:r>
          </w:p>
        </w:tc>
        <w:tc>
          <w:tcPr>
            <w:tcW w:w="285" w:type="pct"/>
            <w:shd w:val="clear" w:color="auto" w:fill="auto"/>
          </w:tcPr>
          <w:p w14:paraId="2B32489C" w14:textId="42B78B64" w:rsidR="008B3AF3" w:rsidRPr="00AB03BF" w:rsidRDefault="003A2F80" w:rsidP="002F5495">
            <w:pPr>
              <w:widowControl w:val="0"/>
              <w:spacing w:line="240" w:lineRule="auto"/>
              <w:ind w:left="57" w:right="57"/>
              <w:jc w:val="center"/>
              <w:rPr>
                <w:sz w:val="20"/>
                <w:szCs w:val="20"/>
              </w:rPr>
            </w:pPr>
            <w:r w:rsidRPr="00AB03BF">
              <w:rPr>
                <w:sz w:val="20"/>
                <w:szCs w:val="20"/>
              </w:rPr>
              <w:t>-</w:t>
            </w:r>
          </w:p>
        </w:tc>
        <w:tc>
          <w:tcPr>
            <w:tcW w:w="314" w:type="pct"/>
            <w:shd w:val="clear" w:color="auto" w:fill="auto"/>
          </w:tcPr>
          <w:p w14:paraId="4318443D" w14:textId="166B474F" w:rsidR="008B3AF3" w:rsidRPr="00AB03BF" w:rsidRDefault="003A2F80" w:rsidP="002F5495">
            <w:pPr>
              <w:widowControl w:val="0"/>
              <w:spacing w:line="240" w:lineRule="auto"/>
              <w:ind w:left="57" w:right="57"/>
              <w:jc w:val="center"/>
              <w:rPr>
                <w:sz w:val="20"/>
                <w:szCs w:val="20"/>
              </w:rPr>
            </w:pPr>
            <w:r w:rsidRPr="00AB03BF">
              <w:rPr>
                <w:sz w:val="20"/>
                <w:szCs w:val="20"/>
              </w:rPr>
              <w:t>-</w:t>
            </w:r>
          </w:p>
        </w:tc>
      </w:tr>
    </w:tbl>
    <w:p w14:paraId="0C5280E8" w14:textId="77777777" w:rsidR="008B3AF3" w:rsidRPr="00AB03BF" w:rsidRDefault="008B3AF3" w:rsidP="00A7470D">
      <w:pPr>
        <w:spacing w:before="120" w:line="276" w:lineRule="auto"/>
        <w:ind w:firstLine="709"/>
        <w:rPr>
          <w:szCs w:val="24"/>
        </w:rPr>
      </w:pPr>
      <w:r w:rsidRPr="00AB03BF">
        <w:rPr>
          <w:szCs w:val="24"/>
        </w:rPr>
        <w:t>Площадь зоны возможного заражения первичным (вторичным) облаком АХОВ определяется по формуле:</w:t>
      </w:r>
    </w:p>
    <w:p w14:paraId="5427EE3D" w14:textId="77777777" w:rsidR="008B3AF3" w:rsidRPr="00AB03BF" w:rsidRDefault="008B3AF3" w:rsidP="00A7470D">
      <w:pPr>
        <w:tabs>
          <w:tab w:val="left" w:pos="2835"/>
        </w:tabs>
        <w:spacing w:line="276" w:lineRule="auto"/>
        <w:rPr>
          <w:sz w:val="28"/>
          <w:szCs w:val="28"/>
        </w:rPr>
      </w:pPr>
      <w:r w:rsidRPr="00AB03BF">
        <w:rPr>
          <w:sz w:val="28"/>
          <w:szCs w:val="28"/>
        </w:rPr>
        <w:tab/>
      </w:r>
    </w:p>
    <w:p w14:paraId="1AEB8F93" w14:textId="77777777" w:rsidR="008B3AF3" w:rsidRPr="00AB03BF" w:rsidRDefault="009A410C" w:rsidP="00A7470D">
      <w:pPr>
        <w:spacing w:line="276" w:lineRule="auto"/>
        <w:jc w:val="center"/>
        <w:rPr>
          <w:szCs w:val="24"/>
        </w:rPr>
      </w:pPr>
      <m:oMathPara>
        <m:oMath>
          <m:sSub>
            <m:sSubPr>
              <m:ctrlPr>
                <w:rPr>
                  <w:rFonts w:ascii="Cambria Math" w:hAnsi="Cambria Math"/>
                  <w:i/>
                  <w:szCs w:val="24"/>
                </w:rPr>
              </m:ctrlPr>
            </m:sSubPr>
            <m:e>
              <m:r>
                <w:rPr>
                  <w:rFonts w:ascii="Cambria Math" w:hAnsi="Cambria Math"/>
                  <w:szCs w:val="24"/>
                </w:rPr>
                <m:t>S</m:t>
              </m:r>
            </m:e>
            <m:sub>
              <m:r>
                <w:rPr>
                  <w:rFonts w:ascii="Cambria Math" w:hAnsi="Cambria Math"/>
                  <w:szCs w:val="24"/>
                </w:rPr>
                <m:t>в</m:t>
              </m:r>
            </m:sub>
          </m:sSub>
          <m:r>
            <w:rPr>
              <w:rFonts w:ascii="Cambria Math" w:hAnsi="Cambria Math"/>
              <w:szCs w:val="24"/>
            </w:rPr>
            <m:t>=8,72×</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-3</m:t>
              </m:r>
            </m:sup>
          </m:sSup>
          <m:r>
            <w:rPr>
              <w:rFonts w:ascii="Cambria Math" w:hAnsi="Cambria Math"/>
              <w:szCs w:val="24"/>
            </w:rPr>
            <m:t>×</m:t>
          </m:r>
          <m:sSup>
            <m:sSupPr>
              <m:ctrlPr>
                <w:rPr>
                  <w:rFonts w:ascii="Cambria Math" w:hAnsi="Cambria Math"/>
                  <w:i/>
                  <w:szCs w:val="24"/>
                </w:rPr>
              </m:ctrlPr>
            </m:sSupPr>
            <m:e>
              <m:r>
                <w:rPr>
                  <w:rFonts w:ascii="Cambria Math" w:hAnsi="Cambria Math"/>
                  <w:szCs w:val="24"/>
                </w:rPr>
                <m:t>Г</m:t>
              </m:r>
            </m:e>
            <m:sup>
              <m:r>
                <w:rPr>
                  <w:rFonts w:ascii="Cambria Math" w:hAnsi="Cambria Math"/>
                  <w:szCs w:val="24"/>
                </w:rPr>
                <m:t>2</m:t>
              </m:r>
            </m:sup>
          </m:sSup>
          <m:r>
            <w:rPr>
              <w:rFonts w:ascii="Cambria Math" w:hAnsi="Cambria Math"/>
              <w:szCs w:val="24"/>
            </w:rPr>
            <m:t>×φ</m:t>
          </m:r>
        </m:oMath>
      </m:oMathPara>
    </w:p>
    <w:p w14:paraId="59EFC614" w14:textId="77777777" w:rsidR="008B3AF3" w:rsidRPr="00AB03BF" w:rsidRDefault="008B3AF3" w:rsidP="00B069EB">
      <w:pPr>
        <w:keepNext/>
        <w:widowControl w:val="0"/>
        <w:spacing w:line="276" w:lineRule="auto"/>
        <w:ind w:firstLine="709"/>
        <w:rPr>
          <w:szCs w:val="24"/>
        </w:rPr>
      </w:pPr>
      <w:r w:rsidRPr="00AB03BF">
        <w:rPr>
          <w:szCs w:val="24"/>
        </w:rPr>
        <w:t xml:space="preserve">где: </w:t>
      </w:r>
    </w:p>
    <w:p w14:paraId="5E8ED8A3" w14:textId="77777777" w:rsidR="008B3AF3" w:rsidRPr="00AB03BF" w:rsidRDefault="008B3AF3" w:rsidP="00B069EB">
      <w:pPr>
        <w:keepNext/>
        <w:widowControl w:val="0"/>
        <w:spacing w:line="276" w:lineRule="auto"/>
        <w:ind w:firstLine="567"/>
        <w:rPr>
          <w:szCs w:val="24"/>
        </w:rPr>
      </w:pPr>
      <w:r w:rsidRPr="00AB03BF">
        <w:rPr>
          <w:szCs w:val="24"/>
        </w:rPr>
        <w:t>S</w:t>
      </w:r>
      <w:r w:rsidRPr="00AB03BF">
        <w:rPr>
          <w:position w:val="-3"/>
          <w:szCs w:val="24"/>
        </w:rPr>
        <w:t xml:space="preserve">в </w:t>
      </w:r>
      <w:r w:rsidRPr="00AB03BF">
        <w:rPr>
          <w:szCs w:val="24"/>
        </w:rPr>
        <w:t>– площадь зоны возможного заражения АХОВ, км</w:t>
      </w:r>
      <w:r w:rsidRPr="00AB03BF">
        <w:rPr>
          <w:szCs w:val="24"/>
          <w:vertAlign w:val="superscript"/>
        </w:rPr>
        <w:t>2</w:t>
      </w:r>
      <w:r w:rsidRPr="00AB03BF">
        <w:rPr>
          <w:szCs w:val="24"/>
        </w:rPr>
        <w:t>;</w:t>
      </w:r>
    </w:p>
    <w:p w14:paraId="2919CA38" w14:textId="77777777" w:rsidR="008B3AF3" w:rsidRPr="00AB03BF" w:rsidRDefault="008B3AF3" w:rsidP="00B069EB">
      <w:pPr>
        <w:keepNext/>
        <w:widowControl w:val="0"/>
        <w:spacing w:line="276" w:lineRule="auto"/>
        <w:ind w:firstLine="567"/>
        <w:rPr>
          <w:szCs w:val="24"/>
        </w:rPr>
      </w:pPr>
      <w:r w:rsidRPr="00AB03BF">
        <w:rPr>
          <w:szCs w:val="24"/>
        </w:rPr>
        <w:t>Г – глубина зоны заражения, км;</w:t>
      </w:r>
    </w:p>
    <w:p w14:paraId="5D6F9A7D" w14:textId="77777777" w:rsidR="008B3AF3" w:rsidRPr="00AB03BF" w:rsidRDefault="008B3AF3" w:rsidP="00B069EB">
      <w:pPr>
        <w:keepNext/>
        <w:widowControl w:val="0"/>
        <w:spacing w:line="276" w:lineRule="auto"/>
        <w:ind w:firstLine="567"/>
        <w:rPr>
          <w:szCs w:val="24"/>
        </w:rPr>
      </w:pPr>
      <w:r w:rsidRPr="00AB03BF">
        <w:rPr>
          <w:szCs w:val="24"/>
        </w:rPr>
        <w:t>φ – угловые размеры зоны возможного заражения, град.</w:t>
      </w:r>
    </w:p>
    <w:p w14:paraId="6FE96AD7" w14:textId="77777777" w:rsidR="00B5032D" w:rsidRPr="00AB03BF" w:rsidRDefault="00B5032D" w:rsidP="00B069EB">
      <w:pPr>
        <w:tabs>
          <w:tab w:val="left" w:pos="0"/>
        </w:tabs>
        <w:spacing w:after="120" w:line="276" w:lineRule="auto"/>
        <w:jc w:val="right"/>
        <w:rPr>
          <w:szCs w:val="24"/>
        </w:rPr>
      </w:pPr>
      <w:r w:rsidRPr="00AB03BF">
        <w:rPr>
          <w:szCs w:val="24"/>
        </w:rPr>
        <w:br w:type="page"/>
      </w:r>
    </w:p>
    <w:p w14:paraId="4CE59516" w14:textId="6AC0577E" w:rsidR="008B3AF3" w:rsidRPr="00AB03BF" w:rsidRDefault="008B3AF3" w:rsidP="00B069EB">
      <w:pPr>
        <w:tabs>
          <w:tab w:val="left" w:pos="0"/>
        </w:tabs>
        <w:spacing w:after="120" w:line="276" w:lineRule="auto"/>
        <w:jc w:val="right"/>
        <w:rPr>
          <w:szCs w:val="24"/>
        </w:rPr>
      </w:pPr>
      <w:r w:rsidRPr="00AB03BF">
        <w:rPr>
          <w:szCs w:val="24"/>
        </w:rPr>
        <w:lastRenderedPageBreak/>
        <w:t>Таблица 2.10.11</w:t>
      </w:r>
    </w:p>
    <w:p w14:paraId="1E95451C" w14:textId="77777777" w:rsidR="008B3AF3" w:rsidRPr="00AB03BF" w:rsidRDefault="008B3AF3" w:rsidP="002F5495">
      <w:pPr>
        <w:spacing w:line="276" w:lineRule="auto"/>
        <w:jc w:val="center"/>
        <w:rPr>
          <w:szCs w:val="24"/>
        </w:rPr>
      </w:pPr>
      <w:r w:rsidRPr="00AB03BF">
        <w:rPr>
          <w:szCs w:val="24"/>
        </w:rPr>
        <w:t>Угловые размеры зоны возможного заражения ахов в зависимости от скорости ветра, U</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26"/>
        <w:gridCol w:w="1743"/>
        <w:gridCol w:w="2202"/>
        <w:gridCol w:w="2202"/>
        <w:gridCol w:w="1237"/>
      </w:tblGrid>
      <w:tr w:rsidR="00AB03BF" w:rsidRPr="00AB03BF" w14:paraId="6BBFBF7E" w14:textId="77777777" w:rsidTr="002F5495">
        <w:trPr>
          <w:trHeight w:val="283"/>
          <w:jc w:val="center"/>
        </w:trPr>
        <w:tc>
          <w:tcPr>
            <w:tcW w:w="1274" w:type="pct"/>
            <w:shd w:val="clear" w:color="auto" w:fill="auto"/>
            <w:vAlign w:val="center"/>
          </w:tcPr>
          <w:p w14:paraId="5F890E06" w14:textId="77777777" w:rsidR="008B3AF3" w:rsidRPr="00AB03BF" w:rsidRDefault="008B3AF3" w:rsidP="002F5495">
            <w:pPr>
              <w:keepNext/>
              <w:widowControl w:val="0"/>
              <w:spacing w:line="240" w:lineRule="auto"/>
              <w:ind w:left="103"/>
              <w:jc w:val="center"/>
              <w:rPr>
                <w:sz w:val="20"/>
                <w:lang w:val="en-US"/>
              </w:rPr>
            </w:pPr>
            <w:r w:rsidRPr="00AB03BF">
              <w:rPr>
                <w:sz w:val="20"/>
                <w:lang w:val="en-US"/>
              </w:rPr>
              <w:t>U, м/с</w:t>
            </w:r>
          </w:p>
        </w:tc>
        <w:tc>
          <w:tcPr>
            <w:tcW w:w="879" w:type="pct"/>
            <w:shd w:val="clear" w:color="auto" w:fill="auto"/>
            <w:vAlign w:val="center"/>
          </w:tcPr>
          <w:p w14:paraId="27EBE7A1" w14:textId="60E21054" w:rsidR="008B3AF3" w:rsidRPr="00AB03BF" w:rsidRDefault="002F5495" w:rsidP="002F5495">
            <w:pPr>
              <w:keepNext/>
              <w:widowControl w:val="0"/>
              <w:spacing w:line="240" w:lineRule="auto"/>
              <w:ind w:left="95"/>
              <w:jc w:val="center"/>
              <w:rPr>
                <w:sz w:val="20"/>
                <w:lang w:val="en-US"/>
              </w:rPr>
            </w:pPr>
            <w:r w:rsidRPr="00AB03BF">
              <w:rPr>
                <w:sz w:val="20"/>
                <w:lang w:val="en-US"/>
              </w:rPr>
              <w:t>&lt;</w:t>
            </w:r>
            <w:r w:rsidR="008B3AF3" w:rsidRPr="00AB03BF">
              <w:rPr>
                <w:sz w:val="20"/>
                <w:lang w:val="en-US"/>
              </w:rPr>
              <w:t>0,5</w:t>
            </w:r>
          </w:p>
        </w:tc>
        <w:tc>
          <w:tcPr>
            <w:tcW w:w="1111" w:type="pct"/>
            <w:shd w:val="clear" w:color="auto" w:fill="auto"/>
            <w:vAlign w:val="center"/>
          </w:tcPr>
          <w:p w14:paraId="2021D119" w14:textId="3E0A9E03" w:rsidR="008B3AF3" w:rsidRPr="00AB03BF" w:rsidRDefault="002F5495" w:rsidP="002F5495">
            <w:pPr>
              <w:keepNext/>
              <w:widowControl w:val="0"/>
              <w:spacing w:line="240" w:lineRule="auto"/>
              <w:ind w:left="95"/>
              <w:jc w:val="center"/>
              <w:rPr>
                <w:sz w:val="20"/>
                <w:lang w:val="en-US"/>
              </w:rPr>
            </w:pPr>
            <w:r w:rsidRPr="00AB03BF">
              <w:rPr>
                <w:sz w:val="20"/>
                <w:lang w:val="en-US"/>
              </w:rPr>
              <w:t>0,6-</w:t>
            </w:r>
            <w:r w:rsidR="008B3AF3" w:rsidRPr="00AB03BF">
              <w:rPr>
                <w:sz w:val="20"/>
                <w:lang w:val="en-US"/>
              </w:rPr>
              <w:t>1</w:t>
            </w:r>
          </w:p>
        </w:tc>
        <w:tc>
          <w:tcPr>
            <w:tcW w:w="1111" w:type="pct"/>
            <w:shd w:val="clear" w:color="auto" w:fill="auto"/>
            <w:vAlign w:val="center"/>
          </w:tcPr>
          <w:p w14:paraId="4C5F7C1B" w14:textId="579F6240" w:rsidR="008B3AF3" w:rsidRPr="00AB03BF" w:rsidRDefault="002F5495" w:rsidP="002F5495">
            <w:pPr>
              <w:keepNext/>
              <w:widowControl w:val="0"/>
              <w:spacing w:line="240" w:lineRule="auto"/>
              <w:ind w:left="95"/>
              <w:jc w:val="center"/>
              <w:rPr>
                <w:sz w:val="20"/>
                <w:lang w:val="en-US"/>
              </w:rPr>
            </w:pPr>
            <w:r w:rsidRPr="00AB03BF">
              <w:rPr>
                <w:sz w:val="20"/>
                <w:lang w:val="en-US"/>
              </w:rPr>
              <w:t>1,1-</w:t>
            </w:r>
            <w:r w:rsidR="008B3AF3" w:rsidRPr="00AB03BF">
              <w:rPr>
                <w:sz w:val="20"/>
                <w:lang w:val="en-US"/>
              </w:rPr>
              <w:t>2</w:t>
            </w:r>
          </w:p>
        </w:tc>
        <w:tc>
          <w:tcPr>
            <w:tcW w:w="624" w:type="pct"/>
            <w:shd w:val="clear" w:color="auto" w:fill="auto"/>
            <w:vAlign w:val="center"/>
          </w:tcPr>
          <w:p w14:paraId="0628F15A" w14:textId="26543A89" w:rsidR="008B3AF3" w:rsidRPr="00AB03BF" w:rsidRDefault="002F5495" w:rsidP="002F5495">
            <w:pPr>
              <w:keepNext/>
              <w:widowControl w:val="0"/>
              <w:spacing w:line="240" w:lineRule="auto"/>
              <w:ind w:left="95"/>
              <w:jc w:val="center"/>
              <w:rPr>
                <w:sz w:val="20"/>
                <w:lang w:val="en-US"/>
              </w:rPr>
            </w:pPr>
            <w:r w:rsidRPr="00AB03BF">
              <w:rPr>
                <w:sz w:val="20"/>
                <w:lang w:val="en-US"/>
              </w:rPr>
              <w:t>&gt;</w:t>
            </w:r>
            <w:r w:rsidR="008B3AF3" w:rsidRPr="00AB03BF">
              <w:rPr>
                <w:sz w:val="20"/>
                <w:lang w:val="en-US"/>
              </w:rPr>
              <w:t>2</w:t>
            </w:r>
          </w:p>
        </w:tc>
      </w:tr>
      <w:tr w:rsidR="00AB03BF" w:rsidRPr="00AB03BF" w14:paraId="41405DB3" w14:textId="77777777" w:rsidTr="002F5495">
        <w:trPr>
          <w:trHeight w:val="283"/>
          <w:jc w:val="center"/>
        </w:trPr>
        <w:tc>
          <w:tcPr>
            <w:tcW w:w="1274" w:type="pct"/>
            <w:shd w:val="clear" w:color="auto" w:fill="auto"/>
            <w:vAlign w:val="center"/>
          </w:tcPr>
          <w:p w14:paraId="36222EA6" w14:textId="77777777" w:rsidR="008B3AF3" w:rsidRPr="00AB03BF" w:rsidRDefault="008B3AF3" w:rsidP="002F5495">
            <w:pPr>
              <w:keepNext/>
              <w:widowControl w:val="0"/>
              <w:spacing w:line="240" w:lineRule="auto"/>
              <w:ind w:left="103"/>
              <w:jc w:val="center"/>
              <w:rPr>
                <w:sz w:val="20"/>
                <w:lang w:val="en-US"/>
              </w:rPr>
            </w:pPr>
            <w:r w:rsidRPr="00AB03BF">
              <w:rPr>
                <w:sz w:val="20"/>
                <w:lang w:val="en-US"/>
              </w:rPr>
              <w:t xml:space="preserve">φ, </w:t>
            </w:r>
            <w:proofErr w:type="spellStart"/>
            <w:r w:rsidRPr="00AB03BF">
              <w:rPr>
                <w:sz w:val="20"/>
                <w:lang w:val="en-US"/>
              </w:rPr>
              <w:t>град</w:t>
            </w:r>
            <w:proofErr w:type="spellEnd"/>
            <w:r w:rsidRPr="00AB03BF">
              <w:rPr>
                <w:sz w:val="20"/>
                <w:lang w:val="en-US"/>
              </w:rPr>
              <w:t>.</w:t>
            </w:r>
          </w:p>
        </w:tc>
        <w:tc>
          <w:tcPr>
            <w:tcW w:w="879" w:type="pct"/>
            <w:shd w:val="clear" w:color="auto" w:fill="auto"/>
            <w:vAlign w:val="center"/>
          </w:tcPr>
          <w:p w14:paraId="5864631B" w14:textId="77777777" w:rsidR="008B3AF3" w:rsidRPr="00AB03BF" w:rsidRDefault="008B3AF3" w:rsidP="002F5495">
            <w:pPr>
              <w:keepNext/>
              <w:widowControl w:val="0"/>
              <w:spacing w:line="240" w:lineRule="auto"/>
              <w:ind w:left="95"/>
              <w:jc w:val="center"/>
              <w:rPr>
                <w:sz w:val="20"/>
                <w:lang w:val="en-US"/>
              </w:rPr>
            </w:pPr>
            <w:r w:rsidRPr="00AB03BF">
              <w:rPr>
                <w:sz w:val="20"/>
                <w:lang w:val="en-US"/>
              </w:rPr>
              <w:t>360</w:t>
            </w:r>
          </w:p>
        </w:tc>
        <w:tc>
          <w:tcPr>
            <w:tcW w:w="1111" w:type="pct"/>
            <w:shd w:val="clear" w:color="auto" w:fill="auto"/>
            <w:vAlign w:val="center"/>
          </w:tcPr>
          <w:p w14:paraId="1E3AE39E" w14:textId="77777777" w:rsidR="008B3AF3" w:rsidRPr="00AB03BF" w:rsidRDefault="008B3AF3" w:rsidP="002F5495">
            <w:pPr>
              <w:keepNext/>
              <w:widowControl w:val="0"/>
              <w:spacing w:line="240" w:lineRule="auto"/>
              <w:ind w:left="95"/>
              <w:jc w:val="center"/>
              <w:rPr>
                <w:sz w:val="20"/>
                <w:lang w:val="en-US"/>
              </w:rPr>
            </w:pPr>
            <w:r w:rsidRPr="00AB03BF">
              <w:rPr>
                <w:sz w:val="20"/>
                <w:lang w:val="en-US"/>
              </w:rPr>
              <w:t>180</w:t>
            </w:r>
          </w:p>
        </w:tc>
        <w:tc>
          <w:tcPr>
            <w:tcW w:w="1111" w:type="pct"/>
            <w:shd w:val="clear" w:color="auto" w:fill="auto"/>
            <w:vAlign w:val="center"/>
          </w:tcPr>
          <w:p w14:paraId="543AF1F3" w14:textId="77777777" w:rsidR="008B3AF3" w:rsidRPr="00AB03BF" w:rsidRDefault="008B3AF3" w:rsidP="002F5495">
            <w:pPr>
              <w:keepNext/>
              <w:widowControl w:val="0"/>
              <w:spacing w:line="240" w:lineRule="auto"/>
              <w:ind w:left="95"/>
              <w:jc w:val="center"/>
              <w:rPr>
                <w:sz w:val="20"/>
                <w:lang w:val="en-US"/>
              </w:rPr>
            </w:pPr>
            <w:r w:rsidRPr="00AB03BF">
              <w:rPr>
                <w:sz w:val="20"/>
                <w:lang w:val="en-US"/>
              </w:rPr>
              <w:t>90</w:t>
            </w:r>
          </w:p>
        </w:tc>
        <w:tc>
          <w:tcPr>
            <w:tcW w:w="624" w:type="pct"/>
            <w:shd w:val="clear" w:color="auto" w:fill="auto"/>
            <w:vAlign w:val="center"/>
          </w:tcPr>
          <w:p w14:paraId="7460D10A" w14:textId="77777777" w:rsidR="008B3AF3" w:rsidRPr="00AB03BF" w:rsidRDefault="008B3AF3" w:rsidP="002F5495">
            <w:pPr>
              <w:keepNext/>
              <w:widowControl w:val="0"/>
              <w:spacing w:line="240" w:lineRule="auto"/>
              <w:ind w:left="95"/>
              <w:jc w:val="center"/>
              <w:rPr>
                <w:sz w:val="20"/>
                <w:lang w:val="en-US"/>
              </w:rPr>
            </w:pPr>
            <w:r w:rsidRPr="00AB03BF">
              <w:rPr>
                <w:sz w:val="20"/>
                <w:lang w:val="en-US"/>
              </w:rPr>
              <w:t>45</w:t>
            </w:r>
          </w:p>
        </w:tc>
      </w:tr>
    </w:tbl>
    <w:p w14:paraId="7FE150DA" w14:textId="77777777" w:rsidR="008B3AF3" w:rsidRPr="00AB03BF" w:rsidRDefault="008B3AF3" w:rsidP="002F5495">
      <w:pPr>
        <w:spacing w:before="120" w:line="276" w:lineRule="auto"/>
        <w:ind w:firstLine="709"/>
        <w:rPr>
          <w:szCs w:val="24"/>
        </w:rPr>
      </w:pPr>
      <w:r w:rsidRPr="00AB03BF">
        <w:rPr>
          <w:szCs w:val="24"/>
        </w:rPr>
        <w:t>Площадь зоны фактического заражения S</w:t>
      </w:r>
      <w:r w:rsidRPr="00AB03BF">
        <w:rPr>
          <w:position w:val="-3"/>
          <w:szCs w:val="24"/>
        </w:rPr>
        <w:t xml:space="preserve">ф </w:t>
      </w:r>
      <w:r w:rsidRPr="00AB03BF">
        <w:rPr>
          <w:szCs w:val="24"/>
        </w:rPr>
        <w:t>в км</w:t>
      </w:r>
      <w:r w:rsidRPr="00AB03BF">
        <w:rPr>
          <w:szCs w:val="24"/>
          <w:vertAlign w:val="superscript"/>
        </w:rPr>
        <w:t>2</w:t>
      </w:r>
      <w:r w:rsidRPr="00AB03BF">
        <w:rPr>
          <w:szCs w:val="24"/>
        </w:rPr>
        <w:t xml:space="preserve"> рассчитывается по формуле:</w:t>
      </w:r>
    </w:p>
    <w:p w14:paraId="01E7ACB7" w14:textId="77777777" w:rsidR="008B3AF3" w:rsidRPr="00AB03BF" w:rsidRDefault="009A410C" w:rsidP="00B73C5F">
      <w:pPr>
        <w:spacing w:line="276" w:lineRule="auto"/>
        <w:jc w:val="center"/>
        <w:rPr>
          <w:szCs w:val="24"/>
        </w:rPr>
      </w:pPr>
      <m:oMathPara>
        <m:oMath>
          <m:sSub>
            <m:sSubPr>
              <m:ctrlPr>
                <w:rPr>
                  <w:rFonts w:ascii="Cambria Math" w:hAnsi="Cambria Math"/>
                  <w:i/>
                  <w:szCs w:val="24"/>
                </w:rPr>
              </m:ctrlPr>
            </m:sSubPr>
            <m:e>
              <m:r>
                <w:rPr>
                  <w:rFonts w:ascii="Cambria Math" w:hAnsi="Cambria Math"/>
                  <w:szCs w:val="24"/>
                </w:rPr>
                <m:t>S</m:t>
              </m:r>
            </m:e>
            <m:sub>
              <m:r>
                <w:rPr>
                  <w:rFonts w:ascii="Cambria Math" w:hAnsi="Cambria Math"/>
                  <w:szCs w:val="24"/>
                </w:rPr>
                <m:t>ф</m:t>
              </m:r>
            </m:sub>
          </m:sSub>
          <m:r>
            <w:rPr>
              <w:rFonts w:ascii="Cambria Math" w:hAnsi="Cambria Math"/>
              <w:szCs w:val="24"/>
            </w:rPr>
            <m:t>=</m:t>
          </m:r>
          <m:sSub>
            <m:sSubPr>
              <m:ctrlPr>
                <w:rPr>
                  <w:rFonts w:ascii="Cambria Math" w:hAnsi="Cambria Math"/>
                  <w:i/>
                  <w:szCs w:val="24"/>
                </w:rPr>
              </m:ctrlPr>
            </m:sSubPr>
            <m:e>
              <m:r>
                <w:rPr>
                  <w:rFonts w:ascii="Cambria Math" w:hAnsi="Cambria Math"/>
                  <w:szCs w:val="24"/>
                  <w:lang w:val="en-US"/>
                </w:rPr>
                <m:t>K</m:t>
              </m:r>
            </m:e>
            <m:sub>
              <m:r>
                <w:rPr>
                  <w:rFonts w:ascii="Cambria Math" w:hAnsi="Cambria Math"/>
                  <w:szCs w:val="24"/>
                </w:rPr>
                <m:t>в</m:t>
              </m:r>
            </m:sub>
          </m:sSub>
          <m:r>
            <w:rPr>
              <w:rFonts w:ascii="Cambria Math" w:hAnsi="Cambria Math"/>
              <w:szCs w:val="24"/>
            </w:rPr>
            <m:t>×</m:t>
          </m:r>
          <m:sSup>
            <m:sSupPr>
              <m:ctrlPr>
                <w:rPr>
                  <w:rFonts w:ascii="Cambria Math" w:hAnsi="Cambria Math"/>
                  <w:i/>
                  <w:szCs w:val="24"/>
                </w:rPr>
              </m:ctrlPr>
            </m:sSupPr>
            <m:e>
              <m:r>
                <w:rPr>
                  <w:rFonts w:ascii="Cambria Math" w:hAnsi="Cambria Math"/>
                  <w:szCs w:val="24"/>
                </w:rPr>
                <m:t>Г</m:t>
              </m:r>
            </m:e>
            <m:sup>
              <m:r>
                <w:rPr>
                  <w:rFonts w:ascii="Cambria Math" w:hAnsi="Cambria Math"/>
                  <w:szCs w:val="24"/>
                </w:rPr>
                <m:t>2</m:t>
              </m:r>
            </m:sup>
          </m:sSup>
          <m:r>
            <w:rPr>
              <w:rFonts w:ascii="Cambria Math" w:hAnsi="Cambria Math"/>
              <w:szCs w:val="24"/>
            </w:rPr>
            <m:t>×</m:t>
          </m:r>
          <m:sSup>
            <m:sSupPr>
              <m:ctrlPr>
                <w:rPr>
                  <w:rFonts w:ascii="Cambria Math" w:hAnsi="Cambria Math"/>
                  <w:i/>
                  <w:szCs w:val="24"/>
                </w:rPr>
              </m:ctrlPr>
            </m:sSupPr>
            <m:e>
              <m:r>
                <w:rPr>
                  <w:rFonts w:ascii="Cambria Math" w:hAnsi="Cambria Math"/>
                  <w:szCs w:val="24"/>
                  <w:lang w:val="en-US"/>
                </w:rPr>
                <m:t>N</m:t>
              </m:r>
            </m:e>
            <m:sup>
              <m:r>
                <w:rPr>
                  <w:rFonts w:ascii="Cambria Math" w:hAnsi="Cambria Math"/>
                  <w:szCs w:val="24"/>
                </w:rPr>
                <m:t>0.2</m:t>
              </m:r>
            </m:sup>
          </m:sSup>
        </m:oMath>
      </m:oMathPara>
    </w:p>
    <w:p w14:paraId="2FD9A327" w14:textId="77777777" w:rsidR="008B3AF3" w:rsidRPr="00AB03BF" w:rsidRDefault="008B3AF3" w:rsidP="00B069EB">
      <w:pPr>
        <w:keepLines/>
        <w:widowControl w:val="0"/>
        <w:spacing w:line="276" w:lineRule="auto"/>
        <w:ind w:firstLine="567"/>
        <w:rPr>
          <w:szCs w:val="24"/>
        </w:rPr>
      </w:pPr>
      <w:r w:rsidRPr="00AB03BF">
        <w:rPr>
          <w:szCs w:val="24"/>
        </w:rPr>
        <w:t>где:</w:t>
      </w:r>
    </w:p>
    <w:p w14:paraId="4B54CB43" w14:textId="77777777" w:rsidR="008B3AF3" w:rsidRPr="00AB03BF" w:rsidRDefault="008B3AF3" w:rsidP="00B069EB">
      <w:pPr>
        <w:keepLines/>
        <w:widowControl w:val="0"/>
        <w:spacing w:line="276" w:lineRule="auto"/>
        <w:ind w:firstLine="567"/>
        <w:rPr>
          <w:szCs w:val="24"/>
        </w:rPr>
      </w:pPr>
      <w:proofErr w:type="spellStart"/>
      <w:r w:rsidRPr="00AB03BF">
        <w:rPr>
          <w:szCs w:val="24"/>
        </w:rPr>
        <w:t>Kв</w:t>
      </w:r>
      <w:proofErr w:type="spellEnd"/>
      <w:r w:rsidRPr="00AB03BF">
        <w:rPr>
          <w:szCs w:val="24"/>
        </w:rPr>
        <w:t xml:space="preserve"> – коэффициент, зависящий от степени вертикальной устойчивости воздуха, принимается равным: 0,081 – при инверсии; 0,133 – при изотермии; 0,235 – при конвекции;</w:t>
      </w:r>
    </w:p>
    <w:p w14:paraId="0F06ADBF" w14:textId="77777777" w:rsidR="008B3AF3" w:rsidRPr="00AB03BF" w:rsidRDefault="008B3AF3" w:rsidP="00B069EB">
      <w:pPr>
        <w:keepLines/>
        <w:widowControl w:val="0"/>
        <w:spacing w:line="276" w:lineRule="auto"/>
        <w:ind w:firstLine="567"/>
        <w:rPr>
          <w:szCs w:val="24"/>
        </w:rPr>
      </w:pPr>
      <w:r w:rsidRPr="00AB03BF">
        <w:rPr>
          <w:szCs w:val="24"/>
        </w:rPr>
        <w:t>N – время, прошедшее после начала аварии, ч.</w:t>
      </w:r>
    </w:p>
    <w:p w14:paraId="0E443B27" w14:textId="3F706382" w:rsidR="008B3AF3" w:rsidRPr="00AB03BF" w:rsidRDefault="008B3AF3" w:rsidP="00B73C5F">
      <w:pPr>
        <w:spacing w:line="276" w:lineRule="auto"/>
        <w:ind w:firstLine="709"/>
        <w:rPr>
          <w:szCs w:val="24"/>
        </w:rPr>
      </w:pPr>
      <w:r w:rsidRPr="00AB03BF">
        <w:rPr>
          <w:szCs w:val="24"/>
        </w:rPr>
        <w:t>Вывод по результатам расч</w:t>
      </w:r>
      <w:r w:rsidR="00B724FE" w:rsidRPr="00AB03BF">
        <w:rPr>
          <w:szCs w:val="24"/>
        </w:rPr>
        <w:t>е</w:t>
      </w:r>
      <w:r w:rsidRPr="00AB03BF">
        <w:rPr>
          <w:szCs w:val="24"/>
        </w:rPr>
        <w:t>тов:</w:t>
      </w:r>
    </w:p>
    <w:p w14:paraId="6A9DF492" w14:textId="77777777" w:rsidR="008B3AF3" w:rsidRPr="00AB03BF" w:rsidRDefault="008B3AF3" w:rsidP="00920374">
      <w:pPr>
        <w:numPr>
          <w:ilvl w:val="0"/>
          <w:numId w:val="119"/>
        </w:numPr>
        <w:tabs>
          <w:tab w:val="clear" w:pos="1429"/>
          <w:tab w:val="num" w:pos="0"/>
        </w:tabs>
        <w:spacing w:line="276" w:lineRule="auto"/>
        <w:ind w:left="0" w:firstLine="426"/>
        <w:rPr>
          <w:szCs w:val="24"/>
        </w:rPr>
      </w:pPr>
      <w:r w:rsidRPr="00AB03BF">
        <w:rPr>
          <w:szCs w:val="24"/>
        </w:rPr>
        <w:t>при сценариях аварий с розливом АХОВ (до 1 т хлора):</w:t>
      </w:r>
    </w:p>
    <w:p w14:paraId="48BC8817" w14:textId="77777777" w:rsidR="008B3AF3" w:rsidRPr="00AB03BF" w:rsidRDefault="008B3AF3" w:rsidP="00920374">
      <w:pPr>
        <w:numPr>
          <w:ilvl w:val="0"/>
          <w:numId w:val="123"/>
        </w:numPr>
        <w:spacing w:line="276" w:lineRule="auto"/>
        <w:ind w:left="0" w:firstLine="425"/>
        <w:rPr>
          <w:szCs w:val="24"/>
        </w:rPr>
      </w:pPr>
      <w:r w:rsidRPr="00AB03BF">
        <w:rPr>
          <w:szCs w:val="24"/>
        </w:rPr>
        <w:t>Возможная частота реализации ЧС – 3×10</w:t>
      </w:r>
      <w:r w:rsidRPr="00AB03BF">
        <w:rPr>
          <w:szCs w:val="24"/>
          <w:vertAlign w:val="superscript"/>
        </w:rPr>
        <w:t>-6</w:t>
      </w:r>
      <w:r w:rsidRPr="00AB03BF">
        <w:rPr>
          <w:szCs w:val="24"/>
        </w:rPr>
        <w:t xml:space="preserve"> год</w:t>
      </w:r>
      <w:r w:rsidRPr="00AB03BF">
        <w:rPr>
          <w:szCs w:val="24"/>
          <w:vertAlign w:val="superscript"/>
        </w:rPr>
        <w:t>-1</w:t>
      </w:r>
      <w:r w:rsidRPr="00AB03BF">
        <w:rPr>
          <w:szCs w:val="24"/>
        </w:rPr>
        <w:t xml:space="preserve">. </w:t>
      </w:r>
    </w:p>
    <w:p w14:paraId="03BDA849" w14:textId="77777777" w:rsidR="008B3AF3" w:rsidRPr="00AB03BF" w:rsidRDefault="008B3AF3" w:rsidP="00920374">
      <w:pPr>
        <w:numPr>
          <w:ilvl w:val="0"/>
          <w:numId w:val="123"/>
        </w:numPr>
        <w:spacing w:line="276" w:lineRule="auto"/>
        <w:ind w:left="0" w:firstLine="425"/>
        <w:rPr>
          <w:szCs w:val="24"/>
        </w:rPr>
      </w:pPr>
      <w:r w:rsidRPr="00AB03BF">
        <w:rPr>
          <w:szCs w:val="24"/>
        </w:rPr>
        <w:t>Зона действия поражающих факторов – до 4 км.</w:t>
      </w:r>
    </w:p>
    <w:p w14:paraId="1DEDA867" w14:textId="77777777" w:rsidR="008B3AF3" w:rsidRPr="00AB03BF" w:rsidRDefault="008B3AF3" w:rsidP="00920374">
      <w:pPr>
        <w:numPr>
          <w:ilvl w:val="0"/>
          <w:numId w:val="123"/>
        </w:numPr>
        <w:spacing w:line="276" w:lineRule="auto"/>
        <w:ind w:left="0" w:firstLine="425"/>
        <w:rPr>
          <w:szCs w:val="24"/>
        </w:rPr>
      </w:pPr>
      <w:r w:rsidRPr="00AB03BF">
        <w:rPr>
          <w:szCs w:val="24"/>
        </w:rPr>
        <w:t>Численность населения, у которого могут быть нарушены условия жизнедеятельности – 0 человек.</w:t>
      </w:r>
    </w:p>
    <w:p w14:paraId="41622D84" w14:textId="37E36D43" w:rsidR="008B3AF3" w:rsidRPr="00AB03BF" w:rsidRDefault="008B3AF3" w:rsidP="00920374">
      <w:pPr>
        <w:numPr>
          <w:ilvl w:val="0"/>
          <w:numId w:val="123"/>
        </w:numPr>
        <w:spacing w:line="276" w:lineRule="auto"/>
        <w:ind w:left="0" w:firstLine="425"/>
        <w:rPr>
          <w:szCs w:val="24"/>
        </w:rPr>
      </w:pPr>
      <w:r w:rsidRPr="00AB03BF">
        <w:rPr>
          <w:szCs w:val="24"/>
        </w:rPr>
        <w:t>Безвозвратные потери – 10 %, санитарные потери тяж</w:t>
      </w:r>
      <w:r w:rsidR="00B724FE" w:rsidRPr="00AB03BF">
        <w:rPr>
          <w:szCs w:val="24"/>
        </w:rPr>
        <w:t>е</w:t>
      </w:r>
      <w:r w:rsidRPr="00AB03BF">
        <w:rPr>
          <w:szCs w:val="24"/>
        </w:rPr>
        <w:t>лой и средней тяжести – 15 %, санитарные потери л</w:t>
      </w:r>
      <w:r w:rsidR="00B724FE" w:rsidRPr="00AB03BF">
        <w:rPr>
          <w:szCs w:val="24"/>
        </w:rPr>
        <w:t>е</w:t>
      </w:r>
      <w:r w:rsidRPr="00AB03BF">
        <w:rPr>
          <w:szCs w:val="24"/>
        </w:rPr>
        <w:t>гкой формы – 20 %, пороговые воздействия – 55 %.</w:t>
      </w:r>
    </w:p>
    <w:p w14:paraId="6E790056" w14:textId="77777777" w:rsidR="008B3AF3" w:rsidRPr="00AB03BF" w:rsidRDefault="008B3AF3" w:rsidP="00920374">
      <w:pPr>
        <w:numPr>
          <w:ilvl w:val="0"/>
          <w:numId w:val="119"/>
        </w:numPr>
        <w:tabs>
          <w:tab w:val="clear" w:pos="1429"/>
          <w:tab w:val="left" w:pos="0"/>
        </w:tabs>
        <w:spacing w:line="276" w:lineRule="auto"/>
        <w:ind w:left="0" w:firstLine="425"/>
        <w:rPr>
          <w:szCs w:val="24"/>
        </w:rPr>
      </w:pPr>
      <w:r w:rsidRPr="00AB03BF">
        <w:rPr>
          <w:szCs w:val="24"/>
        </w:rPr>
        <w:t>при сценариях аварий с розливом АХОВ (до 5 т аммиака):</w:t>
      </w:r>
    </w:p>
    <w:p w14:paraId="330EC5D9" w14:textId="77777777" w:rsidR="008B3AF3" w:rsidRPr="00AB03BF" w:rsidRDefault="008B3AF3" w:rsidP="00920374">
      <w:pPr>
        <w:numPr>
          <w:ilvl w:val="0"/>
          <w:numId w:val="124"/>
        </w:numPr>
        <w:spacing w:line="276" w:lineRule="auto"/>
        <w:ind w:left="0" w:firstLine="425"/>
        <w:rPr>
          <w:szCs w:val="24"/>
        </w:rPr>
      </w:pPr>
      <w:r w:rsidRPr="00AB03BF">
        <w:rPr>
          <w:szCs w:val="24"/>
        </w:rPr>
        <w:t>Возможная частота реализации ЧС – 3×10</w:t>
      </w:r>
      <w:r w:rsidRPr="00AB03BF">
        <w:rPr>
          <w:szCs w:val="24"/>
          <w:vertAlign w:val="superscript"/>
        </w:rPr>
        <w:t>-6</w:t>
      </w:r>
      <w:r w:rsidRPr="00AB03BF">
        <w:rPr>
          <w:szCs w:val="24"/>
        </w:rPr>
        <w:t xml:space="preserve"> год</w:t>
      </w:r>
      <w:r w:rsidRPr="00AB03BF">
        <w:rPr>
          <w:szCs w:val="24"/>
          <w:vertAlign w:val="superscript"/>
        </w:rPr>
        <w:t>-1</w:t>
      </w:r>
      <w:r w:rsidRPr="00AB03BF">
        <w:rPr>
          <w:szCs w:val="24"/>
        </w:rPr>
        <w:t xml:space="preserve">. </w:t>
      </w:r>
    </w:p>
    <w:p w14:paraId="58C8F12B" w14:textId="77777777" w:rsidR="008B3AF3" w:rsidRPr="00AB03BF" w:rsidRDefault="008B3AF3" w:rsidP="00920374">
      <w:pPr>
        <w:numPr>
          <w:ilvl w:val="0"/>
          <w:numId w:val="124"/>
        </w:numPr>
        <w:spacing w:line="276" w:lineRule="auto"/>
        <w:ind w:left="0" w:firstLine="425"/>
        <w:rPr>
          <w:szCs w:val="24"/>
        </w:rPr>
      </w:pPr>
      <w:r w:rsidRPr="00AB03BF">
        <w:rPr>
          <w:szCs w:val="24"/>
        </w:rPr>
        <w:t>Зона действия поражающих факторов – до 2 км.</w:t>
      </w:r>
    </w:p>
    <w:p w14:paraId="2FD8E892" w14:textId="77777777" w:rsidR="008B3AF3" w:rsidRPr="00AB03BF" w:rsidRDefault="008B3AF3" w:rsidP="00920374">
      <w:pPr>
        <w:numPr>
          <w:ilvl w:val="0"/>
          <w:numId w:val="124"/>
        </w:numPr>
        <w:spacing w:line="276" w:lineRule="auto"/>
        <w:ind w:left="0" w:firstLine="425"/>
        <w:rPr>
          <w:szCs w:val="24"/>
        </w:rPr>
      </w:pPr>
      <w:r w:rsidRPr="00AB03BF">
        <w:rPr>
          <w:szCs w:val="24"/>
        </w:rPr>
        <w:t>Численность населения, у которого могут быть нарушены условия жизнедеятельности – 0 человек.</w:t>
      </w:r>
    </w:p>
    <w:p w14:paraId="2F5EFCBC" w14:textId="50152819" w:rsidR="008B3AF3" w:rsidRPr="00AB03BF" w:rsidRDefault="008B3AF3" w:rsidP="00920374">
      <w:pPr>
        <w:numPr>
          <w:ilvl w:val="0"/>
          <w:numId w:val="124"/>
        </w:numPr>
        <w:spacing w:line="276" w:lineRule="auto"/>
        <w:ind w:left="0" w:firstLine="425"/>
        <w:rPr>
          <w:szCs w:val="24"/>
        </w:rPr>
      </w:pPr>
      <w:r w:rsidRPr="00AB03BF">
        <w:rPr>
          <w:szCs w:val="24"/>
        </w:rPr>
        <w:t>Безвозвратные потери – 10 %, санитарные потери тяж</w:t>
      </w:r>
      <w:r w:rsidR="00B724FE" w:rsidRPr="00AB03BF">
        <w:rPr>
          <w:szCs w:val="24"/>
        </w:rPr>
        <w:t>е</w:t>
      </w:r>
      <w:r w:rsidRPr="00AB03BF">
        <w:rPr>
          <w:szCs w:val="24"/>
        </w:rPr>
        <w:t>лой и средней тяжести – 15 %, санитарные потери л</w:t>
      </w:r>
      <w:r w:rsidR="00B724FE" w:rsidRPr="00AB03BF">
        <w:rPr>
          <w:szCs w:val="24"/>
        </w:rPr>
        <w:t>е</w:t>
      </w:r>
      <w:r w:rsidRPr="00AB03BF">
        <w:rPr>
          <w:szCs w:val="24"/>
        </w:rPr>
        <w:t>гкой формы – 20 %, пороговые воздействия – 55 %.</w:t>
      </w:r>
    </w:p>
    <w:p w14:paraId="6A128E03" w14:textId="77777777" w:rsidR="008B3AF3" w:rsidRPr="00AB03BF" w:rsidRDefault="008B3AF3" w:rsidP="00B73C5F">
      <w:pPr>
        <w:spacing w:line="276" w:lineRule="auto"/>
        <w:ind w:firstLine="709"/>
        <w:rPr>
          <w:szCs w:val="24"/>
        </w:rPr>
      </w:pPr>
      <w:r w:rsidRPr="00AB03BF">
        <w:rPr>
          <w:szCs w:val="24"/>
        </w:rPr>
        <w:t>Решения по предупреждению чрезвычайных ситуаций на проектируемых объектах в результате аварий с АХОВ включают:</w:t>
      </w:r>
    </w:p>
    <w:p w14:paraId="64DF017F" w14:textId="77777777" w:rsidR="008B3AF3" w:rsidRPr="00AB03BF" w:rsidRDefault="008B3AF3" w:rsidP="00920374">
      <w:pPr>
        <w:numPr>
          <w:ilvl w:val="0"/>
          <w:numId w:val="119"/>
        </w:numPr>
        <w:tabs>
          <w:tab w:val="clear" w:pos="1429"/>
          <w:tab w:val="left" w:pos="0"/>
        </w:tabs>
        <w:spacing w:line="276" w:lineRule="auto"/>
        <w:ind w:left="0" w:firstLine="426"/>
        <w:rPr>
          <w:szCs w:val="24"/>
        </w:rPr>
      </w:pPr>
      <w:r w:rsidRPr="00AB03BF">
        <w:rPr>
          <w:szCs w:val="24"/>
        </w:rPr>
        <w:t>экстренную эвакуацию в направлении, перпендикулярном направлению ветра, и указанном в сигнале оповещения ГО;</w:t>
      </w:r>
    </w:p>
    <w:p w14:paraId="5A49615E" w14:textId="6A90EB90" w:rsidR="008B3AF3" w:rsidRPr="00AB03BF" w:rsidRDefault="008B3AF3" w:rsidP="00920374">
      <w:pPr>
        <w:numPr>
          <w:ilvl w:val="0"/>
          <w:numId w:val="119"/>
        </w:numPr>
        <w:tabs>
          <w:tab w:val="clear" w:pos="1429"/>
          <w:tab w:val="left" w:pos="0"/>
        </w:tabs>
        <w:spacing w:line="276" w:lineRule="auto"/>
        <w:ind w:left="0" w:firstLine="426"/>
        <w:rPr>
          <w:szCs w:val="24"/>
        </w:rPr>
      </w:pPr>
      <w:r w:rsidRPr="00AB03BF">
        <w:rPr>
          <w:szCs w:val="24"/>
        </w:rPr>
        <w:t>сокращение инфильтрации наружного воздуха и уменьшение возможности поступления ядовитых веществ внутрь помещения пут</w:t>
      </w:r>
      <w:r w:rsidR="00B724FE" w:rsidRPr="00AB03BF">
        <w:rPr>
          <w:szCs w:val="24"/>
        </w:rPr>
        <w:t>е</w:t>
      </w:r>
      <w:r w:rsidRPr="00AB03BF">
        <w:rPr>
          <w:szCs w:val="24"/>
        </w:rPr>
        <w:t>м установки современных конструкций остекления и дверных про</w:t>
      </w:r>
      <w:r w:rsidR="00B724FE" w:rsidRPr="00AB03BF">
        <w:rPr>
          <w:szCs w:val="24"/>
        </w:rPr>
        <w:t>е</w:t>
      </w:r>
      <w:r w:rsidRPr="00AB03BF">
        <w:rPr>
          <w:szCs w:val="24"/>
        </w:rPr>
        <w:t>мов;</w:t>
      </w:r>
    </w:p>
    <w:p w14:paraId="4C293322" w14:textId="77777777" w:rsidR="008B3AF3" w:rsidRPr="00AB03BF" w:rsidRDefault="008B3AF3" w:rsidP="00920374">
      <w:pPr>
        <w:numPr>
          <w:ilvl w:val="0"/>
          <w:numId w:val="119"/>
        </w:numPr>
        <w:tabs>
          <w:tab w:val="clear" w:pos="1429"/>
          <w:tab w:val="left" w:pos="0"/>
        </w:tabs>
        <w:spacing w:line="276" w:lineRule="auto"/>
        <w:ind w:left="0" w:firstLine="426"/>
        <w:rPr>
          <w:szCs w:val="24"/>
        </w:rPr>
      </w:pPr>
      <w:r w:rsidRPr="00AB03BF">
        <w:rPr>
          <w:szCs w:val="24"/>
        </w:rPr>
        <w:t>хранение в помещениях объекта (больницы, поликлиники, школы) средств индивидуальной защиты (противогазы). Предлагается использовать в качестве СИЗ органов дыхания фильтрующий противогаз ГП-7В с коробками по виду АХОВ.</w:t>
      </w:r>
    </w:p>
    <w:p w14:paraId="639B6CFA" w14:textId="77777777" w:rsidR="008B3AF3" w:rsidRPr="00AB03BF" w:rsidRDefault="008B3AF3" w:rsidP="00B73C5F">
      <w:pPr>
        <w:suppressAutoHyphens/>
        <w:spacing w:line="276" w:lineRule="auto"/>
        <w:ind w:firstLine="567"/>
        <w:rPr>
          <w:i/>
          <w:lang w:eastAsia="ar-SA"/>
        </w:rPr>
      </w:pPr>
      <w:r w:rsidRPr="00AB03BF">
        <w:rPr>
          <w:lang w:eastAsia="ar-SA"/>
        </w:rPr>
        <w:t>Для предотвращения ЧС или минимизации ущерба в случае возникновения аварии на автомобильной дороге необходимо выполнить мероприятия:</w:t>
      </w:r>
    </w:p>
    <w:p w14:paraId="5CB0938D" w14:textId="0306422F" w:rsidR="008B3AF3" w:rsidRPr="00AB03BF" w:rsidRDefault="008B3AF3" w:rsidP="00920374">
      <w:pPr>
        <w:pStyle w:val="af5"/>
        <w:numPr>
          <w:ilvl w:val="0"/>
          <w:numId w:val="140"/>
        </w:numPr>
        <w:suppressAutoHyphens/>
        <w:spacing w:line="276" w:lineRule="auto"/>
        <w:ind w:left="0" w:firstLine="426"/>
        <w:rPr>
          <w:i/>
          <w:lang w:eastAsia="ar-SA"/>
        </w:rPr>
      </w:pPr>
      <w:r w:rsidRPr="00AB03BF">
        <w:rPr>
          <w:lang w:eastAsia="ar-SA"/>
        </w:rPr>
        <w:t>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14:paraId="7D19752A" w14:textId="7467EF1D" w:rsidR="008B3AF3" w:rsidRPr="00AB03BF" w:rsidRDefault="008B3AF3" w:rsidP="00920374">
      <w:pPr>
        <w:pStyle w:val="af5"/>
        <w:numPr>
          <w:ilvl w:val="0"/>
          <w:numId w:val="141"/>
        </w:numPr>
        <w:suppressAutoHyphens/>
        <w:spacing w:line="276" w:lineRule="auto"/>
        <w:ind w:left="0" w:firstLine="426"/>
        <w:rPr>
          <w:i/>
          <w:lang w:eastAsia="ar-SA"/>
        </w:rPr>
      </w:pPr>
      <w:r w:rsidRPr="00AB03BF">
        <w:rPr>
          <w:lang w:eastAsia="ar-SA"/>
        </w:rPr>
        <w:t>устройство ограждений, разметка, установка дорожных знаков, улучшение - освещения на автодорогах;</w:t>
      </w:r>
    </w:p>
    <w:p w14:paraId="54B0D081" w14:textId="524D1BDA" w:rsidR="008B3AF3" w:rsidRPr="00AB03BF" w:rsidRDefault="008B3AF3" w:rsidP="00920374">
      <w:pPr>
        <w:pStyle w:val="af5"/>
        <w:numPr>
          <w:ilvl w:val="0"/>
          <w:numId w:val="141"/>
        </w:numPr>
        <w:suppressAutoHyphens/>
        <w:spacing w:line="276" w:lineRule="auto"/>
        <w:ind w:left="0" w:firstLine="426"/>
        <w:rPr>
          <w:i/>
          <w:lang w:eastAsia="ar-SA"/>
        </w:rPr>
      </w:pPr>
      <w:r w:rsidRPr="00AB03BF">
        <w:rPr>
          <w:lang w:eastAsia="ar-SA"/>
        </w:rPr>
        <w:t>работа служб ГИБДД на дорогах за соблюдением скорости движения, особенно на участках, пересекающих овраги;</w:t>
      </w:r>
    </w:p>
    <w:p w14:paraId="1E3BD5A2" w14:textId="73325ED2" w:rsidR="008B3AF3" w:rsidRPr="00AB03BF" w:rsidRDefault="008B3AF3" w:rsidP="00920374">
      <w:pPr>
        <w:pStyle w:val="af5"/>
        <w:numPr>
          <w:ilvl w:val="0"/>
          <w:numId w:val="141"/>
        </w:numPr>
        <w:suppressAutoHyphens/>
        <w:spacing w:line="276" w:lineRule="auto"/>
        <w:ind w:left="0" w:firstLine="426"/>
        <w:rPr>
          <w:i/>
          <w:lang w:eastAsia="ar-SA"/>
        </w:rPr>
      </w:pPr>
      <w:r w:rsidRPr="00AB03BF">
        <w:rPr>
          <w:lang w:eastAsia="ar-SA"/>
        </w:rPr>
        <w:lastRenderedPageBreak/>
        <w:t>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14:paraId="787F697C" w14:textId="6E6C9C51" w:rsidR="008B3AF3" w:rsidRPr="00AB03BF" w:rsidRDefault="008B3AF3" w:rsidP="00920374">
      <w:pPr>
        <w:pStyle w:val="af5"/>
        <w:numPr>
          <w:ilvl w:val="0"/>
          <w:numId w:val="141"/>
        </w:numPr>
        <w:suppressAutoHyphens/>
        <w:spacing w:line="276" w:lineRule="auto"/>
        <w:ind w:left="0" w:firstLine="426"/>
        <w:rPr>
          <w:i/>
          <w:lang w:eastAsia="ar-SA"/>
        </w:rPr>
      </w:pPr>
      <w:r w:rsidRPr="00AB03BF">
        <w:rPr>
          <w:lang w:eastAsia="ar-SA"/>
        </w:rPr>
        <w:t>укрепление обочин, откосов насыпей, устройство водоотводов и других инженерных мероприятий для предотвращения размывов на предмостных участках;</w:t>
      </w:r>
    </w:p>
    <w:p w14:paraId="4AFEBEBF" w14:textId="57B5BD58" w:rsidR="008B3AF3" w:rsidRPr="00AB03BF" w:rsidRDefault="008B3AF3" w:rsidP="00920374">
      <w:pPr>
        <w:pStyle w:val="af5"/>
        <w:numPr>
          <w:ilvl w:val="0"/>
          <w:numId w:val="141"/>
        </w:numPr>
        <w:suppressAutoHyphens/>
        <w:spacing w:line="276" w:lineRule="auto"/>
        <w:ind w:left="0" w:firstLine="426"/>
        <w:rPr>
          <w:i/>
          <w:lang w:eastAsia="ar-SA"/>
        </w:rPr>
      </w:pPr>
      <w:r w:rsidRPr="00AB03BF">
        <w:rPr>
          <w:lang w:eastAsia="ar-SA"/>
        </w:rPr>
        <w:t>регулярная проверка состояния постоянных автомобильных мостов через реки и овраги;</w:t>
      </w:r>
    </w:p>
    <w:p w14:paraId="29E8733D" w14:textId="722DC4CA" w:rsidR="008B3AF3" w:rsidRPr="00AB03BF" w:rsidRDefault="008B3AF3" w:rsidP="00920374">
      <w:pPr>
        <w:pStyle w:val="af5"/>
        <w:numPr>
          <w:ilvl w:val="0"/>
          <w:numId w:val="141"/>
        </w:numPr>
        <w:suppressAutoHyphens/>
        <w:spacing w:line="276" w:lineRule="auto"/>
        <w:ind w:left="0" w:firstLine="426"/>
        <w:rPr>
          <w:i/>
          <w:lang w:eastAsia="ar-SA"/>
        </w:rPr>
      </w:pPr>
      <w:r w:rsidRPr="00AB03BF">
        <w:rPr>
          <w:lang w:eastAsia="ar-SA"/>
        </w:rPr>
        <w:t>очистка дорог в зимнее время от снежных валов, сужающих проезжую часть и ограничивающих видимость.</w:t>
      </w:r>
    </w:p>
    <w:p w14:paraId="6A3F330F" w14:textId="77777777" w:rsidR="008B3AF3" w:rsidRPr="00AB03BF" w:rsidRDefault="008B3AF3" w:rsidP="002C46D3">
      <w:pPr>
        <w:spacing w:line="276" w:lineRule="auto"/>
        <w:ind w:firstLine="709"/>
        <w:rPr>
          <w:b/>
          <w:szCs w:val="24"/>
        </w:rPr>
      </w:pPr>
      <w:r w:rsidRPr="00AB03BF">
        <w:rPr>
          <w:b/>
          <w:szCs w:val="24"/>
        </w:rPr>
        <w:t xml:space="preserve">Опасность возникновения ЧС на объектах ЖКХ </w:t>
      </w:r>
    </w:p>
    <w:p w14:paraId="1596C681" w14:textId="77777777" w:rsidR="008B3AF3" w:rsidRPr="00AB03BF" w:rsidRDefault="008B3AF3" w:rsidP="00B73C5F">
      <w:pPr>
        <w:spacing w:line="276" w:lineRule="auto"/>
        <w:ind w:firstLine="709"/>
        <w:rPr>
          <w:szCs w:val="24"/>
        </w:rPr>
      </w:pPr>
      <w:r w:rsidRPr="00AB03BF">
        <w:rPr>
          <w:szCs w:val="24"/>
        </w:rPr>
        <w:t xml:space="preserve">Аварий на системах ЖКХ, способных достигнуть масштабов ЧС локального уровня, не прогнозируется. Но существует вероятность возникновения в зимнее время года аварийных ситуаций на теплотрассах, нарушений работы коммунальных систем, связанных с большой изношенностью коммуникационных систем ЖКХ, перегрузкой оборудования в период сильных морозов и сильной жары, связанной с дополнительным использованием населением кондиционеров или отопительных приборов, низкими температурами воздуха, человеческим фактором. </w:t>
      </w:r>
    </w:p>
    <w:p w14:paraId="544A0699" w14:textId="77777777" w:rsidR="008B3AF3" w:rsidRPr="00AB03BF" w:rsidRDefault="008B3AF3" w:rsidP="00B73C5F">
      <w:pPr>
        <w:spacing w:line="276" w:lineRule="auto"/>
        <w:ind w:firstLine="709"/>
        <w:rPr>
          <w:szCs w:val="24"/>
          <w:u w:val="single"/>
        </w:rPr>
      </w:pPr>
      <w:r w:rsidRPr="00AB03BF">
        <w:rPr>
          <w:szCs w:val="24"/>
          <w:u w:val="single"/>
        </w:rPr>
        <w:t>Риски возникновения аварий на электросетях</w:t>
      </w:r>
    </w:p>
    <w:p w14:paraId="36EBFD37" w14:textId="0421E55D" w:rsidR="008B3AF3" w:rsidRPr="00AB03BF" w:rsidRDefault="008B3AF3" w:rsidP="00B73C5F">
      <w:pPr>
        <w:spacing w:line="276" w:lineRule="auto"/>
        <w:ind w:firstLine="709"/>
        <w:rPr>
          <w:szCs w:val="24"/>
        </w:rPr>
      </w:pPr>
      <w:r w:rsidRPr="00AB03BF">
        <w:rPr>
          <w:szCs w:val="24"/>
        </w:rPr>
        <w:t xml:space="preserve">Наибольший риск возникновения аварий и происшествий на объектах электроснабжения ожидается в с. </w:t>
      </w:r>
      <w:r w:rsidR="00504174" w:rsidRPr="00AB03BF">
        <w:rPr>
          <w:szCs w:val="24"/>
        </w:rPr>
        <w:t>Восточное</w:t>
      </w:r>
      <w:r w:rsidRPr="00AB03BF">
        <w:rPr>
          <w:szCs w:val="24"/>
        </w:rPr>
        <w:t>, связанный со значительным возрастанием нагрузок на системы электроснабжения в холодное время года, тяжелыми условиями эксплуатации технологического оборудования, человеческим фактором.</w:t>
      </w:r>
    </w:p>
    <w:p w14:paraId="165DF476" w14:textId="2CD292ED" w:rsidR="008B3AF3" w:rsidRPr="00AB03BF" w:rsidRDefault="008B3AF3" w:rsidP="00B73C5F">
      <w:pPr>
        <w:spacing w:line="276" w:lineRule="auto"/>
        <w:ind w:firstLine="709"/>
        <w:rPr>
          <w:rFonts w:eastAsia="Times New Roman"/>
          <w:szCs w:val="24"/>
          <w:lang w:eastAsia="ru-RU"/>
        </w:rPr>
      </w:pPr>
      <w:r w:rsidRPr="00AB03BF">
        <w:rPr>
          <w:rFonts w:eastAsia="Times New Roman"/>
          <w:szCs w:val="24"/>
          <w:lang w:eastAsia="ru-RU"/>
        </w:rPr>
        <w:t>На электрических сетях возможны такие аварийные ситуации как обрыв проводов, повреждение опор, железобетонных приставок, выходов из строя основного трансформатора, неисправность разъединителей, пробой изоляторов 10</w:t>
      </w:r>
      <w:r w:rsidR="002C46D3" w:rsidRPr="00AB03BF">
        <w:rPr>
          <w:rFonts w:eastAsia="Times New Roman"/>
          <w:szCs w:val="24"/>
          <w:lang w:eastAsia="ru-RU"/>
        </w:rPr>
        <w:t xml:space="preserve"> </w:t>
      </w:r>
      <w:proofErr w:type="spellStart"/>
      <w:r w:rsidRPr="00AB03BF">
        <w:rPr>
          <w:rFonts w:eastAsia="Times New Roman"/>
          <w:szCs w:val="24"/>
          <w:lang w:eastAsia="ru-RU"/>
        </w:rPr>
        <w:t>кВ</w:t>
      </w:r>
      <w:proofErr w:type="spellEnd"/>
      <w:r w:rsidRPr="00AB03BF">
        <w:rPr>
          <w:rFonts w:eastAsia="Times New Roman"/>
          <w:szCs w:val="24"/>
          <w:lang w:eastAsia="ru-RU"/>
        </w:rPr>
        <w:t>, повреждение КТП 10/0,4</w:t>
      </w:r>
      <w:r w:rsidR="002C46D3" w:rsidRPr="00AB03BF">
        <w:rPr>
          <w:rFonts w:eastAsia="Times New Roman"/>
          <w:szCs w:val="24"/>
          <w:lang w:eastAsia="ru-RU"/>
        </w:rPr>
        <w:t xml:space="preserve"> </w:t>
      </w:r>
      <w:proofErr w:type="spellStart"/>
      <w:r w:rsidRPr="00AB03BF">
        <w:rPr>
          <w:rFonts w:eastAsia="Times New Roman"/>
          <w:szCs w:val="24"/>
          <w:lang w:eastAsia="ru-RU"/>
        </w:rPr>
        <w:t>кВ.</w:t>
      </w:r>
      <w:proofErr w:type="spellEnd"/>
    </w:p>
    <w:p w14:paraId="2D77FF4D" w14:textId="77777777" w:rsidR="008B3AF3" w:rsidRPr="00AB03BF" w:rsidRDefault="008B3AF3" w:rsidP="00B73C5F">
      <w:pPr>
        <w:spacing w:line="276" w:lineRule="auto"/>
        <w:ind w:firstLine="709"/>
        <w:rPr>
          <w:rFonts w:eastAsia="Times New Roman"/>
          <w:szCs w:val="24"/>
          <w:lang w:eastAsia="ru-RU"/>
        </w:rPr>
      </w:pPr>
      <w:r w:rsidRPr="00AB03BF">
        <w:rPr>
          <w:rFonts w:eastAsia="Times New Roman"/>
          <w:szCs w:val="24"/>
          <w:lang w:eastAsia="ru-RU"/>
        </w:rPr>
        <w:t>За последних пять лет серьезных аварий на электрических сетях не произошло.</w:t>
      </w:r>
    </w:p>
    <w:p w14:paraId="6F89FBCB" w14:textId="77777777" w:rsidR="008B3AF3" w:rsidRPr="00AB03BF" w:rsidRDefault="008B3AF3" w:rsidP="00B73C5F">
      <w:pPr>
        <w:spacing w:line="276" w:lineRule="auto"/>
        <w:ind w:firstLine="709"/>
        <w:rPr>
          <w:rFonts w:eastAsia="Times New Roman"/>
          <w:szCs w:val="24"/>
          <w:lang w:eastAsia="ru-RU"/>
        </w:rPr>
      </w:pPr>
      <w:r w:rsidRPr="00AB03BF">
        <w:rPr>
          <w:rFonts w:eastAsia="Times New Roman"/>
          <w:szCs w:val="24"/>
          <w:lang w:eastAsia="ru-RU"/>
        </w:rPr>
        <w:t>На сетях связи возможны такие аварийные ситуации как обрыв проводов воздушных линий, повреждение опор, выход из строя станций АТС как электронных так координатных, повреждение радиорелейной линии.</w:t>
      </w:r>
    </w:p>
    <w:p w14:paraId="1B8D9E3F" w14:textId="77777777" w:rsidR="008B3AF3" w:rsidRPr="00AB03BF" w:rsidRDefault="008B3AF3" w:rsidP="00B73C5F">
      <w:pPr>
        <w:spacing w:line="276" w:lineRule="auto"/>
        <w:ind w:firstLine="709"/>
        <w:rPr>
          <w:rFonts w:eastAsia="Times New Roman"/>
          <w:szCs w:val="24"/>
          <w:lang w:eastAsia="ru-RU"/>
        </w:rPr>
      </w:pPr>
      <w:r w:rsidRPr="00AB03BF">
        <w:rPr>
          <w:rFonts w:eastAsia="Times New Roman"/>
          <w:szCs w:val="24"/>
          <w:lang w:eastAsia="ru-RU"/>
        </w:rPr>
        <w:t>Аварии на электроэнергетических системах могут привести к перерывам электроснабжения потребителей, выходу из строя установок, обеспечивающих жизнедеятельность, создать пожароопасную ситуацию.</w:t>
      </w:r>
    </w:p>
    <w:p w14:paraId="22FCA856" w14:textId="77777777" w:rsidR="008B3AF3" w:rsidRPr="00AB03BF" w:rsidRDefault="008B3AF3" w:rsidP="00B73C5F">
      <w:pPr>
        <w:spacing w:line="276" w:lineRule="auto"/>
        <w:ind w:firstLine="709"/>
        <w:rPr>
          <w:rFonts w:eastAsia="Times New Roman"/>
          <w:szCs w:val="24"/>
          <w:lang w:eastAsia="ru-RU"/>
        </w:rPr>
      </w:pPr>
      <w:r w:rsidRPr="00AB03BF">
        <w:rPr>
          <w:rFonts w:eastAsia="Times New Roman"/>
          <w:szCs w:val="24"/>
          <w:lang w:eastAsia="ru-RU"/>
        </w:rPr>
        <w:t>Опасными стихийными бедствиями для объектов энергетики являются сильный порывистый ветер, гололед (снижается надежность работы энергосистемы в районах гололеда из-за «пляски» и обрыва проводов ЛЭП), продолжительные ливневые дожди.</w:t>
      </w:r>
    </w:p>
    <w:p w14:paraId="51D2AFBA" w14:textId="77777777" w:rsidR="008B3AF3" w:rsidRPr="00AB03BF" w:rsidRDefault="008B3AF3" w:rsidP="00B73C5F">
      <w:pPr>
        <w:spacing w:line="276" w:lineRule="auto"/>
        <w:ind w:firstLine="709"/>
        <w:rPr>
          <w:rFonts w:eastAsia="Times New Roman"/>
          <w:szCs w:val="24"/>
          <w:lang w:eastAsia="ru-RU"/>
        </w:rPr>
      </w:pPr>
      <w:r w:rsidRPr="00AB03BF">
        <w:rPr>
          <w:rFonts w:eastAsia="Times New Roman"/>
          <w:szCs w:val="24"/>
          <w:lang w:eastAsia="ru-RU"/>
        </w:rPr>
        <w:t xml:space="preserve">При снегопадах, сильных ветрах, обледенения и несанкционированных действий организаций и физических лиц могут произойти тяжелые аварии из-за выхода из строя трансформаторных и понизительных подстанций. </w:t>
      </w:r>
    </w:p>
    <w:p w14:paraId="1AAC4D29" w14:textId="77777777" w:rsidR="008B3AF3" w:rsidRPr="00AB03BF" w:rsidRDefault="008B3AF3" w:rsidP="00B73C5F">
      <w:pPr>
        <w:spacing w:line="276" w:lineRule="auto"/>
        <w:ind w:firstLine="709"/>
        <w:rPr>
          <w:rFonts w:eastAsia="Times New Roman"/>
          <w:szCs w:val="24"/>
          <w:lang w:eastAsia="ru-RU"/>
        </w:rPr>
      </w:pPr>
      <w:r w:rsidRPr="00AB03BF">
        <w:rPr>
          <w:rFonts w:eastAsia="Times New Roman"/>
          <w:szCs w:val="24"/>
          <w:lang w:eastAsia="ru-RU"/>
        </w:rPr>
        <w:t>Аварийные ситуации на сетях связи устраняют специалисты районного узла электрической связи.</w:t>
      </w:r>
    </w:p>
    <w:p w14:paraId="5F18E886" w14:textId="77777777" w:rsidR="008B3AF3" w:rsidRPr="00AB03BF" w:rsidRDefault="008B3AF3" w:rsidP="00B73C5F">
      <w:pPr>
        <w:spacing w:line="276" w:lineRule="auto"/>
        <w:ind w:firstLine="709"/>
        <w:rPr>
          <w:rFonts w:eastAsia="Times New Roman"/>
          <w:szCs w:val="24"/>
          <w:lang w:eastAsia="ru-RU"/>
        </w:rPr>
      </w:pPr>
      <w:r w:rsidRPr="00AB03BF">
        <w:rPr>
          <w:rFonts w:eastAsia="Times New Roman"/>
          <w:szCs w:val="24"/>
          <w:lang w:eastAsia="ru-RU"/>
        </w:rPr>
        <w:t xml:space="preserve">Возможные ЧС на электроэнергетических системах и системах связи могут быть не более муниципального масштаба. </w:t>
      </w:r>
    </w:p>
    <w:p w14:paraId="599D3338" w14:textId="77777777" w:rsidR="008B3AF3" w:rsidRPr="00AB03BF" w:rsidRDefault="008B3AF3" w:rsidP="002C46D3">
      <w:pPr>
        <w:spacing w:line="276" w:lineRule="auto"/>
        <w:ind w:firstLine="709"/>
        <w:rPr>
          <w:b/>
          <w:szCs w:val="24"/>
        </w:rPr>
      </w:pPr>
      <w:r w:rsidRPr="00AB03BF">
        <w:rPr>
          <w:b/>
          <w:szCs w:val="24"/>
        </w:rPr>
        <w:t>Мероприятия по предотвращению чрезвычайных ситуаций техногенного характера</w:t>
      </w:r>
    </w:p>
    <w:p w14:paraId="7EC2E3AD" w14:textId="77777777" w:rsidR="008B3AF3" w:rsidRPr="00AB03BF" w:rsidRDefault="008B3AF3" w:rsidP="002C46D3">
      <w:pPr>
        <w:suppressAutoHyphens/>
        <w:spacing w:line="276" w:lineRule="auto"/>
        <w:ind w:firstLine="709"/>
        <w:rPr>
          <w:i/>
          <w:lang w:eastAsia="ar-SA"/>
        </w:rPr>
      </w:pPr>
      <w:r w:rsidRPr="00AB03BF">
        <w:rPr>
          <w:lang w:eastAsia="ar-SA"/>
        </w:rPr>
        <w:t>Для предотвращения чрезвычайных ситуаций техногенного характера необходимо проведение следующих мероприятий:</w:t>
      </w:r>
    </w:p>
    <w:p w14:paraId="15A5591D" w14:textId="06E9F505" w:rsidR="008B3AF3" w:rsidRPr="00AB03BF" w:rsidRDefault="008B3AF3" w:rsidP="002C46D3">
      <w:pPr>
        <w:pStyle w:val="af5"/>
        <w:numPr>
          <w:ilvl w:val="0"/>
          <w:numId w:val="149"/>
        </w:numPr>
        <w:suppressAutoHyphens/>
        <w:spacing w:line="276" w:lineRule="auto"/>
        <w:ind w:left="0" w:firstLine="426"/>
        <w:rPr>
          <w:i/>
          <w:lang w:eastAsia="ar-SA"/>
        </w:rPr>
      </w:pPr>
      <w:r w:rsidRPr="00AB03BF">
        <w:rPr>
          <w:lang w:eastAsia="ar-SA"/>
        </w:rPr>
        <w:lastRenderedPageBreak/>
        <w:t>обеспечение санитарно-защитной зоны и противопожарных разрывов от существующих и проектируемых автозаправочных станций, складов ГСМ;</w:t>
      </w:r>
    </w:p>
    <w:p w14:paraId="03586B5B" w14:textId="5FE73B31" w:rsidR="008B3AF3" w:rsidRPr="00AB03BF" w:rsidRDefault="008B3AF3" w:rsidP="002C46D3">
      <w:pPr>
        <w:pStyle w:val="af5"/>
        <w:numPr>
          <w:ilvl w:val="0"/>
          <w:numId w:val="149"/>
        </w:numPr>
        <w:suppressAutoHyphens/>
        <w:spacing w:line="276" w:lineRule="auto"/>
        <w:ind w:left="0" w:firstLine="426"/>
        <w:rPr>
          <w:i/>
          <w:lang w:eastAsia="ar-SA"/>
        </w:rPr>
      </w:pPr>
      <w:r w:rsidRPr="00AB03BF">
        <w:rPr>
          <w:lang w:eastAsia="ar-SA"/>
        </w:rPr>
        <w:t>оснащение территорий автозаправочных станций современным оборудованием, предотвращающим возникновение чрезвычайных ситуаций;</w:t>
      </w:r>
    </w:p>
    <w:p w14:paraId="721B2FE9" w14:textId="7DD40C16" w:rsidR="008B3AF3" w:rsidRPr="00AB03BF" w:rsidRDefault="008B3AF3" w:rsidP="002C46D3">
      <w:pPr>
        <w:pStyle w:val="af5"/>
        <w:numPr>
          <w:ilvl w:val="0"/>
          <w:numId w:val="149"/>
        </w:numPr>
        <w:suppressAutoHyphens/>
        <w:spacing w:line="276" w:lineRule="auto"/>
        <w:ind w:left="0" w:firstLine="426"/>
        <w:rPr>
          <w:i/>
          <w:lang w:eastAsia="ar-SA"/>
        </w:rPr>
      </w:pPr>
      <w:r w:rsidRPr="00AB03BF">
        <w:rPr>
          <w:lang w:eastAsia="ar-SA"/>
        </w:rPr>
        <w:t>контроль за состоянием емкостей на складах ГСМ, автозаправочных станциях, замена поврежденного коррозией оборудования;</w:t>
      </w:r>
    </w:p>
    <w:p w14:paraId="180A0425" w14:textId="24CCF881" w:rsidR="008B3AF3" w:rsidRPr="00AB03BF" w:rsidRDefault="008B3AF3" w:rsidP="002C46D3">
      <w:pPr>
        <w:pStyle w:val="af5"/>
        <w:numPr>
          <w:ilvl w:val="0"/>
          <w:numId w:val="149"/>
        </w:numPr>
        <w:suppressAutoHyphens/>
        <w:spacing w:line="276" w:lineRule="auto"/>
        <w:ind w:left="0" w:firstLine="426"/>
        <w:rPr>
          <w:i/>
          <w:lang w:eastAsia="ar-SA"/>
        </w:rPr>
      </w:pPr>
      <w:r w:rsidRPr="00AB03BF">
        <w:rPr>
          <w:lang w:eastAsia="ar-SA"/>
        </w:rPr>
        <w:t>применение изоляционных покрытий на территории складов ГСМ и АЗС исключающих попадание нефтепродуктов в почву;</w:t>
      </w:r>
    </w:p>
    <w:p w14:paraId="534DB4B7" w14:textId="78550B5E" w:rsidR="008B3AF3" w:rsidRPr="00AB03BF" w:rsidRDefault="008B3AF3" w:rsidP="002C46D3">
      <w:pPr>
        <w:pStyle w:val="af5"/>
        <w:numPr>
          <w:ilvl w:val="0"/>
          <w:numId w:val="149"/>
        </w:numPr>
        <w:suppressAutoHyphens/>
        <w:spacing w:line="276" w:lineRule="auto"/>
        <w:ind w:left="0" w:firstLine="426"/>
        <w:rPr>
          <w:i/>
          <w:lang w:eastAsia="ar-SA"/>
        </w:rPr>
      </w:pPr>
      <w:r w:rsidRPr="00AB03BF">
        <w:rPr>
          <w:lang w:eastAsia="ar-SA"/>
        </w:rPr>
        <w:t>строгое соблюдение противопожарных нормативов и требований;</w:t>
      </w:r>
    </w:p>
    <w:p w14:paraId="671AAFF0" w14:textId="70CF5E3D" w:rsidR="008B3AF3" w:rsidRPr="00AB03BF" w:rsidRDefault="008B3AF3" w:rsidP="002C46D3">
      <w:pPr>
        <w:pStyle w:val="af5"/>
        <w:numPr>
          <w:ilvl w:val="0"/>
          <w:numId w:val="149"/>
        </w:numPr>
        <w:suppressAutoHyphens/>
        <w:spacing w:line="276" w:lineRule="auto"/>
        <w:ind w:left="0" w:firstLine="426"/>
        <w:rPr>
          <w:i/>
          <w:lang w:eastAsia="ar-SA"/>
        </w:rPr>
      </w:pPr>
      <w:r w:rsidRPr="00AB03BF">
        <w:rPr>
          <w:lang w:eastAsia="ar-SA"/>
        </w:rPr>
        <w:t>формирование аварийных подразделений, обеспеченных соответствующими машинами и механизмами, мощными средствами пожаротушения.</w:t>
      </w:r>
    </w:p>
    <w:p w14:paraId="05DC73C4" w14:textId="4B07EA56" w:rsidR="008B3AF3" w:rsidRPr="00AB03BF" w:rsidRDefault="008B3AF3" w:rsidP="002C46D3">
      <w:pPr>
        <w:suppressAutoHyphens/>
        <w:spacing w:line="276" w:lineRule="auto"/>
        <w:ind w:firstLine="709"/>
        <w:rPr>
          <w:i/>
          <w:lang w:eastAsia="ar-SA"/>
        </w:rPr>
      </w:pPr>
      <w:r w:rsidRPr="00AB03BF">
        <w:rPr>
          <w:lang w:eastAsia="ar-SA"/>
        </w:rPr>
        <w:t>На объектах повышенной опасности (помещениях котельных) необходим</w:t>
      </w:r>
      <w:r w:rsidR="002C46D3" w:rsidRPr="00AB03BF">
        <w:rPr>
          <w:lang w:eastAsia="ar-SA"/>
        </w:rPr>
        <w:t>а</w:t>
      </w:r>
      <w:r w:rsidRPr="00AB03BF">
        <w:rPr>
          <w:lang w:eastAsia="ar-SA"/>
        </w:rPr>
        <w:t xml:space="preserve"> установка автоматического контроля концентрацией опасных веществ и систем автоматической сигнализации о повышении допустимых норм. Автоматические системы регулирования, блокировок, аварийной остановки котельного оборудования работают в соответствии с установленными параметрами при аварийном превышении которых происходит автоматическая аварийная остановка котлов.</w:t>
      </w:r>
    </w:p>
    <w:p w14:paraId="7551D70E" w14:textId="77777777" w:rsidR="008B3AF3" w:rsidRPr="00AB03BF" w:rsidRDefault="008B3AF3" w:rsidP="002C46D3">
      <w:pPr>
        <w:suppressAutoHyphens/>
        <w:spacing w:line="276" w:lineRule="auto"/>
        <w:ind w:firstLine="709"/>
        <w:rPr>
          <w:i/>
          <w:lang w:eastAsia="ar-SA"/>
        </w:rPr>
      </w:pPr>
      <w:r w:rsidRPr="00AB03BF">
        <w:rPr>
          <w:lang w:eastAsia="ar-SA"/>
        </w:rPr>
        <w:t>Предотвращение образования взрывов пожароопасной среды на объектах теплоснабжения обеспечивается:</w:t>
      </w:r>
    </w:p>
    <w:p w14:paraId="5FB41E68" w14:textId="2A70CF4E" w:rsidR="008B3AF3" w:rsidRPr="00AB03BF" w:rsidRDefault="008B3AF3" w:rsidP="00920374">
      <w:pPr>
        <w:pStyle w:val="af5"/>
        <w:numPr>
          <w:ilvl w:val="0"/>
          <w:numId w:val="144"/>
        </w:numPr>
        <w:suppressAutoHyphens/>
        <w:spacing w:line="276" w:lineRule="auto"/>
        <w:ind w:left="0" w:firstLine="426"/>
        <w:rPr>
          <w:i/>
          <w:lang w:eastAsia="ar-SA"/>
        </w:rPr>
      </w:pPr>
      <w:r w:rsidRPr="00AB03BF">
        <w:rPr>
          <w:lang w:eastAsia="ar-SA"/>
        </w:rPr>
        <w:t>применением герметичного производственного оборудования;</w:t>
      </w:r>
    </w:p>
    <w:p w14:paraId="1BFF7265" w14:textId="22276CCF" w:rsidR="008B3AF3" w:rsidRPr="00AB03BF" w:rsidRDefault="008B3AF3" w:rsidP="00920374">
      <w:pPr>
        <w:pStyle w:val="af5"/>
        <w:numPr>
          <w:ilvl w:val="0"/>
          <w:numId w:val="144"/>
        </w:numPr>
        <w:suppressAutoHyphens/>
        <w:spacing w:line="276" w:lineRule="auto"/>
        <w:ind w:left="0" w:firstLine="426"/>
        <w:rPr>
          <w:i/>
          <w:lang w:eastAsia="ar-SA"/>
        </w:rPr>
      </w:pPr>
      <w:r w:rsidRPr="00AB03BF">
        <w:rPr>
          <w:lang w:eastAsia="ar-SA"/>
        </w:rPr>
        <w:t>соблюдением норм технологического режима;</w:t>
      </w:r>
    </w:p>
    <w:p w14:paraId="31D454C6" w14:textId="79782674" w:rsidR="008B3AF3" w:rsidRPr="00AB03BF" w:rsidRDefault="008B3AF3" w:rsidP="00920374">
      <w:pPr>
        <w:pStyle w:val="af5"/>
        <w:numPr>
          <w:ilvl w:val="0"/>
          <w:numId w:val="144"/>
        </w:numPr>
        <w:suppressAutoHyphens/>
        <w:spacing w:line="276" w:lineRule="auto"/>
        <w:ind w:left="0" w:firstLine="426"/>
        <w:rPr>
          <w:i/>
          <w:lang w:eastAsia="ar-SA"/>
        </w:rPr>
      </w:pPr>
      <w:r w:rsidRPr="00AB03BF">
        <w:rPr>
          <w:lang w:eastAsia="ar-SA"/>
        </w:rPr>
        <w:t xml:space="preserve">контролем состава воздушной среды и применением аварийной вентиляции. </w:t>
      </w:r>
    </w:p>
    <w:p w14:paraId="39C4FFBB" w14:textId="23D1E74A" w:rsidR="008B3AF3" w:rsidRPr="00AB03BF" w:rsidRDefault="008B3AF3" w:rsidP="00920374">
      <w:pPr>
        <w:pStyle w:val="af5"/>
        <w:numPr>
          <w:ilvl w:val="0"/>
          <w:numId w:val="144"/>
        </w:numPr>
        <w:suppressAutoHyphens/>
        <w:spacing w:line="276" w:lineRule="auto"/>
        <w:ind w:left="0" w:firstLine="426"/>
        <w:rPr>
          <w:i/>
          <w:lang w:eastAsia="ar-SA"/>
        </w:rPr>
      </w:pPr>
      <w:r w:rsidRPr="00AB03BF">
        <w:rPr>
          <w:lang w:eastAsia="ar-SA"/>
        </w:rPr>
        <w:t>установлением в помещениях котельных сигнализаторы взрывоопасных концентраций, срабатывание которых, происходит при достижении 20</w:t>
      </w:r>
      <w:r w:rsidR="002C46D3" w:rsidRPr="00AB03BF">
        <w:rPr>
          <w:lang w:eastAsia="ar-SA"/>
        </w:rPr>
        <w:t xml:space="preserve"> </w:t>
      </w:r>
      <w:r w:rsidRPr="00AB03BF">
        <w:rPr>
          <w:lang w:eastAsia="ar-SA"/>
        </w:rPr>
        <w:t>% величины нижнего предела воспламеняемости с автоматическим включением звукового сигнала в операторной.</w:t>
      </w:r>
    </w:p>
    <w:p w14:paraId="55936D91" w14:textId="77777777" w:rsidR="008B3AF3" w:rsidRPr="00AB03BF" w:rsidRDefault="008B3AF3" w:rsidP="002C46D3">
      <w:pPr>
        <w:suppressAutoHyphens/>
        <w:spacing w:line="276" w:lineRule="auto"/>
        <w:ind w:firstLine="709"/>
        <w:rPr>
          <w:i/>
          <w:lang w:eastAsia="ar-SA"/>
        </w:rPr>
      </w:pPr>
      <w:r w:rsidRPr="00AB03BF">
        <w:rPr>
          <w:lang w:eastAsia="ar-SA"/>
        </w:rPr>
        <w:t>Надежность водоснабжения населенных пунктов обеспечивается при проведении следующих мероприятий:</w:t>
      </w:r>
    </w:p>
    <w:p w14:paraId="13DF3C34" w14:textId="0B584CFF" w:rsidR="008B3AF3" w:rsidRPr="00AB03BF" w:rsidRDefault="008B3AF3" w:rsidP="00920374">
      <w:pPr>
        <w:pStyle w:val="af5"/>
        <w:numPr>
          <w:ilvl w:val="0"/>
          <w:numId w:val="144"/>
        </w:numPr>
        <w:suppressAutoHyphens/>
        <w:spacing w:line="276" w:lineRule="auto"/>
        <w:ind w:left="0" w:firstLine="426"/>
        <w:rPr>
          <w:i/>
          <w:lang w:eastAsia="ar-SA"/>
        </w:rPr>
      </w:pPr>
      <w:r w:rsidRPr="00AB03BF">
        <w:rPr>
          <w:lang w:eastAsia="ar-SA"/>
        </w:rPr>
        <w:t xml:space="preserve">защита </w:t>
      </w:r>
      <w:proofErr w:type="spellStart"/>
      <w:r w:rsidRPr="00AB03BF">
        <w:rPr>
          <w:lang w:eastAsia="ar-SA"/>
        </w:rPr>
        <w:t>водоисточников</w:t>
      </w:r>
      <w:proofErr w:type="spellEnd"/>
      <w:r w:rsidRPr="00AB03BF">
        <w:rPr>
          <w:lang w:eastAsia="ar-SA"/>
        </w:rPr>
        <w:t xml:space="preserve"> и резервуаров чистой воды от радиационного, химического и бактериологического заражения;</w:t>
      </w:r>
    </w:p>
    <w:p w14:paraId="76155946" w14:textId="58A4ADBB" w:rsidR="008B3AF3" w:rsidRPr="00AB03BF" w:rsidRDefault="008B3AF3" w:rsidP="00920374">
      <w:pPr>
        <w:pStyle w:val="af5"/>
        <w:numPr>
          <w:ilvl w:val="0"/>
          <w:numId w:val="144"/>
        </w:numPr>
        <w:suppressAutoHyphens/>
        <w:spacing w:line="276" w:lineRule="auto"/>
        <w:ind w:left="0" w:firstLine="426"/>
        <w:rPr>
          <w:i/>
          <w:lang w:eastAsia="ar-SA"/>
        </w:rPr>
      </w:pPr>
      <w:r w:rsidRPr="00AB03BF">
        <w:rPr>
          <w:lang w:eastAsia="ar-SA"/>
        </w:rPr>
        <w:t>усиление охраны водоочистных сооружений, котельных и других жизнеобеспечивающих объектов;</w:t>
      </w:r>
    </w:p>
    <w:p w14:paraId="2C0ED016" w14:textId="29DC9547" w:rsidR="008B3AF3" w:rsidRPr="00AB03BF" w:rsidRDefault="008B3AF3" w:rsidP="00920374">
      <w:pPr>
        <w:pStyle w:val="af5"/>
        <w:numPr>
          <w:ilvl w:val="0"/>
          <w:numId w:val="144"/>
        </w:numPr>
        <w:suppressAutoHyphens/>
        <w:spacing w:line="276" w:lineRule="auto"/>
        <w:ind w:left="0" w:firstLine="426"/>
        <w:rPr>
          <w:i/>
          <w:lang w:eastAsia="ar-SA"/>
        </w:rPr>
      </w:pPr>
      <w:r w:rsidRPr="00AB03BF">
        <w:rPr>
          <w:lang w:eastAsia="ar-SA"/>
        </w:rPr>
        <w:t>наличие резервного электроснабжения;</w:t>
      </w:r>
    </w:p>
    <w:p w14:paraId="4F51A6FF" w14:textId="6F476BB9" w:rsidR="008B3AF3" w:rsidRPr="00AB03BF" w:rsidRDefault="008B3AF3" w:rsidP="00920374">
      <w:pPr>
        <w:pStyle w:val="af5"/>
        <w:numPr>
          <w:ilvl w:val="0"/>
          <w:numId w:val="144"/>
        </w:numPr>
        <w:suppressAutoHyphens/>
        <w:spacing w:line="276" w:lineRule="auto"/>
        <w:ind w:left="0" w:firstLine="426"/>
        <w:rPr>
          <w:i/>
          <w:lang w:eastAsia="ar-SA"/>
        </w:rPr>
      </w:pPr>
      <w:r w:rsidRPr="00AB03BF">
        <w:rPr>
          <w:lang w:eastAsia="ar-SA"/>
        </w:rPr>
        <w:t>замен</w:t>
      </w:r>
      <w:r w:rsidR="002C46D3" w:rsidRPr="00AB03BF">
        <w:rPr>
          <w:lang w:eastAsia="ar-SA"/>
        </w:rPr>
        <w:t>а</w:t>
      </w:r>
      <w:r w:rsidRPr="00AB03BF">
        <w:rPr>
          <w:lang w:eastAsia="ar-SA"/>
        </w:rPr>
        <w:t xml:space="preserve"> устаревшего оборудования на новое, применение новых технологий производства;</w:t>
      </w:r>
    </w:p>
    <w:p w14:paraId="0A8057A9" w14:textId="53C76A5B" w:rsidR="008B3AF3" w:rsidRPr="00AB03BF" w:rsidRDefault="008B3AF3" w:rsidP="00920374">
      <w:pPr>
        <w:pStyle w:val="af5"/>
        <w:numPr>
          <w:ilvl w:val="0"/>
          <w:numId w:val="144"/>
        </w:numPr>
        <w:suppressAutoHyphens/>
        <w:spacing w:line="276" w:lineRule="auto"/>
        <w:ind w:left="0" w:firstLine="426"/>
        <w:rPr>
          <w:i/>
          <w:lang w:eastAsia="ar-SA"/>
        </w:rPr>
      </w:pPr>
      <w:r w:rsidRPr="00AB03BF">
        <w:rPr>
          <w:lang w:eastAsia="ar-SA"/>
        </w:rPr>
        <w:t>обучени</w:t>
      </w:r>
      <w:r w:rsidR="002C46D3" w:rsidRPr="00AB03BF">
        <w:rPr>
          <w:lang w:eastAsia="ar-SA"/>
        </w:rPr>
        <w:t>е</w:t>
      </w:r>
      <w:r w:rsidRPr="00AB03BF">
        <w:rPr>
          <w:lang w:eastAsia="ar-SA"/>
        </w:rPr>
        <w:t xml:space="preserve"> и повышени</w:t>
      </w:r>
      <w:r w:rsidR="002C46D3" w:rsidRPr="00AB03BF">
        <w:rPr>
          <w:lang w:eastAsia="ar-SA"/>
        </w:rPr>
        <w:t>е</w:t>
      </w:r>
      <w:r w:rsidRPr="00AB03BF">
        <w:rPr>
          <w:lang w:eastAsia="ar-SA"/>
        </w:rPr>
        <w:t xml:space="preserve"> квалификации работников предприятий; создание аварийного запаса материалов.</w:t>
      </w:r>
    </w:p>
    <w:p w14:paraId="78AFABC2" w14:textId="77777777" w:rsidR="008B3AF3" w:rsidRPr="00AB03BF" w:rsidRDefault="008B3AF3" w:rsidP="002C46D3">
      <w:pPr>
        <w:suppressAutoHyphens/>
        <w:spacing w:line="276" w:lineRule="auto"/>
        <w:ind w:firstLine="709"/>
        <w:rPr>
          <w:i/>
          <w:lang w:eastAsia="ar-SA"/>
        </w:rPr>
      </w:pPr>
      <w:r w:rsidRPr="00AB03BF">
        <w:rPr>
          <w:lang w:eastAsia="ar-SA"/>
        </w:rPr>
        <w:t>Для обеспечения безопасности газопроводов предусматриваются следующие мероприятия:</w:t>
      </w:r>
    </w:p>
    <w:p w14:paraId="065D289E" w14:textId="081FFD19" w:rsidR="008B3AF3" w:rsidRPr="00AB03BF" w:rsidRDefault="008B3AF3" w:rsidP="00920374">
      <w:pPr>
        <w:pStyle w:val="af5"/>
        <w:numPr>
          <w:ilvl w:val="0"/>
          <w:numId w:val="145"/>
        </w:numPr>
        <w:suppressAutoHyphens/>
        <w:spacing w:line="276" w:lineRule="auto"/>
        <w:ind w:left="0" w:firstLine="426"/>
        <w:rPr>
          <w:i/>
          <w:lang w:eastAsia="ar-SA"/>
        </w:rPr>
      </w:pPr>
      <w:r w:rsidRPr="00AB03BF">
        <w:rPr>
          <w:lang w:eastAsia="ar-SA"/>
        </w:rPr>
        <w:t>трасса газопровода отмечается на территории опознавательными знаками, на ограждении отключающей задвижки размещается надпись: «Огнеопасно газ» с табличками-указателями охранной зоны, телефонами газовой службы, районного отдела по делам ГО и ЧС;</w:t>
      </w:r>
    </w:p>
    <w:p w14:paraId="3EEBE1AE" w14:textId="0F2B8F75" w:rsidR="008B3AF3" w:rsidRPr="00AB03BF" w:rsidRDefault="008B3AF3" w:rsidP="00920374">
      <w:pPr>
        <w:pStyle w:val="af5"/>
        <w:numPr>
          <w:ilvl w:val="0"/>
          <w:numId w:val="145"/>
        </w:numPr>
        <w:suppressAutoHyphens/>
        <w:spacing w:line="276" w:lineRule="auto"/>
        <w:ind w:left="0" w:firstLine="426"/>
        <w:rPr>
          <w:i/>
          <w:lang w:eastAsia="ar-SA"/>
        </w:rPr>
      </w:pPr>
      <w:r w:rsidRPr="00AB03BF">
        <w:rPr>
          <w:lang w:eastAsia="ar-SA"/>
        </w:rPr>
        <w:t xml:space="preserve">материалы и технические изделия для системы газоснабжения должны соответствовать требованиям государственных стандартов и технических условий, утвержденных в установленном порядке и прошедших государственную регистрацию в соответствии с </w:t>
      </w:r>
      <w:r w:rsidR="002C46D3" w:rsidRPr="00AB03BF">
        <w:rPr>
          <w:lang w:eastAsia="ar-SA"/>
        </w:rPr>
        <w:br/>
      </w:r>
      <w:r w:rsidRPr="00AB03BF">
        <w:rPr>
          <w:lang w:eastAsia="ar-SA"/>
        </w:rPr>
        <w:t>ГОСТ 2.114-70.</w:t>
      </w:r>
    </w:p>
    <w:p w14:paraId="7A3DB775" w14:textId="77777777" w:rsidR="008B3AF3" w:rsidRPr="00AB03BF" w:rsidRDefault="008B3AF3" w:rsidP="002C46D3">
      <w:pPr>
        <w:suppressAutoHyphens/>
        <w:spacing w:line="276" w:lineRule="auto"/>
        <w:ind w:firstLine="709"/>
        <w:rPr>
          <w:i/>
          <w:lang w:eastAsia="ar-SA"/>
        </w:rPr>
      </w:pPr>
      <w:r w:rsidRPr="00AB03BF">
        <w:rPr>
          <w:lang w:eastAsia="ar-SA"/>
        </w:rPr>
        <w:lastRenderedPageBreak/>
        <w:t>Отличительными особенностями ликвидации последствий транспортных аварий (катастроф) могут являться:</w:t>
      </w:r>
    </w:p>
    <w:p w14:paraId="2CB40F3F" w14:textId="6E46A166" w:rsidR="008B3AF3" w:rsidRPr="00AB03BF" w:rsidRDefault="008B3AF3" w:rsidP="00920374">
      <w:pPr>
        <w:pStyle w:val="af5"/>
        <w:numPr>
          <w:ilvl w:val="0"/>
          <w:numId w:val="146"/>
        </w:numPr>
        <w:suppressAutoHyphens/>
        <w:spacing w:line="276" w:lineRule="auto"/>
        <w:ind w:left="0" w:firstLine="426"/>
        <w:rPr>
          <w:i/>
          <w:lang w:eastAsia="ar-SA"/>
        </w:rPr>
      </w:pPr>
      <w:r w:rsidRPr="00AB03BF">
        <w:rPr>
          <w:lang w:eastAsia="ar-SA"/>
        </w:rPr>
        <w:t>затрудненность обнаружения возгорания в пути следования, отсутствие мощных средств пожаротушения;</w:t>
      </w:r>
    </w:p>
    <w:p w14:paraId="12B9B496" w14:textId="7D5FC7EE" w:rsidR="008B3AF3" w:rsidRPr="00AB03BF" w:rsidRDefault="008B3AF3" w:rsidP="00920374">
      <w:pPr>
        <w:pStyle w:val="af5"/>
        <w:numPr>
          <w:ilvl w:val="0"/>
          <w:numId w:val="146"/>
        </w:numPr>
        <w:suppressAutoHyphens/>
        <w:spacing w:line="276" w:lineRule="auto"/>
        <w:ind w:left="0" w:firstLine="426"/>
        <w:rPr>
          <w:i/>
          <w:lang w:eastAsia="ar-SA"/>
        </w:rPr>
      </w:pPr>
      <w:r w:rsidRPr="00AB03BF">
        <w:rPr>
          <w:lang w:eastAsia="ar-SA"/>
        </w:rPr>
        <w:t>труднодоступность подъездов к месту катастрофы и затрудненность применения инженерной техники;</w:t>
      </w:r>
    </w:p>
    <w:p w14:paraId="7951AA04" w14:textId="559B5C27" w:rsidR="008B3AF3" w:rsidRPr="00AB03BF" w:rsidRDefault="008B3AF3" w:rsidP="00920374">
      <w:pPr>
        <w:pStyle w:val="af5"/>
        <w:numPr>
          <w:ilvl w:val="0"/>
          <w:numId w:val="146"/>
        </w:numPr>
        <w:suppressAutoHyphens/>
        <w:spacing w:line="276" w:lineRule="auto"/>
        <w:ind w:left="0" w:firstLine="426"/>
        <w:rPr>
          <w:i/>
          <w:lang w:eastAsia="ar-SA"/>
        </w:rPr>
      </w:pPr>
      <w:r w:rsidRPr="00AB03BF">
        <w:rPr>
          <w:lang w:eastAsia="ar-SA"/>
        </w:rPr>
        <w:t>наличие, в некоторых случаях, сложной медико-биологической обстановки, характеризующейся массовым возникновением санитарных и безвозвратных потерь;</w:t>
      </w:r>
    </w:p>
    <w:p w14:paraId="4CF45F40" w14:textId="493E7574" w:rsidR="008B3AF3" w:rsidRPr="00AB03BF" w:rsidRDefault="008B3AF3" w:rsidP="00920374">
      <w:pPr>
        <w:pStyle w:val="af5"/>
        <w:numPr>
          <w:ilvl w:val="0"/>
          <w:numId w:val="146"/>
        </w:numPr>
        <w:suppressAutoHyphens/>
        <w:spacing w:line="276" w:lineRule="auto"/>
        <w:ind w:left="0" w:firstLine="426"/>
        <w:rPr>
          <w:i/>
          <w:lang w:eastAsia="ar-SA"/>
        </w:rPr>
      </w:pPr>
      <w:r w:rsidRPr="00AB03BF">
        <w:rPr>
          <w:lang w:eastAsia="ar-SA"/>
        </w:rPr>
        <w:t xml:space="preserve">необходимость отправки большого количества пострадавших (эвакуация) в другие населенные пункты в связи со спецификой лечения; </w:t>
      </w:r>
    </w:p>
    <w:p w14:paraId="55F70792" w14:textId="5B521B3E" w:rsidR="008B3AF3" w:rsidRPr="00AB03BF" w:rsidRDefault="008B3AF3" w:rsidP="00920374">
      <w:pPr>
        <w:pStyle w:val="af5"/>
        <w:numPr>
          <w:ilvl w:val="0"/>
          <w:numId w:val="146"/>
        </w:numPr>
        <w:suppressAutoHyphens/>
        <w:spacing w:line="276" w:lineRule="auto"/>
        <w:ind w:left="0" w:firstLine="426"/>
        <w:rPr>
          <w:i/>
          <w:lang w:eastAsia="ar-SA"/>
        </w:rPr>
      </w:pPr>
      <w:r w:rsidRPr="00AB03BF">
        <w:rPr>
          <w:lang w:eastAsia="ar-SA"/>
        </w:rPr>
        <w:t>трудность в определении числа пассажиров, выехавших из различных населенных пунктов и оказавшихся на месте катастрофы.</w:t>
      </w:r>
    </w:p>
    <w:p w14:paraId="00EA4668" w14:textId="77777777" w:rsidR="008B3AF3" w:rsidRPr="00AB03BF" w:rsidRDefault="008B3AF3" w:rsidP="002C46D3">
      <w:pPr>
        <w:suppressAutoHyphens/>
        <w:spacing w:line="276" w:lineRule="auto"/>
        <w:ind w:firstLine="709"/>
        <w:rPr>
          <w:i/>
          <w:lang w:eastAsia="ar-SA"/>
        </w:rPr>
      </w:pPr>
      <w:r w:rsidRPr="00AB03BF">
        <w:rPr>
          <w:lang w:eastAsia="ar-SA"/>
        </w:rPr>
        <w:t>Для заблаговременной подготовки к ликвидации производственных аварий необходимо выявить потенциально опасные объекты и для каждого разработать варианты возможных аварий, установить масштабы последствий, планы их ликвидации, локализации поражения, эвакуации населения.</w:t>
      </w:r>
    </w:p>
    <w:p w14:paraId="369BB981" w14:textId="324BBCE2" w:rsidR="008B3AF3" w:rsidRPr="00AB03BF" w:rsidRDefault="008B3AF3" w:rsidP="002C46D3">
      <w:pPr>
        <w:suppressAutoHyphens/>
        <w:spacing w:line="276" w:lineRule="auto"/>
        <w:ind w:firstLine="709"/>
        <w:rPr>
          <w:i/>
          <w:lang w:eastAsia="ar-SA"/>
        </w:rPr>
      </w:pPr>
      <w:r w:rsidRPr="00AB03BF">
        <w:rPr>
          <w:lang w:eastAsia="ar-SA"/>
        </w:rPr>
        <w:t>В чрезвычайных ситу</w:t>
      </w:r>
      <w:r w:rsidR="002C46D3" w:rsidRPr="00AB03BF">
        <w:rPr>
          <w:lang w:eastAsia="ar-SA"/>
        </w:rPr>
        <w:t xml:space="preserve">ациях резко увеличиваются </w:t>
      </w:r>
      <w:proofErr w:type="spellStart"/>
      <w:r w:rsidR="002C46D3" w:rsidRPr="00AB03BF">
        <w:rPr>
          <w:lang w:eastAsia="ar-SA"/>
        </w:rPr>
        <w:t>грузо</w:t>
      </w:r>
      <w:proofErr w:type="spellEnd"/>
      <w:r w:rsidRPr="00AB03BF">
        <w:rPr>
          <w:lang w:eastAsia="ar-SA"/>
        </w:rPr>
        <w:t xml:space="preserve">- и пассажиропотоки. Этот фактор следует учитывать при подготовке сети автомобильных дорог к устойчивой работе при чрезвычайных ситуациях. Особое внимание должно уделяться дорожному обеспечению эвакуации населения из пострадавших районов, так как состояние автодорог непосредственно влияет на сроки ее осуществления. В период эвакуации на отдельных участках дорог возможны заторы вследствие перегруженности и неподготовленности дорог к этим перевозкам. Для эффективного функционирования дорог в период ликвидации последствий чрезвычайных ситуаций они должны обладать эксплуатационными характеристиками, способствующими решению задач, возникающих при ликвидации таких ситуаций. Это должно достигаться организационно-техническими мероприятиями, проводимыми как в период, предшествующий возникновению чрезвычайной ситуации, так и в процессе ликвидации ее последствий. </w:t>
      </w:r>
    </w:p>
    <w:p w14:paraId="0F286CC6" w14:textId="77777777" w:rsidR="008B3AF3" w:rsidRPr="00AB03BF" w:rsidRDefault="008B3AF3" w:rsidP="002C46D3">
      <w:pPr>
        <w:suppressAutoHyphens/>
        <w:spacing w:line="276" w:lineRule="auto"/>
        <w:ind w:firstLine="709"/>
        <w:rPr>
          <w:i/>
          <w:lang w:eastAsia="ar-SA"/>
        </w:rPr>
      </w:pPr>
      <w:r w:rsidRPr="00AB03BF">
        <w:rPr>
          <w:lang w:eastAsia="ar-SA"/>
        </w:rPr>
        <w:t xml:space="preserve">Для предотвращения аварий на трубопроводах и </w:t>
      </w:r>
      <w:proofErr w:type="spellStart"/>
      <w:r w:rsidRPr="00AB03BF">
        <w:rPr>
          <w:lang w:eastAsia="ar-SA"/>
        </w:rPr>
        <w:t>пожаро</w:t>
      </w:r>
      <w:proofErr w:type="spellEnd"/>
      <w:r w:rsidRPr="00AB03BF">
        <w:rPr>
          <w:lang w:eastAsia="ar-SA"/>
        </w:rPr>
        <w:t>-взрывоопасных объектах необходимо безотлагательное проведение организационно-технологических мероприятий, направленных на сокращение числа и размеров аварий и принятия системы мер по ликвидации их последствий.</w:t>
      </w:r>
    </w:p>
    <w:p w14:paraId="1CE19DE1" w14:textId="77777777" w:rsidR="008B3AF3" w:rsidRPr="00AB03BF" w:rsidRDefault="008B3AF3" w:rsidP="002C46D3">
      <w:pPr>
        <w:suppressAutoHyphens/>
        <w:spacing w:line="276" w:lineRule="auto"/>
        <w:ind w:firstLine="709"/>
        <w:rPr>
          <w:i/>
          <w:lang w:eastAsia="ar-SA"/>
        </w:rPr>
      </w:pPr>
      <w:r w:rsidRPr="00AB03BF">
        <w:rPr>
          <w:lang w:eastAsia="ar-SA"/>
        </w:rPr>
        <w:t>Организационно-технологические мероприятия:</w:t>
      </w:r>
    </w:p>
    <w:p w14:paraId="16729230" w14:textId="77777777" w:rsidR="008B3AF3" w:rsidRPr="00AB03BF" w:rsidRDefault="008B3AF3" w:rsidP="002C46D3">
      <w:pPr>
        <w:suppressAutoHyphens/>
        <w:spacing w:line="276" w:lineRule="auto"/>
        <w:ind w:firstLine="426"/>
        <w:rPr>
          <w:i/>
          <w:lang w:eastAsia="ar-SA"/>
        </w:rPr>
      </w:pPr>
      <w:r w:rsidRPr="00AB03BF">
        <w:rPr>
          <w:lang w:eastAsia="ar-SA"/>
        </w:rPr>
        <w:t>1) Совершенствование электрохимической защиты трубопроводов, емкостей и резервуаров для хранения нефтепродуктов от коррозии, контроль за их состоянием.</w:t>
      </w:r>
    </w:p>
    <w:p w14:paraId="445EFFEC" w14:textId="77777777" w:rsidR="008B3AF3" w:rsidRPr="00AB03BF" w:rsidRDefault="008B3AF3" w:rsidP="002C46D3">
      <w:pPr>
        <w:suppressAutoHyphens/>
        <w:spacing w:line="276" w:lineRule="auto"/>
        <w:ind w:firstLine="709"/>
        <w:rPr>
          <w:i/>
          <w:lang w:eastAsia="ar-SA"/>
        </w:rPr>
      </w:pPr>
      <w:r w:rsidRPr="00AB03BF">
        <w:rPr>
          <w:lang w:eastAsia="ar-SA"/>
        </w:rPr>
        <w:t>Для уменьшения аварий производится дефектоскопия труб и емкостей, применяются антикоррозийные покрытия, ингибиторы коррозии.</w:t>
      </w:r>
    </w:p>
    <w:p w14:paraId="0B8CDB54" w14:textId="77777777" w:rsidR="008B3AF3" w:rsidRPr="00AB03BF" w:rsidRDefault="008B3AF3" w:rsidP="002C46D3">
      <w:pPr>
        <w:suppressAutoHyphens/>
        <w:spacing w:line="276" w:lineRule="auto"/>
        <w:ind w:firstLine="426"/>
        <w:rPr>
          <w:i/>
          <w:lang w:eastAsia="ar-SA"/>
        </w:rPr>
      </w:pPr>
      <w:r w:rsidRPr="00AB03BF">
        <w:rPr>
          <w:lang w:eastAsia="ar-SA"/>
        </w:rPr>
        <w:t>2) Своевременный ремонт и замена аварийно-опасных элементов хранения и участков трубопроводов.</w:t>
      </w:r>
    </w:p>
    <w:p w14:paraId="35C6C9C8" w14:textId="77777777" w:rsidR="008B3AF3" w:rsidRPr="00AB03BF" w:rsidRDefault="008B3AF3" w:rsidP="002C46D3">
      <w:pPr>
        <w:suppressAutoHyphens/>
        <w:spacing w:line="276" w:lineRule="auto"/>
        <w:ind w:firstLine="426"/>
        <w:rPr>
          <w:i/>
          <w:lang w:eastAsia="ar-SA"/>
        </w:rPr>
      </w:pPr>
      <w:r w:rsidRPr="00AB03BF">
        <w:rPr>
          <w:lang w:eastAsia="ar-SA"/>
        </w:rPr>
        <w:t>3) Формирование на предприятиях аварийных подразделений, обеспеченных соответствующими специализированными машинами и механизмами.</w:t>
      </w:r>
    </w:p>
    <w:p w14:paraId="2637D433" w14:textId="77777777" w:rsidR="008B3AF3" w:rsidRPr="00AB03BF" w:rsidRDefault="008B3AF3" w:rsidP="002C46D3">
      <w:pPr>
        <w:suppressAutoHyphens/>
        <w:spacing w:line="276" w:lineRule="auto"/>
        <w:ind w:firstLine="709"/>
        <w:rPr>
          <w:i/>
          <w:lang w:eastAsia="ar-SA"/>
        </w:rPr>
      </w:pPr>
      <w:r w:rsidRPr="00AB03BF">
        <w:rPr>
          <w:lang w:eastAsia="ar-SA"/>
        </w:rPr>
        <w:t>Как показывает анализ, основными причинами взрывов газа являются изношенность газовых трубопроводов, бытовых приборов и оборудования, а также самовольное подключение жителей к газовым сетям. Большое количество взрывов газа в жилых домах связано с бесконтрольным использованием населением газовых баллонов.</w:t>
      </w:r>
    </w:p>
    <w:p w14:paraId="46D47A80" w14:textId="77777777" w:rsidR="008B3AF3" w:rsidRPr="00AB03BF" w:rsidRDefault="008B3AF3" w:rsidP="002C46D3">
      <w:pPr>
        <w:suppressAutoHyphens/>
        <w:spacing w:line="276" w:lineRule="auto"/>
        <w:ind w:firstLine="709"/>
        <w:rPr>
          <w:i/>
          <w:lang w:eastAsia="ar-SA"/>
        </w:rPr>
      </w:pPr>
      <w:r w:rsidRPr="00AB03BF">
        <w:rPr>
          <w:lang w:eastAsia="ar-SA"/>
        </w:rPr>
        <w:lastRenderedPageBreak/>
        <w:t>Меры по предупреждению данных ЧС в основном связаны с осуществлением реконструкции и капитального ремонта теплоэнергетических систем и сетей жилищно-коммунального хозяйства, жилого фонда, находящегося в муниципальной собственности, а также принятием специальных программ по указанной проблеме.</w:t>
      </w:r>
    </w:p>
    <w:p w14:paraId="606C4F66" w14:textId="77777777" w:rsidR="008B3AF3" w:rsidRPr="00AB03BF" w:rsidRDefault="008B3AF3" w:rsidP="002C46D3">
      <w:pPr>
        <w:suppressAutoHyphens/>
        <w:spacing w:line="276" w:lineRule="auto"/>
        <w:ind w:firstLine="709"/>
        <w:rPr>
          <w:i/>
          <w:lang w:eastAsia="ar-SA"/>
        </w:rPr>
      </w:pPr>
      <w:r w:rsidRPr="00AB03BF">
        <w:rPr>
          <w:lang w:eastAsia="ar-SA"/>
        </w:rPr>
        <w:t xml:space="preserve">Размещение эвакуированного населения необходимо предусматривать в зданиях общественного назначения (гостиницах, домах отдыха, кинотеатрах, спортивных сооружениях, общежитиях и т.п.). Порядок оповещения и размещения должен доводиться до всех категорий населения. Регистрация </w:t>
      </w:r>
      <w:proofErr w:type="spellStart"/>
      <w:r w:rsidRPr="00AB03BF">
        <w:rPr>
          <w:lang w:eastAsia="ar-SA"/>
        </w:rPr>
        <w:t>эвакоконтингента</w:t>
      </w:r>
      <w:proofErr w:type="spellEnd"/>
      <w:r w:rsidRPr="00AB03BF">
        <w:rPr>
          <w:lang w:eastAsia="ar-SA"/>
        </w:rPr>
        <w:t xml:space="preserve"> производится непосредственно в местах его размещения.</w:t>
      </w:r>
    </w:p>
    <w:p w14:paraId="362EE029" w14:textId="77777777" w:rsidR="008B3AF3" w:rsidRPr="00AB03BF" w:rsidRDefault="008B3AF3" w:rsidP="002C46D3">
      <w:pPr>
        <w:suppressAutoHyphens/>
        <w:spacing w:line="276" w:lineRule="auto"/>
        <w:ind w:firstLine="709"/>
        <w:rPr>
          <w:i/>
          <w:lang w:eastAsia="ar-SA"/>
        </w:rPr>
      </w:pPr>
      <w:r w:rsidRPr="00AB03BF">
        <w:rPr>
          <w:lang w:eastAsia="ar-SA"/>
        </w:rPr>
        <w:t xml:space="preserve">Транспортное обеспечение и временное размещение </w:t>
      </w:r>
      <w:proofErr w:type="spellStart"/>
      <w:r w:rsidRPr="00AB03BF">
        <w:rPr>
          <w:lang w:eastAsia="ar-SA"/>
        </w:rPr>
        <w:t>эваконаселения</w:t>
      </w:r>
      <w:proofErr w:type="spellEnd"/>
      <w:r w:rsidRPr="00AB03BF">
        <w:rPr>
          <w:lang w:eastAsia="ar-SA"/>
        </w:rPr>
        <w:t xml:space="preserve"> осуществляется по заранее отработанным планам и в оперативном порядке.</w:t>
      </w:r>
    </w:p>
    <w:p w14:paraId="3F5A5225" w14:textId="77777777" w:rsidR="008B3AF3" w:rsidRPr="00AB03BF" w:rsidRDefault="008B3AF3" w:rsidP="002C46D3">
      <w:pPr>
        <w:suppressAutoHyphens/>
        <w:spacing w:line="276" w:lineRule="auto"/>
        <w:ind w:firstLine="709"/>
        <w:rPr>
          <w:i/>
          <w:lang w:eastAsia="ar-SA"/>
        </w:rPr>
      </w:pPr>
      <w:bookmarkStart w:id="265" w:name="_Hlk505602293"/>
      <w:r w:rsidRPr="00AB03BF">
        <w:rPr>
          <w:lang w:eastAsia="ar-SA"/>
        </w:rPr>
        <w:t>Конкретные мероприятия и размещение сооружений по предотвращению чрезвычайных ситуаций техногенного характера определяются в составе документации по планировке территории и проектной документации.</w:t>
      </w:r>
    </w:p>
    <w:p w14:paraId="070E39B3" w14:textId="5136A44F" w:rsidR="008B3AF3" w:rsidRPr="00AB03BF" w:rsidRDefault="008B3AF3" w:rsidP="002C46D3">
      <w:pPr>
        <w:keepNext/>
        <w:tabs>
          <w:tab w:val="left" w:pos="1276"/>
        </w:tabs>
        <w:spacing w:before="120" w:line="276" w:lineRule="auto"/>
        <w:jc w:val="left"/>
        <w:outlineLvl w:val="2"/>
        <w:rPr>
          <w:rFonts w:eastAsia="Times New Roman"/>
          <w:b/>
          <w:bCs/>
          <w:iCs/>
          <w:szCs w:val="28"/>
          <w:lang w:eastAsia="ru-RU"/>
        </w:rPr>
      </w:pPr>
      <w:bookmarkStart w:id="266" w:name="_Toc404855099"/>
      <w:bookmarkStart w:id="267" w:name="_Toc494115615"/>
      <w:bookmarkStart w:id="268" w:name="_Toc494982765"/>
      <w:bookmarkStart w:id="269" w:name="_Toc495308461"/>
      <w:bookmarkStart w:id="270" w:name="_Toc524627396"/>
      <w:bookmarkStart w:id="271" w:name="_Toc19782008"/>
      <w:bookmarkEnd w:id="265"/>
      <w:r w:rsidRPr="00AB03BF">
        <w:rPr>
          <w:rFonts w:eastAsia="Times New Roman"/>
          <w:b/>
          <w:bCs/>
          <w:iCs/>
          <w:szCs w:val="28"/>
          <w:lang w:eastAsia="ru-RU"/>
        </w:rPr>
        <w:t>10.3 Перечень возможных источников чрезвычайных ситуаций биолого-социального характера</w:t>
      </w:r>
      <w:bookmarkEnd w:id="266"/>
      <w:bookmarkEnd w:id="267"/>
      <w:bookmarkEnd w:id="268"/>
      <w:bookmarkEnd w:id="269"/>
      <w:bookmarkEnd w:id="270"/>
      <w:bookmarkEnd w:id="271"/>
    </w:p>
    <w:p w14:paraId="47C83CDA" w14:textId="77777777" w:rsidR="008B3AF3" w:rsidRPr="00AB03BF" w:rsidRDefault="008B3AF3" w:rsidP="004563EE">
      <w:pPr>
        <w:spacing w:line="276" w:lineRule="auto"/>
        <w:ind w:firstLine="709"/>
        <w:rPr>
          <w:b/>
          <w:szCs w:val="24"/>
        </w:rPr>
      </w:pPr>
      <w:r w:rsidRPr="00AB03BF">
        <w:rPr>
          <w:b/>
          <w:szCs w:val="24"/>
        </w:rPr>
        <w:t>Опасность эпидемий</w:t>
      </w:r>
    </w:p>
    <w:p w14:paraId="67D35335" w14:textId="77777777" w:rsidR="008B3AF3" w:rsidRPr="00AB03BF" w:rsidRDefault="008B3AF3" w:rsidP="00B73C5F">
      <w:pPr>
        <w:spacing w:line="276" w:lineRule="auto"/>
        <w:ind w:firstLine="709"/>
        <w:rPr>
          <w:szCs w:val="24"/>
        </w:rPr>
      </w:pPr>
      <w:r w:rsidRPr="00AB03BF">
        <w:rPr>
          <w:szCs w:val="24"/>
        </w:rPr>
        <w:t xml:space="preserve">На территории района природных очагов особо опасных инфекционных заболеваний не отмечается. Зон неблагоприятных по санитарно-эпидемиологическим показателям нет. </w:t>
      </w:r>
    </w:p>
    <w:p w14:paraId="312BF431" w14:textId="6ED5AFD1" w:rsidR="008B3AF3" w:rsidRPr="00AB03BF" w:rsidRDefault="008B3AF3" w:rsidP="00B73C5F">
      <w:pPr>
        <w:spacing w:line="276" w:lineRule="auto"/>
        <w:ind w:firstLine="709"/>
        <w:rPr>
          <w:szCs w:val="24"/>
        </w:rPr>
      </w:pPr>
      <w:r w:rsidRPr="00AB03BF">
        <w:rPr>
          <w:szCs w:val="24"/>
        </w:rPr>
        <w:t>Согласно многолетним данным от 52</w:t>
      </w:r>
      <w:r w:rsidR="004563EE" w:rsidRPr="00AB03BF">
        <w:rPr>
          <w:szCs w:val="24"/>
        </w:rPr>
        <w:t xml:space="preserve"> – </w:t>
      </w:r>
      <w:r w:rsidRPr="00AB03BF">
        <w:rPr>
          <w:szCs w:val="24"/>
        </w:rPr>
        <w:t>70 % от всех случаев инфекционных заболеваний приходится на грипп и острые респираторные заболевания.</w:t>
      </w:r>
    </w:p>
    <w:p w14:paraId="7E43D0C4" w14:textId="77777777" w:rsidR="008B3AF3" w:rsidRPr="00AB03BF" w:rsidRDefault="008B3AF3" w:rsidP="00B73C5F">
      <w:pPr>
        <w:spacing w:line="276" w:lineRule="auto"/>
        <w:ind w:firstLine="709"/>
        <w:rPr>
          <w:szCs w:val="24"/>
        </w:rPr>
      </w:pPr>
      <w:r w:rsidRPr="00AB03BF">
        <w:rPr>
          <w:szCs w:val="24"/>
        </w:rPr>
        <w:t>Риск возникновения ЧС в области возникновения инфекционной заболеваемости людей маловероятен. Среди жителей населенных пунктов поселения возможны единичные случаи заболевания туляремией, клещевым энцефалитом.</w:t>
      </w:r>
    </w:p>
    <w:p w14:paraId="0AACEEA9" w14:textId="77777777" w:rsidR="008B3AF3" w:rsidRPr="00AB03BF" w:rsidRDefault="008B3AF3" w:rsidP="00B73C5F">
      <w:pPr>
        <w:spacing w:line="276" w:lineRule="auto"/>
        <w:ind w:firstLine="709"/>
        <w:rPr>
          <w:szCs w:val="24"/>
        </w:rPr>
      </w:pPr>
      <w:r w:rsidRPr="00AB03BF">
        <w:rPr>
          <w:szCs w:val="24"/>
        </w:rPr>
        <w:t>Массовых заболеваний не наблюдается.</w:t>
      </w:r>
    </w:p>
    <w:p w14:paraId="274C7BD3" w14:textId="77777777" w:rsidR="008B3AF3" w:rsidRPr="00AB03BF" w:rsidRDefault="008B3AF3" w:rsidP="00B73C5F">
      <w:pPr>
        <w:spacing w:line="276" w:lineRule="auto"/>
        <w:ind w:firstLine="709"/>
        <w:rPr>
          <w:szCs w:val="24"/>
        </w:rPr>
      </w:pPr>
      <w:r w:rsidRPr="00AB03BF">
        <w:rPr>
          <w:szCs w:val="24"/>
        </w:rPr>
        <w:t>Масштаб возможных ЧС – муниципальная.</w:t>
      </w:r>
    </w:p>
    <w:p w14:paraId="3C370A7F" w14:textId="77777777" w:rsidR="008B3AF3" w:rsidRPr="00AB03BF" w:rsidRDefault="008B3AF3" w:rsidP="009A7DDB">
      <w:pPr>
        <w:spacing w:line="276" w:lineRule="auto"/>
        <w:ind w:firstLine="709"/>
        <w:rPr>
          <w:b/>
          <w:szCs w:val="24"/>
        </w:rPr>
      </w:pPr>
      <w:r w:rsidRPr="00AB03BF">
        <w:rPr>
          <w:b/>
          <w:szCs w:val="24"/>
        </w:rPr>
        <w:t>Опасность эпизоотий</w:t>
      </w:r>
    </w:p>
    <w:p w14:paraId="269A707F" w14:textId="5BDA6F98" w:rsidR="008B3AF3" w:rsidRPr="00AB03BF" w:rsidRDefault="008B3AF3" w:rsidP="00B73C5F">
      <w:pPr>
        <w:spacing w:line="276" w:lineRule="auto"/>
        <w:ind w:firstLine="709"/>
        <w:rPr>
          <w:szCs w:val="24"/>
        </w:rPr>
      </w:pPr>
      <w:r w:rsidRPr="00AB03BF">
        <w:rPr>
          <w:szCs w:val="24"/>
        </w:rPr>
        <w:t>Риск возникновения ЧС, связанных с риском заболеваемости с/х животных</w:t>
      </w:r>
      <w:r w:rsidR="009A7DDB" w:rsidRPr="00AB03BF">
        <w:rPr>
          <w:szCs w:val="24"/>
        </w:rPr>
        <w:t>,</w:t>
      </w:r>
      <w:r w:rsidRPr="00AB03BF">
        <w:rPr>
          <w:szCs w:val="24"/>
        </w:rPr>
        <w:t xml:space="preserve"> маловероятен. </w:t>
      </w:r>
    </w:p>
    <w:p w14:paraId="0DDA811F" w14:textId="77777777" w:rsidR="008B3AF3" w:rsidRPr="00AB03BF" w:rsidRDefault="008B3AF3" w:rsidP="00B73C5F">
      <w:pPr>
        <w:spacing w:line="276" w:lineRule="auto"/>
        <w:ind w:firstLine="709"/>
        <w:rPr>
          <w:szCs w:val="24"/>
        </w:rPr>
      </w:pPr>
      <w:r w:rsidRPr="00AB03BF">
        <w:rPr>
          <w:szCs w:val="24"/>
        </w:rPr>
        <w:t>В связи с проведением полного комплекса противоэпизоотических мероприятий вспышек сибирской язвы, ящура, чумы свиней, гриппа птиц не прогнозируется. Возможен всплеск заболевания бешенством животных в период миграции.</w:t>
      </w:r>
    </w:p>
    <w:p w14:paraId="12983298" w14:textId="77777777" w:rsidR="008B3AF3" w:rsidRPr="00AB03BF" w:rsidRDefault="008B3AF3" w:rsidP="00B73C5F">
      <w:pPr>
        <w:spacing w:line="276" w:lineRule="auto"/>
        <w:ind w:firstLine="709"/>
        <w:rPr>
          <w:szCs w:val="24"/>
        </w:rPr>
      </w:pPr>
      <w:r w:rsidRPr="00AB03BF">
        <w:rPr>
          <w:szCs w:val="24"/>
        </w:rPr>
        <w:t>Масштаб возможных ЧС – межмуниципальные.</w:t>
      </w:r>
    </w:p>
    <w:p w14:paraId="73D9AAC3" w14:textId="41D79C84" w:rsidR="008B3AF3" w:rsidRPr="00AB03BF" w:rsidRDefault="008B3AF3" w:rsidP="00B73C5F">
      <w:pPr>
        <w:spacing w:line="276" w:lineRule="auto"/>
        <w:ind w:firstLine="709"/>
        <w:rPr>
          <w:szCs w:val="24"/>
        </w:rPr>
      </w:pPr>
      <w:r w:rsidRPr="00AB03BF">
        <w:rPr>
          <w:szCs w:val="24"/>
        </w:rPr>
        <w:t>Источник</w:t>
      </w:r>
      <w:r w:rsidR="006F355A" w:rsidRPr="00AB03BF">
        <w:rPr>
          <w:szCs w:val="24"/>
        </w:rPr>
        <w:t>и</w:t>
      </w:r>
      <w:r w:rsidRPr="00AB03BF">
        <w:rPr>
          <w:szCs w:val="24"/>
        </w:rPr>
        <w:t xml:space="preserve"> ЧС биолого-социального характера </w:t>
      </w:r>
      <w:r w:rsidR="006F355A" w:rsidRPr="00AB03BF">
        <w:rPr>
          <w:szCs w:val="24"/>
        </w:rPr>
        <w:t xml:space="preserve">на территории Восточного сельсовета </w:t>
      </w:r>
      <w:r w:rsidR="004563EE" w:rsidRPr="00AB03BF">
        <w:rPr>
          <w:szCs w:val="24"/>
        </w:rPr>
        <w:t>отсутствуют.</w:t>
      </w:r>
    </w:p>
    <w:p w14:paraId="0078E7DD" w14:textId="77777777" w:rsidR="008B3AF3" w:rsidRPr="00AB03BF" w:rsidRDefault="008B3AF3" w:rsidP="004563EE">
      <w:pPr>
        <w:spacing w:line="276" w:lineRule="auto"/>
        <w:ind w:firstLine="709"/>
        <w:rPr>
          <w:b/>
          <w:szCs w:val="24"/>
        </w:rPr>
      </w:pPr>
      <w:r w:rsidRPr="00AB03BF">
        <w:rPr>
          <w:b/>
          <w:szCs w:val="24"/>
        </w:rPr>
        <w:t xml:space="preserve">Мероприятия по предотвращению чрезвычайных ситуаций биолого-социального характера </w:t>
      </w:r>
    </w:p>
    <w:p w14:paraId="3963C7DA" w14:textId="77777777" w:rsidR="008B3AF3" w:rsidRPr="00AB03BF" w:rsidRDefault="008B3AF3" w:rsidP="00B73C5F">
      <w:pPr>
        <w:spacing w:line="276" w:lineRule="auto"/>
        <w:ind w:firstLine="709"/>
      </w:pPr>
      <w:r w:rsidRPr="00AB03BF">
        <w:t>Для предотвращения биолого-социальных чрезвычайных ситуаций необходимо проведение мероприятий по следующим направлениям:</w:t>
      </w:r>
    </w:p>
    <w:p w14:paraId="43F6C35F" w14:textId="77777777" w:rsidR="008B3AF3" w:rsidRPr="00AB03BF" w:rsidRDefault="008B3AF3" w:rsidP="00B73C5F">
      <w:pPr>
        <w:numPr>
          <w:ilvl w:val="0"/>
          <w:numId w:val="53"/>
        </w:numPr>
        <w:spacing w:line="276" w:lineRule="auto"/>
        <w:ind w:left="0" w:firstLine="426"/>
        <w:contextualSpacing/>
      </w:pPr>
      <w:r w:rsidRPr="00AB03BF">
        <w:t>внедрение комплексного подхода к реализации мер по предупреждению распространения инфекций, включающий надзор, профилактику и лечение инфекционных болезней;</w:t>
      </w:r>
    </w:p>
    <w:p w14:paraId="6CB1FC42" w14:textId="77777777" w:rsidR="008B3AF3" w:rsidRPr="00AB03BF" w:rsidRDefault="008B3AF3" w:rsidP="00B73C5F">
      <w:pPr>
        <w:numPr>
          <w:ilvl w:val="0"/>
          <w:numId w:val="53"/>
        </w:numPr>
        <w:spacing w:line="276" w:lineRule="auto"/>
        <w:ind w:left="0" w:firstLine="426"/>
        <w:contextualSpacing/>
      </w:pPr>
      <w:r w:rsidRPr="00AB03BF">
        <w:t>наращивание усилий по профилактике инфекционных болезней, в том числе путем расширения программ иммунизации населения, проведения информационно-просветительской работы и социальной поддержке групп населения, наиболее уязвимых к инфекционным болезням.</w:t>
      </w:r>
    </w:p>
    <w:p w14:paraId="03276DA3" w14:textId="3E8B5D5C" w:rsidR="008B3AF3" w:rsidRPr="00AB03BF" w:rsidRDefault="008B3AF3" w:rsidP="004563EE">
      <w:pPr>
        <w:keepNext/>
        <w:tabs>
          <w:tab w:val="left" w:pos="1276"/>
        </w:tabs>
        <w:spacing w:before="120" w:line="276" w:lineRule="auto"/>
        <w:jc w:val="left"/>
        <w:outlineLvl w:val="2"/>
        <w:rPr>
          <w:rFonts w:eastAsia="Times New Roman"/>
          <w:b/>
          <w:bCs/>
          <w:iCs/>
          <w:szCs w:val="28"/>
          <w:lang w:eastAsia="ru-RU"/>
        </w:rPr>
      </w:pPr>
      <w:bookmarkStart w:id="272" w:name="_Toc461448744"/>
      <w:bookmarkStart w:id="273" w:name="_Toc474218805"/>
      <w:bookmarkStart w:id="274" w:name="_Toc524627397"/>
      <w:bookmarkStart w:id="275" w:name="_Toc19782009"/>
      <w:r w:rsidRPr="00AB03BF">
        <w:rPr>
          <w:rFonts w:eastAsia="Times New Roman"/>
          <w:b/>
          <w:bCs/>
          <w:iCs/>
          <w:szCs w:val="28"/>
          <w:lang w:eastAsia="ru-RU"/>
        </w:rPr>
        <w:lastRenderedPageBreak/>
        <w:t xml:space="preserve">10.4 </w:t>
      </w:r>
      <w:bookmarkEnd w:id="272"/>
      <w:bookmarkEnd w:id="273"/>
      <w:r w:rsidRPr="00AB03BF">
        <w:rPr>
          <w:rFonts w:eastAsia="Times New Roman"/>
          <w:b/>
          <w:bCs/>
          <w:iCs/>
          <w:szCs w:val="28"/>
          <w:lang w:eastAsia="ru-RU"/>
        </w:rPr>
        <w:t>Перечень мероприятий по обеспечению пожарной безопасности</w:t>
      </w:r>
      <w:bookmarkEnd w:id="274"/>
      <w:bookmarkEnd w:id="275"/>
    </w:p>
    <w:p w14:paraId="1AA5AADB" w14:textId="77777777" w:rsidR="008B3AF3" w:rsidRPr="00AB03BF" w:rsidRDefault="008B3AF3" w:rsidP="004563EE">
      <w:pPr>
        <w:spacing w:line="276" w:lineRule="auto"/>
        <w:ind w:firstLine="709"/>
        <w:rPr>
          <w:szCs w:val="24"/>
        </w:rPr>
      </w:pPr>
      <w:r w:rsidRPr="00AB03BF">
        <w:rPr>
          <w:szCs w:val="24"/>
        </w:rPr>
        <w:t>В соответствии с Федеральным законом от 22.07.2008 № 123-ФЗ «Технический регламент о требованиях пожарной безопасности» к опасным факторам пожара, воздействующим на людей и имущество, относятся:</w:t>
      </w:r>
    </w:p>
    <w:p w14:paraId="60986694" w14:textId="77777777" w:rsidR="008B3AF3" w:rsidRPr="00AB03BF" w:rsidRDefault="008B3AF3" w:rsidP="004563EE">
      <w:pPr>
        <w:tabs>
          <w:tab w:val="left" w:pos="0"/>
        </w:tabs>
        <w:spacing w:line="276" w:lineRule="auto"/>
        <w:ind w:firstLine="426"/>
        <w:rPr>
          <w:szCs w:val="24"/>
        </w:rPr>
      </w:pPr>
      <w:r w:rsidRPr="00AB03BF">
        <w:rPr>
          <w:szCs w:val="24"/>
        </w:rPr>
        <w:t>–</w:t>
      </w:r>
      <w:r w:rsidRPr="00AB03BF">
        <w:rPr>
          <w:szCs w:val="24"/>
        </w:rPr>
        <w:tab/>
        <w:t>пламя и искры;</w:t>
      </w:r>
    </w:p>
    <w:p w14:paraId="51A4367F" w14:textId="77777777" w:rsidR="008B3AF3" w:rsidRPr="00AB03BF" w:rsidRDefault="008B3AF3" w:rsidP="004563EE">
      <w:pPr>
        <w:tabs>
          <w:tab w:val="left" w:pos="0"/>
        </w:tabs>
        <w:spacing w:line="276" w:lineRule="auto"/>
        <w:ind w:firstLine="426"/>
        <w:rPr>
          <w:szCs w:val="24"/>
        </w:rPr>
      </w:pPr>
      <w:r w:rsidRPr="00AB03BF">
        <w:rPr>
          <w:szCs w:val="24"/>
        </w:rPr>
        <w:t>–</w:t>
      </w:r>
      <w:r w:rsidRPr="00AB03BF">
        <w:rPr>
          <w:szCs w:val="24"/>
        </w:rPr>
        <w:tab/>
        <w:t>тепловой поток;</w:t>
      </w:r>
    </w:p>
    <w:p w14:paraId="23CB9435" w14:textId="77777777" w:rsidR="008B3AF3" w:rsidRPr="00AB03BF" w:rsidRDefault="008B3AF3" w:rsidP="004563EE">
      <w:pPr>
        <w:tabs>
          <w:tab w:val="left" w:pos="0"/>
        </w:tabs>
        <w:spacing w:line="276" w:lineRule="auto"/>
        <w:ind w:firstLine="426"/>
        <w:rPr>
          <w:szCs w:val="24"/>
        </w:rPr>
      </w:pPr>
      <w:r w:rsidRPr="00AB03BF">
        <w:rPr>
          <w:szCs w:val="24"/>
        </w:rPr>
        <w:t>–</w:t>
      </w:r>
      <w:r w:rsidRPr="00AB03BF">
        <w:rPr>
          <w:szCs w:val="24"/>
        </w:rPr>
        <w:tab/>
        <w:t>повышенная температура окружающей среды;</w:t>
      </w:r>
    </w:p>
    <w:p w14:paraId="54018893" w14:textId="77777777" w:rsidR="008B3AF3" w:rsidRPr="00AB03BF" w:rsidRDefault="008B3AF3" w:rsidP="004563EE">
      <w:pPr>
        <w:tabs>
          <w:tab w:val="left" w:pos="0"/>
        </w:tabs>
        <w:spacing w:line="276" w:lineRule="auto"/>
        <w:ind w:firstLine="426"/>
        <w:rPr>
          <w:szCs w:val="24"/>
        </w:rPr>
      </w:pPr>
      <w:r w:rsidRPr="00AB03BF">
        <w:rPr>
          <w:szCs w:val="24"/>
        </w:rPr>
        <w:t>–</w:t>
      </w:r>
      <w:r w:rsidRPr="00AB03BF">
        <w:rPr>
          <w:szCs w:val="24"/>
        </w:rPr>
        <w:tab/>
        <w:t>повышенная концентрация токсичных продуктов горения и термического разложения;</w:t>
      </w:r>
    </w:p>
    <w:p w14:paraId="59E148A4" w14:textId="77777777" w:rsidR="008B3AF3" w:rsidRPr="00AB03BF" w:rsidRDefault="008B3AF3" w:rsidP="004563EE">
      <w:pPr>
        <w:tabs>
          <w:tab w:val="left" w:pos="0"/>
        </w:tabs>
        <w:spacing w:line="276" w:lineRule="auto"/>
        <w:ind w:firstLine="426"/>
        <w:rPr>
          <w:szCs w:val="24"/>
        </w:rPr>
      </w:pPr>
      <w:r w:rsidRPr="00AB03BF">
        <w:rPr>
          <w:szCs w:val="24"/>
        </w:rPr>
        <w:t>–</w:t>
      </w:r>
      <w:r w:rsidRPr="00AB03BF">
        <w:rPr>
          <w:szCs w:val="24"/>
        </w:rPr>
        <w:tab/>
        <w:t>пониженная концентрация кислорода;</w:t>
      </w:r>
    </w:p>
    <w:p w14:paraId="32ACA23B" w14:textId="77777777" w:rsidR="008B3AF3" w:rsidRPr="00AB03BF" w:rsidRDefault="008B3AF3" w:rsidP="004563EE">
      <w:pPr>
        <w:tabs>
          <w:tab w:val="left" w:pos="0"/>
        </w:tabs>
        <w:spacing w:line="276" w:lineRule="auto"/>
        <w:ind w:firstLine="426"/>
        <w:rPr>
          <w:szCs w:val="24"/>
        </w:rPr>
      </w:pPr>
      <w:r w:rsidRPr="00AB03BF">
        <w:rPr>
          <w:szCs w:val="24"/>
        </w:rPr>
        <w:t>–</w:t>
      </w:r>
      <w:r w:rsidRPr="00AB03BF">
        <w:rPr>
          <w:szCs w:val="24"/>
        </w:rPr>
        <w:tab/>
        <w:t>снижение видимости в дыму.</w:t>
      </w:r>
    </w:p>
    <w:p w14:paraId="23D8856E" w14:textId="77777777" w:rsidR="008B3AF3" w:rsidRPr="00AB03BF" w:rsidRDefault="008B3AF3" w:rsidP="004563EE">
      <w:pPr>
        <w:spacing w:line="276" w:lineRule="auto"/>
        <w:ind w:firstLine="709"/>
        <w:rPr>
          <w:szCs w:val="24"/>
        </w:rPr>
      </w:pPr>
      <w:r w:rsidRPr="00AB03BF">
        <w:rPr>
          <w:szCs w:val="24"/>
        </w:rPr>
        <w:t>К сопутствующим проявлениям опасных факторов пожара относятся:</w:t>
      </w:r>
    </w:p>
    <w:p w14:paraId="44839830" w14:textId="77777777" w:rsidR="008B3AF3" w:rsidRPr="00AB03BF" w:rsidRDefault="008B3AF3" w:rsidP="004563EE">
      <w:pPr>
        <w:tabs>
          <w:tab w:val="left" w:pos="0"/>
        </w:tabs>
        <w:spacing w:line="276" w:lineRule="auto"/>
        <w:ind w:firstLine="426"/>
        <w:rPr>
          <w:szCs w:val="24"/>
        </w:rPr>
      </w:pPr>
      <w:r w:rsidRPr="00AB03BF">
        <w:rPr>
          <w:szCs w:val="24"/>
        </w:rPr>
        <w:t>–</w:t>
      </w:r>
      <w:r w:rsidRPr="00AB03BF">
        <w:rPr>
          <w:szCs w:val="24"/>
        </w:rPr>
        <w:tab/>
        <w:t>осколки, части разрушившихся зданий, сооружений, строений, транспортных средств, технологических установок, оборудования, агрегатов, изделий и иного имущества;</w:t>
      </w:r>
    </w:p>
    <w:p w14:paraId="0772515E" w14:textId="77777777" w:rsidR="008B3AF3" w:rsidRPr="00AB03BF" w:rsidRDefault="008B3AF3" w:rsidP="004563EE">
      <w:pPr>
        <w:tabs>
          <w:tab w:val="left" w:pos="0"/>
        </w:tabs>
        <w:spacing w:line="276" w:lineRule="auto"/>
        <w:ind w:firstLine="426"/>
        <w:rPr>
          <w:szCs w:val="24"/>
        </w:rPr>
      </w:pPr>
      <w:r w:rsidRPr="00AB03BF">
        <w:rPr>
          <w:szCs w:val="24"/>
        </w:rPr>
        <w:t>–</w:t>
      </w:r>
      <w:r w:rsidRPr="00AB03BF">
        <w:rPr>
          <w:szCs w:val="24"/>
        </w:rPr>
        <w:tab/>
        <w:t>радиоактивные и токсичные вещества и материалы, попавшие в окружающую среду из разрушенных технологических установок, оборудования, агрегатов, изделий и иного имущества;</w:t>
      </w:r>
    </w:p>
    <w:p w14:paraId="47A83427" w14:textId="77777777" w:rsidR="008B3AF3" w:rsidRPr="00AB03BF" w:rsidRDefault="008B3AF3" w:rsidP="004563EE">
      <w:pPr>
        <w:tabs>
          <w:tab w:val="left" w:pos="0"/>
        </w:tabs>
        <w:spacing w:line="276" w:lineRule="auto"/>
        <w:ind w:firstLine="426"/>
        <w:rPr>
          <w:szCs w:val="24"/>
        </w:rPr>
      </w:pPr>
      <w:r w:rsidRPr="00AB03BF">
        <w:rPr>
          <w:szCs w:val="24"/>
        </w:rPr>
        <w:t>–</w:t>
      </w:r>
      <w:r w:rsidRPr="00AB03BF">
        <w:rPr>
          <w:szCs w:val="24"/>
        </w:rPr>
        <w:tab/>
        <w:t>вынос высокого напряжения на токопроводящие части технологических установок, оборудования, агрегатов, изделий и иного имущества;</w:t>
      </w:r>
    </w:p>
    <w:p w14:paraId="1AE58E11" w14:textId="77777777" w:rsidR="008B3AF3" w:rsidRPr="00AB03BF" w:rsidRDefault="008B3AF3" w:rsidP="004563EE">
      <w:pPr>
        <w:tabs>
          <w:tab w:val="left" w:pos="0"/>
        </w:tabs>
        <w:spacing w:line="276" w:lineRule="auto"/>
        <w:ind w:firstLine="426"/>
        <w:rPr>
          <w:szCs w:val="24"/>
        </w:rPr>
      </w:pPr>
      <w:r w:rsidRPr="00AB03BF">
        <w:rPr>
          <w:szCs w:val="24"/>
        </w:rPr>
        <w:t>–</w:t>
      </w:r>
      <w:r w:rsidRPr="00AB03BF">
        <w:rPr>
          <w:szCs w:val="24"/>
        </w:rPr>
        <w:tab/>
        <w:t>опасные факторы взрыва, происшедшего вследствие пожара;</w:t>
      </w:r>
    </w:p>
    <w:p w14:paraId="7387EA1B" w14:textId="77777777" w:rsidR="008B3AF3" w:rsidRPr="00AB03BF" w:rsidRDefault="008B3AF3" w:rsidP="004563EE">
      <w:pPr>
        <w:tabs>
          <w:tab w:val="left" w:pos="0"/>
        </w:tabs>
        <w:spacing w:line="276" w:lineRule="auto"/>
        <w:ind w:firstLine="426"/>
        <w:rPr>
          <w:szCs w:val="24"/>
        </w:rPr>
      </w:pPr>
      <w:r w:rsidRPr="00AB03BF">
        <w:rPr>
          <w:szCs w:val="24"/>
        </w:rPr>
        <w:t>–</w:t>
      </w:r>
      <w:r w:rsidRPr="00AB03BF">
        <w:rPr>
          <w:szCs w:val="24"/>
        </w:rPr>
        <w:tab/>
        <w:t>воздействие огнетушащих веществ.</w:t>
      </w:r>
    </w:p>
    <w:p w14:paraId="402CF609" w14:textId="77777777" w:rsidR="008B3AF3" w:rsidRPr="00AB03BF" w:rsidRDefault="008B3AF3" w:rsidP="004563EE">
      <w:pPr>
        <w:spacing w:line="276" w:lineRule="auto"/>
        <w:ind w:firstLine="709"/>
        <w:rPr>
          <w:i/>
          <w:szCs w:val="24"/>
        </w:rPr>
      </w:pPr>
      <w:r w:rsidRPr="00AB03BF">
        <w:rPr>
          <w:szCs w:val="24"/>
        </w:rPr>
        <w:t>В соответствии с Федеральным законом от 22.07.2008 г. № 123-ФЗ «Технический регламент о требованиях пожарной безопасности»: «</w:t>
      </w:r>
      <w:r w:rsidRPr="00AB03BF">
        <w:rPr>
          <w:i/>
          <w:szCs w:val="24"/>
        </w:rPr>
        <w:t>Планировка и застройка территорий поселений должны осуществляться в соответствии с генеральными планами поселений, учитывающими требования пожарной безопасности, установленные настоящим Федеральным законом».</w:t>
      </w:r>
    </w:p>
    <w:p w14:paraId="17E78439" w14:textId="77777777" w:rsidR="008B3AF3" w:rsidRPr="00AB03BF" w:rsidRDefault="008B3AF3" w:rsidP="004563EE">
      <w:pPr>
        <w:numPr>
          <w:ilvl w:val="0"/>
          <w:numId w:val="81"/>
        </w:numPr>
        <w:tabs>
          <w:tab w:val="left" w:pos="709"/>
        </w:tabs>
        <w:spacing w:line="276" w:lineRule="auto"/>
        <w:ind w:left="0" w:firstLine="425"/>
        <w:contextualSpacing/>
        <w:rPr>
          <w:i/>
          <w:iCs/>
          <w:szCs w:val="24"/>
        </w:rPr>
      </w:pPr>
      <w:r w:rsidRPr="00AB03BF">
        <w:rPr>
          <w:i/>
          <w:szCs w:val="24"/>
        </w:rPr>
        <w:t>«</w:t>
      </w:r>
      <w:r w:rsidRPr="00AB03BF">
        <w:rPr>
          <w:i/>
          <w:iCs/>
          <w:szCs w:val="24"/>
        </w:rPr>
        <w:t>Каждый объект защиты должен иметь систему обеспечения пожарной безопасности.</w:t>
      </w:r>
    </w:p>
    <w:p w14:paraId="27C84717" w14:textId="77777777" w:rsidR="008B3AF3" w:rsidRPr="00AB03BF" w:rsidRDefault="008B3AF3" w:rsidP="004563EE">
      <w:pPr>
        <w:numPr>
          <w:ilvl w:val="0"/>
          <w:numId w:val="81"/>
        </w:numPr>
        <w:tabs>
          <w:tab w:val="left" w:pos="709"/>
        </w:tabs>
        <w:autoSpaceDE w:val="0"/>
        <w:autoSpaceDN w:val="0"/>
        <w:adjustRightInd w:val="0"/>
        <w:spacing w:line="276" w:lineRule="auto"/>
        <w:ind w:left="0" w:firstLine="425"/>
        <w:contextualSpacing/>
        <w:rPr>
          <w:i/>
          <w:iCs/>
          <w:szCs w:val="24"/>
          <w:lang w:eastAsia="ru-RU"/>
        </w:rPr>
      </w:pPr>
      <w:r w:rsidRPr="00AB03BF">
        <w:rPr>
          <w:i/>
          <w:iCs/>
          <w:szCs w:val="24"/>
          <w:lang w:eastAsia="ru-RU"/>
        </w:rPr>
        <w:t>Целью создания системы обеспечения пожарной безопасности объекта защиты является предотвращение пожара, обеспечение безопасности людей и защита имущества при пожаре.</w:t>
      </w:r>
    </w:p>
    <w:p w14:paraId="495C02AA" w14:textId="77777777" w:rsidR="008B3AF3" w:rsidRPr="00AB03BF" w:rsidRDefault="008B3AF3" w:rsidP="004563EE">
      <w:pPr>
        <w:numPr>
          <w:ilvl w:val="0"/>
          <w:numId w:val="81"/>
        </w:numPr>
        <w:tabs>
          <w:tab w:val="left" w:pos="709"/>
        </w:tabs>
        <w:autoSpaceDE w:val="0"/>
        <w:autoSpaceDN w:val="0"/>
        <w:adjustRightInd w:val="0"/>
        <w:spacing w:line="276" w:lineRule="auto"/>
        <w:ind w:left="0" w:firstLine="425"/>
        <w:contextualSpacing/>
        <w:rPr>
          <w:i/>
          <w:iCs/>
          <w:szCs w:val="24"/>
          <w:lang w:eastAsia="ru-RU"/>
        </w:rPr>
      </w:pPr>
      <w:r w:rsidRPr="00AB03BF">
        <w:rPr>
          <w:i/>
          <w:iCs/>
          <w:szCs w:val="24"/>
          <w:lang w:eastAsia="ru-RU"/>
        </w:rPr>
        <w:t>Система обеспечения пожарной безопасности объекта защиты включает в себя систему предотвращения пожара, систему противопожарной защиты, комплекс организационно-технических мероприятий по обеспечению пожарной безопасности.</w:t>
      </w:r>
    </w:p>
    <w:p w14:paraId="69DF0E45" w14:textId="77777777" w:rsidR="008B3AF3" w:rsidRPr="00AB03BF" w:rsidRDefault="008B3AF3" w:rsidP="004563EE">
      <w:pPr>
        <w:numPr>
          <w:ilvl w:val="0"/>
          <w:numId w:val="81"/>
        </w:numPr>
        <w:tabs>
          <w:tab w:val="left" w:pos="709"/>
        </w:tabs>
        <w:autoSpaceDE w:val="0"/>
        <w:autoSpaceDN w:val="0"/>
        <w:adjustRightInd w:val="0"/>
        <w:spacing w:line="276" w:lineRule="auto"/>
        <w:ind w:left="0" w:firstLine="425"/>
        <w:contextualSpacing/>
        <w:rPr>
          <w:szCs w:val="24"/>
        </w:rPr>
      </w:pPr>
      <w:r w:rsidRPr="00AB03BF">
        <w:rPr>
          <w:i/>
          <w:iCs/>
          <w:szCs w:val="24"/>
          <w:lang w:eastAsia="ru-RU"/>
        </w:rPr>
        <w:t xml:space="preserve">Система обеспечения пожарной безопасности объекта защиты в обязательном порядке должна содержать комплекс мероприятий, исключающих возможность превышения значений допустимого пожарного риска, установленного настоящим Федеральным законом, и направленных на предотвращение опасности причинения вреда третьим лицам в результате пожара». </w:t>
      </w:r>
      <w:r w:rsidRPr="00AB03BF">
        <w:rPr>
          <w:iCs/>
          <w:szCs w:val="24"/>
          <w:lang w:eastAsia="ru-RU"/>
        </w:rPr>
        <w:t>(ст. 5 ФЗ «</w:t>
      </w:r>
      <w:r w:rsidRPr="00AB03BF">
        <w:rPr>
          <w:szCs w:val="24"/>
        </w:rPr>
        <w:t>Технический регламент о требованиях пожарной безопасности»).</w:t>
      </w:r>
    </w:p>
    <w:p w14:paraId="2D335717" w14:textId="77777777" w:rsidR="008B3AF3" w:rsidRPr="00AB03BF" w:rsidRDefault="008B3AF3" w:rsidP="004563EE">
      <w:pPr>
        <w:autoSpaceDE w:val="0"/>
        <w:autoSpaceDN w:val="0"/>
        <w:adjustRightInd w:val="0"/>
        <w:spacing w:line="276" w:lineRule="auto"/>
        <w:ind w:firstLine="709"/>
        <w:rPr>
          <w:i/>
          <w:szCs w:val="24"/>
          <w:lang w:eastAsia="ru-RU"/>
        </w:rPr>
      </w:pPr>
      <w:r w:rsidRPr="00AB03BF">
        <w:rPr>
          <w:i/>
          <w:szCs w:val="24"/>
          <w:lang w:eastAsia="ru-RU"/>
        </w:rPr>
        <w:t>«Пожарная безопасность объекта защиты считается обеспеченной при выполнении одного из следующих условий:</w:t>
      </w:r>
    </w:p>
    <w:p w14:paraId="25A0E805" w14:textId="77777777" w:rsidR="008B3AF3" w:rsidRPr="00AB03BF" w:rsidRDefault="008B3AF3" w:rsidP="004563EE">
      <w:pPr>
        <w:numPr>
          <w:ilvl w:val="0"/>
          <w:numId w:val="82"/>
        </w:numPr>
        <w:tabs>
          <w:tab w:val="left" w:pos="709"/>
        </w:tabs>
        <w:autoSpaceDE w:val="0"/>
        <w:autoSpaceDN w:val="0"/>
        <w:adjustRightInd w:val="0"/>
        <w:spacing w:line="276" w:lineRule="auto"/>
        <w:ind w:left="0" w:firstLine="425"/>
        <w:contextualSpacing/>
        <w:rPr>
          <w:i/>
          <w:szCs w:val="24"/>
          <w:lang w:eastAsia="ru-RU"/>
        </w:rPr>
      </w:pPr>
      <w:r w:rsidRPr="00AB03BF">
        <w:rPr>
          <w:i/>
          <w:szCs w:val="24"/>
          <w:lang w:eastAsia="ru-RU"/>
        </w:rPr>
        <w:t xml:space="preserve">в полном объеме выполнены требования пожарной безопасности, установленные техническими регламентами, принятыми в соответствии с Федеральным </w:t>
      </w:r>
      <w:hyperlink r:id="rId93" w:history="1">
        <w:r w:rsidRPr="00AB03BF">
          <w:rPr>
            <w:szCs w:val="24"/>
            <w:u w:val="single"/>
            <w:lang w:eastAsia="ru-RU"/>
          </w:rPr>
          <w:t>законом</w:t>
        </w:r>
      </w:hyperlink>
      <w:r w:rsidRPr="00AB03BF">
        <w:rPr>
          <w:i/>
          <w:szCs w:val="24"/>
          <w:lang w:eastAsia="ru-RU"/>
        </w:rPr>
        <w:t xml:space="preserve"> «О техническом регулировании», и пожарный риск не превышает допустимых значений, установленных настоящим Федеральным законом;</w:t>
      </w:r>
    </w:p>
    <w:p w14:paraId="28F1D96A" w14:textId="77777777" w:rsidR="008B3AF3" w:rsidRPr="00AB03BF" w:rsidRDefault="008B3AF3" w:rsidP="004563EE">
      <w:pPr>
        <w:numPr>
          <w:ilvl w:val="0"/>
          <w:numId w:val="82"/>
        </w:numPr>
        <w:tabs>
          <w:tab w:val="left" w:pos="709"/>
        </w:tabs>
        <w:autoSpaceDE w:val="0"/>
        <w:autoSpaceDN w:val="0"/>
        <w:adjustRightInd w:val="0"/>
        <w:spacing w:line="276" w:lineRule="auto"/>
        <w:ind w:left="0" w:firstLine="425"/>
        <w:contextualSpacing/>
        <w:rPr>
          <w:iCs/>
          <w:szCs w:val="24"/>
          <w:lang w:eastAsia="ru-RU"/>
        </w:rPr>
      </w:pPr>
      <w:r w:rsidRPr="00AB03BF">
        <w:rPr>
          <w:i/>
          <w:szCs w:val="24"/>
          <w:lang w:eastAsia="ru-RU"/>
        </w:rPr>
        <w:t xml:space="preserve">в полном объеме выполнены требования пожарной безопасности, установленные техническими регламентами, принятыми в соответствии с Федеральным </w:t>
      </w:r>
      <w:hyperlink r:id="rId94" w:history="1">
        <w:r w:rsidRPr="00AB03BF">
          <w:rPr>
            <w:szCs w:val="24"/>
            <w:u w:val="single"/>
            <w:lang w:eastAsia="ru-RU"/>
          </w:rPr>
          <w:t>законом</w:t>
        </w:r>
      </w:hyperlink>
      <w:r w:rsidRPr="00AB03BF">
        <w:rPr>
          <w:i/>
          <w:szCs w:val="24"/>
          <w:lang w:eastAsia="ru-RU"/>
        </w:rPr>
        <w:t xml:space="preserve"> «О техническом регулировании» и нормативными документами по пожарной безопасности» </w:t>
      </w:r>
      <w:r w:rsidRPr="00AB03BF">
        <w:rPr>
          <w:szCs w:val="24"/>
        </w:rPr>
        <w:t>(ст. 6 ФЗ «Технический регламент о требованиях пожарной безопасности»).</w:t>
      </w:r>
    </w:p>
    <w:p w14:paraId="612E89ED" w14:textId="77777777" w:rsidR="008B3AF3" w:rsidRPr="00AB03BF" w:rsidRDefault="008B3AF3" w:rsidP="004563EE">
      <w:pPr>
        <w:autoSpaceDE w:val="0"/>
        <w:autoSpaceDN w:val="0"/>
        <w:adjustRightInd w:val="0"/>
        <w:spacing w:line="276" w:lineRule="auto"/>
        <w:ind w:firstLine="709"/>
        <w:rPr>
          <w:iCs/>
          <w:szCs w:val="24"/>
          <w:lang w:eastAsia="ru-RU"/>
        </w:rPr>
      </w:pPr>
      <w:r w:rsidRPr="00AB03BF">
        <w:rPr>
          <w:i/>
          <w:iCs/>
          <w:szCs w:val="24"/>
          <w:lang w:eastAsia="ru-RU"/>
        </w:rPr>
        <w:lastRenderedPageBreak/>
        <w:t xml:space="preserve">«Пожарная безопасность городских и сельских поселений, городских округов и закрытых административно-территориальных образований обеспечивается в рамках реализации мер пожарной безопасности соответствующими органами государственной власти, органами местного самоуправления в соответствии со </w:t>
      </w:r>
      <w:hyperlink r:id="rId95" w:history="1">
        <w:r w:rsidRPr="00AB03BF">
          <w:rPr>
            <w:szCs w:val="24"/>
            <w:u w:val="single"/>
            <w:lang w:eastAsia="ru-RU"/>
          </w:rPr>
          <w:t>статьей 63</w:t>
        </w:r>
      </w:hyperlink>
      <w:r w:rsidRPr="00AB03BF">
        <w:rPr>
          <w:i/>
          <w:iCs/>
          <w:szCs w:val="24"/>
          <w:lang w:eastAsia="ru-RU"/>
        </w:rPr>
        <w:t xml:space="preserve"> настоящего Федерального закона»</w:t>
      </w:r>
      <w:r w:rsidRPr="00AB03BF">
        <w:rPr>
          <w:i/>
          <w:szCs w:val="24"/>
        </w:rPr>
        <w:t xml:space="preserve"> </w:t>
      </w:r>
      <w:r w:rsidRPr="00AB03BF">
        <w:rPr>
          <w:i/>
          <w:szCs w:val="24"/>
        </w:rPr>
        <w:br/>
        <w:t>(</w:t>
      </w:r>
      <w:r w:rsidRPr="00AB03BF">
        <w:rPr>
          <w:szCs w:val="24"/>
        </w:rPr>
        <w:t xml:space="preserve">ст. 6 ФЗ </w:t>
      </w:r>
      <w:r w:rsidRPr="00AB03BF">
        <w:rPr>
          <w:i/>
          <w:szCs w:val="24"/>
        </w:rPr>
        <w:t>«Технический регламент о требованиях пожарной безопасности»).</w:t>
      </w:r>
    </w:p>
    <w:p w14:paraId="516E41CE" w14:textId="77777777" w:rsidR="008B3AF3" w:rsidRPr="00AB03BF" w:rsidRDefault="008B3AF3" w:rsidP="004563EE">
      <w:pPr>
        <w:tabs>
          <w:tab w:val="left" w:pos="993"/>
        </w:tabs>
        <w:spacing w:line="276" w:lineRule="auto"/>
        <w:ind w:firstLine="709"/>
        <w:rPr>
          <w:rFonts w:eastAsia="Times New Roman"/>
          <w:szCs w:val="24"/>
        </w:rPr>
      </w:pPr>
      <w:r w:rsidRPr="00AB03BF">
        <w:rPr>
          <w:rFonts w:eastAsia="Times New Roman"/>
          <w:szCs w:val="24"/>
          <w:lang w:eastAsia="ru-RU"/>
        </w:rPr>
        <w:t xml:space="preserve">Исходя из Постановления Правительства РФ от 16.04.2011 г. установлены </w:t>
      </w:r>
      <w:r w:rsidRPr="00AB03BF">
        <w:rPr>
          <w:rFonts w:eastAsia="Times New Roman"/>
          <w:szCs w:val="24"/>
        </w:rPr>
        <w:t>меры противопожарного обустройства лесов:</w:t>
      </w:r>
    </w:p>
    <w:p w14:paraId="0DDF6D95" w14:textId="77777777" w:rsidR="008B3AF3" w:rsidRPr="00AB03BF" w:rsidRDefault="008B3AF3" w:rsidP="004563EE">
      <w:pPr>
        <w:widowControl w:val="0"/>
        <w:numPr>
          <w:ilvl w:val="0"/>
          <w:numId w:val="83"/>
        </w:numPr>
        <w:tabs>
          <w:tab w:val="left" w:pos="0"/>
          <w:tab w:val="left" w:pos="709"/>
        </w:tabs>
        <w:autoSpaceDE w:val="0"/>
        <w:autoSpaceDN w:val="0"/>
        <w:adjustRightInd w:val="0"/>
        <w:spacing w:line="276" w:lineRule="auto"/>
        <w:ind w:left="0" w:firstLine="425"/>
        <w:contextualSpacing/>
        <w:rPr>
          <w:szCs w:val="24"/>
        </w:rPr>
      </w:pPr>
      <w:r w:rsidRPr="00AB03BF">
        <w:rPr>
          <w:szCs w:val="24"/>
        </w:rPr>
        <w:t>прочистка просек, прочистка противопожарных минерализованных полос и их обновление;</w:t>
      </w:r>
    </w:p>
    <w:p w14:paraId="4F7B9644" w14:textId="77777777" w:rsidR="008B3AF3" w:rsidRPr="00AB03BF" w:rsidRDefault="008B3AF3" w:rsidP="004563EE">
      <w:pPr>
        <w:widowControl w:val="0"/>
        <w:numPr>
          <w:ilvl w:val="0"/>
          <w:numId w:val="83"/>
        </w:numPr>
        <w:tabs>
          <w:tab w:val="left" w:pos="0"/>
          <w:tab w:val="left" w:pos="709"/>
        </w:tabs>
        <w:autoSpaceDE w:val="0"/>
        <w:autoSpaceDN w:val="0"/>
        <w:adjustRightInd w:val="0"/>
        <w:spacing w:line="276" w:lineRule="auto"/>
        <w:ind w:left="0" w:firstLine="425"/>
        <w:contextualSpacing/>
        <w:rPr>
          <w:szCs w:val="24"/>
        </w:rPr>
      </w:pPr>
      <w:r w:rsidRPr="00AB03BF">
        <w:rPr>
          <w:szCs w:val="24"/>
        </w:rPr>
        <w:t>эксплуатация пожарных водоемов и подъездов к источникам водоснабжения;</w:t>
      </w:r>
    </w:p>
    <w:p w14:paraId="53407DD4" w14:textId="77777777" w:rsidR="008B3AF3" w:rsidRPr="00AB03BF" w:rsidRDefault="008B3AF3" w:rsidP="004563EE">
      <w:pPr>
        <w:widowControl w:val="0"/>
        <w:numPr>
          <w:ilvl w:val="0"/>
          <w:numId w:val="83"/>
        </w:numPr>
        <w:tabs>
          <w:tab w:val="left" w:pos="0"/>
          <w:tab w:val="left" w:pos="709"/>
        </w:tabs>
        <w:autoSpaceDE w:val="0"/>
        <w:autoSpaceDN w:val="0"/>
        <w:adjustRightInd w:val="0"/>
        <w:spacing w:line="276" w:lineRule="auto"/>
        <w:ind w:left="0" w:firstLine="425"/>
        <w:contextualSpacing/>
        <w:rPr>
          <w:szCs w:val="24"/>
        </w:rPr>
      </w:pPr>
      <w:r w:rsidRPr="00AB03BF">
        <w:rPr>
          <w:szCs w:val="24"/>
        </w:rPr>
        <w:t xml:space="preserve">благоустройство зон отдыха граждан, пребывающих в лесах в соответствии со </w:t>
      </w:r>
      <w:hyperlink r:id="rId96" w:history="1">
        <w:r w:rsidRPr="00AB03BF">
          <w:rPr>
            <w:szCs w:val="24"/>
            <w:u w:val="single"/>
          </w:rPr>
          <w:t>статьей 11</w:t>
        </w:r>
      </w:hyperlink>
      <w:r w:rsidRPr="00AB03BF">
        <w:rPr>
          <w:szCs w:val="24"/>
        </w:rPr>
        <w:t xml:space="preserve"> Лесного кодекса Российской Федерации;</w:t>
      </w:r>
    </w:p>
    <w:p w14:paraId="6C2800A9" w14:textId="77777777" w:rsidR="008B3AF3" w:rsidRPr="00AB03BF" w:rsidRDefault="008B3AF3" w:rsidP="004563EE">
      <w:pPr>
        <w:widowControl w:val="0"/>
        <w:numPr>
          <w:ilvl w:val="0"/>
          <w:numId w:val="83"/>
        </w:numPr>
        <w:tabs>
          <w:tab w:val="left" w:pos="0"/>
          <w:tab w:val="left" w:pos="709"/>
        </w:tabs>
        <w:autoSpaceDE w:val="0"/>
        <w:autoSpaceDN w:val="0"/>
        <w:adjustRightInd w:val="0"/>
        <w:spacing w:line="276" w:lineRule="auto"/>
        <w:ind w:left="0" w:firstLine="425"/>
        <w:contextualSpacing/>
        <w:rPr>
          <w:szCs w:val="24"/>
        </w:rPr>
      </w:pPr>
      <w:r w:rsidRPr="00AB03BF">
        <w:rPr>
          <w:szCs w:val="24"/>
        </w:rPr>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14:paraId="55AE3AA5" w14:textId="77777777" w:rsidR="008B3AF3" w:rsidRPr="00AB03BF" w:rsidRDefault="008B3AF3" w:rsidP="004563EE">
      <w:pPr>
        <w:widowControl w:val="0"/>
        <w:numPr>
          <w:ilvl w:val="0"/>
          <w:numId w:val="83"/>
        </w:numPr>
        <w:tabs>
          <w:tab w:val="left" w:pos="0"/>
          <w:tab w:val="left" w:pos="709"/>
        </w:tabs>
        <w:autoSpaceDE w:val="0"/>
        <w:autoSpaceDN w:val="0"/>
        <w:adjustRightInd w:val="0"/>
        <w:spacing w:line="276" w:lineRule="auto"/>
        <w:ind w:left="0" w:firstLine="425"/>
        <w:contextualSpacing/>
        <w:rPr>
          <w:szCs w:val="24"/>
        </w:rPr>
      </w:pPr>
      <w:r w:rsidRPr="00AB03BF">
        <w:rPr>
          <w:szCs w:val="24"/>
        </w:rPr>
        <w:t>создание и содержание противопожарных заслонов и устройство лиственных опушек;</w:t>
      </w:r>
    </w:p>
    <w:p w14:paraId="180CB179" w14:textId="77777777" w:rsidR="008B3AF3" w:rsidRPr="00AB03BF" w:rsidRDefault="008B3AF3" w:rsidP="004563EE">
      <w:pPr>
        <w:widowControl w:val="0"/>
        <w:numPr>
          <w:ilvl w:val="0"/>
          <w:numId w:val="83"/>
        </w:numPr>
        <w:tabs>
          <w:tab w:val="left" w:pos="0"/>
          <w:tab w:val="left" w:pos="709"/>
        </w:tabs>
        <w:autoSpaceDE w:val="0"/>
        <w:autoSpaceDN w:val="0"/>
        <w:adjustRightInd w:val="0"/>
        <w:spacing w:line="276" w:lineRule="auto"/>
        <w:ind w:left="0" w:firstLine="425"/>
        <w:contextualSpacing/>
        <w:rPr>
          <w:szCs w:val="24"/>
        </w:rPr>
      </w:pPr>
      <w:r w:rsidRPr="00AB03BF">
        <w:rPr>
          <w:szCs w:val="24"/>
        </w:rPr>
        <w:t>установка и размещение стендов и других знаков и указателей, содержащих информацию о мерах пожарной безопасности в лесах.</w:t>
      </w:r>
    </w:p>
    <w:p w14:paraId="3A012727" w14:textId="77777777" w:rsidR="008B3AF3" w:rsidRPr="00AB03BF" w:rsidRDefault="008B3AF3" w:rsidP="004563EE">
      <w:pPr>
        <w:widowControl w:val="0"/>
        <w:autoSpaceDE w:val="0"/>
        <w:autoSpaceDN w:val="0"/>
        <w:adjustRightInd w:val="0"/>
        <w:spacing w:line="276" w:lineRule="auto"/>
        <w:ind w:firstLine="709"/>
        <w:rPr>
          <w:rFonts w:eastAsia="Times New Roman"/>
          <w:b/>
          <w:bCs/>
          <w:szCs w:val="24"/>
          <w:u w:val="single"/>
        </w:rPr>
      </w:pPr>
      <w:r w:rsidRPr="00AB03BF">
        <w:rPr>
          <w:rFonts w:eastAsia="Times New Roman"/>
          <w:b/>
          <w:bCs/>
          <w:szCs w:val="24"/>
          <w:u w:val="single"/>
        </w:rPr>
        <w:t>Общие требования пожарной безопасности в лесах</w:t>
      </w:r>
    </w:p>
    <w:p w14:paraId="5947E5D9" w14:textId="77777777" w:rsidR="008B3AF3" w:rsidRPr="00AB03BF" w:rsidRDefault="008B3AF3" w:rsidP="004563EE">
      <w:pPr>
        <w:widowControl w:val="0"/>
        <w:tabs>
          <w:tab w:val="left" w:pos="993"/>
          <w:tab w:val="left" w:pos="1560"/>
        </w:tabs>
        <w:autoSpaceDE w:val="0"/>
        <w:autoSpaceDN w:val="0"/>
        <w:adjustRightInd w:val="0"/>
        <w:spacing w:line="276" w:lineRule="auto"/>
        <w:ind w:firstLine="709"/>
        <w:rPr>
          <w:rFonts w:eastAsia="Times New Roman"/>
          <w:bCs/>
          <w:szCs w:val="24"/>
        </w:rPr>
      </w:pPr>
      <w:r w:rsidRPr="00AB03BF">
        <w:rPr>
          <w:rFonts w:eastAsia="Times New Roman"/>
          <w:bCs/>
          <w:szCs w:val="24"/>
        </w:rPr>
        <w:t>В период со дня схода снежного покрова до установления устойчивой дождливой осенней погоды или образования снежного покрова в лесах запрещается:</w:t>
      </w:r>
    </w:p>
    <w:p w14:paraId="36499824" w14:textId="77714728" w:rsidR="008B3AF3" w:rsidRPr="00AB03BF" w:rsidRDefault="008B3AF3" w:rsidP="004563EE">
      <w:pPr>
        <w:numPr>
          <w:ilvl w:val="0"/>
          <w:numId w:val="84"/>
        </w:numPr>
        <w:tabs>
          <w:tab w:val="left" w:pos="0"/>
        </w:tabs>
        <w:spacing w:line="276" w:lineRule="auto"/>
        <w:ind w:left="0" w:firstLine="426"/>
        <w:contextualSpacing/>
        <w:rPr>
          <w:rFonts w:eastAsia="Times New Roman"/>
          <w:bCs/>
          <w:szCs w:val="24"/>
        </w:rPr>
      </w:pPr>
      <w:r w:rsidRPr="00AB03BF">
        <w:rPr>
          <w:rFonts w:eastAsia="Times New Roman"/>
          <w:bCs/>
          <w:szCs w:val="24"/>
        </w:rPr>
        <w:t xml:space="preserve">разводить костры в хвойных молодняках, на гарях, на участках поврежденного леса, торфяниках, в местах рубок (на лесосеках), не очищенных от порубочных остатков и заготовленной древесины, в местах с подсохшей травой, а также под кронами деревьев. В других местах разведение костров допускается на площадках, отделенных противопожарной минерализованной (то есть очищенной до минерального слоя почвы) полосой шириной не менее 0,5 метра. После завершения сжигания порубочных остатков или использования с иной целью костер должен быть тщательно засыпан землей или залит водой до полного прекращения тления (в ред. </w:t>
      </w:r>
      <w:hyperlink r:id="rId97" w:history="1">
        <w:r w:rsidR="004563EE" w:rsidRPr="00AB03BF">
          <w:rPr>
            <w:szCs w:val="24"/>
          </w:rPr>
          <w:t>п</w:t>
        </w:r>
        <w:r w:rsidRPr="00AB03BF">
          <w:rPr>
            <w:szCs w:val="24"/>
          </w:rPr>
          <w:t>остановления</w:t>
        </w:r>
      </w:hyperlink>
      <w:r w:rsidRPr="00AB03BF">
        <w:rPr>
          <w:rFonts w:eastAsia="Times New Roman"/>
          <w:bCs/>
          <w:szCs w:val="24"/>
        </w:rPr>
        <w:t xml:space="preserve"> Правительства РФ от 05.05.2011 № 343);</w:t>
      </w:r>
    </w:p>
    <w:p w14:paraId="405E5C8B" w14:textId="77777777" w:rsidR="008B3AF3" w:rsidRPr="00AB03BF" w:rsidRDefault="008B3AF3" w:rsidP="004563EE">
      <w:pPr>
        <w:numPr>
          <w:ilvl w:val="0"/>
          <w:numId w:val="84"/>
        </w:numPr>
        <w:tabs>
          <w:tab w:val="left" w:pos="0"/>
        </w:tabs>
        <w:spacing w:line="276" w:lineRule="auto"/>
        <w:ind w:left="0" w:firstLine="426"/>
        <w:contextualSpacing/>
        <w:rPr>
          <w:rFonts w:eastAsia="Times New Roman"/>
          <w:bCs/>
          <w:szCs w:val="24"/>
        </w:rPr>
      </w:pPr>
      <w:r w:rsidRPr="00AB03BF">
        <w:rPr>
          <w:rFonts w:eastAsia="Times New Roman"/>
          <w:bCs/>
          <w:szCs w:val="24"/>
        </w:rPr>
        <w:t>бросать горящие спички, окурки и горячую золу из курительных трубок, стекло (стеклянные бутылки, банки и др.);</w:t>
      </w:r>
    </w:p>
    <w:p w14:paraId="7F111490" w14:textId="77777777" w:rsidR="008B3AF3" w:rsidRPr="00AB03BF" w:rsidRDefault="008B3AF3" w:rsidP="004563EE">
      <w:pPr>
        <w:numPr>
          <w:ilvl w:val="0"/>
          <w:numId w:val="84"/>
        </w:numPr>
        <w:tabs>
          <w:tab w:val="left" w:pos="0"/>
        </w:tabs>
        <w:spacing w:line="276" w:lineRule="auto"/>
        <w:ind w:left="0" w:firstLine="426"/>
        <w:contextualSpacing/>
        <w:rPr>
          <w:rFonts w:eastAsia="Times New Roman"/>
          <w:bCs/>
          <w:szCs w:val="24"/>
        </w:rPr>
      </w:pPr>
      <w:r w:rsidRPr="00AB03BF">
        <w:rPr>
          <w:rFonts w:eastAsia="Times New Roman"/>
          <w:bCs/>
          <w:szCs w:val="24"/>
        </w:rPr>
        <w:t>употреблять при охоте пыжи из горючих или тлеющих материалов;</w:t>
      </w:r>
    </w:p>
    <w:p w14:paraId="4D4ED0DF" w14:textId="77777777" w:rsidR="008B3AF3" w:rsidRPr="00AB03BF" w:rsidRDefault="008B3AF3" w:rsidP="004563EE">
      <w:pPr>
        <w:numPr>
          <w:ilvl w:val="0"/>
          <w:numId w:val="84"/>
        </w:numPr>
        <w:tabs>
          <w:tab w:val="left" w:pos="0"/>
        </w:tabs>
        <w:spacing w:line="276" w:lineRule="auto"/>
        <w:ind w:left="0" w:firstLine="426"/>
        <w:contextualSpacing/>
        <w:rPr>
          <w:rFonts w:eastAsia="Times New Roman"/>
          <w:bCs/>
          <w:szCs w:val="24"/>
        </w:rPr>
      </w:pPr>
      <w:r w:rsidRPr="00AB03BF">
        <w:rPr>
          <w:rFonts w:eastAsia="Times New Roman"/>
          <w:bCs/>
          <w:szCs w:val="24"/>
        </w:rPr>
        <w:t>оставлять промасленные или пропитанные бензином, керосином или иными горючими веществами материалы (бумагу, ткань, паклю, вату и др.) в не предусмотренных специально для этого местах;</w:t>
      </w:r>
    </w:p>
    <w:p w14:paraId="63AFDEE4" w14:textId="77777777" w:rsidR="008B3AF3" w:rsidRPr="00AB03BF" w:rsidRDefault="008B3AF3" w:rsidP="004563EE">
      <w:pPr>
        <w:numPr>
          <w:ilvl w:val="0"/>
          <w:numId w:val="84"/>
        </w:numPr>
        <w:tabs>
          <w:tab w:val="left" w:pos="0"/>
        </w:tabs>
        <w:spacing w:line="276" w:lineRule="auto"/>
        <w:ind w:left="0" w:firstLine="426"/>
        <w:contextualSpacing/>
        <w:rPr>
          <w:rFonts w:eastAsia="Times New Roman"/>
          <w:bCs/>
          <w:szCs w:val="24"/>
        </w:rPr>
      </w:pPr>
      <w:r w:rsidRPr="00AB03BF">
        <w:rPr>
          <w:rFonts w:eastAsia="Times New Roman"/>
          <w:bCs/>
          <w:szCs w:val="24"/>
        </w:rPr>
        <w:t>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14:paraId="6D06AF89" w14:textId="77777777" w:rsidR="008B3AF3" w:rsidRPr="00AB03BF" w:rsidRDefault="008B3AF3" w:rsidP="004563EE">
      <w:pPr>
        <w:numPr>
          <w:ilvl w:val="0"/>
          <w:numId w:val="84"/>
        </w:numPr>
        <w:tabs>
          <w:tab w:val="left" w:pos="0"/>
        </w:tabs>
        <w:spacing w:line="276" w:lineRule="auto"/>
        <w:ind w:left="0" w:firstLine="426"/>
        <w:contextualSpacing/>
        <w:rPr>
          <w:rFonts w:eastAsia="Times New Roman"/>
          <w:bCs/>
          <w:szCs w:val="24"/>
        </w:rPr>
      </w:pPr>
      <w:r w:rsidRPr="00AB03BF">
        <w:rPr>
          <w:rFonts w:eastAsia="Times New Roman"/>
          <w:bCs/>
          <w:szCs w:val="24"/>
        </w:rPr>
        <w:t xml:space="preserve">выполнять работы с открытым огнем на торфяниках (пункт введен </w:t>
      </w:r>
      <w:hyperlink r:id="rId98" w:history="1">
        <w:r w:rsidRPr="00AB03BF">
          <w:rPr>
            <w:szCs w:val="24"/>
            <w:u w:val="single"/>
          </w:rPr>
          <w:t>Постановлением</w:t>
        </w:r>
      </w:hyperlink>
      <w:r w:rsidRPr="00AB03BF">
        <w:rPr>
          <w:rFonts w:eastAsia="Times New Roman"/>
          <w:bCs/>
          <w:szCs w:val="24"/>
        </w:rPr>
        <w:t xml:space="preserve"> Правительства РФ от 05.05.2011 № 343);</w:t>
      </w:r>
    </w:p>
    <w:p w14:paraId="34890B63" w14:textId="77777777" w:rsidR="008B3AF3" w:rsidRPr="00AB03BF" w:rsidRDefault="008B3AF3" w:rsidP="004563EE">
      <w:pPr>
        <w:widowControl w:val="0"/>
        <w:numPr>
          <w:ilvl w:val="0"/>
          <w:numId w:val="85"/>
        </w:numPr>
        <w:tabs>
          <w:tab w:val="left" w:pos="0"/>
        </w:tabs>
        <w:autoSpaceDE w:val="0"/>
        <w:autoSpaceDN w:val="0"/>
        <w:adjustRightInd w:val="0"/>
        <w:spacing w:line="276" w:lineRule="auto"/>
        <w:ind w:left="0" w:firstLine="426"/>
        <w:contextualSpacing/>
        <w:rPr>
          <w:rFonts w:eastAsia="Times New Roman"/>
          <w:bCs/>
          <w:szCs w:val="24"/>
        </w:rPr>
      </w:pPr>
      <w:r w:rsidRPr="00AB03BF">
        <w:rPr>
          <w:rFonts w:eastAsia="Times New Roman"/>
          <w:bCs/>
          <w:szCs w:val="24"/>
        </w:rPr>
        <w:t>засорять леса бытовыми, строительными, промышленными и иными отходами и мусором.</w:t>
      </w:r>
    </w:p>
    <w:p w14:paraId="0886AF1B" w14:textId="77777777" w:rsidR="008B3AF3" w:rsidRPr="00AB03BF" w:rsidRDefault="008B3AF3" w:rsidP="004563EE">
      <w:pPr>
        <w:widowControl w:val="0"/>
        <w:tabs>
          <w:tab w:val="left" w:pos="993"/>
          <w:tab w:val="left" w:pos="1560"/>
        </w:tabs>
        <w:autoSpaceDE w:val="0"/>
        <w:autoSpaceDN w:val="0"/>
        <w:adjustRightInd w:val="0"/>
        <w:spacing w:line="276" w:lineRule="auto"/>
        <w:ind w:firstLine="709"/>
        <w:contextualSpacing/>
        <w:rPr>
          <w:rFonts w:eastAsia="Times New Roman"/>
          <w:bCs/>
          <w:szCs w:val="24"/>
        </w:rPr>
      </w:pPr>
      <w:r w:rsidRPr="00AB03BF">
        <w:rPr>
          <w:rFonts w:eastAsia="Times New Roman"/>
          <w:bCs/>
          <w:szCs w:val="24"/>
        </w:rPr>
        <w:t>Сжигание мусора, вывозимого из населенных пунктов, может производиться вблизи леса только на специально отведенных местах при условии, что:</w:t>
      </w:r>
    </w:p>
    <w:p w14:paraId="31F865FE" w14:textId="77777777" w:rsidR="008B3AF3" w:rsidRPr="00AB03BF" w:rsidRDefault="008B3AF3" w:rsidP="004563EE">
      <w:pPr>
        <w:numPr>
          <w:ilvl w:val="0"/>
          <w:numId w:val="86"/>
        </w:numPr>
        <w:tabs>
          <w:tab w:val="left" w:pos="0"/>
        </w:tabs>
        <w:spacing w:line="276" w:lineRule="auto"/>
        <w:ind w:left="0" w:firstLine="425"/>
        <w:contextualSpacing/>
        <w:rPr>
          <w:rFonts w:eastAsia="Times New Roman"/>
          <w:bCs/>
          <w:szCs w:val="24"/>
        </w:rPr>
      </w:pPr>
      <w:r w:rsidRPr="00AB03BF">
        <w:rPr>
          <w:rFonts w:eastAsia="Times New Roman"/>
          <w:bCs/>
          <w:szCs w:val="24"/>
        </w:rPr>
        <w:t>места для сжигания мусора (котлованы или площадки) располагаются на расстоянии не менее:</w:t>
      </w:r>
    </w:p>
    <w:p w14:paraId="216D8A2E" w14:textId="77777777" w:rsidR="008B3AF3" w:rsidRPr="00AB03BF" w:rsidRDefault="008B3AF3" w:rsidP="004563EE">
      <w:pPr>
        <w:numPr>
          <w:ilvl w:val="0"/>
          <w:numId w:val="84"/>
        </w:numPr>
        <w:spacing w:line="276" w:lineRule="auto"/>
        <w:ind w:left="851" w:hanging="284"/>
        <w:contextualSpacing/>
        <w:rPr>
          <w:rFonts w:eastAsia="Times New Roman"/>
          <w:bCs/>
          <w:szCs w:val="24"/>
        </w:rPr>
      </w:pPr>
      <w:r w:rsidRPr="00AB03BF">
        <w:rPr>
          <w:rFonts w:eastAsia="Times New Roman"/>
          <w:bCs/>
          <w:szCs w:val="24"/>
        </w:rPr>
        <w:t>100 метров от хвойного леса или отдельно растущих хвойных деревьев и молодняка;</w:t>
      </w:r>
    </w:p>
    <w:p w14:paraId="025AD670" w14:textId="77777777" w:rsidR="008B3AF3" w:rsidRPr="00AB03BF" w:rsidRDefault="008B3AF3" w:rsidP="004563EE">
      <w:pPr>
        <w:numPr>
          <w:ilvl w:val="0"/>
          <w:numId w:val="84"/>
        </w:numPr>
        <w:spacing w:line="276" w:lineRule="auto"/>
        <w:ind w:left="851" w:hanging="284"/>
        <w:contextualSpacing/>
        <w:rPr>
          <w:rFonts w:eastAsia="Times New Roman"/>
          <w:bCs/>
          <w:szCs w:val="24"/>
        </w:rPr>
      </w:pPr>
      <w:r w:rsidRPr="00AB03BF">
        <w:rPr>
          <w:rFonts w:eastAsia="Times New Roman"/>
          <w:bCs/>
          <w:szCs w:val="24"/>
        </w:rPr>
        <w:lastRenderedPageBreak/>
        <w:t>50 метров от лиственного леса или отдельно растущих лиственных деревьев;</w:t>
      </w:r>
    </w:p>
    <w:p w14:paraId="71E1445A" w14:textId="557603C9" w:rsidR="008B3AF3" w:rsidRPr="00AB03BF" w:rsidRDefault="008B3AF3" w:rsidP="004563EE">
      <w:pPr>
        <w:numPr>
          <w:ilvl w:val="0"/>
          <w:numId w:val="86"/>
        </w:numPr>
        <w:tabs>
          <w:tab w:val="left" w:pos="0"/>
        </w:tabs>
        <w:spacing w:line="276" w:lineRule="auto"/>
        <w:ind w:left="0" w:firstLine="425"/>
        <w:contextualSpacing/>
        <w:rPr>
          <w:rFonts w:eastAsia="Times New Roman"/>
          <w:bCs/>
          <w:szCs w:val="24"/>
        </w:rPr>
      </w:pPr>
      <w:r w:rsidRPr="00AB03BF">
        <w:rPr>
          <w:rFonts w:eastAsia="Times New Roman"/>
          <w:bCs/>
          <w:szCs w:val="24"/>
        </w:rPr>
        <w:t xml:space="preserve">территория вокруг мест для сжигания мусора (котлованов или площадок) должна быть очищена в радиусе 25-30 метров от сухостойных деревьев, валежника, порубочных остатков, других горючих материалов и отделена двумя противопожарными минерализованными полосами шириной не менее 1,4 метра каждая, а вблизи хвойного леса на сухих почвах – двумя противопожарными минерализованными полосами шириной не менее 2,6 метра каждая, с расстоянием между ними 5 метров (в ред. </w:t>
      </w:r>
      <w:hyperlink r:id="rId99" w:history="1">
        <w:r w:rsidR="004563EE" w:rsidRPr="00AB03BF">
          <w:rPr>
            <w:szCs w:val="24"/>
          </w:rPr>
          <w:t>п</w:t>
        </w:r>
        <w:r w:rsidRPr="00AB03BF">
          <w:rPr>
            <w:szCs w:val="24"/>
          </w:rPr>
          <w:t>остановления</w:t>
        </w:r>
      </w:hyperlink>
      <w:r w:rsidRPr="00AB03BF">
        <w:rPr>
          <w:rFonts w:eastAsia="Times New Roman"/>
          <w:bCs/>
          <w:szCs w:val="24"/>
        </w:rPr>
        <w:t xml:space="preserve"> Правительства РФ от 05.05.2011 № 343);</w:t>
      </w:r>
    </w:p>
    <w:p w14:paraId="6A081D57" w14:textId="77777777" w:rsidR="008B3AF3" w:rsidRPr="00AB03BF" w:rsidRDefault="008B3AF3" w:rsidP="004563EE">
      <w:pPr>
        <w:widowControl w:val="0"/>
        <w:numPr>
          <w:ilvl w:val="0"/>
          <w:numId w:val="86"/>
        </w:numPr>
        <w:tabs>
          <w:tab w:val="left" w:pos="0"/>
        </w:tabs>
        <w:autoSpaceDE w:val="0"/>
        <w:autoSpaceDN w:val="0"/>
        <w:adjustRightInd w:val="0"/>
        <w:spacing w:line="276" w:lineRule="auto"/>
        <w:ind w:left="0" w:firstLine="425"/>
        <w:contextualSpacing/>
        <w:rPr>
          <w:rFonts w:eastAsia="Times New Roman"/>
          <w:bCs/>
          <w:szCs w:val="24"/>
        </w:rPr>
      </w:pPr>
      <w:r w:rsidRPr="00AB03BF">
        <w:rPr>
          <w:rFonts w:eastAsia="Times New Roman"/>
          <w:bCs/>
          <w:szCs w:val="24"/>
        </w:rPr>
        <w:t>в период пожароопасного сезона сжигание мусора разрешается производить только при отсутствии пожарной опасности в лесу по условиям погоды и под контролем ответственных лиц;</w:t>
      </w:r>
    </w:p>
    <w:p w14:paraId="545A920F" w14:textId="7A39AA1F" w:rsidR="008B3AF3" w:rsidRPr="00AB03BF" w:rsidRDefault="008B3AF3" w:rsidP="004563EE">
      <w:pPr>
        <w:widowControl w:val="0"/>
        <w:numPr>
          <w:ilvl w:val="0"/>
          <w:numId w:val="86"/>
        </w:numPr>
        <w:tabs>
          <w:tab w:val="left" w:pos="0"/>
        </w:tabs>
        <w:autoSpaceDE w:val="0"/>
        <w:autoSpaceDN w:val="0"/>
        <w:adjustRightInd w:val="0"/>
        <w:spacing w:line="276" w:lineRule="auto"/>
        <w:ind w:left="0" w:firstLine="425"/>
        <w:contextualSpacing/>
        <w:rPr>
          <w:rFonts w:eastAsia="Times New Roman"/>
          <w:bCs/>
          <w:szCs w:val="24"/>
        </w:rPr>
      </w:pPr>
      <w:r w:rsidRPr="00AB03BF">
        <w:rPr>
          <w:rFonts w:eastAsia="Times New Roman"/>
          <w:bCs/>
          <w:szCs w:val="24"/>
        </w:rPr>
        <w:t xml:space="preserve">запрещается выжигание хвороста, лесной подстилки, сухой травы и других лесных горючих материалов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(пункт в ред. </w:t>
      </w:r>
      <w:hyperlink r:id="rId100" w:history="1">
        <w:r w:rsidR="004563EE" w:rsidRPr="00AB03BF">
          <w:rPr>
            <w:szCs w:val="24"/>
          </w:rPr>
          <w:t>постановления</w:t>
        </w:r>
      </w:hyperlink>
      <w:r w:rsidR="004563EE" w:rsidRPr="00AB03BF">
        <w:rPr>
          <w:rFonts w:eastAsia="Times New Roman"/>
          <w:bCs/>
          <w:szCs w:val="24"/>
        </w:rPr>
        <w:t xml:space="preserve"> </w:t>
      </w:r>
      <w:r w:rsidRPr="00AB03BF">
        <w:rPr>
          <w:rFonts w:eastAsia="Times New Roman"/>
          <w:bCs/>
          <w:szCs w:val="24"/>
        </w:rPr>
        <w:t>Правительства РФ от 05.05.2011 № 343).</w:t>
      </w:r>
    </w:p>
    <w:p w14:paraId="31A2222A" w14:textId="77777777" w:rsidR="008B3AF3" w:rsidRPr="00AB03BF" w:rsidRDefault="008B3AF3" w:rsidP="004563EE">
      <w:pPr>
        <w:widowControl w:val="0"/>
        <w:tabs>
          <w:tab w:val="left" w:pos="993"/>
          <w:tab w:val="left" w:pos="1560"/>
        </w:tabs>
        <w:autoSpaceDE w:val="0"/>
        <w:autoSpaceDN w:val="0"/>
        <w:adjustRightInd w:val="0"/>
        <w:spacing w:line="276" w:lineRule="auto"/>
        <w:ind w:firstLine="709"/>
        <w:rPr>
          <w:rFonts w:eastAsia="Times New Roman"/>
          <w:bCs/>
          <w:szCs w:val="24"/>
        </w:rPr>
      </w:pPr>
      <w:r w:rsidRPr="00AB03BF">
        <w:rPr>
          <w:rFonts w:eastAsia="Times New Roman"/>
          <w:bCs/>
          <w:szCs w:val="24"/>
        </w:rPr>
        <w:t>Юридические лица и граждане, осуществляющие использование лесов, обязаны:</w:t>
      </w:r>
    </w:p>
    <w:p w14:paraId="3405817F" w14:textId="6BE87357" w:rsidR="008B3AF3" w:rsidRPr="00AB03BF" w:rsidRDefault="008B3AF3" w:rsidP="004563EE">
      <w:pPr>
        <w:numPr>
          <w:ilvl w:val="0"/>
          <w:numId w:val="84"/>
        </w:numPr>
        <w:tabs>
          <w:tab w:val="left" w:pos="0"/>
          <w:tab w:val="left" w:pos="709"/>
          <w:tab w:val="left" w:pos="1134"/>
        </w:tabs>
        <w:spacing w:line="276" w:lineRule="auto"/>
        <w:ind w:left="0" w:firstLine="426"/>
        <w:contextualSpacing/>
        <w:rPr>
          <w:rFonts w:eastAsia="Times New Roman"/>
          <w:bCs/>
          <w:szCs w:val="24"/>
        </w:rPr>
      </w:pPr>
      <w:r w:rsidRPr="00AB03BF">
        <w:rPr>
          <w:rFonts w:eastAsia="Times New Roman"/>
          <w:bCs/>
          <w:szCs w:val="24"/>
        </w:rPr>
        <w:t xml:space="preserve">хранить горюче-смазочные материалы в закрытой таре, производить в период пожароопасного сезона очистку мест их хранения от растительного покрова, древесного мусора, других горючих материалов и отделение противопожарной минерализованной полосой шириной не менее 1,4 метра (в ред. </w:t>
      </w:r>
      <w:hyperlink r:id="rId101" w:history="1">
        <w:r w:rsidR="004563EE" w:rsidRPr="00AB03BF">
          <w:rPr>
            <w:szCs w:val="24"/>
          </w:rPr>
          <w:t>постановления</w:t>
        </w:r>
      </w:hyperlink>
      <w:r w:rsidR="004563EE" w:rsidRPr="00AB03BF">
        <w:rPr>
          <w:rFonts w:eastAsia="Times New Roman"/>
          <w:bCs/>
          <w:szCs w:val="24"/>
        </w:rPr>
        <w:t xml:space="preserve"> </w:t>
      </w:r>
      <w:r w:rsidRPr="00AB03BF">
        <w:rPr>
          <w:rFonts w:eastAsia="Times New Roman"/>
          <w:bCs/>
          <w:szCs w:val="24"/>
        </w:rPr>
        <w:t>Правительства РФ от 05.05.2011 № 343);</w:t>
      </w:r>
    </w:p>
    <w:p w14:paraId="5245AF9D" w14:textId="77777777" w:rsidR="008B3AF3" w:rsidRPr="00AB03BF" w:rsidRDefault="008B3AF3" w:rsidP="004563EE">
      <w:pPr>
        <w:numPr>
          <w:ilvl w:val="0"/>
          <w:numId w:val="84"/>
        </w:numPr>
        <w:tabs>
          <w:tab w:val="left" w:pos="0"/>
          <w:tab w:val="left" w:pos="709"/>
          <w:tab w:val="left" w:pos="1134"/>
        </w:tabs>
        <w:spacing w:line="276" w:lineRule="auto"/>
        <w:ind w:left="0" w:firstLine="426"/>
        <w:contextualSpacing/>
        <w:rPr>
          <w:rFonts w:eastAsia="Times New Roman"/>
          <w:bCs/>
          <w:szCs w:val="24"/>
        </w:rPr>
      </w:pPr>
      <w:r w:rsidRPr="00AB03BF">
        <w:rPr>
          <w:rFonts w:eastAsia="Times New Roman"/>
          <w:bCs/>
          <w:szCs w:val="24"/>
        </w:rPr>
        <w:t xml:space="preserve">при корчевке пней с помощью взрывчатых веществ уведомлять о месте и времени проведения этих работ органы государственной власти или органы местного самоуправления, указанные в </w:t>
      </w:r>
      <w:hyperlink r:id="rId102" w:history="1">
        <w:r w:rsidRPr="00AB03BF">
          <w:rPr>
            <w:szCs w:val="24"/>
          </w:rPr>
          <w:t>пункте 4</w:t>
        </w:r>
      </w:hyperlink>
      <w:r w:rsidRPr="00AB03BF">
        <w:rPr>
          <w:rFonts w:eastAsia="Times New Roman"/>
          <w:bCs/>
          <w:szCs w:val="24"/>
        </w:rPr>
        <w:t xml:space="preserve"> настоящих Правил, не менее чем за 10 дней до их начала, прекращать корчевку пней с помощью этих веществ при высокой пожарной опасности в лесу;</w:t>
      </w:r>
    </w:p>
    <w:p w14:paraId="566F0901" w14:textId="73B6CE80" w:rsidR="008B3AF3" w:rsidRPr="00AB03BF" w:rsidRDefault="008B3AF3" w:rsidP="004563EE">
      <w:pPr>
        <w:numPr>
          <w:ilvl w:val="0"/>
          <w:numId w:val="84"/>
        </w:numPr>
        <w:tabs>
          <w:tab w:val="left" w:pos="0"/>
          <w:tab w:val="left" w:pos="709"/>
          <w:tab w:val="left" w:pos="1134"/>
        </w:tabs>
        <w:spacing w:line="276" w:lineRule="auto"/>
        <w:ind w:left="0" w:firstLine="426"/>
        <w:contextualSpacing/>
        <w:rPr>
          <w:rFonts w:eastAsia="Times New Roman"/>
          <w:bCs/>
          <w:szCs w:val="24"/>
        </w:rPr>
      </w:pPr>
      <w:r w:rsidRPr="00AB03BF">
        <w:rPr>
          <w:rFonts w:eastAsia="Times New Roman"/>
          <w:bCs/>
          <w:szCs w:val="24"/>
        </w:rPr>
        <w:t xml:space="preserve">соблюдать </w:t>
      </w:r>
      <w:hyperlink r:id="rId103" w:history="1">
        <w:r w:rsidRPr="00AB03BF">
          <w:rPr>
            <w:szCs w:val="24"/>
          </w:rPr>
          <w:t>нормы</w:t>
        </w:r>
      </w:hyperlink>
      <w:r w:rsidRPr="00AB03BF">
        <w:rPr>
          <w:rFonts w:eastAsia="Times New Roman"/>
          <w:bCs/>
          <w:szCs w:val="24"/>
        </w:rPr>
        <w:t xml:space="preserve"> наличия средств предупреждения и тушения лесных пожаров при использовании лесов, утверждаемые Министерством природных ресурсов и экологии Российской Федерации, а также содержать средства предупреждения и тушения лесных пожаров в период пожароопасного сезона в готовности, обеспечивающей возможность их немедленного использования (в ред. </w:t>
      </w:r>
      <w:r w:rsidR="004563EE" w:rsidRPr="00AB03BF">
        <w:rPr>
          <w:rFonts w:eastAsia="Times New Roman"/>
          <w:bCs/>
          <w:szCs w:val="24"/>
        </w:rPr>
        <w:t>п</w:t>
      </w:r>
      <w:r w:rsidR="009A7DDB" w:rsidRPr="00AB03BF">
        <w:rPr>
          <w:rFonts w:eastAsia="Times New Roman"/>
          <w:bCs/>
          <w:szCs w:val="24"/>
        </w:rPr>
        <w:t xml:space="preserve">остановлений Правительства РФ </w:t>
      </w:r>
      <w:r w:rsidRPr="00AB03BF">
        <w:rPr>
          <w:rFonts w:eastAsia="Times New Roman"/>
          <w:bCs/>
          <w:szCs w:val="24"/>
        </w:rPr>
        <w:t xml:space="preserve">от 05.05.2011 </w:t>
      </w:r>
      <w:hyperlink r:id="rId104" w:history="1">
        <w:r w:rsidRPr="00AB03BF">
          <w:rPr>
            <w:szCs w:val="24"/>
          </w:rPr>
          <w:t>№ 343</w:t>
        </w:r>
      </w:hyperlink>
      <w:r w:rsidRPr="00AB03BF">
        <w:rPr>
          <w:rFonts w:eastAsia="Times New Roman"/>
          <w:bCs/>
          <w:szCs w:val="24"/>
        </w:rPr>
        <w:t xml:space="preserve">, от 01.11.2012 </w:t>
      </w:r>
      <w:r w:rsidR="009A7DDB" w:rsidRPr="00AB03BF">
        <w:rPr>
          <w:rFonts w:eastAsia="Times New Roman"/>
          <w:bCs/>
          <w:szCs w:val="24"/>
        </w:rPr>
        <w:br/>
      </w:r>
      <w:hyperlink r:id="rId105" w:history="1">
        <w:r w:rsidRPr="00AB03BF">
          <w:rPr>
            <w:szCs w:val="24"/>
          </w:rPr>
          <w:t>№ 1128</w:t>
        </w:r>
      </w:hyperlink>
      <w:r w:rsidRPr="00AB03BF">
        <w:rPr>
          <w:rFonts w:eastAsia="Times New Roman"/>
          <w:bCs/>
          <w:szCs w:val="24"/>
        </w:rPr>
        <w:t>);</w:t>
      </w:r>
    </w:p>
    <w:p w14:paraId="7CB94593" w14:textId="3B6A8BD5" w:rsidR="008B3AF3" w:rsidRPr="00AB03BF" w:rsidRDefault="008B3AF3" w:rsidP="004563EE">
      <w:pPr>
        <w:numPr>
          <w:ilvl w:val="0"/>
          <w:numId w:val="84"/>
        </w:numPr>
        <w:tabs>
          <w:tab w:val="left" w:pos="0"/>
          <w:tab w:val="left" w:pos="709"/>
          <w:tab w:val="left" w:pos="1134"/>
        </w:tabs>
        <w:spacing w:line="276" w:lineRule="auto"/>
        <w:ind w:left="0" w:firstLine="426"/>
        <w:contextualSpacing/>
        <w:rPr>
          <w:rFonts w:eastAsia="Times New Roman"/>
          <w:bCs/>
          <w:szCs w:val="24"/>
        </w:rPr>
      </w:pPr>
      <w:r w:rsidRPr="00AB03BF">
        <w:rPr>
          <w:rFonts w:eastAsia="Times New Roman"/>
          <w:bCs/>
          <w:szCs w:val="24"/>
        </w:rPr>
        <w:t xml:space="preserve">в случае обнаружения лесного пожара на соответствующем лесном участке немедленно сообщить об этом в специализированную диспетчерскую службу и принять все возможные меры по недопущению </w:t>
      </w:r>
      <w:r w:rsidR="009A7DDB" w:rsidRPr="00AB03BF">
        <w:rPr>
          <w:rFonts w:eastAsia="Times New Roman"/>
          <w:bCs/>
          <w:szCs w:val="24"/>
        </w:rPr>
        <w:t xml:space="preserve">распространения лесного пожара </w:t>
      </w:r>
      <w:r w:rsidRPr="00AB03BF">
        <w:rPr>
          <w:rFonts w:eastAsia="Times New Roman"/>
          <w:bCs/>
          <w:szCs w:val="24"/>
        </w:rPr>
        <w:t xml:space="preserve">(в ред. </w:t>
      </w:r>
      <w:hyperlink r:id="rId106" w:history="1">
        <w:r w:rsidR="004563EE" w:rsidRPr="00AB03BF">
          <w:rPr>
            <w:szCs w:val="24"/>
          </w:rPr>
          <w:t>п</w:t>
        </w:r>
        <w:r w:rsidRPr="00AB03BF">
          <w:rPr>
            <w:szCs w:val="24"/>
          </w:rPr>
          <w:t>остановления</w:t>
        </w:r>
      </w:hyperlink>
      <w:r w:rsidRPr="00AB03BF">
        <w:rPr>
          <w:rFonts w:eastAsia="Times New Roman"/>
          <w:bCs/>
          <w:szCs w:val="24"/>
        </w:rPr>
        <w:t xml:space="preserve"> Правительства РФ от 05.05.2011 № 343);</w:t>
      </w:r>
    </w:p>
    <w:p w14:paraId="6AAF0CEA" w14:textId="207BB0F2" w:rsidR="008B3AF3" w:rsidRPr="00AB03BF" w:rsidRDefault="008B3AF3" w:rsidP="004563EE">
      <w:pPr>
        <w:widowControl w:val="0"/>
        <w:numPr>
          <w:ilvl w:val="0"/>
          <w:numId w:val="85"/>
        </w:numPr>
        <w:tabs>
          <w:tab w:val="left" w:pos="0"/>
          <w:tab w:val="left" w:pos="709"/>
          <w:tab w:val="left" w:pos="1134"/>
        </w:tabs>
        <w:autoSpaceDE w:val="0"/>
        <w:autoSpaceDN w:val="0"/>
        <w:adjustRightInd w:val="0"/>
        <w:spacing w:line="276" w:lineRule="auto"/>
        <w:ind w:left="0" w:firstLine="426"/>
        <w:contextualSpacing/>
        <w:rPr>
          <w:rFonts w:eastAsia="Times New Roman"/>
          <w:bCs/>
          <w:szCs w:val="24"/>
        </w:rPr>
      </w:pPr>
      <w:r w:rsidRPr="00AB03BF">
        <w:rPr>
          <w:rFonts w:eastAsia="Times New Roman"/>
          <w:bCs/>
          <w:szCs w:val="24"/>
        </w:rPr>
        <w:t xml:space="preserve">перед началом пожароопасного сезона юридические лица, осуществляющие использование лесов, обязаны провести инструктаж своих работников, а также участников массовых мероприятий, проводимых ими в лесах, о соблюдении требований настоящих Правил, а также о способах тушения лесных пожаров (в ред. </w:t>
      </w:r>
      <w:hyperlink r:id="rId107" w:history="1">
        <w:r w:rsidR="004563EE" w:rsidRPr="00AB03BF">
          <w:rPr>
            <w:szCs w:val="24"/>
          </w:rPr>
          <w:t>п</w:t>
        </w:r>
        <w:r w:rsidRPr="00AB03BF">
          <w:rPr>
            <w:szCs w:val="24"/>
          </w:rPr>
          <w:t>остановления</w:t>
        </w:r>
      </w:hyperlink>
      <w:r w:rsidRPr="00AB03BF">
        <w:rPr>
          <w:rFonts w:eastAsia="Times New Roman"/>
          <w:bCs/>
          <w:szCs w:val="24"/>
        </w:rPr>
        <w:t xml:space="preserve"> Правительства РФ от 05.05.2011 № 343);</w:t>
      </w:r>
    </w:p>
    <w:p w14:paraId="588F583B" w14:textId="77777777" w:rsidR="008B3AF3" w:rsidRPr="00AB03BF" w:rsidRDefault="008B3AF3" w:rsidP="004563EE">
      <w:pPr>
        <w:widowControl w:val="0"/>
        <w:numPr>
          <w:ilvl w:val="0"/>
          <w:numId w:val="85"/>
        </w:numPr>
        <w:tabs>
          <w:tab w:val="left" w:pos="0"/>
          <w:tab w:val="left" w:pos="709"/>
          <w:tab w:val="left" w:pos="1134"/>
        </w:tabs>
        <w:autoSpaceDE w:val="0"/>
        <w:autoSpaceDN w:val="0"/>
        <w:adjustRightInd w:val="0"/>
        <w:spacing w:line="276" w:lineRule="auto"/>
        <w:ind w:left="0" w:firstLine="426"/>
        <w:contextualSpacing/>
        <w:rPr>
          <w:rFonts w:eastAsia="Times New Roman"/>
          <w:bCs/>
          <w:szCs w:val="24"/>
        </w:rPr>
      </w:pPr>
      <w:r w:rsidRPr="00AB03BF">
        <w:rPr>
          <w:rFonts w:eastAsia="Times New Roman"/>
          <w:bCs/>
          <w:szCs w:val="24"/>
        </w:rPr>
        <w:t>организации, осуществляющие авиационные работы по охране и защите лесов, обязаны обо всех обнаруженных нарушениях настоящих Правил информировать органы государственной власти или органы местного самоуправления.</w:t>
      </w:r>
    </w:p>
    <w:p w14:paraId="0E38A681" w14:textId="77777777" w:rsidR="008B3AF3" w:rsidRPr="00AB03BF" w:rsidRDefault="008B3AF3" w:rsidP="004563EE">
      <w:pPr>
        <w:widowControl w:val="0"/>
        <w:tabs>
          <w:tab w:val="left" w:pos="993"/>
          <w:tab w:val="left" w:pos="1701"/>
        </w:tabs>
        <w:autoSpaceDE w:val="0"/>
        <w:autoSpaceDN w:val="0"/>
        <w:adjustRightInd w:val="0"/>
        <w:spacing w:line="276" w:lineRule="auto"/>
        <w:ind w:firstLine="709"/>
        <w:rPr>
          <w:rFonts w:eastAsia="Times New Roman"/>
          <w:b/>
          <w:bCs/>
          <w:i/>
          <w:szCs w:val="24"/>
          <w:u w:val="single"/>
        </w:rPr>
      </w:pPr>
      <w:r w:rsidRPr="00AB03BF">
        <w:rPr>
          <w:rFonts w:eastAsia="Times New Roman"/>
          <w:b/>
          <w:bCs/>
          <w:i/>
          <w:szCs w:val="24"/>
          <w:u w:val="single"/>
        </w:rPr>
        <w:t>Предупреждение лесных пожаров</w:t>
      </w:r>
    </w:p>
    <w:p w14:paraId="2E5858E3" w14:textId="77777777" w:rsidR="008B3AF3" w:rsidRPr="00AB03BF" w:rsidRDefault="008B3AF3" w:rsidP="004563EE">
      <w:pPr>
        <w:tabs>
          <w:tab w:val="left" w:pos="993"/>
          <w:tab w:val="left" w:pos="1701"/>
        </w:tabs>
        <w:autoSpaceDE w:val="0"/>
        <w:autoSpaceDN w:val="0"/>
        <w:adjustRightInd w:val="0"/>
        <w:spacing w:line="276" w:lineRule="auto"/>
        <w:ind w:firstLine="709"/>
        <w:rPr>
          <w:rFonts w:eastAsia="Times New Roman"/>
          <w:bCs/>
          <w:szCs w:val="24"/>
        </w:rPr>
      </w:pPr>
      <w:r w:rsidRPr="00AB03BF">
        <w:rPr>
          <w:rFonts w:eastAsia="Times New Roman"/>
          <w:bCs/>
          <w:szCs w:val="24"/>
        </w:rPr>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14:paraId="0E56D4E2" w14:textId="77777777" w:rsidR="008B3AF3" w:rsidRPr="00AB03BF" w:rsidRDefault="008B3AF3" w:rsidP="004563EE">
      <w:pPr>
        <w:tabs>
          <w:tab w:val="left" w:pos="993"/>
          <w:tab w:val="left" w:pos="1701"/>
        </w:tabs>
        <w:autoSpaceDE w:val="0"/>
        <w:autoSpaceDN w:val="0"/>
        <w:adjustRightInd w:val="0"/>
        <w:spacing w:line="276" w:lineRule="auto"/>
        <w:ind w:firstLine="709"/>
        <w:rPr>
          <w:rFonts w:eastAsia="Times New Roman"/>
          <w:bCs/>
          <w:szCs w:val="24"/>
        </w:rPr>
      </w:pPr>
      <w:r w:rsidRPr="00AB03BF">
        <w:rPr>
          <w:rFonts w:eastAsia="Times New Roman"/>
          <w:bCs/>
          <w:szCs w:val="24"/>
        </w:rPr>
        <w:t>Меры противопожарного обустройства лесов включают в себя:</w:t>
      </w:r>
    </w:p>
    <w:p w14:paraId="3431A277" w14:textId="77777777" w:rsidR="008B3AF3" w:rsidRPr="00AB03BF" w:rsidRDefault="008B3AF3" w:rsidP="004563EE">
      <w:pPr>
        <w:numPr>
          <w:ilvl w:val="0"/>
          <w:numId w:val="84"/>
        </w:numPr>
        <w:tabs>
          <w:tab w:val="left" w:pos="0"/>
        </w:tabs>
        <w:spacing w:line="276" w:lineRule="auto"/>
        <w:ind w:left="0" w:firstLine="426"/>
        <w:contextualSpacing/>
        <w:rPr>
          <w:rFonts w:eastAsia="Times New Roman"/>
          <w:bCs/>
          <w:szCs w:val="24"/>
        </w:rPr>
      </w:pPr>
      <w:r w:rsidRPr="00AB03BF">
        <w:rPr>
          <w:rFonts w:eastAsia="Times New Roman"/>
          <w:bCs/>
          <w:szCs w:val="24"/>
        </w:rPr>
        <w:lastRenderedPageBreak/>
        <w:t>строительство, реконструкцию и эксплуатацию лесных дорог, предназначенных для охраны лесов от пожаров;</w:t>
      </w:r>
    </w:p>
    <w:p w14:paraId="6F328A31" w14:textId="77777777" w:rsidR="008B3AF3" w:rsidRPr="00AB03BF" w:rsidRDefault="008B3AF3" w:rsidP="004563EE">
      <w:pPr>
        <w:numPr>
          <w:ilvl w:val="0"/>
          <w:numId w:val="84"/>
        </w:numPr>
        <w:tabs>
          <w:tab w:val="left" w:pos="0"/>
        </w:tabs>
        <w:spacing w:line="276" w:lineRule="auto"/>
        <w:ind w:left="0" w:firstLine="426"/>
        <w:contextualSpacing/>
        <w:rPr>
          <w:rFonts w:eastAsia="Times New Roman"/>
          <w:bCs/>
          <w:szCs w:val="24"/>
        </w:rPr>
      </w:pPr>
      <w:r w:rsidRPr="00AB03BF">
        <w:rPr>
          <w:rFonts w:eastAsia="Times New Roman"/>
          <w:bCs/>
          <w:szCs w:val="24"/>
        </w:rPr>
        <w:t>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14:paraId="00EC6746" w14:textId="77777777" w:rsidR="008B3AF3" w:rsidRPr="00AB03BF" w:rsidRDefault="008B3AF3" w:rsidP="004563EE">
      <w:pPr>
        <w:numPr>
          <w:ilvl w:val="0"/>
          <w:numId w:val="84"/>
        </w:numPr>
        <w:tabs>
          <w:tab w:val="left" w:pos="0"/>
        </w:tabs>
        <w:spacing w:line="276" w:lineRule="auto"/>
        <w:ind w:left="0" w:firstLine="426"/>
        <w:contextualSpacing/>
        <w:rPr>
          <w:rFonts w:eastAsia="Times New Roman"/>
          <w:bCs/>
          <w:szCs w:val="24"/>
        </w:rPr>
      </w:pPr>
      <w:r w:rsidRPr="00AB03BF">
        <w:rPr>
          <w:rFonts w:eastAsia="Times New Roman"/>
          <w:bCs/>
          <w:szCs w:val="24"/>
        </w:rPr>
        <w:t>прокладку просек, противопожарных разрывов, устройство противопожарных минерализованных полос;</w:t>
      </w:r>
    </w:p>
    <w:p w14:paraId="0842AA72" w14:textId="77777777" w:rsidR="008B3AF3" w:rsidRPr="00AB03BF" w:rsidRDefault="008B3AF3" w:rsidP="004563EE">
      <w:pPr>
        <w:numPr>
          <w:ilvl w:val="0"/>
          <w:numId w:val="84"/>
        </w:numPr>
        <w:tabs>
          <w:tab w:val="left" w:pos="0"/>
        </w:tabs>
        <w:spacing w:line="276" w:lineRule="auto"/>
        <w:ind w:left="0" w:firstLine="426"/>
        <w:contextualSpacing/>
        <w:rPr>
          <w:rFonts w:eastAsia="Times New Roman"/>
          <w:bCs/>
          <w:szCs w:val="24"/>
        </w:rPr>
      </w:pPr>
      <w:r w:rsidRPr="00AB03BF">
        <w:rPr>
          <w:rFonts w:eastAsia="Times New Roman"/>
          <w:bCs/>
          <w:szCs w:val="24"/>
        </w:rPr>
        <w:t>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14:paraId="00918BDF" w14:textId="77777777" w:rsidR="008B3AF3" w:rsidRPr="00AB03BF" w:rsidRDefault="008B3AF3" w:rsidP="004563EE">
      <w:pPr>
        <w:numPr>
          <w:ilvl w:val="0"/>
          <w:numId w:val="84"/>
        </w:numPr>
        <w:tabs>
          <w:tab w:val="left" w:pos="0"/>
        </w:tabs>
        <w:spacing w:line="276" w:lineRule="auto"/>
        <w:ind w:left="0" w:firstLine="426"/>
        <w:contextualSpacing/>
        <w:rPr>
          <w:rFonts w:eastAsia="Times New Roman"/>
          <w:bCs/>
          <w:szCs w:val="24"/>
        </w:rPr>
      </w:pPr>
      <w:r w:rsidRPr="00AB03BF">
        <w:rPr>
          <w:rFonts w:eastAsia="Times New Roman"/>
          <w:bCs/>
          <w:szCs w:val="24"/>
        </w:rPr>
        <w:t>устройство пожарных водоемов и подъездов к источникам противопожарного водоснабжения;</w:t>
      </w:r>
    </w:p>
    <w:p w14:paraId="6AAF8851" w14:textId="77777777" w:rsidR="008B3AF3" w:rsidRPr="00AB03BF" w:rsidRDefault="008B3AF3" w:rsidP="004563EE">
      <w:pPr>
        <w:numPr>
          <w:ilvl w:val="0"/>
          <w:numId w:val="84"/>
        </w:numPr>
        <w:tabs>
          <w:tab w:val="left" w:pos="0"/>
        </w:tabs>
        <w:spacing w:line="276" w:lineRule="auto"/>
        <w:ind w:left="0" w:firstLine="426"/>
        <w:contextualSpacing/>
        <w:rPr>
          <w:rFonts w:eastAsia="Times New Roman"/>
          <w:bCs/>
          <w:szCs w:val="24"/>
        </w:rPr>
      </w:pPr>
      <w:r w:rsidRPr="00AB03BF">
        <w:rPr>
          <w:rFonts w:eastAsia="Times New Roman"/>
          <w:bCs/>
          <w:szCs w:val="24"/>
        </w:rPr>
        <w:t>проведение работ по гидромелиорации;</w:t>
      </w:r>
    </w:p>
    <w:p w14:paraId="6B0D8A9E" w14:textId="77777777" w:rsidR="008B3AF3" w:rsidRPr="00AB03BF" w:rsidRDefault="008B3AF3" w:rsidP="004563EE">
      <w:pPr>
        <w:numPr>
          <w:ilvl w:val="0"/>
          <w:numId w:val="84"/>
        </w:numPr>
        <w:tabs>
          <w:tab w:val="left" w:pos="0"/>
        </w:tabs>
        <w:spacing w:line="276" w:lineRule="auto"/>
        <w:ind w:left="0" w:firstLine="426"/>
        <w:contextualSpacing/>
        <w:rPr>
          <w:rFonts w:eastAsia="Times New Roman"/>
          <w:bCs/>
          <w:szCs w:val="24"/>
        </w:rPr>
      </w:pPr>
      <w:r w:rsidRPr="00AB03BF">
        <w:rPr>
          <w:rFonts w:eastAsia="Times New Roman"/>
          <w:bCs/>
          <w:szCs w:val="24"/>
        </w:rPr>
        <w:t>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14:paraId="018BAE69" w14:textId="77777777" w:rsidR="008B3AF3" w:rsidRPr="00AB03BF" w:rsidRDefault="008B3AF3" w:rsidP="004563EE">
      <w:pPr>
        <w:numPr>
          <w:ilvl w:val="0"/>
          <w:numId w:val="84"/>
        </w:numPr>
        <w:tabs>
          <w:tab w:val="left" w:pos="0"/>
        </w:tabs>
        <w:spacing w:line="276" w:lineRule="auto"/>
        <w:ind w:left="0" w:firstLine="426"/>
        <w:contextualSpacing/>
        <w:rPr>
          <w:rFonts w:eastAsia="Times New Roman"/>
          <w:bCs/>
          <w:szCs w:val="24"/>
        </w:rPr>
      </w:pPr>
      <w:r w:rsidRPr="00AB03BF">
        <w:rPr>
          <w:rFonts w:eastAsia="Times New Roman"/>
          <w:bCs/>
          <w:szCs w:val="24"/>
        </w:rP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14:paraId="66AEB1E8" w14:textId="730CFF14" w:rsidR="008B3AF3" w:rsidRPr="00AB03BF" w:rsidRDefault="008B3AF3" w:rsidP="004563EE">
      <w:pPr>
        <w:numPr>
          <w:ilvl w:val="0"/>
          <w:numId w:val="84"/>
        </w:numPr>
        <w:tabs>
          <w:tab w:val="left" w:pos="0"/>
        </w:tabs>
        <w:spacing w:line="276" w:lineRule="auto"/>
        <w:ind w:left="0" w:firstLine="426"/>
        <w:contextualSpacing/>
        <w:rPr>
          <w:rFonts w:eastAsia="Times New Roman"/>
          <w:bCs/>
          <w:szCs w:val="24"/>
        </w:rPr>
      </w:pPr>
      <w:r w:rsidRPr="00AB03BF">
        <w:rPr>
          <w:rFonts w:eastAsia="Times New Roman"/>
          <w:bCs/>
          <w:szCs w:val="24"/>
        </w:rPr>
        <w:t>прочистк</w:t>
      </w:r>
      <w:r w:rsidR="009A7DDB" w:rsidRPr="00AB03BF">
        <w:rPr>
          <w:rFonts w:eastAsia="Times New Roman"/>
          <w:bCs/>
          <w:szCs w:val="24"/>
        </w:rPr>
        <w:t>у</w:t>
      </w:r>
      <w:r w:rsidRPr="00AB03BF">
        <w:rPr>
          <w:rFonts w:eastAsia="Times New Roman"/>
          <w:bCs/>
          <w:szCs w:val="24"/>
        </w:rPr>
        <w:t xml:space="preserve"> просек, прочистк</w:t>
      </w:r>
      <w:r w:rsidR="009A7DDB" w:rsidRPr="00AB03BF">
        <w:rPr>
          <w:rFonts w:eastAsia="Times New Roman"/>
          <w:bCs/>
          <w:szCs w:val="24"/>
        </w:rPr>
        <w:t>у</w:t>
      </w:r>
      <w:r w:rsidRPr="00AB03BF">
        <w:rPr>
          <w:rFonts w:eastAsia="Times New Roman"/>
          <w:bCs/>
          <w:szCs w:val="24"/>
        </w:rPr>
        <w:t xml:space="preserve"> противопожарных минерализованных полос и их обновление;</w:t>
      </w:r>
    </w:p>
    <w:p w14:paraId="56EC0139" w14:textId="7AD8AE73" w:rsidR="008B3AF3" w:rsidRPr="00AB03BF" w:rsidRDefault="008B3AF3" w:rsidP="004563EE">
      <w:pPr>
        <w:numPr>
          <w:ilvl w:val="0"/>
          <w:numId w:val="84"/>
        </w:numPr>
        <w:tabs>
          <w:tab w:val="left" w:pos="0"/>
        </w:tabs>
        <w:spacing w:line="276" w:lineRule="auto"/>
        <w:ind w:left="0" w:firstLine="426"/>
        <w:contextualSpacing/>
        <w:rPr>
          <w:rFonts w:eastAsia="Times New Roman"/>
          <w:bCs/>
          <w:szCs w:val="24"/>
        </w:rPr>
      </w:pPr>
      <w:r w:rsidRPr="00AB03BF">
        <w:rPr>
          <w:rFonts w:eastAsia="Times New Roman"/>
          <w:bCs/>
          <w:szCs w:val="24"/>
        </w:rPr>
        <w:t>эксплуатаци</w:t>
      </w:r>
      <w:r w:rsidR="009A7DDB" w:rsidRPr="00AB03BF">
        <w:rPr>
          <w:rFonts w:eastAsia="Times New Roman"/>
          <w:bCs/>
          <w:szCs w:val="24"/>
        </w:rPr>
        <w:t>ю</w:t>
      </w:r>
      <w:r w:rsidRPr="00AB03BF">
        <w:rPr>
          <w:rFonts w:eastAsia="Times New Roman"/>
          <w:bCs/>
          <w:szCs w:val="24"/>
        </w:rPr>
        <w:t xml:space="preserve"> пожарных водоемов и подъездов к источникам водоснабжения;</w:t>
      </w:r>
    </w:p>
    <w:p w14:paraId="36F7DB3F" w14:textId="77777777" w:rsidR="008B3AF3" w:rsidRPr="00AB03BF" w:rsidRDefault="008B3AF3" w:rsidP="004563EE">
      <w:pPr>
        <w:numPr>
          <w:ilvl w:val="0"/>
          <w:numId w:val="84"/>
        </w:numPr>
        <w:tabs>
          <w:tab w:val="left" w:pos="0"/>
        </w:tabs>
        <w:spacing w:line="276" w:lineRule="auto"/>
        <w:ind w:left="0" w:firstLine="426"/>
        <w:contextualSpacing/>
        <w:rPr>
          <w:rFonts w:eastAsia="Times New Roman"/>
          <w:bCs/>
          <w:szCs w:val="24"/>
        </w:rPr>
      </w:pPr>
      <w:r w:rsidRPr="00AB03BF">
        <w:rPr>
          <w:rFonts w:eastAsia="Times New Roman"/>
          <w:bCs/>
          <w:szCs w:val="24"/>
        </w:rPr>
        <w:t xml:space="preserve">благоустройство зон отдыха граждан, пребывающих в лесах в соответствии со </w:t>
      </w:r>
      <w:hyperlink r:id="rId108" w:history="1">
        <w:r w:rsidRPr="00AB03BF">
          <w:rPr>
            <w:szCs w:val="24"/>
          </w:rPr>
          <w:t xml:space="preserve">статьей </w:t>
        </w:r>
        <w:r w:rsidRPr="00AB03BF">
          <w:rPr>
            <w:szCs w:val="24"/>
          </w:rPr>
          <w:br/>
          <w:t>11</w:t>
        </w:r>
      </w:hyperlink>
      <w:r w:rsidRPr="00AB03BF">
        <w:rPr>
          <w:rFonts w:eastAsia="Times New Roman"/>
          <w:bCs/>
          <w:szCs w:val="24"/>
        </w:rPr>
        <w:t xml:space="preserve"> Лесного кодекса Российской Федерации;</w:t>
      </w:r>
    </w:p>
    <w:p w14:paraId="5DA2DD2C" w14:textId="3850213B" w:rsidR="008B3AF3" w:rsidRPr="00AB03BF" w:rsidRDefault="008B3AF3" w:rsidP="004563EE">
      <w:pPr>
        <w:numPr>
          <w:ilvl w:val="0"/>
          <w:numId w:val="84"/>
        </w:numPr>
        <w:tabs>
          <w:tab w:val="left" w:pos="0"/>
        </w:tabs>
        <w:spacing w:line="276" w:lineRule="auto"/>
        <w:ind w:left="0" w:firstLine="426"/>
        <w:contextualSpacing/>
        <w:rPr>
          <w:rFonts w:eastAsia="Times New Roman"/>
          <w:bCs/>
          <w:szCs w:val="24"/>
        </w:rPr>
      </w:pPr>
      <w:r w:rsidRPr="00AB03BF">
        <w:rPr>
          <w:rFonts w:eastAsia="Times New Roman"/>
          <w:bCs/>
          <w:szCs w:val="24"/>
        </w:rPr>
        <w:t>установк</w:t>
      </w:r>
      <w:r w:rsidR="009A7DDB" w:rsidRPr="00AB03BF">
        <w:rPr>
          <w:rFonts w:eastAsia="Times New Roman"/>
          <w:bCs/>
          <w:szCs w:val="24"/>
        </w:rPr>
        <w:t>у</w:t>
      </w:r>
      <w:r w:rsidRPr="00AB03BF">
        <w:rPr>
          <w:rFonts w:eastAsia="Times New Roman"/>
          <w:bCs/>
          <w:szCs w:val="24"/>
        </w:rPr>
        <w:t xml:space="preserve"> и эксплуатаци</w:t>
      </w:r>
      <w:r w:rsidR="009A7DDB" w:rsidRPr="00AB03BF">
        <w:rPr>
          <w:rFonts w:eastAsia="Times New Roman"/>
          <w:bCs/>
          <w:szCs w:val="24"/>
        </w:rPr>
        <w:t>ю</w:t>
      </w:r>
      <w:r w:rsidRPr="00AB03BF">
        <w:rPr>
          <w:rFonts w:eastAsia="Times New Roman"/>
          <w:bCs/>
          <w:szCs w:val="24"/>
        </w:rPr>
        <w:t xml:space="preserve"> шлагбаумов, устройство преград, обеспечивающих ограничение пребывания граждан в лесах в целях обеспечения пожарной безопасности;</w:t>
      </w:r>
    </w:p>
    <w:p w14:paraId="4C0BC04B" w14:textId="77777777" w:rsidR="008B3AF3" w:rsidRPr="00AB03BF" w:rsidRDefault="008B3AF3" w:rsidP="004563EE">
      <w:pPr>
        <w:numPr>
          <w:ilvl w:val="0"/>
          <w:numId w:val="84"/>
        </w:numPr>
        <w:tabs>
          <w:tab w:val="left" w:pos="0"/>
        </w:tabs>
        <w:spacing w:line="276" w:lineRule="auto"/>
        <w:ind w:left="0" w:firstLine="426"/>
        <w:contextualSpacing/>
        <w:rPr>
          <w:rFonts w:eastAsia="Times New Roman"/>
          <w:bCs/>
          <w:szCs w:val="24"/>
        </w:rPr>
      </w:pPr>
      <w:r w:rsidRPr="00AB03BF">
        <w:rPr>
          <w:rFonts w:eastAsia="Times New Roman"/>
          <w:bCs/>
          <w:szCs w:val="24"/>
        </w:rPr>
        <w:t>создание и содержание противопожарных заслонов и устройство лиственных опушек;</w:t>
      </w:r>
    </w:p>
    <w:p w14:paraId="79DCD8E1" w14:textId="251E8C4A" w:rsidR="008B3AF3" w:rsidRPr="00AB03BF" w:rsidRDefault="008B3AF3" w:rsidP="004563EE">
      <w:pPr>
        <w:numPr>
          <w:ilvl w:val="0"/>
          <w:numId w:val="84"/>
        </w:numPr>
        <w:tabs>
          <w:tab w:val="left" w:pos="0"/>
        </w:tabs>
        <w:spacing w:line="276" w:lineRule="auto"/>
        <w:ind w:left="0" w:firstLine="426"/>
        <w:contextualSpacing/>
        <w:rPr>
          <w:rFonts w:eastAsia="Times New Roman"/>
          <w:bCs/>
          <w:szCs w:val="24"/>
        </w:rPr>
      </w:pPr>
      <w:r w:rsidRPr="00AB03BF">
        <w:rPr>
          <w:rFonts w:eastAsia="Times New Roman"/>
          <w:bCs/>
          <w:szCs w:val="24"/>
        </w:rPr>
        <w:t>установк</w:t>
      </w:r>
      <w:r w:rsidR="009A7DDB" w:rsidRPr="00AB03BF">
        <w:rPr>
          <w:rFonts w:eastAsia="Times New Roman"/>
          <w:bCs/>
          <w:szCs w:val="24"/>
        </w:rPr>
        <w:t>у</w:t>
      </w:r>
      <w:r w:rsidRPr="00AB03BF">
        <w:rPr>
          <w:rFonts w:eastAsia="Times New Roman"/>
          <w:bCs/>
          <w:szCs w:val="24"/>
        </w:rPr>
        <w:t xml:space="preserve"> и размещение стендов и других знаков и указателей, содержащих информацию о мерах пожарной безопасности в лесах.</w:t>
      </w:r>
    </w:p>
    <w:p w14:paraId="28793590" w14:textId="77777777" w:rsidR="008B3AF3" w:rsidRPr="00AB03BF" w:rsidRDefault="008B3AF3" w:rsidP="004563EE">
      <w:pPr>
        <w:tabs>
          <w:tab w:val="left" w:pos="993"/>
          <w:tab w:val="left" w:pos="1701"/>
        </w:tabs>
        <w:autoSpaceDE w:val="0"/>
        <w:autoSpaceDN w:val="0"/>
        <w:adjustRightInd w:val="0"/>
        <w:spacing w:line="276" w:lineRule="auto"/>
        <w:ind w:firstLine="709"/>
        <w:rPr>
          <w:rFonts w:eastAsia="Times New Roman"/>
          <w:bCs/>
          <w:szCs w:val="24"/>
        </w:rPr>
      </w:pPr>
      <w:r w:rsidRPr="00AB03BF">
        <w:rPr>
          <w:rFonts w:eastAsia="Times New Roman"/>
          <w:bCs/>
          <w:szCs w:val="24"/>
        </w:rPr>
        <w:t>Указанные меры противопожарного обустройства лесов на лесных участках, предоставленных в постоянное (бессрочное) пользование, в аренду, осуществляются лицами, использующими леса на основании проекта освоения лесов.</w:t>
      </w:r>
    </w:p>
    <w:p w14:paraId="4D0898AC" w14:textId="77777777" w:rsidR="008B3AF3" w:rsidRPr="00AB03BF" w:rsidRDefault="008B3AF3" w:rsidP="004563EE">
      <w:pPr>
        <w:tabs>
          <w:tab w:val="left" w:pos="993"/>
          <w:tab w:val="left" w:pos="1701"/>
        </w:tabs>
        <w:autoSpaceDE w:val="0"/>
        <w:autoSpaceDN w:val="0"/>
        <w:adjustRightInd w:val="0"/>
        <w:spacing w:line="276" w:lineRule="auto"/>
        <w:ind w:firstLine="709"/>
        <w:rPr>
          <w:rFonts w:eastAsia="Times New Roman"/>
          <w:bCs/>
          <w:szCs w:val="24"/>
        </w:rPr>
      </w:pPr>
      <w:r w:rsidRPr="00AB03BF">
        <w:rPr>
          <w:rFonts w:eastAsia="Times New Roman"/>
          <w:bCs/>
          <w:szCs w:val="24"/>
        </w:rPr>
        <w:t xml:space="preserve">Противопожарные расстояния, в пределах которых осуществляются вырубка деревьев, кустарников, лиан, очистка от захламления, устанавливаются в соответствии с Федеральным </w:t>
      </w:r>
      <w:hyperlink r:id="rId109" w:history="1">
        <w:r w:rsidRPr="00AB03BF">
          <w:rPr>
            <w:szCs w:val="24"/>
          </w:rPr>
          <w:t>законом</w:t>
        </w:r>
      </w:hyperlink>
      <w:r w:rsidRPr="00AB03BF">
        <w:rPr>
          <w:rFonts w:eastAsia="Times New Roman"/>
          <w:bCs/>
          <w:szCs w:val="24"/>
        </w:rPr>
        <w:t xml:space="preserve"> от 22 июля 2008 года № 123-ФЗ «Технический регламент о требованиях пожарной безопасности», а также «Лесным кодексом» РФ.</w:t>
      </w:r>
    </w:p>
    <w:p w14:paraId="5DD5E3A3" w14:textId="77777777" w:rsidR="008B3AF3" w:rsidRPr="00AB03BF" w:rsidRDefault="008B3AF3" w:rsidP="004563EE">
      <w:pPr>
        <w:tabs>
          <w:tab w:val="left" w:pos="993"/>
          <w:tab w:val="left" w:pos="1701"/>
        </w:tabs>
        <w:autoSpaceDE w:val="0"/>
        <w:autoSpaceDN w:val="0"/>
        <w:adjustRightInd w:val="0"/>
        <w:spacing w:line="276" w:lineRule="auto"/>
        <w:ind w:firstLine="709"/>
        <w:rPr>
          <w:rFonts w:eastAsia="Times New Roman"/>
          <w:bCs/>
          <w:szCs w:val="24"/>
        </w:rPr>
      </w:pPr>
      <w:r w:rsidRPr="00AB03BF">
        <w:rPr>
          <w:rFonts w:eastAsia="Times New Roman"/>
          <w:bCs/>
          <w:szCs w:val="24"/>
        </w:rPr>
        <w:t>Обеспечение средствами предупреждения и тушения лесных пожаров включает в себя:</w:t>
      </w:r>
    </w:p>
    <w:p w14:paraId="718AC64B" w14:textId="77777777" w:rsidR="008B3AF3" w:rsidRPr="00AB03BF" w:rsidRDefault="008B3AF3" w:rsidP="004563EE">
      <w:pPr>
        <w:numPr>
          <w:ilvl w:val="0"/>
          <w:numId w:val="84"/>
        </w:numPr>
        <w:tabs>
          <w:tab w:val="left" w:pos="0"/>
        </w:tabs>
        <w:spacing w:line="276" w:lineRule="auto"/>
        <w:ind w:left="0" w:firstLine="426"/>
        <w:contextualSpacing/>
        <w:rPr>
          <w:rFonts w:eastAsia="Times New Roman"/>
          <w:bCs/>
          <w:szCs w:val="24"/>
        </w:rPr>
      </w:pPr>
      <w:r w:rsidRPr="00AB03BF">
        <w:rPr>
          <w:rFonts w:eastAsia="Times New Roman"/>
          <w:bCs/>
          <w:szCs w:val="24"/>
        </w:rPr>
        <w:t>приобретение противопожарного снаряжения и инвентаря;</w:t>
      </w:r>
    </w:p>
    <w:p w14:paraId="73E62287" w14:textId="77777777" w:rsidR="008B3AF3" w:rsidRPr="00AB03BF" w:rsidRDefault="008B3AF3" w:rsidP="004563EE">
      <w:pPr>
        <w:numPr>
          <w:ilvl w:val="0"/>
          <w:numId w:val="84"/>
        </w:numPr>
        <w:tabs>
          <w:tab w:val="left" w:pos="0"/>
        </w:tabs>
        <w:spacing w:line="276" w:lineRule="auto"/>
        <w:ind w:left="0" w:firstLine="426"/>
        <w:contextualSpacing/>
        <w:rPr>
          <w:rFonts w:eastAsia="Times New Roman"/>
          <w:bCs/>
          <w:szCs w:val="24"/>
        </w:rPr>
      </w:pPr>
      <w:r w:rsidRPr="00AB03BF">
        <w:rPr>
          <w:rFonts w:eastAsia="Times New Roman"/>
          <w:bCs/>
          <w:szCs w:val="24"/>
        </w:rPr>
        <w:t>содержание пожарной техники и оборудования, систем связи и оповещения;</w:t>
      </w:r>
    </w:p>
    <w:p w14:paraId="5EC79BD6" w14:textId="77777777" w:rsidR="008B3AF3" w:rsidRPr="00AB03BF" w:rsidRDefault="008B3AF3" w:rsidP="004563EE">
      <w:pPr>
        <w:numPr>
          <w:ilvl w:val="0"/>
          <w:numId w:val="84"/>
        </w:numPr>
        <w:tabs>
          <w:tab w:val="left" w:pos="0"/>
        </w:tabs>
        <w:spacing w:line="276" w:lineRule="auto"/>
        <w:ind w:left="0" w:firstLine="426"/>
        <w:contextualSpacing/>
        <w:rPr>
          <w:rFonts w:eastAsia="Times New Roman"/>
          <w:bCs/>
          <w:szCs w:val="24"/>
        </w:rPr>
      </w:pPr>
      <w:r w:rsidRPr="00AB03BF">
        <w:rPr>
          <w:rFonts w:eastAsia="Times New Roman"/>
          <w:bCs/>
          <w:szCs w:val="24"/>
        </w:rPr>
        <w:t>создание резерва пожарной техники и оборудования, противопожарного снаряжения и инвентаря, а также горюче-смазочных материалов;</w:t>
      </w:r>
    </w:p>
    <w:p w14:paraId="2AB25841" w14:textId="5F3B858B" w:rsidR="008B3AF3" w:rsidRPr="00AB03BF" w:rsidRDefault="009A7DDB" w:rsidP="004563EE">
      <w:pPr>
        <w:autoSpaceDE w:val="0"/>
        <w:autoSpaceDN w:val="0"/>
        <w:adjustRightInd w:val="0"/>
        <w:spacing w:line="276" w:lineRule="auto"/>
        <w:ind w:firstLine="709"/>
        <w:contextualSpacing/>
        <w:rPr>
          <w:rFonts w:eastAsia="Times New Roman"/>
          <w:bCs/>
          <w:szCs w:val="24"/>
        </w:rPr>
      </w:pPr>
      <w:r w:rsidRPr="00AB03BF">
        <w:rPr>
          <w:rFonts w:eastAsia="Times New Roman"/>
          <w:bCs/>
          <w:szCs w:val="24"/>
        </w:rPr>
        <w:t>Н</w:t>
      </w:r>
      <w:r w:rsidR="008B3AF3" w:rsidRPr="00AB03BF">
        <w:rPr>
          <w:rFonts w:eastAsia="Times New Roman"/>
          <w:bCs/>
          <w:szCs w:val="24"/>
        </w:rPr>
        <w:t>ормативы противопожарного обустройства лесов устанавливаются уполномоченным федеральным органом исполнительной власти;</w:t>
      </w:r>
    </w:p>
    <w:p w14:paraId="16F08497" w14:textId="7B369E49" w:rsidR="008B3AF3" w:rsidRPr="00AB03BF" w:rsidRDefault="009A7DDB" w:rsidP="004563EE">
      <w:pPr>
        <w:tabs>
          <w:tab w:val="left" w:pos="0"/>
        </w:tabs>
        <w:autoSpaceDE w:val="0"/>
        <w:autoSpaceDN w:val="0"/>
        <w:adjustRightInd w:val="0"/>
        <w:spacing w:line="276" w:lineRule="auto"/>
        <w:ind w:firstLine="709"/>
        <w:contextualSpacing/>
        <w:rPr>
          <w:rFonts w:eastAsia="Times New Roman"/>
          <w:bCs/>
          <w:szCs w:val="24"/>
        </w:rPr>
      </w:pPr>
      <w:r w:rsidRPr="00AB03BF">
        <w:rPr>
          <w:rFonts w:eastAsia="Times New Roman"/>
          <w:bCs/>
          <w:szCs w:val="24"/>
        </w:rPr>
        <w:t>В</w:t>
      </w:r>
      <w:r w:rsidR="008B3AF3" w:rsidRPr="00AB03BF">
        <w:rPr>
          <w:rFonts w:eastAsia="Times New Roman"/>
          <w:bCs/>
          <w:szCs w:val="24"/>
        </w:rPr>
        <w:t xml:space="preserve">иды средств предупреждения и тушения лесных пожаров, нормативы обеспеченности данными средствами лиц, использующих леса, </w:t>
      </w:r>
      <w:hyperlink r:id="rId110" w:history="1">
        <w:r w:rsidR="008B3AF3" w:rsidRPr="00AB03BF">
          <w:rPr>
            <w:szCs w:val="24"/>
          </w:rPr>
          <w:t>нормы</w:t>
        </w:r>
      </w:hyperlink>
      <w:r w:rsidR="008B3AF3" w:rsidRPr="00AB03BF">
        <w:rPr>
          <w:rFonts w:eastAsia="Times New Roman"/>
          <w:bCs/>
          <w:szCs w:val="24"/>
        </w:rPr>
        <w:t xml:space="preserve"> наличия средств предупреждения и тушения лесных пожаров при использовании лесов определяются уполномоченным федеральным органом исполнительной власти.</w:t>
      </w:r>
    </w:p>
    <w:p w14:paraId="241B5991" w14:textId="77777777" w:rsidR="008B3AF3" w:rsidRPr="00AB03BF" w:rsidRDefault="008B3AF3" w:rsidP="004563EE">
      <w:pPr>
        <w:spacing w:line="276" w:lineRule="auto"/>
        <w:ind w:firstLine="709"/>
        <w:rPr>
          <w:szCs w:val="24"/>
        </w:rPr>
      </w:pPr>
      <w:r w:rsidRPr="00AB03BF">
        <w:rPr>
          <w:szCs w:val="24"/>
        </w:rPr>
        <w:t>Согласно СНиП 2.07.01-89* «Градостроительство. Планировка и застройка городских и сельских поселений»:</w:t>
      </w:r>
    </w:p>
    <w:p w14:paraId="4847D8CE" w14:textId="77777777" w:rsidR="008B3AF3" w:rsidRPr="00AB03BF" w:rsidRDefault="008B3AF3" w:rsidP="004563EE">
      <w:pPr>
        <w:numPr>
          <w:ilvl w:val="0"/>
          <w:numId w:val="88"/>
        </w:numPr>
        <w:tabs>
          <w:tab w:val="clear" w:pos="720"/>
          <w:tab w:val="left" w:pos="0"/>
          <w:tab w:val="num" w:pos="426"/>
        </w:tabs>
        <w:autoSpaceDE w:val="0"/>
        <w:autoSpaceDN w:val="0"/>
        <w:adjustRightInd w:val="0"/>
        <w:spacing w:line="276" w:lineRule="auto"/>
        <w:ind w:left="0" w:firstLine="425"/>
        <w:rPr>
          <w:szCs w:val="24"/>
          <w:lang w:eastAsia="ru-RU"/>
        </w:rPr>
      </w:pPr>
      <w:r w:rsidRPr="00AB03BF">
        <w:rPr>
          <w:szCs w:val="24"/>
          <w:lang w:eastAsia="ru-RU"/>
        </w:rPr>
        <w:lastRenderedPageBreak/>
        <w:t>Расстояния от границ застройки сельских поселений до лесных массивов должны быть не менее 50 м;</w:t>
      </w:r>
    </w:p>
    <w:p w14:paraId="07553B78" w14:textId="77777777" w:rsidR="008B3AF3" w:rsidRPr="00AB03BF" w:rsidRDefault="008B3AF3" w:rsidP="004563EE">
      <w:pPr>
        <w:numPr>
          <w:ilvl w:val="0"/>
          <w:numId w:val="88"/>
        </w:numPr>
        <w:tabs>
          <w:tab w:val="clear" w:pos="720"/>
          <w:tab w:val="left" w:pos="0"/>
          <w:tab w:val="num" w:pos="426"/>
        </w:tabs>
        <w:autoSpaceDE w:val="0"/>
        <w:autoSpaceDN w:val="0"/>
        <w:adjustRightInd w:val="0"/>
        <w:spacing w:line="276" w:lineRule="auto"/>
        <w:ind w:left="0" w:firstLine="425"/>
        <w:rPr>
          <w:szCs w:val="24"/>
          <w:lang w:eastAsia="ru-RU"/>
        </w:rPr>
      </w:pPr>
      <w:r w:rsidRPr="00AB03BF">
        <w:rPr>
          <w:szCs w:val="24"/>
          <w:lang w:eastAsia="ru-RU"/>
        </w:rPr>
        <w:t>В сельских поселениях для районов одно – двухэтажной индивидуальной застройки с приусадебными участками расстояние от границ приусадебных участков до лесных массивов допускается уменьшать, но принимать не менее 15 м.</w:t>
      </w:r>
    </w:p>
    <w:p w14:paraId="6BD71BE5" w14:textId="77777777" w:rsidR="008B3AF3" w:rsidRPr="00AB03BF" w:rsidRDefault="008B3AF3" w:rsidP="004563EE">
      <w:pPr>
        <w:autoSpaceDE w:val="0"/>
        <w:autoSpaceDN w:val="0"/>
        <w:adjustRightInd w:val="0"/>
        <w:spacing w:line="276" w:lineRule="auto"/>
        <w:ind w:firstLine="709"/>
        <w:rPr>
          <w:szCs w:val="24"/>
        </w:rPr>
      </w:pPr>
      <w:r w:rsidRPr="00AB03BF">
        <w:rPr>
          <w:szCs w:val="24"/>
        </w:rPr>
        <w:t>Согласно статье 69 Федерального закона от 22.07.08 № 123-ФЗ «Технический регламент о требованиях пожарной безопасности», противопожарные расстояния между зданиями, сооружениями и лесничествами (лесопарками):</w:t>
      </w:r>
    </w:p>
    <w:p w14:paraId="36560DF6" w14:textId="77777777" w:rsidR="008B3AF3" w:rsidRPr="00AB03BF" w:rsidRDefault="008B3AF3" w:rsidP="004563EE">
      <w:pPr>
        <w:autoSpaceDE w:val="0"/>
        <w:autoSpaceDN w:val="0"/>
        <w:adjustRightInd w:val="0"/>
        <w:spacing w:line="276" w:lineRule="auto"/>
        <w:ind w:firstLine="709"/>
        <w:rPr>
          <w:i/>
          <w:szCs w:val="24"/>
        </w:rPr>
      </w:pPr>
      <w:r w:rsidRPr="00AB03BF">
        <w:rPr>
          <w:i/>
          <w:szCs w:val="24"/>
        </w:rPr>
        <w:t>Противопожарные расстояния должны обеспечивать нераспространение пожара:</w:t>
      </w:r>
    </w:p>
    <w:p w14:paraId="1E627441" w14:textId="77777777" w:rsidR="008B3AF3" w:rsidRPr="00AB03BF" w:rsidRDefault="008B3AF3" w:rsidP="004563EE">
      <w:pPr>
        <w:numPr>
          <w:ilvl w:val="0"/>
          <w:numId w:val="89"/>
        </w:numPr>
        <w:tabs>
          <w:tab w:val="left" w:pos="0"/>
        </w:tabs>
        <w:autoSpaceDE w:val="0"/>
        <w:autoSpaceDN w:val="0"/>
        <w:adjustRightInd w:val="0"/>
        <w:spacing w:line="276" w:lineRule="auto"/>
        <w:ind w:left="0" w:firstLine="425"/>
        <w:contextualSpacing/>
        <w:rPr>
          <w:i/>
          <w:szCs w:val="24"/>
        </w:rPr>
      </w:pPr>
      <w:r w:rsidRPr="00AB03BF">
        <w:rPr>
          <w:i/>
          <w:szCs w:val="24"/>
        </w:rPr>
        <w:t>от лесных насаждений в лесничествах (лесопарках) до зданий и сооружений, расположенных:</w:t>
      </w:r>
    </w:p>
    <w:p w14:paraId="4212ABF1" w14:textId="77777777" w:rsidR="008B3AF3" w:rsidRPr="00AB03BF" w:rsidRDefault="008B3AF3" w:rsidP="004563EE">
      <w:pPr>
        <w:numPr>
          <w:ilvl w:val="0"/>
          <w:numId w:val="90"/>
        </w:numPr>
        <w:tabs>
          <w:tab w:val="left" w:pos="0"/>
        </w:tabs>
        <w:autoSpaceDE w:val="0"/>
        <w:autoSpaceDN w:val="0"/>
        <w:adjustRightInd w:val="0"/>
        <w:spacing w:line="276" w:lineRule="auto"/>
        <w:ind w:left="851" w:hanging="284"/>
        <w:contextualSpacing/>
        <w:rPr>
          <w:i/>
          <w:szCs w:val="24"/>
        </w:rPr>
      </w:pPr>
      <w:r w:rsidRPr="00AB03BF">
        <w:rPr>
          <w:i/>
          <w:szCs w:val="24"/>
        </w:rPr>
        <w:t>вне территорий лесничеств (лесопарков);</w:t>
      </w:r>
    </w:p>
    <w:p w14:paraId="615B1D95" w14:textId="77777777" w:rsidR="008B3AF3" w:rsidRPr="00AB03BF" w:rsidRDefault="008B3AF3" w:rsidP="004563EE">
      <w:pPr>
        <w:numPr>
          <w:ilvl w:val="0"/>
          <w:numId w:val="90"/>
        </w:numPr>
        <w:tabs>
          <w:tab w:val="left" w:pos="0"/>
        </w:tabs>
        <w:autoSpaceDE w:val="0"/>
        <w:autoSpaceDN w:val="0"/>
        <w:adjustRightInd w:val="0"/>
        <w:spacing w:line="276" w:lineRule="auto"/>
        <w:ind w:left="851" w:hanging="284"/>
        <w:contextualSpacing/>
        <w:rPr>
          <w:i/>
          <w:szCs w:val="24"/>
        </w:rPr>
      </w:pPr>
      <w:r w:rsidRPr="00AB03BF">
        <w:rPr>
          <w:i/>
          <w:szCs w:val="24"/>
        </w:rPr>
        <w:t>на территориях лесничеств (лесопарков);</w:t>
      </w:r>
    </w:p>
    <w:p w14:paraId="7F8ABF95" w14:textId="77777777" w:rsidR="008B3AF3" w:rsidRPr="00AB03BF" w:rsidRDefault="008B3AF3" w:rsidP="004563EE">
      <w:pPr>
        <w:numPr>
          <w:ilvl w:val="0"/>
          <w:numId w:val="89"/>
        </w:numPr>
        <w:tabs>
          <w:tab w:val="left" w:pos="0"/>
        </w:tabs>
        <w:autoSpaceDE w:val="0"/>
        <w:autoSpaceDN w:val="0"/>
        <w:adjustRightInd w:val="0"/>
        <w:spacing w:line="276" w:lineRule="auto"/>
        <w:ind w:left="0" w:firstLine="425"/>
        <w:contextualSpacing/>
        <w:rPr>
          <w:i/>
          <w:szCs w:val="24"/>
        </w:rPr>
      </w:pPr>
      <w:r w:rsidRPr="00AB03BF">
        <w:rPr>
          <w:i/>
          <w:szCs w:val="24"/>
        </w:rPr>
        <w:t>от лесных насаждений вне лесничеств (лесопарков) до зданий и сооружений;</w:t>
      </w:r>
    </w:p>
    <w:p w14:paraId="08E4AAE6" w14:textId="77777777" w:rsidR="008B3AF3" w:rsidRPr="00AB03BF" w:rsidRDefault="008B3AF3" w:rsidP="004563EE">
      <w:pPr>
        <w:numPr>
          <w:ilvl w:val="0"/>
          <w:numId w:val="89"/>
        </w:numPr>
        <w:tabs>
          <w:tab w:val="left" w:pos="0"/>
        </w:tabs>
        <w:autoSpaceDE w:val="0"/>
        <w:autoSpaceDN w:val="0"/>
        <w:adjustRightInd w:val="0"/>
        <w:spacing w:line="276" w:lineRule="auto"/>
        <w:ind w:left="0" w:firstLine="425"/>
        <w:contextualSpacing/>
        <w:rPr>
          <w:i/>
          <w:iCs/>
          <w:szCs w:val="24"/>
          <w:lang w:eastAsia="ru-RU"/>
        </w:rPr>
      </w:pPr>
      <w:r w:rsidRPr="00AB03BF">
        <w:rPr>
          <w:i/>
          <w:iCs/>
          <w:szCs w:val="24"/>
          <w:lang w:eastAsia="ru-RU"/>
        </w:rPr>
        <w:t>противопожарные расстояния от критически важных для национальной безопасности Российской Федерации объектов до границ лесных насаждений в лесничествах (лесопарках) должны составлять не менее 100 метров, если иное не установлено законодательством Российской Федерации.</w:t>
      </w:r>
    </w:p>
    <w:p w14:paraId="477CDF18" w14:textId="77777777" w:rsidR="008B3AF3" w:rsidRPr="00AB03BF" w:rsidRDefault="008B3AF3" w:rsidP="004563EE">
      <w:pPr>
        <w:widowControl w:val="0"/>
        <w:autoSpaceDE w:val="0"/>
        <w:autoSpaceDN w:val="0"/>
        <w:adjustRightInd w:val="0"/>
        <w:spacing w:line="276" w:lineRule="auto"/>
        <w:ind w:firstLine="709"/>
        <w:rPr>
          <w:rFonts w:eastAsia="Times New Roman"/>
          <w:b/>
          <w:bCs/>
          <w:i/>
          <w:szCs w:val="24"/>
          <w:u w:val="single"/>
        </w:rPr>
      </w:pPr>
      <w:r w:rsidRPr="00AB03BF">
        <w:rPr>
          <w:rFonts w:eastAsia="Times New Roman"/>
          <w:b/>
          <w:bCs/>
          <w:i/>
          <w:szCs w:val="24"/>
          <w:u w:val="single"/>
        </w:rPr>
        <w:t>Общие требования пожарной безопасности в населенных пунктах</w:t>
      </w:r>
    </w:p>
    <w:p w14:paraId="1C8775A3" w14:textId="712761ED" w:rsidR="008B3AF3" w:rsidRPr="00AB03BF" w:rsidRDefault="008B3AF3" w:rsidP="004563EE">
      <w:pPr>
        <w:widowControl w:val="0"/>
        <w:autoSpaceDE w:val="0"/>
        <w:spacing w:line="276" w:lineRule="auto"/>
        <w:ind w:firstLine="709"/>
        <w:rPr>
          <w:szCs w:val="24"/>
        </w:rPr>
      </w:pPr>
      <w:r w:rsidRPr="00AB03BF">
        <w:rPr>
          <w:szCs w:val="24"/>
        </w:rPr>
        <w:t xml:space="preserve">При проектировании планировочной структуры и внутриквартальной транспортной сети следует руководствоваться требованиями статьи 4 СП 4.13.10.2013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24.04.2013 </w:t>
      </w:r>
      <w:r w:rsidR="009A7DDB" w:rsidRPr="00AB03BF">
        <w:rPr>
          <w:szCs w:val="24"/>
        </w:rPr>
        <w:br/>
      </w:r>
      <w:r w:rsidRPr="00AB03BF">
        <w:rPr>
          <w:szCs w:val="24"/>
        </w:rPr>
        <w:t>№ 288):</w:t>
      </w:r>
    </w:p>
    <w:p w14:paraId="13B8A07F" w14:textId="77777777" w:rsidR="008B3AF3" w:rsidRPr="00AB03BF" w:rsidRDefault="008B3AF3" w:rsidP="004563EE">
      <w:pPr>
        <w:numPr>
          <w:ilvl w:val="0"/>
          <w:numId w:val="91"/>
        </w:numPr>
        <w:tabs>
          <w:tab w:val="left" w:pos="0"/>
        </w:tabs>
        <w:autoSpaceDE w:val="0"/>
        <w:autoSpaceDN w:val="0"/>
        <w:adjustRightInd w:val="0"/>
        <w:spacing w:line="276" w:lineRule="auto"/>
        <w:ind w:left="0" w:firstLine="425"/>
        <w:contextualSpacing/>
        <w:rPr>
          <w:i/>
          <w:szCs w:val="24"/>
        </w:rPr>
      </w:pPr>
      <w:r w:rsidRPr="00AB03BF">
        <w:rPr>
          <w:i/>
          <w:szCs w:val="24"/>
        </w:rPr>
        <w:t xml:space="preserve">«Противопожарные расстояния между жилыми и общественными зданиями, а также между жилыми, общественными зданиями и вспомогательными зданиями и сооружениями производственного, складского и технического назначения (за исключением объектов нефтегазовой индустрии, автостоянок грузовых автомобилей, специализированных складов, расходных складов горючего для </w:t>
      </w:r>
      <w:proofErr w:type="spellStart"/>
      <w:r w:rsidRPr="00AB03BF">
        <w:rPr>
          <w:i/>
          <w:szCs w:val="24"/>
        </w:rPr>
        <w:t>энергообъектов</w:t>
      </w:r>
      <w:proofErr w:type="spellEnd"/>
      <w:r w:rsidRPr="00AB03BF">
        <w:rPr>
          <w:i/>
          <w:szCs w:val="24"/>
        </w:rPr>
        <w:t xml:space="preserve"> и т.п.) в зависимости от степени огнестойкости и класса их конструктивной пожарной опасности принимаются в соответствии с таблицей 1:</w:t>
      </w:r>
    </w:p>
    <w:tbl>
      <w:tblPr>
        <w:tblW w:w="5000" w:type="pct"/>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5"/>
        <w:gridCol w:w="2132"/>
        <w:gridCol w:w="1370"/>
        <w:gridCol w:w="1370"/>
        <w:gridCol w:w="1370"/>
        <w:gridCol w:w="1223"/>
      </w:tblGrid>
      <w:tr w:rsidR="00AB03BF" w:rsidRPr="00AB03BF" w14:paraId="3FB1114C" w14:textId="77777777" w:rsidTr="009A7DDB">
        <w:trPr>
          <w:tblHeader/>
        </w:trPr>
        <w:tc>
          <w:tcPr>
            <w:tcW w:w="1234" w:type="pct"/>
            <w:vMerge w:val="restart"/>
            <w:shd w:val="clear" w:color="auto" w:fill="auto"/>
            <w:vAlign w:val="center"/>
          </w:tcPr>
          <w:p w14:paraId="2CF1D70B" w14:textId="77777777" w:rsidR="008B3AF3" w:rsidRPr="00AB03BF" w:rsidRDefault="008B3AF3" w:rsidP="00A766F1">
            <w:pPr>
              <w:tabs>
                <w:tab w:val="left" w:pos="993"/>
              </w:tabs>
              <w:autoSpaceDE w:val="0"/>
              <w:autoSpaceDN w:val="0"/>
              <w:adjustRightInd w:val="0"/>
              <w:spacing w:line="240" w:lineRule="auto"/>
              <w:contextualSpacing/>
              <w:jc w:val="center"/>
              <w:rPr>
                <w:b/>
                <w:i/>
                <w:sz w:val="20"/>
                <w:szCs w:val="20"/>
              </w:rPr>
            </w:pPr>
            <w:r w:rsidRPr="00AB03BF">
              <w:rPr>
                <w:b/>
                <w:i/>
                <w:sz w:val="20"/>
                <w:szCs w:val="20"/>
              </w:rPr>
              <w:t>Степень огнестойкости здания</w:t>
            </w:r>
          </w:p>
        </w:tc>
        <w:tc>
          <w:tcPr>
            <w:tcW w:w="1076" w:type="pct"/>
            <w:vMerge w:val="restart"/>
            <w:shd w:val="clear" w:color="auto" w:fill="auto"/>
            <w:vAlign w:val="center"/>
          </w:tcPr>
          <w:p w14:paraId="54D38F98" w14:textId="77777777" w:rsidR="008B3AF3" w:rsidRPr="00AB03BF" w:rsidRDefault="008B3AF3" w:rsidP="00A766F1">
            <w:pPr>
              <w:tabs>
                <w:tab w:val="left" w:pos="993"/>
              </w:tabs>
              <w:autoSpaceDE w:val="0"/>
              <w:autoSpaceDN w:val="0"/>
              <w:adjustRightInd w:val="0"/>
              <w:spacing w:line="240" w:lineRule="auto"/>
              <w:contextualSpacing/>
              <w:jc w:val="center"/>
              <w:rPr>
                <w:b/>
                <w:i/>
                <w:sz w:val="20"/>
                <w:szCs w:val="20"/>
              </w:rPr>
            </w:pPr>
            <w:r w:rsidRPr="00AB03BF">
              <w:rPr>
                <w:b/>
                <w:i/>
                <w:sz w:val="20"/>
                <w:szCs w:val="20"/>
              </w:rPr>
              <w:t>Класс конструктивной пожарной опасности</w:t>
            </w:r>
          </w:p>
        </w:tc>
        <w:tc>
          <w:tcPr>
            <w:tcW w:w="2690" w:type="pct"/>
            <w:gridSpan w:val="4"/>
            <w:shd w:val="clear" w:color="auto" w:fill="auto"/>
            <w:vAlign w:val="center"/>
          </w:tcPr>
          <w:p w14:paraId="5338A8D0" w14:textId="77777777" w:rsidR="008B3AF3" w:rsidRPr="00AB03BF" w:rsidRDefault="008B3AF3" w:rsidP="00A766F1">
            <w:pPr>
              <w:tabs>
                <w:tab w:val="left" w:pos="993"/>
              </w:tabs>
              <w:autoSpaceDE w:val="0"/>
              <w:autoSpaceDN w:val="0"/>
              <w:adjustRightInd w:val="0"/>
              <w:spacing w:line="240" w:lineRule="auto"/>
              <w:contextualSpacing/>
              <w:jc w:val="center"/>
              <w:rPr>
                <w:b/>
                <w:i/>
                <w:sz w:val="20"/>
                <w:szCs w:val="20"/>
              </w:rPr>
            </w:pPr>
            <w:r w:rsidRPr="00AB03BF">
              <w:rPr>
                <w:b/>
                <w:i/>
                <w:sz w:val="20"/>
                <w:szCs w:val="20"/>
              </w:rPr>
              <w:t>Минимальные расстояния при степени огнестойкости и классе конструктивной пожарной опасности жилых и общественных зданий, м</w:t>
            </w:r>
          </w:p>
        </w:tc>
      </w:tr>
      <w:tr w:rsidR="00AB03BF" w:rsidRPr="00AB03BF" w14:paraId="7AF11CC2" w14:textId="77777777" w:rsidTr="009A7DDB">
        <w:trPr>
          <w:tblHeader/>
        </w:trPr>
        <w:tc>
          <w:tcPr>
            <w:tcW w:w="1234" w:type="pct"/>
            <w:vMerge/>
            <w:shd w:val="clear" w:color="auto" w:fill="auto"/>
            <w:vAlign w:val="center"/>
          </w:tcPr>
          <w:p w14:paraId="06F1735E" w14:textId="77777777" w:rsidR="008B3AF3" w:rsidRPr="00AB03BF" w:rsidRDefault="008B3AF3" w:rsidP="00A766F1">
            <w:pPr>
              <w:tabs>
                <w:tab w:val="left" w:pos="993"/>
              </w:tabs>
              <w:autoSpaceDE w:val="0"/>
              <w:autoSpaceDN w:val="0"/>
              <w:adjustRightInd w:val="0"/>
              <w:spacing w:line="240" w:lineRule="auto"/>
              <w:contextualSpacing/>
              <w:jc w:val="center"/>
              <w:rPr>
                <w:b/>
                <w:i/>
                <w:sz w:val="20"/>
                <w:szCs w:val="20"/>
              </w:rPr>
            </w:pPr>
          </w:p>
        </w:tc>
        <w:tc>
          <w:tcPr>
            <w:tcW w:w="1076" w:type="pct"/>
            <w:vMerge/>
            <w:shd w:val="clear" w:color="auto" w:fill="auto"/>
            <w:vAlign w:val="center"/>
          </w:tcPr>
          <w:p w14:paraId="77E3A00E" w14:textId="77777777" w:rsidR="008B3AF3" w:rsidRPr="00AB03BF" w:rsidRDefault="008B3AF3" w:rsidP="00A766F1">
            <w:pPr>
              <w:tabs>
                <w:tab w:val="left" w:pos="993"/>
              </w:tabs>
              <w:autoSpaceDE w:val="0"/>
              <w:autoSpaceDN w:val="0"/>
              <w:adjustRightInd w:val="0"/>
              <w:spacing w:line="240" w:lineRule="auto"/>
              <w:contextualSpacing/>
              <w:jc w:val="center"/>
              <w:rPr>
                <w:b/>
                <w:i/>
                <w:sz w:val="20"/>
                <w:szCs w:val="20"/>
              </w:rPr>
            </w:pPr>
          </w:p>
        </w:tc>
        <w:tc>
          <w:tcPr>
            <w:tcW w:w="691" w:type="pct"/>
            <w:shd w:val="clear" w:color="auto" w:fill="auto"/>
            <w:vAlign w:val="center"/>
          </w:tcPr>
          <w:p w14:paraId="72804127" w14:textId="77777777" w:rsidR="008B3AF3" w:rsidRPr="00AB03BF" w:rsidRDefault="008B3AF3" w:rsidP="00A766F1">
            <w:pPr>
              <w:tabs>
                <w:tab w:val="left" w:pos="993"/>
              </w:tabs>
              <w:autoSpaceDE w:val="0"/>
              <w:autoSpaceDN w:val="0"/>
              <w:adjustRightInd w:val="0"/>
              <w:spacing w:line="240" w:lineRule="auto"/>
              <w:contextualSpacing/>
              <w:jc w:val="center"/>
              <w:rPr>
                <w:b/>
                <w:i/>
                <w:sz w:val="20"/>
                <w:szCs w:val="20"/>
                <w:lang w:val="en-US"/>
              </w:rPr>
            </w:pPr>
            <w:r w:rsidRPr="00AB03BF">
              <w:rPr>
                <w:b/>
                <w:i/>
                <w:sz w:val="20"/>
                <w:szCs w:val="20"/>
                <w:lang w:val="en-US"/>
              </w:rPr>
              <w:t>I, II, III</w:t>
            </w:r>
          </w:p>
          <w:p w14:paraId="3D506FFA" w14:textId="77777777" w:rsidR="008B3AF3" w:rsidRPr="00AB03BF" w:rsidRDefault="008B3AF3" w:rsidP="00A766F1">
            <w:pPr>
              <w:tabs>
                <w:tab w:val="left" w:pos="993"/>
              </w:tabs>
              <w:autoSpaceDE w:val="0"/>
              <w:autoSpaceDN w:val="0"/>
              <w:adjustRightInd w:val="0"/>
              <w:spacing w:line="240" w:lineRule="auto"/>
              <w:contextualSpacing/>
              <w:jc w:val="center"/>
              <w:rPr>
                <w:b/>
                <w:i/>
                <w:sz w:val="20"/>
                <w:szCs w:val="20"/>
                <w:lang w:val="en-US"/>
              </w:rPr>
            </w:pPr>
            <w:r w:rsidRPr="00AB03BF">
              <w:rPr>
                <w:b/>
                <w:i/>
                <w:sz w:val="20"/>
                <w:szCs w:val="20"/>
                <w:lang w:val="en-US"/>
              </w:rPr>
              <w:t>C0</w:t>
            </w:r>
          </w:p>
        </w:tc>
        <w:tc>
          <w:tcPr>
            <w:tcW w:w="691" w:type="pct"/>
            <w:shd w:val="clear" w:color="auto" w:fill="auto"/>
            <w:vAlign w:val="center"/>
          </w:tcPr>
          <w:p w14:paraId="51E49892" w14:textId="77777777" w:rsidR="008B3AF3" w:rsidRPr="00AB03BF" w:rsidRDefault="008B3AF3" w:rsidP="00A766F1">
            <w:pPr>
              <w:tabs>
                <w:tab w:val="left" w:pos="993"/>
              </w:tabs>
              <w:autoSpaceDE w:val="0"/>
              <w:autoSpaceDN w:val="0"/>
              <w:adjustRightInd w:val="0"/>
              <w:spacing w:line="240" w:lineRule="auto"/>
              <w:contextualSpacing/>
              <w:jc w:val="center"/>
              <w:rPr>
                <w:b/>
                <w:i/>
                <w:sz w:val="20"/>
                <w:szCs w:val="20"/>
                <w:lang w:val="en-US"/>
              </w:rPr>
            </w:pPr>
            <w:r w:rsidRPr="00AB03BF">
              <w:rPr>
                <w:b/>
                <w:i/>
                <w:sz w:val="20"/>
                <w:szCs w:val="20"/>
                <w:lang w:val="en-US"/>
              </w:rPr>
              <w:t>II, III</w:t>
            </w:r>
          </w:p>
          <w:p w14:paraId="49BDEF35" w14:textId="77777777" w:rsidR="008B3AF3" w:rsidRPr="00AB03BF" w:rsidRDefault="008B3AF3" w:rsidP="00A766F1">
            <w:pPr>
              <w:tabs>
                <w:tab w:val="left" w:pos="993"/>
              </w:tabs>
              <w:autoSpaceDE w:val="0"/>
              <w:autoSpaceDN w:val="0"/>
              <w:adjustRightInd w:val="0"/>
              <w:spacing w:line="240" w:lineRule="auto"/>
              <w:contextualSpacing/>
              <w:jc w:val="center"/>
              <w:rPr>
                <w:b/>
                <w:i/>
                <w:sz w:val="20"/>
                <w:szCs w:val="20"/>
              </w:rPr>
            </w:pPr>
            <w:r w:rsidRPr="00AB03BF">
              <w:rPr>
                <w:b/>
                <w:i/>
                <w:sz w:val="20"/>
                <w:szCs w:val="20"/>
                <w:lang w:val="en-US"/>
              </w:rPr>
              <w:t>C1</w:t>
            </w:r>
          </w:p>
        </w:tc>
        <w:tc>
          <w:tcPr>
            <w:tcW w:w="691" w:type="pct"/>
            <w:shd w:val="clear" w:color="auto" w:fill="auto"/>
            <w:vAlign w:val="center"/>
          </w:tcPr>
          <w:p w14:paraId="168E99C0" w14:textId="77777777" w:rsidR="008B3AF3" w:rsidRPr="00AB03BF" w:rsidRDefault="008B3AF3" w:rsidP="00A766F1">
            <w:pPr>
              <w:tabs>
                <w:tab w:val="left" w:pos="993"/>
              </w:tabs>
              <w:autoSpaceDE w:val="0"/>
              <w:autoSpaceDN w:val="0"/>
              <w:adjustRightInd w:val="0"/>
              <w:spacing w:line="240" w:lineRule="auto"/>
              <w:contextualSpacing/>
              <w:jc w:val="center"/>
              <w:rPr>
                <w:b/>
                <w:i/>
                <w:sz w:val="20"/>
                <w:szCs w:val="20"/>
                <w:lang w:val="en-US"/>
              </w:rPr>
            </w:pPr>
            <w:r w:rsidRPr="00AB03BF">
              <w:rPr>
                <w:b/>
                <w:i/>
                <w:sz w:val="20"/>
                <w:szCs w:val="20"/>
                <w:lang w:val="en-US"/>
              </w:rPr>
              <w:t xml:space="preserve">IV </w:t>
            </w:r>
          </w:p>
          <w:p w14:paraId="77AD17E3" w14:textId="77777777" w:rsidR="008B3AF3" w:rsidRPr="00AB03BF" w:rsidRDefault="008B3AF3" w:rsidP="00A766F1">
            <w:pPr>
              <w:tabs>
                <w:tab w:val="left" w:pos="993"/>
              </w:tabs>
              <w:autoSpaceDE w:val="0"/>
              <w:autoSpaceDN w:val="0"/>
              <w:adjustRightInd w:val="0"/>
              <w:spacing w:line="240" w:lineRule="auto"/>
              <w:contextualSpacing/>
              <w:jc w:val="center"/>
              <w:rPr>
                <w:b/>
                <w:i/>
                <w:sz w:val="20"/>
                <w:szCs w:val="20"/>
                <w:lang w:val="en-US"/>
              </w:rPr>
            </w:pPr>
            <w:r w:rsidRPr="00AB03BF">
              <w:rPr>
                <w:b/>
                <w:i/>
                <w:sz w:val="20"/>
                <w:szCs w:val="20"/>
                <w:lang w:val="en-US"/>
              </w:rPr>
              <w:t>C0, C1</w:t>
            </w:r>
          </w:p>
        </w:tc>
        <w:tc>
          <w:tcPr>
            <w:tcW w:w="617" w:type="pct"/>
            <w:shd w:val="clear" w:color="auto" w:fill="auto"/>
            <w:vAlign w:val="center"/>
          </w:tcPr>
          <w:p w14:paraId="467A680F" w14:textId="77777777" w:rsidR="008B3AF3" w:rsidRPr="00AB03BF" w:rsidRDefault="008B3AF3" w:rsidP="00A766F1">
            <w:pPr>
              <w:tabs>
                <w:tab w:val="left" w:pos="993"/>
              </w:tabs>
              <w:autoSpaceDE w:val="0"/>
              <w:autoSpaceDN w:val="0"/>
              <w:adjustRightInd w:val="0"/>
              <w:spacing w:line="240" w:lineRule="auto"/>
              <w:contextualSpacing/>
              <w:jc w:val="center"/>
              <w:rPr>
                <w:b/>
                <w:i/>
                <w:sz w:val="20"/>
                <w:szCs w:val="20"/>
                <w:lang w:val="en-US"/>
              </w:rPr>
            </w:pPr>
            <w:r w:rsidRPr="00AB03BF">
              <w:rPr>
                <w:b/>
                <w:i/>
                <w:sz w:val="20"/>
                <w:szCs w:val="20"/>
                <w:lang w:val="en-US"/>
              </w:rPr>
              <w:t>IV, V</w:t>
            </w:r>
          </w:p>
          <w:p w14:paraId="60F6E662" w14:textId="77777777" w:rsidR="008B3AF3" w:rsidRPr="00AB03BF" w:rsidRDefault="008B3AF3" w:rsidP="00A766F1">
            <w:pPr>
              <w:tabs>
                <w:tab w:val="left" w:pos="993"/>
              </w:tabs>
              <w:autoSpaceDE w:val="0"/>
              <w:autoSpaceDN w:val="0"/>
              <w:adjustRightInd w:val="0"/>
              <w:spacing w:line="240" w:lineRule="auto"/>
              <w:contextualSpacing/>
              <w:jc w:val="center"/>
              <w:rPr>
                <w:b/>
                <w:i/>
                <w:sz w:val="20"/>
                <w:szCs w:val="20"/>
                <w:lang w:val="en-US"/>
              </w:rPr>
            </w:pPr>
            <w:r w:rsidRPr="00AB03BF">
              <w:rPr>
                <w:b/>
                <w:i/>
                <w:sz w:val="20"/>
                <w:szCs w:val="20"/>
                <w:lang w:val="en-US"/>
              </w:rPr>
              <w:t>C2, C3</w:t>
            </w:r>
          </w:p>
        </w:tc>
      </w:tr>
    </w:tbl>
    <w:p w14:paraId="0EE9328B" w14:textId="77777777" w:rsidR="008B3AF3" w:rsidRPr="00AB03BF" w:rsidRDefault="008B3AF3" w:rsidP="008B3AF3">
      <w:pPr>
        <w:tabs>
          <w:tab w:val="left" w:pos="993"/>
        </w:tabs>
        <w:autoSpaceDE w:val="0"/>
        <w:autoSpaceDN w:val="0"/>
        <w:adjustRightInd w:val="0"/>
        <w:spacing w:line="14" w:lineRule="auto"/>
        <w:ind w:left="720"/>
        <w:contextualSpacing/>
        <w:rPr>
          <w: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5"/>
        <w:gridCol w:w="2132"/>
        <w:gridCol w:w="1370"/>
        <w:gridCol w:w="1370"/>
        <w:gridCol w:w="1370"/>
        <w:gridCol w:w="1223"/>
      </w:tblGrid>
      <w:tr w:rsidR="00AB03BF" w:rsidRPr="00AB03BF" w14:paraId="4105CEAA" w14:textId="77777777" w:rsidTr="009A7DDB">
        <w:tc>
          <w:tcPr>
            <w:tcW w:w="1234" w:type="pct"/>
            <w:shd w:val="clear" w:color="auto" w:fill="auto"/>
            <w:vAlign w:val="center"/>
          </w:tcPr>
          <w:p w14:paraId="2344BFE9" w14:textId="77777777" w:rsidR="008B3AF3" w:rsidRPr="00AB03BF" w:rsidRDefault="008B3AF3" w:rsidP="00A766F1">
            <w:pPr>
              <w:tabs>
                <w:tab w:val="left" w:pos="993"/>
              </w:tabs>
              <w:autoSpaceDE w:val="0"/>
              <w:autoSpaceDN w:val="0"/>
              <w:adjustRightInd w:val="0"/>
              <w:spacing w:line="240" w:lineRule="auto"/>
              <w:contextualSpacing/>
              <w:jc w:val="center"/>
              <w:rPr>
                <w:b/>
                <w:i/>
                <w:sz w:val="20"/>
                <w:szCs w:val="20"/>
              </w:rPr>
            </w:pPr>
            <w:r w:rsidRPr="00AB03BF">
              <w:rPr>
                <w:b/>
                <w:i/>
                <w:sz w:val="20"/>
                <w:szCs w:val="20"/>
              </w:rPr>
              <w:t>1</w:t>
            </w:r>
          </w:p>
        </w:tc>
        <w:tc>
          <w:tcPr>
            <w:tcW w:w="1076" w:type="pct"/>
            <w:shd w:val="clear" w:color="auto" w:fill="auto"/>
            <w:vAlign w:val="center"/>
          </w:tcPr>
          <w:p w14:paraId="1F831714" w14:textId="77777777" w:rsidR="008B3AF3" w:rsidRPr="00AB03BF" w:rsidRDefault="008B3AF3" w:rsidP="00A766F1">
            <w:pPr>
              <w:tabs>
                <w:tab w:val="left" w:pos="993"/>
              </w:tabs>
              <w:autoSpaceDE w:val="0"/>
              <w:autoSpaceDN w:val="0"/>
              <w:adjustRightInd w:val="0"/>
              <w:spacing w:line="240" w:lineRule="auto"/>
              <w:contextualSpacing/>
              <w:jc w:val="center"/>
              <w:rPr>
                <w:b/>
                <w:i/>
                <w:sz w:val="20"/>
                <w:szCs w:val="20"/>
              </w:rPr>
            </w:pPr>
            <w:r w:rsidRPr="00AB03BF">
              <w:rPr>
                <w:b/>
                <w:i/>
                <w:sz w:val="20"/>
                <w:szCs w:val="20"/>
              </w:rPr>
              <w:t>2</w:t>
            </w:r>
          </w:p>
        </w:tc>
        <w:tc>
          <w:tcPr>
            <w:tcW w:w="691" w:type="pct"/>
            <w:shd w:val="clear" w:color="auto" w:fill="auto"/>
            <w:vAlign w:val="center"/>
          </w:tcPr>
          <w:p w14:paraId="03190E0C" w14:textId="77777777" w:rsidR="008B3AF3" w:rsidRPr="00AB03BF" w:rsidRDefault="008B3AF3" w:rsidP="00A766F1">
            <w:pPr>
              <w:tabs>
                <w:tab w:val="left" w:pos="993"/>
              </w:tabs>
              <w:autoSpaceDE w:val="0"/>
              <w:autoSpaceDN w:val="0"/>
              <w:adjustRightInd w:val="0"/>
              <w:spacing w:line="240" w:lineRule="auto"/>
              <w:contextualSpacing/>
              <w:jc w:val="center"/>
              <w:rPr>
                <w:b/>
                <w:i/>
                <w:sz w:val="20"/>
                <w:szCs w:val="20"/>
              </w:rPr>
            </w:pPr>
            <w:r w:rsidRPr="00AB03BF">
              <w:rPr>
                <w:b/>
                <w:i/>
                <w:sz w:val="20"/>
                <w:szCs w:val="20"/>
              </w:rPr>
              <w:t>3</w:t>
            </w:r>
          </w:p>
        </w:tc>
        <w:tc>
          <w:tcPr>
            <w:tcW w:w="691" w:type="pct"/>
            <w:shd w:val="clear" w:color="auto" w:fill="auto"/>
            <w:vAlign w:val="center"/>
          </w:tcPr>
          <w:p w14:paraId="733C832D" w14:textId="77777777" w:rsidR="008B3AF3" w:rsidRPr="00AB03BF" w:rsidRDefault="008B3AF3" w:rsidP="00A766F1">
            <w:pPr>
              <w:tabs>
                <w:tab w:val="left" w:pos="993"/>
              </w:tabs>
              <w:autoSpaceDE w:val="0"/>
              <w:autoSpaceDN w:val="0"/>
              <w:adjustRightInd w:val="0"/>
              <w:spacing w:line="240" w:lineRule="auto"/>
              <w:contextualSpacing/>
              <w:jc w:val="center"/>
              <w:rPr>
                <w:b/>
                <w:i/>
                <w:sz w:val="20"/>
                <w:szCs w:val="20"/>
              </w:rPr>
            </w:pPr>
            <w:r w:rsidRPr="00AB03BF">
              <w:rPr>
                <w:b/>
                <w:i/>
                <w:sz w:val="20"/>
                <w:szCs w:val="20"/>
              </w:rPr>
              <w:t>4</w:t>
            </w:r>
          </w:p>
        </w:tc>
        <w:tc>
          <w:tcPr>
            <w:tcW w:w="691" w:type="pct"/>
            <w:shd w:val="clear" w:color="auto" w:fill="auto"/>
            <w:vAlign w:val="center"/>
          </w:tcPr>
          <w:p w14:paraId="7381449E" w14:textId="77777777" w:rsidR="008B3AF3" w:rsidRPr="00AB03BF" w:rsidRDefault="008B3AF3" w:rsidP="00A766F1">
            <w:pPr>
              <w:tabs>
                <w:tab w:val="left" w:pos="993"/>
              </w:tabs>
              <w:autoSpaceDE w:val="0"/>
              <w:autoSpaceDN w:val="0"/>
              <w:adjustRightInd w:val="0"/>
              <w:spacing w:line="240" w:lineRule="auto"/>
              <w:contextualSpacing/>
              <w:jc w:val="center"/>
              <w:rPr>
                <w:b/>
                <w:i/>
                <w:sz w:val="20"/>
                <w:szCs w:val="20"/>
              </w:rPr>
            </w:pPr>
            <w:r w:rsidRPr="00AB03BF">
              <w:rPr>
                <w:b/>
                <w:i/>
                <w:sz w:val="20"/>
                <w:szCs w:val="20"/>
              </w:rPr>
              <w:t>5</w:t>
            </w:r>
          </w:p>
        </w:tc>
        <w:tc>
          <w:tcPr>
            <w:tcW w:w="617" w:type="pct"/>
            <w:shd w:val="clear" w:color="auto" w:fill="auto"/>
            <w:vAlign w:val="center"/>
          </w:tcPr>
          <w:p w14:paraId="41324820" w14:textId="77777777" w:rsidR="008B3AF3" w:rsidRPr="00AB03BF" w:rsidRDefault="008B3AF3" w:rsidP="00A766F1">
            <w:pPr>
              <w:tabs>
                <w:tab w:val="left" w:pos="993"/>
              </w:tabs>
              <w:autoSpaceDE w:val="0"/>
              <w:autoSpaceDN w:val="0"/>
              <w:adjustRightInd w:val="0"/>
              <w:spacing w:line="240" w:lineRule="auto"/>
              <w:contextualSpacing/>
              <w:jc w:val="center"/>
              <w:rPr>
                <w:b/>
                <w:i/>
                <w:sz w:val="20"/>
                <w:szCs w:val="20"/>
              </w:rPr>
            </w:pPr>
            <w:r w:rsidRPr="00AB03BF">
              <w:rPr>
                <w:b/>
                <w:i/>
                <w:sz w:val="20"/>
                <w:szCs w:val="20"/>
              </w:rPr>
              <w:t>6</w:t>
            </w:r>
          </w:p>
        </w:tc>
      </w:tr>
      <w:tr w:rsidR="00AB03BF" w:rsidRPr="00AB03BF" w14:paraId="2F43588F" w14:textId="77777777" w:rsidTr="009A7DDB">
        <w:tc>
          <w:tcPr>
            <w:tcW w:w="5000" w:type="pct"/>
            <w:gridSpan w:val="6"/>
            <w:shd w:val="clear" w:color="auto" w:fill="auto"/>
          </w:tcPr>
          <w:p w14:paraId="16D61DD6"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Жилые и общественные</w:t>
            </w:r>
          </w:p>
        </w:tc>
      </w:tr>
      <w:tr w:rsidR="00AB03BF" w:rsidRPr="00AB03BF" w14:paraId="0A0C2301" w14:textId="77777777" w:rsidTr="009A7DDB">
        <w:tc>
          <w:tcPr>
            <w:tcW w:w="1234" w:type="pct"/>
            <w:shd w:val="clear" w:color="auto" w:fill="auto"/>
          </w:tcPr>
          <w:p w14:paraId="45A93A2B" w14:textId="77777777" w:rsidR="008B3AF3" w:rsidRPr="00AB03BF" w:rsidRDefault="008B3AF3" w:rsidP="00A766F1">
            <w:pPr>
              <w:tabs>
                <w:tab w:val="left" w:pos="954"/>
              </w:tabs>
              <w:autoSpaceDE w:val="0"/>
              <w:autoSpaceDN w:val="0"/>
              <w:adjustRightInd w:val="0"/>
              <w:spacing w:line="240" w:lineRule="auto"/>
              <w:contextualSpacing/>
              <w:jc w:val="center"/>
              <w:rPr>
                <w:i/>
                <w:sz w:val="20"/>
                <w:szCs w:val="20"/>
              </w:rPr>
            </w:pPr>
            <w:r w:rsidRPr="00AB03BF">
              <w:rPr>
                <w:i/>
                <w:sz w:val="20"/>
                <w:szCs w:val="20"/>
                <w:lang w:val="en-US"/>
              </w:rPr>
              <w:t>I, II, III</w:t>
            </w:r>
          </w:p>
        </w:tc>
        <w:tc>
          <w:tcPr>
            <w:tcW w:w="1076" w:type="pct"/>
            <w:shd w:val="clear" w:color="auto" w:fill="auto"/>
          </w:tcPr>
          <w:p w14:paraId="082963C2"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С</w:t>
            </w:r>
          </w:p>
        </w:tc>
        <w:tc>
          <w:tcPr>
            <w:tcW w:w="691" w:type="pct"/>
            <w:shd w:val="clear" w:color="auto" w:fill="auto"/>
          </w:tcPr>
          <w:p w14:paraId="36E4BEAD"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6</w:t>
            </w:r>
          </w:p>
        </w:tc>
        <w:tc>
          <w:tcPr>
            <w:tcW w:w="691" w:type="pct"/>
            <w:shd w:val="clear" w:color="auto" w:fill="auto"/>
          </w:tcPr>
          <w:p w14:paraId="0073CB58"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8</w:t>
            </w:r>
          </w:p>
        </w:tc>
        <w:tc>
          <w:tcPr>
            <w:tcW w:w="691" w:type="pct"/>
            <w:shd w:val="clear" w:color="auto" w:fill="auto"/>
          </w:tcPr>
          <w:p w14:paraId="754C8FEF"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8</w:t>
            </w:r>
          </w:p>
        </w:tc>
        <w:tc>
          <w:tcPr>
            <w:tcW w:w="617" w:type="pct"/>
            <w:shd w:val="clear" w:color="auto" w:fill="auto"/>
          </w:tcPr>
          <w:p w14:paraId="153AC109"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10</w:t>
            </w:r>
          </w:p>
        </w:tc>
      </w:tr>
      <w:tr w:rsidR="00AB03BF" w:rsidRPr="00AB03BF" w14:paraId="00CEC000" w14:textId="77777777" w:rsidTr="009A7DDB">
        <w:tc>
          <w:tcPr>
            <w:tcW w:w="1234" w:type="pct"/>
            <w:shd w:val="clear" w:color="auto" w:fill="auto"/>
          </w:tcPr>
          <w:p w14:paraId="0EA7A1B4"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lang w:val="en-US"/>
              </w:rPr>
              <w:t>II, III</w:t>
            </w:r>
          </w:p>
        </w:tc>
        <w:tc>
          <w:tcPr>
            <w:tcW w:w="1076" w:type="pct"/>
            <w:shd w:val="clear" w:color="auto" w:fill="auto"/>
          </w:tcPr>
          <w:p w14:paraId="4FF31CAE"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С1</w:t>
            </w:r>
          </w:p>
        </w:tc>
        <w:tc>
          <w:tcPr>
            <w:tcW w:w="691" w:type="pct"/>
            <w:shd w:val="clear" w:color="auto" w:fill="auto"/>
          </w:tcPr>
          <w:p w14:paraId="3CA01215"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8</w:t>
            </w:r>
          </w:p>
        </w:tc>
        <w:tc>
          <w:tcPr>
            <w:tcW w:w="691" w:type="pct"/>
            <w:shd w:val="clear" w:color="auto" w:fill="auto"/>
          </w:tcPr>
          <w:p w14:paraId="63E2856C"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10</w:t>
            </w:r>
          </w:p>
        </w:tc>
        <w:tc>
          <w:tcPr>
            <w:tcW w:w="691" w:type="pct"/>
            <w:shd w:val="clear" w:color="auto" w:fill="auto"/>
          </w:tcPr>
          <w:p w14:paraId="04255941"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10</w:t>
            </w:r>
          </w:p>
        </w:tc>
        <w:tc>
          <w:tcPr>
            <w:tcW w:w="617" w:type="pct"/>
            <w:shd w:val="clear" w:color="auto" w:fill="auto"/>
          </w:tcPr>
          <w:p w14:paraId="27DDBE00"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12</w:t>
            </w:r>
          </w:p>
        </w:tc>
      </w:tr>
      <w:tr w:rsidR="00AB03BF" w:rsidRPr="00AB03BF" w14:paraId="3A8D19F7" w14:textId="77777777" w:rsidTr="009A7DDB">
        <w:tc>
          <w:tcPr>
            <w:tcW w:w="1234" w:type="pct"/>
            <w:shd w:val="clear" w:color="auto" w:fill="auto"/>
          </w:tcPr>
          <w:p w14:paraId="16A863BE"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lang w:val="en-US"/>
              </w:rPr>
              <w:t>IV</w:t>
            </w:r>
          </w:p>
        </w:tc>
        <w:tc>
          <w:tcPr>
            <w:tcW w:w="1076" w:type="pct"/>
            <w:shd w:val="clear" w:color="auto" w:fill="auto"/>
          </w:tcPr>
          <w:p w14:paraId="55073C27"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С0, С1</w:t>
            </w:r>
          </w:p>
        </w:tc>
        <w:tc>
          <w:tcPr>
            <w:tcW w:w="691" w:type="pct"/>
            <w:shd w:val="clear" w:color="auto" w:fill="auto"/>
          </w:tcPr>
          <w:p w14:paraId="119B7821"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8</w:t>
            </w:r>
          </w:p>
        </w:tc>
        <w:tc>
          <w:tcPr>
            <w:tcW w:w="691" w:type="pct"/>
            <w:shd w:val="clear" w:color="auto" w:fill="auto"/>
          </w:tcPr>
          <w:p w14:paraId="145C3E97"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10</w:t>
            </w:r>
          </w:p>
        </w:tc>
        <w:tc>
          <w:tcPr>
            <w:tcW w:w="691" w:type="pct"/>
            <w:shd w:val="clear" w:color="auto" w:fill="auto"/>
          </w:tcPr>
          <w:p w14:paraId="31D9EDF7"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10</w:t>
            </w:r>
          </w:p>
        </w:tc>
        <w:tc>
          <w:tcPr>
            <w:tcW w:w="617" w:type="pct"/>
            <w:shd w:val="clear" w:color="auto" w:fill="auto"/>
          </w:tcPr>
          <w:p w14:paraId="108ADEAC"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12</w:t>
            </w:r>
          </w:p>
        </w:tc>
      </w:tr>
      <w:tr w:rsidR="00AB03BF" w:rsidRPr="00AB03BF" w14:paraId="207AACBD" w14:textId="77777777" w:rsidTr="009A7DDB">
        <w:tc>
          <w:tcPr>
            <w:tcW w:w="1234" w:type="pct"/>
            <w:shd w:val="clear" w:color="auto" w:fill="auto"/>
          </w:tcPr>
          <w:p w14:paraId="5229FC62"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lang w:val="en-US"/>
              </w:rPr>
              <w:t>IV, V</w:t>
            </w:r>
          </w:p>
        </w:tc>
        <w:tc>
          <w:tcPr>
            <w:tcW w:w="1076" w:type="pct"/>
            <w:shd w:val="clear" w:color="auto" w:fill="auto"/>
          </w:tcPr>
          <w:p w14:paraId="2FC42BC5"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С2, С3</w:t>
            </w:r>
          </w:p>
        </w:tc>
        <w:tc>
          <w:tcPr>
            <w:tcW w:w="691" w:type="pct"/>
            <w:shd w:val="clear" w:color="auto" w:fill="auto"/>
          </w:tcPr>
          <w:p w14:paraId="13CFFB30"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10</w:t>
            </w:r>
          </w:p>
        </w:tc>
        <w:tc>
          <w:tcPr>
            <w:tcW w:w="691" w:type="pct"/>
            <w:shd w:val="clear" w:color="auto" w:fill="auto"/>
          </w:tcPr>
          <w:p w14:paraId="2CE41304"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12</w:t>
            </w:r>
          </w:p>
        </w:tc>
        <w:tc>
          <w:tcPr>
            <w:tcW w:w="691" w:type="pct"/>
            <w:shd w:val="clear" w:color="auto" w:fill="auto"/>
          </w:tcPr>
          <w:p w14:paraId="44BA4B3B"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12</w:t>
            </w:r>
          </w:p>
        </w:tc>
        <w:tc>
          <w:tcPr>
            <w:tcW w:w="617" w:type="pct"/>
            <w:shd w:val="clear" w:color="auto" w:fill="auto"/>
          </w:tcPr>
          <w:p w14:paraId="39E4FAEA"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12</w:t>
            </w:r>
          </w:p>
        </w:tc>
      </w:tr>
      <w:tr w:rsidR="00AB03BF" w:rsidRPr="00AB03BF" w14:paraId="796319C2" w14:textId="77777777" w:rsidTr="009A7DDB">
        <w:tc>
          <w:tcPr>
            <w:tcW w:w="5000" w:type="pct"/>
            <w:gridSpan w:val="6"/>
            <w:shd w:val="clear" w:color="auto" w:fill="auto"/>
          </w:tcPr>
          <w:p w14:paraId="1D419E50"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Производственные и складские</w:t>
            </w:r>
          </w:p>
        </w:tc>
      </w:tr>
      <w:tr w:rsidR="00AB03BF" w:rsidRPr="00AB03BF" w14:paraId="260DEB54" w14:textId="77777777" w:rsidTr="009A7DDB">
        <w:tc>
          <w:tcPr>
            <w:tcW w:w="1234" w:type="pct"/>
            <w:shd w:val="clear" w:color="auto" w:fill="auto"/>
          </w:tcPr>
          <w:p w14:paraId="69E0183E" w14:textId="77777777" w:rsidR="008B3AF3" w:rsidRPr="00AB03BF" w:rsidRDefault="008B3AF3" w:rsidP="00A766F1">
            <w:pPr>
              <w:tabs>
                <w:tab w:val="left" w:pos="954"/>
              </w:tabs>
              <w:autoSpaceDE w:val="0"/>
              <w:autoSpaceDN w:val="0"/>
              <w:adjustRightInd w:val="0"/>
              <w:spacing w:line="240" w:lineRule="auto"/>
              <w:contextualSpacing/>
              <w:jc w:val="center"/>
              <w:rPr>
                <w:i/>
                <w:sz w:val="20"/>
                <w:szCs w:val="20"/>
              </w:rPr>
            </w:pPr>
            <w:r w:rsidRPr="00AB03BF">
              <w:rPr>
                <w:i/>
                <w:sz w:val="20"/>
                <w:szCs w:val="20"/>
                <w:lang w:val="en-US"/>
              </w:rPr>
              <w:t>I, II, III</w:t>
            </w:r>
          </w:p>
        </w:tc>
        <w:tc>
          <w:tcPr>
            <w:tcW w:w="1076" w:type="pct"/>
            <w:shd w:val="clear" w:color="auto" w:fill="auto"/>
          </w:tcPr>
          <w:p w14:paraId="550EEA99"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С</w:t>
            </w:r>
          </w:p>
        </w:tc>
        <w:tc>
          <w:tcPr>
            <w:tcW w:w="691" w:type="pct"/>
            <w:shd w:val="clear" w:color="auto" w:fill="auto"/>
          </w:tcPr>
          <w:p w14:paraId="384AD4E3"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10</w:t>
            </w:r>
          </w:p>
        </w:tc>
        <w:tc>
          <w:tcPr>
            <w:tcW w:w="691" w:type="pct"/>
            <w:shd w:val="clear" w:color="auto" w:fill="auto"/>
          </w:tcPr>
          <w:p w14:paraId="29D5D21F"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12</w:t>
            </w:r>
          </w:p>
        </w:tc>
        <w:tc>
          <w:tcPr>
            <w:tcW w:w="691" w:type="pct"/>
            <w:shd w:val="clear" w:color="auto" w:fill="auto"/>
          </w:tcPr>
          <w:p w14:paraId="0AEAB7F2"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12</w:t>
            </w:r>
          </w:p>
        </w:tc>
        <w:tc>
          <w:tcPr>
            <w:tcW w:w="617" w:type="pct"/>
            <w:shd w:val="clear" w:color="auto" w:fill="auto"/>
          </w:tcPr>
          <w:p w14:paraId="699F79BB"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12</w:t>
            </w:r>
          </w:p>
        </w:tc>
      </w:tr>
      <w:tr w:rsidR="00AB03BF" w:rsidRPr="00AB03BF" w14:paraId="256BBC3E" w14:textId="77777777" w:rsidTr="009A7DDB">
        <w:tc>
          <w:tcPr>
            <w:tcW w:w="1234" w:type="pct"/>
            <w:shd w:val="clear" w:color="auto" w:fill="auto"/>
          </w:tcPr>
          <w:p w14:paraId="7F09BAAC"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lang w:val="en-US"/>
              </w:rPr>
              <w:t>II, III</w:t>
            </w:r>
          </w:p>
        </w:tc>
        <w:tc>
          <w:tcPr>
            <w:tcW w:w="1076" w:type="pct"/>
            <w:shd w:val="clear" w:color="auto" w:fill="auto"/>
          </w:tcPr>
          <w:p w14:paraId="334B4B6D"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С1</w:t>
            </w:r>
          </w:p>
        </w:tc>
        <w:tc>
          <w:tcPr>
            <w:tcW w:w="691" w:type="pct"/>
            <w:shd w:val="clear" w:color="auto" w:fill="auto"/>
          </w:tcPr>
          <w:p w14:paraId="6A9960A6"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12</w:t>
            </w:r>
          </w:p>
        </w:tc>
        <w:tc>
          <w:tcPr>
            <w:tcW w:w="691" w:type="pct"/>
            <w:shd w:val="clear" w:color="auto" w:fill="auto"/>
          </w:tcPr>
          <w:p w14:paraId="191DA828"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12</w:t>
            </w:r>
          </w:p>
        </w:tc>
        <w:tc>
          <w:tcPr>
            <w:tcW w:w="691" w:type="pct"/>
            <w:shd w:val="clear" w:color="auto" w:fill="auto"/>
          </w:tcPr>
          <w:p w14:paraId="21C8D6EE"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12</w:t>
            </w:r>
          </w:p>
        </w:tc>
        <w:tc>
          <w:tcPr>
            <w:tcW w:w="617" w:type="pct"/>
            <w:shd w:val="clear" w:color="auto" w:fill="auto"/>
          </w:tcPr>
          <w:p w14:paraId="30EA3E7B"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12</w:t>
            </w:r>
          </w:p>
        </w:tc>
      </w:tr>
      <w:tr w:rsidR="00AB03BF" w:rsidRPr="00AB03BF" w14:paraId="5E92A729" w14:textId="77777777" w:rsidTr="009A7DDB">
        <w:tc>
          <w:tcPr>
            <w:tcW w:w="1234" w:type="pct"/>
            <w:shd w:val="clear" w:color="auto" w:fill="auto"/>
          </w:tcPr>
          <w:p w14:paraId="31215BE9"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lang w:val="en-US"/>
              </w:rPr>
              <w:t>IV</w:t>
            </w:r>
          </w:p>
        </w:tc>
        <w:tc>
          <w:tcPr>
            <w:tcW w:w="1076" w:type="pct"/>
            <w:shd w:val="clear" w:color="auto" w:fill="auto"/>
          </w:tcPr>
          <w:p w14:paraId="67CFB4C3"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С0, С1</w:t>
            </w:r>
          </w:p>
        </w:tc>
        <w:tc>
          <w:tcPr>
            <w:tcW w:w="691" w:type="pct"/>
            <w:shd w:val="clear" w:color="auto" w:fill="auto"/>
          </w:tcPr>
          <w:p w14:paraId="265682BF"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12</w:t>
            </w:r>
          </w:p>
        </w:tc>
        <w:tc>
          <w:tcPr>
            <w:tcW w:w="691" w:type="pct"/>
            <w:shd w:val="clear" w:color="auto" w:fill="auto"/>
          </w:tcPr>
          <w:p w14:paraId="5FE28E0F"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12</w:t>
            </w:r>
          </w:p>
        </w:tc>
        <w:tc>
          <w:tcPr>
            <w:tcW w:w="691" w:type="pct"/>
            <w:shd w:val="clear" w:color="auto" w:fill="auto"/>
          </w:tcPr>
          <w:p w14:paraId="1170C9E4"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12</w:t>
            </w:r>
          </w:p>
        </w:tc>
        <w:tc>
          <w:tcPr>
            <w:tcW w:w="617" w:type="pct"/>
            <w:shd w:val="clear" w:color="auto" w:fill="auto"/>
          </w:tcPr>
          <w:p w14:paraId="2EFDEDA5"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15</w:t>
            </w:r>
          </w:p>
        </w:tc>
      </w:tr>
      <w:tr w:rsidR="00AB03BF" w:rsidRPr="00AB03BF" w14:paraId="4DB26894" w14:textId="77777777" w:rsidTr="009A7DDB">
        <w:tc>
          <w:tcPr>
            <w:tcW w:w="1234" w:type="pct"/>
            <w:shd w:val="clear" w:color="auto" w:fill="auto"/>
          </w:tcPr>
          <w:p w14:paraId="3B23B007"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lang w:val="en-US"/>
              </w:rPr>
              <w:t>IV, V</w:t>
            </w:r>
          </w:p>
        </w:tc>
        <w:tc>
          <w:tcPr>
            <w:tcW w:w="1076" w:type="pct"/>
            <w:shd w:val="clear" w:color="auto" w:fill="auto"/>
          </w:tcPr>
          <w:p w14:paraId="6324D81B"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С2, С3</w:t>
            </w:r>
          </w:p>
        </w:tc>
        <w:tc>
          <w:tcPr>
            <w:tcW w:w="691" w:type="pct"/>
            <w:shd w:val="clear" w:color="auto" w:fill="auto"/>
          </w:tcPr>
          <w:p w14:paraId="17835C4D"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15</w:t>
            </w:r>
          </w:p>
        </w:tc>
        <w:tc>
          <w:tcPr>
            <w:tcW w:w="691" w:type="pct"/>
            <w:shd w:val="clear" w:color="auto" w:fill="auto"/>
          </w:tcPr>
          <w:p w14:paraId="2578BD4E"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15</w:t>
            </w:r>
          </w:p>
        </w:tc>
        <w:tc>
          <w:tcPr>
            <w:tcW w:w="691" w:type="pct"/>
            <w:shd w:val="clear" w:color="auto" w:fill="auto"/>
          </w:tcPr>
          <w:p w14:paraId="2403302E"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15</w:t>
            </w:r>
          </w:p>
        </w:tc>
        <w:tc>
          <w:tcPr>
            <w:tcW w:w="617" w:type="pct"/>
            <w:shd w:val="clear" w:color="auto" w:fill="auto"/>
          </w:tcPr>
          <w:p w14:paraId="295C1C32" w14:textId="77777777" w:rsidR="008B3AF3" w:rsidRPr="00AB03BF" w:rsidRDefault="008B3AF3" w:rsidP="00A766F1">
            <w:pPr>
              <w:tabs>
                <w:tab w:val="left" w:pos="993"/>
              </w:tabs>
              <w:autoSpaceDE w:val="0"/>
              <w:autoSpaceDN w:val="0"/>
              <w:adjustRightInd w:val="0"/>
              <w:spacing w:line="240" w:lineRule="auto"/>
              <w:contextualSpacing/>
              <w:jc w:val="center"/>
              <w:rPr>
                <w:i/>
                <w:sz w:val="20"/>
                <w:szCs w:val="20"/>
              </w:rPr>
            </w:pPr>
            <w:r w:rsidRPr="00AB03BF">
              <w:rPr>
                <w:i/>
                <w:sz w:val="20"/>
                <w:szCs w:val="20"/>
              </w:rPr>
              <w:t>18</w:t>
            </w:r>
          </w:p>
        </w:tc>
      </w:tr>
    </w:tbl>
    <w:p w14:paraId="5062DB5E" w14:textId="77777777" w:rsidR="008B3AF3" w:rsidRPr="00AB03BF" w:rsidRDefault="008B3AF3" w:rsidP="0044199A">
      <w:pPr>
        <w:widowControl w:val="0"/>
        <w:numPr>
          <w:ilvl w:val="0"/>
          <w:numId w:val="92"/>
        </w:numPr>
        <w:tabs>
          <w:tab w:val="left" w:pos="993"/>
        </w:tabs>
        <w:autoSpaceDE w:val="0"/>
        <w:spacing w:before="120" w:line="276" w:lineRule="auto"/>
        <w:ind w:left="0" w:firstLine="567"/>
        <w:rPr>
          <w:i/>
          <w:szCs w:val="24"/>
        </w:rPr>
      </w:pPr>
      <w:r w:rsidRPr="00AB03BF">
        <w:rPr>
          <w:i/>
          <w:szCs w:val="24"/>
        </w:rPr>
        <w:t xml:space="preserve">Противопожарные расстояния между зданиями, сооружениями определяются как расстояния между наружными стенами или другими конструкциями зданий и сооружений. При </w:t>
      </w:r>
      <w:r w:rsidRPr="00AB03BF">
        <w:rPr>
          <w:i/>
          <w:szCs w:val="24"/>
        </w:rPr>
        <w:lastRenderedPageBreak/>
        <w:t>наличии выступающих более чем на 1 м конструкций зданий и сооружений, выполненных из горючих материалов, следует принимать расстояния между этими конструкциями;</w:t>
      </w:r>
    </w:p>
    <w:p w14:paraId="7B868AAC" w14:textId="77777777" w:rsidR="008B3AF3" w:rsidRPr="00AB03BF" w:rsidRDefault="008B3AF3" w:rsidP="0044199A">
      <w:pPr>
        <w:numPr>
          <w:ilvl w:val="0"/>
          <w:numId w:val="92"/>
        </w:numPr>
        <w:tabs>
          <w:tab w:val="left" w:pos="993"/>
        </w:tabs>
        <w:autoSpaceDE w:val="0"/>
        <w:autoSpaceDN w:val="0"/>
        <w:adjustRightInd w:val="0"/>
        <w:spacing w:line="276" w:lineRule="auto"/>
        <w:ind w:left="0" w:firstLine="567"/>
        <w:contextualSpacing/>
        <w:rPr>
          <w:i/>
          <w:szCs w:val="24"/>
        </w:rPr>
      </w:pPr>
      <w:r w:rsidRPr="00AB03BF">
        <w:rPr>
          <w:i/>
          <w:szCs w:val="24"/>
        </w:rPr>
        <w:t>Противопожарные расстояния между стенами зданий, сооружений без оконных проемов допускается уменьшать на 20 % при условии устройства кровли из негорючих материалов, за исключением зданий IV и V степеней огнестойкости и зданий классов конструктивной пожарной опасности С2 и С3;</w:t>
      </w:r>
    </w:p>
    <w:p w14:paraId="7382ED68" w14:textId="77777777" w:rsidR="008B3AF3" w:rsidRPr="00AB03BF" w:rsidRDefault="008B3AF3" w:rsidP="0044199A">
      <w:pPr>
        <w:numPr>
          <w:ilvl w:val="0"/>
          <w:numId w:val="92"/>
        </w:numPr>
        <w:tabs>
          <w:tab w:val="left" w:pos="993"/>
        </w:tabs>
        <w:autoSpaceDE w:val="0"/>
        <w:autoSpaceDN w:val="0"/>
        <w:adjustRightInd w:val="0"/>
        <w:spacing w:line="276" w:lineRule="auto"/>
        <w:ind w:left="0" w:firstLine="567"/>
        <w:contextualSpacing/>
        <w:rPr>
          <w:i/>
          <w:szCs w:val="24"/>
        </w:rPr>
      </w:pPr>
      <w:r w:rsidRPr="00AB03BF">
        <w:rPr>
          <w:i/>
          <w:szCs w:val="24"/>
        </w:rPr>
        <w:t>Противопожарные расстояния между зданиями, сооружениями I и II степеней огнестойкости класса конструктивной пожарной опасности С0 допускается уменьшать на 50 % при оборудовании каждого из зданий и сооружений автоматическими установками пожаротушения;</w:t>
      </w:r>
    </w:p>
    <w:p w14:paraId="00DA919E" w14:textId="77777777" w:rsidR="008B3AF3" w:rsidRPr="00AB03BF" w:rsidRDefault="008B3AF3" w:rsidP="0044199A">
      <w:pPr>
        <w:numPr>
          <w:ilvl w:val="0"/>
          <w:numId w:val="92"/>
        </w:numPr>
        <w:tabs>
          <w:tab w:val="left" w:pos="993"/>
        </w:tabs>
        <w:autoSpaceDE w:val="0"/>
        <w:autoSpaceDN w:val="0"/>
        <w:adjustRightInd w:val="0"/>
        <w:spacing w:line="276" w:lineRule="auto"/>
        <w:ind w:left="0" w:firstLine="567"/>
        <w:contextualSpacing/>
        <w:rPr>
          <w:i/>
          <w:szCs w:val="24"/>
        </w:rPr>
      </w:pPr>
      <w:r w:rsidRPr="00AB03BF">
        <w:rPr>
          <w:i/>
          <w:szCs w:val="24"/>
        </w:rPr>
        <w:t>В районах с сейсмичностью 9 и выше баллов противопожарные расстояния между жилыми зданиями, а также между жилыми и общественными зданиями IV и V степеней огнестойкости следует увеличивать на 20 %;</w:t>
      </w:r>
    </w:p>
    <w:p w14:paraId="5C10FDFD" w14:textId="77777777" w:rsidR="008B3AF3" w:rsidRPr="00AB03BF" w:rsidRDefault="008B3AF3" w:rsidP="0044199A">
      <w:pPr>
        <w:numPr>
          <w:ilvl w:val="0"/>
          <w:numId w:val="92"/>
        </w:numPr>
        <w:tabs>
          <w:tab w:val="left" w:pos="993"/>
        </w:tabs>
        <w:autoSpaceDE w:val="0"/>
        <w:autoSpaceDN w:val="0"/>
        <w:adjustRightInd w:val="0"/>
        <w:spacing w:line="276" w:lineRule="auto"/>
        <w:ind w:left="0" w:firstLine="567"/>
        <w:contextualSpacing/>
        <w:rPr>
          <w:i/>
          <w:szCs w:val="24"/>
        </w:rPr>
      </w:pPr>
      <w:r w:rsidRPr="00AB03BF">
        <w:rPr>
          <w:i/>
          <w:szCs w:val="24"/>
        </w:rPr>
        <w:t>Противопожарные расстояния от зданий и сооружений до объектов защиты IV и V степеней огнестойкости в береговой полосе шириной 100 км или до ближайшего горного хребта в климатических подрайонах IБ, IГ, IIА и IIБ следует увеличивать на 25 %;</w:t>
      </w:r>
    </w:p>
    <w:p w14:paraId="12ECB778" w14:textId="77777777" w:rsidR="008B3AF3" w:rsidRPr="00AB03BF" w:rsidRDefault="008B3AF3" w:rsidP="0044199A">
      <w:pPr>
        <w:numPr>
          <w:ilvl w:val="0"/>
          <w:numId w:val="92"/>
        </w:numPr>
        <w:tabs>
          <w:tab w:val="left" w:pos="993"/>
        </w:tabs>
        <w:autoSpaceDE w:val="0"/>
        <w:autoSpaceDN w:val="0"/>
        <w:adjustRightInd w:val="0"/>
        <w:spacing w:line="276" w:lineRule="auto"/>
        <w:ind w:left="0" w:firstLine="567"/>
        <w:contextualSpacing/>
        <w:rPr>
          <w:i/>
          <w:szCs w:val="24"/>
        </w:rPr>
      </w:pPr>
      <w:r w:rsidRPr="00AB03BF">
        <w:rPr>
          <w:i/>
          <w:szCs w:val="24"/>
        </w:rPr>
        <w:t>Противопожарные расстояния между жилыми зданиями IV и V степеней огнестойкости в климатических подрайонах IА, IБ, IГ, IД и IIА следует увеличивать на 50 %;</w:t>
      </w:r>
    </w:p>
    <w:p w14:paraId="1E472C65" w14:textId="77777777" w:rsidR="008B3AF3" w:rsidRPr="00AB03BF" w:rsidRDefault="008B3AF3" w:rsidP="0044199A">
      <w:pPr>
        <w:numPr>
          <w:ilvl w:val="0"/>
          <w:numId w:val="92"/>
        </w:numPr>
        <w:tabs>
          <w:tab w:val="left" w:pos="993"/>
        </w:tabs>
        <w:autoSpaceDE w:val="0"/>
        <w:autoSpaceDN w:val="0"/>
        <w:adjustRightInd w:val="0"/>
        <w:spacing w:line="276" w:lineRule="auto"/>
        <w:ind w:left="0" w:firstLine="567"/>
        <w:contextualSpacing/>
        <w:rPr>
          <w:i/>
          <w:szCs w:val="24"/>
        </w:rPr>
      </w:pPr>
      <w:r w:rsidRPr="00AB03BF">
        <w:rPr>
          <w:i/>
          <w:szCs w:val="24"/>
        </w:rPr>
        <w:t>Для двухэтажных зданий, сооружений каркасной и щитовой конструкции V степени огнестойкости, а также указанных объектов защиты с кровлей из горючих материалов противопожарные расстояния следует увеличивать на 20 %;</w:t>
      </w:r>
    </w:p>
    <w:p w14:paraId="2B7EE234" w14:textId="77777777" w:rsidR="008B3AF3" w:rsidRPr="00AB03BF" w:rsidRDefault="008B3AF3" w:rsidP="0044199A">
      <w:pPr>
        <w:numPr>
          <w:ilvl w:val="0"/>
          <w:numId w:val="92"/>
        </w:numPr>
        <w:tabs>
          <w:tab w:val="left" w:pos="993"/>
        </w:tabs>
        <w:autoSpaceDE w:val="0"/>
        <w:autoSpaceDN w:val="0"/>
        <w:adjustRightInd w:val="0"/>
        <w:spacing w:line="276" w:lineRule="auto"/>
        <w:ind w:left="0" w:firstLine="567"/>
        <w:contextualSpacing/>
        <w:rPr>
          <w:i/>
          <w:szCs w:val="24"/>
        </w:rPr>
      </w:pPr>
      <w:r w:rsidRPr="00AB03BF">
        <w:rPr>
          <w:i/>
          <w:szCs w:val="24"/>
        </w:rPr>
        <w:t>Противопожарные расстояния между жилыми и общественными зданиями, сооружениями I, II и III степеней огнестойкости не нормируются (при условии обеспечения требуемых проездов и подъездов для пожарной техники), если стена более высокого или широкого объекта защиты, обращенная к соседнему объекту защиты, является противопожарной 1-го типа;</w:t>
      </w:r>
    </w:p>
    <w:p w14:paraId="3DB8B19E" w14:textId="443FF3C1" w:rsidR="008B3AF3" w:rsidRPr="00AB03BF" w:rsidRDefault="008B3AF3" w:rsidP="0044199A">
      <w:pPr>
        <w:numPr>
          <w:ilvl w:val="0"/>
          <w:numId w:val="92"/>
        </w:numPr>
        <w:tabs>
          <w:tab w:val="left" w:pos="993"/>
        </w:tabs>
        <w:autoSpaceDE w:val="0"/>
        <w:autoSpaceDN w:val="0"/>
        <w:adjustRightInd w:val="0"/>
        <w:spacing w:line="276" w:lineRule="auto"/>
        <w:ind w:left="0" w:firstLine="567"/>
        <w:contextualSpacing/>
        <w:rPr>
          <w:i/>
          <w:szCs w:val="24"/>
        </w:rPr>
      </w:pPr>
      <w:r w:rsidRPr="00AB03BF">
        <w:rPr>
          <w:i/>
          <w:szCs w:val="24"/>
        </w:rPr>
        <w:t xml:space="preserve">Противопожарные расстояния между общественными зданиями и сооружениями не нормируются (при условии обеспечения требуемых проездов и подъездов для пожарной техники) при суммарной площади в пределах периметра застройки, не превышающей допустимую площадь этажа в пределах пожарного отсека, принимаемую по </w:t>
      </w:r>
      <w:hyperlink r:id="rId111" w:history="1">
        <w:r w:rsidRPr="00AB03BF">
          <w:rPr>
            <w:i/>
            <w:szCs w:val="24"/>
          </w:rPr>
          <w:t>СП 2.13130</w:t>
        </w:r>
      </w:hyperlink>
      <w:r w:rsidRPr="00AB03BF">
        <w:rPr>
          <w:i/>
          <w:szCs w:val="24"/>
        </w:rPr>
        <w:t xml:space="preserve"> для здания или сооружения с минимальными значениями допустимой площади, и худшими показателями степени огнестойкости и класса конструктивной пожарной опасности;</w:t>
      </w:r>
    </w:p>
    <w:p w14:paraId="7182D43C" w14:textId="68141797" w:rsidR="008B3AF3" w:rsidRPr="00AB03BF" w:rsidRDefault="009A7DDB" w:rsidP="0044199A">
      <w:pPr>
        <w:numPr>
          <w:ilvl w:val="0"/>
          <w:numId w:val="92"/>
        </w:numPr>
        <w:tabs>
          <w:tab w:val="left" w:pos="993"/>
        </w:tabs>
        <w:autoSpaceDE w:val="0"/>
        <w:autoSpaceDN w:val="0"/>
        <w:adjustRightInd w:val="0"/>
        <w:spacing w:line="276" w:lineRule="auto"/>
        <w:ind w:left="0" w:firstLine="567"/>
        <w:contextualSpacing/>
        <w:rPr>
          <w:i/>
          <w:szCs w:val="24"/>
        </w:rPr>
      </w:pPr>
      <w:r w:rsidRPr="00AB03BF">
        <w:rPr>
          <w:i/>
          <w:szCs w:val="24"/>
        </w:rPr>
        <w:t xml:space="preserve"> </w:t>
      </w:r>
      <w:r w:rsidR="008B3AF3" w:rsidRPr="00AB03BF">
        <w:rPr>
          <w:i/>
          <w:szCs w:val="24"/>
        </w:rPr>
        <w:t xml:space="preserve">Противопожарные расстояния от хозяйственных построек, расположенных на одном садовом, дачном или приусадебном земельном участке, до жилых домов соседних земельных участков, а также между жилыми домами соседних земельных участков следует принимать в соответствии с </w:t>
      </w:r>
      <w:hyperlink r:id="rId112" w:history="1">
        <w:r w:rsidR="008B3AF3" w:rsidRPr="00AB03BF">
          <w:rPr>
            <w:i/>
            <w:szCs w:val="24"/>
          </w:rPr>
          <w:t>таблицей 1</w:t>
        </w:r>
      </w:hyperlink>
      <w:r w:rsidR="008B3AF3" w:rsidRPr="00AB03BF">
        <w:rPr>
          <w:i/>
          <w:szCs w:val="24"/>
        </w:rPr>
        <w:t>;</w:t>
      </w:r>
    </w:p>
    <w:p w14:paraId="4314F9D5" w14:textId="591A7C01" w:rsidR="008B3AF3" w:rsidRPr="00AB03BF" w:rsidRDefault="009A7DDB" w:rsidP="0044199A">
      <w:pPr>
        <w:numPr>
          <w:ilvl w:val="0"/>
          <w:numId w:val="92"/>
        </w:numPr>
        <w:tabs>
          <w:tab w:val="left" w:pos="993"/>
        </w:tabs>
        <w:autoSpaceDE w:val="0"/>
        <w:autoSpaceDN w:val="0"/>
        <w:adjustRightInd w:val="0"/>
        <w:spacing w:line="276" w:lineRule="auto"/>
        <w:ind w:left="0" w:firstLine="567"/>
        <w:contextualSpacing/>
        <w:rPr>
          <w:i/>
          <w:szCs w:val="24"/>
        </w:rPr>
      </w:pPr>
      <w:r w:rsidRPr="00AB03BF">
        <w:rPr>
          <w:i/>
          <w:szCs w:val="24"/>
        </w:rPr>
        <w:t xml:space="preserve"> </w:t>
      </w:r>
      <w:r w:rsidR="008B3AF3" w:rsidRPr="00AB03BF">
        <w:rPr>
          <w:i/>
          <w:szCs w:val="24"/>
        </w:rPr>
        <w:t>Противопожарные расстояния между жилым домом и хозяйственными постройками, а также между хозяйственными постройками в пределах одного садового, дачного или приусадебного земельного участка не нормируются;</w:t>
      </w:r>
    </w:p>
    <w:p w14:paraId="16C139EC" w14:textId="26B717D8" w:rsidR="008B3AF3" w:rsidRPr="00AB03BF" w:rsidRDefault="009A7DDB" w:rsidP="0044199A">
      <w:pPr>
        <w:numPr>
          <w:ilvl w:val="0"/>
          <w:numId w:val="92"/>
        </w:numPr>
        <w:tabs>
          <w:tab w:val="left" w:pos="993"/>
        </w:tabs>
        <w:autoSpaceDE w:val="0"/>
        <w:autoSpaceDN w:val="0"/>
        <w:adjustRightInd w:val="0"/>
        <w:spacing w:line="276" w:lineRule="auto"/>
        <w:ind w:left="0" w:firstLine="567"/>
        <w:contextualSpacing/>
        <w:rPr>
          <w:i/>
          <w:szCs w:val="24"/>
        </w:rPr>
      </w:pPr>
      <w:r w:rsidRPr="00AB03BF">
        <w:rPr>
          <w:i/>
          <w:szCs w:val="24"/>
        </w:rPr>
        <w:t xml:space="preserve"> </w:t>
      </w:r>
      <w:r w:rsidR="008B3AF3" w:rsidRPr="00AB03BF">
        <w:rPr>
          <w:i/>
          <w:szCs w:val="24"/>
        </w:rPr>
        <w:t xml:space="preserve">Допускается группировать и блокировать жилые дома на 2-х соседних земельных участках при однорядной застройке и на 4-х соседних садовых земельных участках при двухрядной застройке. При этом противопожарные расстояния между жилыми строениями или жилыми домами в каждой группе не нормируются, а минимальные расстояния между крайними жилыми строениями или жилыми домами групп домов следует принимать в соответствии с </w:t>
      </w:r>
      <w:hyperlink r:id="rId113" w:history="1">
        <w:r w:rsidR="008B3AF3" w:rsidRPr="00AB03BF">
          <w:rPr>
            <w:i/>
            <w:szCs w:val="24"/>
          </w:rPr>
          <w:t>таблицей 1</w:t>
        </w:r>
      </w:hyperlink>
      <w:r w:rsidR="008B3AF3" w:rsidRPr="00AB03BF">
        <w:rPr>
          <w:i/>
          <w:szCs w:val="24"/>
        </w:rPr>
        <w:t>;</w:t>
      </w:r>
    </w:p>
    <w:p w14:paraId="0DD7C889" w14:textId="343D1764" w:rsidR="008B3AF3" w:rsidRPr="00AB03BF" w:rsidRDefault="009A7DDB" w:rsidP="0044199A">
      <w:pPr>
        <w:numPr>
          <w:ilvl w:val="0"/>
          <w:numId w:val="92"/>
        </w:numPr>
        <w:tabs>
          <w:tab w:val="left" w:pos="993"/>
        </w:tabs>
        <w:autoSpaceDE w:val="0"/>
        <w:autoSpaceDN w:val="0"/>
        <w:adjustRightInd w:val="0"/>
        <w:spacing w:line="276" w:lineRule="auto"/>
        <w:ind w:left="0" w:firstLine="567"/>
        <w:contextualSpacing/>
        <w:rPr>
          <w:i/>
          <w:szCs w:val="24"/>
        </w:rPr>
      </w:pPr>
      <w:r w:rsidRPr="00AB03BF">
        <w:rPr>
          <w:i/>
          <w:szCs w:val="24"/>
        </w:rPr>
        <w:lastRenderedPageBreak/>
        <w:t xml:space="preserve"> </w:t>
      </w:r>
      <w:r w:rsidR="008B3AF3" w:rsidRPr="00AB03BF">
        <w:rPr>
          <w:i/>
          <w:szCs w:val="24"/>
        </w:rPr>
        <w:t>Расстояния между хозяйственными постройками (сараями, гаражами), расположенными вне территории садовых, дачных или приусадебных земельных участков, не нормируются при условии, если площадь застройки сблокированных хозяйственных построек не превышает 800 м</w:t>
      </w:r>
      <w:r w:rsidR="008B3AF3" w:rsidRPr="00AB03BF">
        <w:rPr>
          <w:i/>
          <w:szCs w:val="24"/>
          <w:vertAlign w:val="superscript"/>
        </w:rPr>
        <w:t>2</w:t>
      </w:r>
      <w:r w:rsidR="008B3AF3" w:rsidRPr="00AB03BF">
        <w:rPr>
          <w:i/>
          <w:szCs w:val="24"/>
        </w:rPr>
        <w:t>. Расстояния между группами сблокированных хозяйственных построек следует принимать по таблице 1;</w:t>
      </w:r>
    </w:p>
    <w:p w14:paraId="2A34F348" w14:textId="788C2A3B" w:rsidR="008B3AF3" w:rsidRPr="00AB03BF" w:rsidRDefault="009A7DDB" w:rsidP="0044199A">
      <w:pPr>
        <w:numPr>
          <w:ilvl w:val="0"/>
          <w:numId w:val="92"/>
        </w:numPr>
        <w:tabs>
          <w:tab w:val="left" w:pos="993"/>
        </w:tabs>
        <w:autoSpaceDE w:val="0"/>
        <w:autoSpaceDN w:val="0"/>
        <w:adjustRightInd w:val="0"/>
        <w:spacing w:line="276" w:lineRule="auto"/>
        <w:ind w:left="0" w:firstLine="567"/>
        <w:contextualSpacing/>
        <w:rPr>
          <w:i/>
          <w:szCs w:val="24"/>
        </w:rPr>
      </w:pPr>
      <w:r w:rsidRPr="00AB03BF">
        <w:rPr>
          <w:i/>
          <w:szCs w:val="24"/>
        </w:rPr>
        <w:t xml:space="preserve"> </w:t>
      </w:r>
      <w:r w:rsidR="008B3AF3" w:rsidRPr="00AB03BF">
        <w:rPr>
          <w:i/>
          <w:szCs w:val="24"/>
        </w:rPr>
        <w:t>Противопожарные расстояния от границ застройки городских поселений до лесных насаждений в лесничествах (лесопарках) должны быть не менее 50 м, а от границ застройки городских и сельских поселений с одно-, двухэтажной индивидуальной застройкой, а также от домов и хозяйственных построек на территории садовых, дачных и приусадебных земельных участков до лесных насаждений в лесничествах (лесопарках) – не менее 30 м».</w:t>
      </w:r>
    </w:p>
    <w:p w14:paraId="4C65DDE2" w14:textId="77777777" w:rsidR="008B3AF3" w:rsidRPr="00AB03BF" w:rsidRDefault="008B3AF3" w:rsidP="00B73C5F">
      <w:pPr>
        <w:autoSpaceDE w:val="0"/>
        <w:autoSpaceDN w:val="0"/>
        <w:adjustRightInd w:val="0"/>
        <w:spacing w:line="276" w:lineRule="auto"/>
        <w:ind w:left="567" w:firstLine="142"/>
        <w:contextualSpacing/>
        <w:rPr>
          <w:rFonts w:eastAsia="Times New Roman"/>
          <w:bCs/>
          <w:i/>
          <w:szCs w:val="24"/>
        </w:rPr>
      </w:pPr>
      <w:r w:rsidRPr="00AB03BF">
        <w:rPr>
          <w:rFonts w:eastAsia="Times New Roman"/>
          <w:bCs/>
          <w:i/>
          <w:szCs w:val="24"/>
        </w:rPr>
        <w:t>Сигнальные цвета и знаки пожарной безопасности</w:t>
      </w:r>
    </w:p>
    <w:p w14:paraId="7AFE00F0" w14:textId="77777777" w:rsidR="008B3AF3" w:rsidRPr="00AB03BF" w:rsidRDefault="008B3AF3" w:rsidP="00B73C5F">
      <w:pPr>
        <w:autoSpaceDE w:val="0"/>
        <w:autoSpaceDN w:val="0"/>
        <w:adjustRightInd w:val="0"/>
        <w:spacing w:line="276" w:lineRule="auto"/>
        <w:ind w:firstLine="709"/>
        <w:rPr>
          <w:szCs w:val="24"/>
        </w:rPr>
      </w:pPr>
      <w:r w:rsidRPr="00AB03BF">
        <w:rPr>
          <w:szCs w:val="24"/>
        </w:rPr>
        <w:t>На территории муниципального образования должны применяться сигнальные цвета и знаки пожарной безопасности. Выдержка из НПБ 160-97 Нормы пожарной безопасности «Цвета сигнальные. Нормы пожарной безопасности. Виды, размеры, общие технические требования».</w:t>
      </w:r>
    </w:p>
    <w:p w14:paraId="7D76EF38" w14:textId="77777777" w:rsidR="008B3AF3" w:rsidRPr="00AB03BF" w:rsidRDefault="008B3AF3" w:rsidP="0044199A">
      <w:pPr>
        <w:autoSpaceDE w:val="0"/>
        <w:autoSpaceDN w:val="0"/>
        <w:adjustRightInd w:val="0"/>
        <w:spacing w:line="276" w:lineRule="auto"/>
        <w:ind w:firstLine="426"/>
        <w:rPr>
          <w:i/>
          <w:szCs w:val="24"/>
        </w:rPr>
      </w:pPr>
      <w:r w:rsidRPr="00AB03BF">
        <w:rPr>
          <w:i/>
          <w:szCs w:val="24"/>
        </w:rPr>
        <w:t>«Сигнальные цвета следует использовать для:</w:t>
      </w:r>
    </w:p>
    <w:p w14:paraId="56C4373F" w14:textId="77777777" w:rsidR="008B3AF3" w:rsidRPr="00AB03BF" w:rsidRDefault="008B3AF3" w:rsidP="0044199A">
      <w:pPr>
        <w:numPr>
          <w:ilvl w:val="0"/>
          <w:numId w:val="88"/>
        </w:numPr>
        <w:tabs>
          <w:tab w:val="num" w:pos="0"/>
        </w:tabs>
        <w:autoSpaceDE w:val="0"/>
        <w:autoSpaceDN w:val="0"/>
        <w:adjustRightInd w:val="0"/>
        <w:spacing w:line="276" w:lineRule="auto"/>
        <w:ind w:left="0" w:firstLine="426"/>
        <w:rPr>
          <w:i/>
          <w:szCs w:val="24"/>
        </w:rPr>
      </w:pPr>
      <w:r w:rsidRPr="00AB03BF">
        <w:rPr>
          <w:i/>
          <w:szCs w:val="24"/>
        </w:rPr>
        <w:t>внешнего оформления знаков пожарной безопасности;</w:t>
      </w:r>
    </w:p>
    <w:p w14:paraId="40884820" w14:textId="77777777" w:rsidR="008B3AF3" w:rsidRPr="00AB03BF" w:rsidRDefault="008B3AF3" w:rsidP="0044199A">
      <w:pPr>
        <w:numPr>
          <w:ilvl w:val="0"/>
          <w:numId w:val="88"/>
        </w:numPr>
        <w:tabs>
          <w:tab w:val="num" w:pos="0"/>
        </w:tabs>
        <w:autoSpaceDE w:val="0"/>
        <w:autoSpaceDN w:val="0"/>
        <w:adjustRightInd w:val="0"/>
        <w:spacing w:line="276" w:lineRule="auto"/>
        <w:ind w:left="0" w:firstLine="426"/>
        <w:rPr>
          <w:i/>
          <w:szCs w:val="24"/>
        </w:rPr>
      </w:pPr>
      <w:r w:rsidRPr="00AB03BF">
        <w:rPr>
          <w:i/>
          <w:szCs w:val="24"/>
        </w:rPr>
        <w:t xml:space="preserve">обозначения мест размещения пожарной техники, мест нахождения кнопок ручного пуска установок пожарной автоматики, систем </w:t>
      </w:r>
      <w:proofErr w:type="spellStart"/>
      <w:r w:rsidRPr="00AB03BF">
        <w:rPr>
          <w:i/>
          <w:szCs w:val="24"/>
        </w:rPr>
        <w:t>противодымной</w:t>
      </w:r>
      <w:proofErr w:type="spellEnd"/>
      <w:r w:rsidRPr="00AB03BF">
        <w:rPr>
          <w:i/>
          <w:szCs w:val="24"/>
        </w:rPr>
        <w:t xml:space="preserve"> защиты, мест нахождения средств индивидуальной защиты, </w:t>
      </w:r>
      <w:proofErr w:type="spellStart"/>
      <w:r w:rsidRPr="00AB03BF">
        <w:rPr>
          <w:i/>
          <w:szCs w:val="24"/>
        </w:rPr>
        <w:t>самоспасания</w:t>
      </w:r>
      <w:proofErr w:type="spellEnd"/>
      <w:r w:rsidRPr="00AB03BF">
        <w:rPr>
          <w:i/>
          <w:szCs w:val="24"/>
        </w:rPr>
        <w:t xml:space="preserve"> и т.п.;</w:t>
      </w:r>
    </w:p>
    <w:p w14:paraId="4743BE1B" w14:textId="77777777" w:rsidR="008B3AF3" w:rsidRPr="00AB03BF" w:rsidRDefault="008B3AF3" w:rsidP="0044199A">
      <w:pPr>
        <w:numPr>
          <w:ilvl w:val="0"/>
          <w:numId w:val="88"/>
        </w:numPr>
        <w:tabs>
          <w:tab w:val="num" w:pos="0"/>
        </w:tabs>
        <w:autoSpaceDE w:val="0"/>
        <w:autoSpaceDN w:val="0"/>
        <w:adjustRightInd w:val="0"/>
        <w:spacing w:line="276" w:lineRule="auto"/>
        <w:ind w:left="0" w:firstLine="426"/>
        <w:rPr>
          <w:i/>
          <w:szCs w:val="24"/>
        </w:rPr>
      </w:pPr>
      <w:r w:rsidRPr="00AB03BF">
        <w:rPr>
          <w:i/>
          <w:szCs w:val="24"/>
        </w:rPr>
        <w:t>обозначения путей эвакуации, а также границ зон путей эвакуации, которые не допускается загромождать или использовать для складирования».</w:t>
      </w:r>
    </w:p>
    <w:p w14:paraId="0CE0DA6B" w14:textId="77777777" w:rsidR="008B3AF3" w:rsidRPr="00AB03BF" w:rsidRDefault="008B3AF3" w:rsidP="00B73C5F">
      <w:pPr>
        <w:autoSpaceDE w:val="0"/>
        <w:autoSpaceDN w:val="0"/>
        <w:adjustRightInd w:val="0"/>
        <w:spacing w:line="276" w:lineRule="auto"/>
        <w:ind w:firstLine="709"/>
        <w:rPr>
          <w:i/>
          <w:szCs w:val="24"/>
        </w:rPr>
      </w:pPr>
      <w:r w:rsidRPr="00AB03BF">
        <w:rPr>
          <w:i/>
          <w:szCs w:val="24"/>
        </w:rPr>
        <w:t>«Знаки пожарной безопасности следует размещать:</w:t>
      </w:r>
    </w:p>
    <w:p w14:paraId="2927EEB9" w14:textId="77777777" w:rsidR="008B3AF3" w:rsidRPr="00AB03BF" w:rsidRDefault="008B3AF3" w:rsidP="0044199A">
      <w:pPr>
        <w:numPr>
          <w:ilvl w:val="0"/>
          <w:numId w:val="93"/>
        </w:numPr>
        <w:tabs>
          <w:tab w:val="left" w:pos="0"/>
        </w:tabs>
        <w:autoSpaceDE w:val="0"/>
        <w:autoSpaceDN w:val="0"/>
        <w:adjustRightInd w:val="0"/>
        <w:spacing w:line="276" w:lineRule="auto"/>
        <w:ind w:left="0" w:firstLine="425"/>
        <w:contextualSpacing/>
        <w:rPr>
          <w:i/>
          <w:szCs w:val="24"/>
        </w:rPr>
      </w:pPr>
      <w:r w:rsidRPr="00AB03BF">
        <w:rPr>
          <w:i/>
          <w:szCs w:val="24"/>
        </w:rPr>
        <w:t>на территориях предприятий (в зданиях, сооружениях и на других объектах), в помещениях, а также на рабочих местах и участках производства работ (услуг);</w:t>
      </w:r>
    </w:p>
    <w:p w14:paraId="7BFDFD5B" w14:textId="77777777" w:rsidR="008B3AF3" w:rsidRPr="00AB03BF" w:rsidRDefault="008B3AF3" w:rsidP="0044199A">
      <w:pPr>
        <w:numPr>
          <w:ilvl w:val="0"/>
          <w:numId w:val="93"/>
        </w:numPr>
        <w:tabs>
          <w:tab w:val="left" w:pos="0"/>
        </w:tabs>
        <w:autoSpaceDE w:val="0"/>
        <w:autoSpaceDN w:val="0"/>
        <w:adjustRightInd w:val="0"/>
        <w:spacing w:line="276" w:lineRule="auto"/>
        <w:ind w:left="0" w:firstLine="425"/>
        <w:contextualSpacing/>
        <w:rPr>
          <w:i/>
          <w:szCs w:val="24"/>
        </w:rPr>
      </w:pPr>
      <w:r w:rsidRPr="00AB03BF">
        <w:rPr>
          <w:i/>
          <w:szCs w:val="24"/>
        </w:rPr>
        <w:t>в зонах селитебной застройки;</w:t>
      </w:r>
    </w:p>
    <w:p w14:paraId="59ED7734" w14:textId="77777777" w:rsidR="008B3AF3" w:rsidRPr="00AB03BF" w:rsidRDefault="008B3AF3" w:rsidP="0044199A">
      <w:pPr>
        <w:numPr>
          <w:ilvl w:val="0"/>
          <w:numId w:val="93"/>
        </w:numPr>
        <w:tabs>
          <w:tab w:val="left" w:pos="0"/>
        </w:tabs>
        <w:autoSpaceDE w:val="0"/>
        <w:autoSpaceDN w:val="0"/>
        <w:adjustRightInd w:val="0"/>
        <w:spacing w:line="276" w:lineRule="auto"/>
        <w:ind w:left="0" w:firstLine="425"/>
        <w:contextualSpacing/>
        <w:rPr>
          <w:i/>
          <w:szCs w:val="24"/>
        </w:rPr>
      </w:pPr>
      <w:r w:rsidRPr="00AB03BF">
        <w:rPr>
          <w:i/>
          <w:szCs w:val="24"/>
        </w:rPr>
        <w:t>в интерьерах средств транспорта и т.п.».</w:t>
      </w:r>
    </w:p>
    <w:p w14:paraId="0602FC82" w14:textId="77777777" w:rsidR="008B3AF3" w:rsidRPr="00AB03BF" w:rsidRDefault="008B3AF3" w:rsidP="00B73C5F">
      <w:pPr>
        <w:autoSpaceDE w:val="0"/>
        <w:autoSpaceDN w:val="0"/>
        <w:adjustRightInd w:val="0"/>
        <w:spacing w:line="276" w:lineRule="auto"/>
        <w:ind w:firstLine="709"/>
        <w:rPr>
          <w:i/>
          <w:szCs w:val="24"/>
        </w:rPr>
      </w:pPr>
      <w:r w:rsidRPr="00AB03BF">
        <w:rPr>
          <w:i/>
          <w:szCs w:val="24"/>
        </w:rPr>
        <w:t>«На участках (в зонах), временно отнесенных к пожароопасным, следует устанавливать переносные знаки пожарной безопасности, которые должны убираться по мере того, как отпадает необходимость в их применении».</w:t>
      </w:r>
    </w:p>
    <w:p w14:paraId="3B9DA8F2" w14:textId="77777777" w:rsidR="008B3AF3" w:rsidRPr="00AB03BF" w:rsidRDefault="008B3AF3" w:rsidP="00B73C5F">
      <w:pPr>
        <w:autoSpaceDE w:val="0"/>
        <w:autoSpaceDN w:val="0"/>
        <w:adjustRightInd w:val="0"/>
        <w:spacing w:line="276" w:lineRule="auto"/>
        <w:ind w:firstLine="709"/>
        <w:rPr>
          <w:i/>
          <w:iCs/>
          <w:szCs w:val="24"/>
        </w:rPr>
      </w:pPr>
      <w:r w:rsidRPr="00AB03BF">
        <w:rPr>
          <w:szCs w:val="24"/>
        </w:rPr>
        <w:t>«</w:t>
      </w:r>
      <w:r w:rsidRPr="00AB03BF">
        <w:rPr>
          <w:i/>
          <w:iCs/>
          <w:szCs w:val="24"/>
        </w:rPr>
        <w:t>При выборе места установки знака необходимо соблюдение следующих требований:</w:t>
      </w:r>
    </w:p>
    <w:p w14:paraId="2A671BB7" w14:textId="77777777" w:rsidR="008B3AF3" w:rsidRPr="00AB03BF" w:rsidRDefault="008B3AF3" w:rsidP="0044199A">
      <w:pPr>
        <w:numPr>
          <w:ilvl w:val="0"/>
          <w:numId w:val="88"/>
        </w:numPr>
        <w:tabs>
          <w:tab w:val="clear" w:pos="720"/>
          <w:tab w:val="num" w:pos="0"/>
          <w:tab w:val="num" w:pos="426"/>
        </w:tabs>
        <w:autoSpaceDE w:val="0"/>
        <w:autoSpaceDN w:val="0"/>
        <w:adjustRightInd w:val="0"/>
        <w:spacing w:line="276" w:lineRule="auto"/>
        <w:ind w:left="0" w:firstLine="425"/>
        <w:rPr>
          <w:i/>
          <w:iCs/>
          <w:szCs w:val="24"/>
        </w:rPr>
      </w:pPr>
      <w:r w:rsidRPr="00AB03BF">
        <w:rPr>
          <w:i/>
          <w:iCs/>
          <w:szCs w:val="24"/>
        </w:rPr>
        <w:t xml:space="preserve">знак должен быть хорошо виден, его восприятию не должны мешать цвет окружающего фона, посторонние предметы или </w:t>
      </w:r>
      <w:proofErr w:type="spellStart"/>
      <w:r w:rsidRPr="00AB03BF">
        <w:rPr>
          <w:i/>
          <w:iCs/>
          <w:szCs w:val="24"/>
        </w:rPr>
        <w:t>яркостный</w:t>
      </w:r>
      <w:proofErr w:type="spellEnd"/>
      <w:r w:rsidRPr="00AB03BF">
        <w:rPr>
          <w:i/>
          <w:iCs/>
          <w:szCs w:val="24"/>
        </w:rPr>
        <w:t xml:space="preserve"> контраст при искусственном или естественном освещении;</w:t>
      </w:r>
    </w:p>
    <w:p w14:paraId="509F001D" w14:textId="77777777" w:rsidR="008B3AF3" w:rsidRPr="00AB03BF" w:rsidRDefault="008B3AF3" w:rsidP="0044199A">
      <w:pPr>
        <w:numPr>
          <w:ilvl w:val="0"/>
          <w:numId w:val="88"/>
        </w:numPr>
        <w:tabs>
          <w:tab w:val="clear" w:pos="720"/>
          <w:tab w:val="num" w:pos="0"/>
          <w:tab w:val="num" w:pos="426"/>
        </w:tabs>
        <w:autoSpaceDE w:val="0"/>
        <w:autoSpaceDN w:val="0"/>
        <w:adjustRightInd w:val="0"/>
        <w:spacing w:line="276" w:lineRule="auto"/>
        <w:ind w:left="0" w:firstLine="425"/>
        <w:rPr>
          <w:i/>
          <w:iCs/>
          <w:szCs w:val="24"/>
        </w:rPr>
      </w:pPr>
      <w:r w:rsidRPr="00AB03BF">
        <w:rPr>
          <w:i/>
          <w:iCs/>
          <w:szCs w:val="24"/>
        </w:rPr>
        <w:t>знак должен находиться в пределах поля зрения при условиях наиболее естественного (привычного) зрительного восприятия окружающей среды;</w:t>
      </w:r>
    </w:p>
    <w:p w14:paraId="7ED4410E" w14:textId="39C41753" w:rsidR="008B3AF3" w:rsidRPr="00AB03BF" w:rsidRDefault="008B3AF3" w:rsidP="0044199A">
      <w:pPr>
        <w:numPr>
          <w:ilvl w:val="0"/>
          <w:numId w:val="88"/>
        </w:numPr>
        <w:tabs>
          <w:tab w:val="clear" w:pos="720"/>
          <w:tab w:val="num" w:pos="0"/>
          <w:tab w:val="num" w:pos="426"/>
        </w:tabs>
        <w:autoSpaceDE w:val="0"/>
        <w:autoSpaceDN w:val="0"/>
        <w:adjustRightInd w:val="0"/>
        <w:spacing w:line="276" w:lineRule="auto"/>
        <w:ind w:left="0" w:firstLine="425"/>
        <w:rPr>
          <w:i/>
          <w:iCs/>
          <w:szCs w:val="24"/>
        </w:rPr>
      </w:pPr>
      <w:r w:rsidRPr="00AB03BF">
        <w:rPr>
          <w:i/>
          <w:iCs/>
          <w:szCs w:val="24"/>
        </w:rPr>
        <w:t>расстояние между одноименными знаками, указывающими местонахождение эвакуационного выхода или пожарно-технической продукции, не должно превышать 60 м;</w:t>
      </w:r>
    </w:p>
    <w:p w14:paraId="2FD0C533" w14:textId="32BF9F4C" w:rsidR="008B3AF3" w:rsidRPr="00AB03BF" w:rsidRDefault="008B3AF3" w:rsidP="0044199A">
      <w:pPr>
        <w:numPr>
          <w:ilvl w:val="0"/>
          <w:numId w:val="88"/>
        </w:numPr>
        <w:tabs>
          <w:tab w:val="clear" w:pos="720"/>
          <w:tab w:val="num" w:pos="0"/>
          <w:tab w:val="num" w:pos="426"/>
        </w:tabs>
        <w:autoSpaceDE w:val="0"/>
        <w:autoSpaceDN w:val="0"/>
        <w:adjustRightInd w:val="0"/>
        <w:spacing w:line="276" w:lineRule="auto"/>
        <w:ind w:left="0" w:firstLine="425"/>
        <w:rPr>
          <w:i/>
          <w:iCs/>
          <w:szCs w:val="24"/>
        </w:rPr>
      </w:pPr>
      <w:r w:rsidRPr="00AB03BF">
        <w:rPr>
          <w:i/>
          <w:iCs/>
          <w:szCs w:val="24"/>
        </w:rPr>
        <w:t>знак должен располагаться в непосредственной близости от объекта, к которому он относится».</w:t>
      </w:r>
    </w:p>
    <w:p w14:paraId="772A0CF7" w14:textId="77777777" w:rsidR="008B3AF3" w:rsidRPr="00AB03BF" w:rsidRDefault="008B3AF3" w:rsidP="00B73C5F">
      <w:pPr>
        <w:tabs>
          <w:tab w:val="num" w:pos="993"/>
        </w:tabs>
        <w:autoSpaceDE w:val="0"/>
        <w:autoSpaceDN w:val="0"/>
        <w:adjustRightInd w:val="0"/>
        <w:spacing w:line="276" w:lineRule="auto"/>
        <w:ind w:firstLine="709"/>
        <w:rPr>
          <w:i/>
          <w:iCs/>
          <w:szCs w:val="24"/>
          <w:lang w:eastAsia="ru-RU"/>
        </w:rPr>
      </w:pPr>
      <w:r w:rsidRPr="00AB03BF">
        <w:rPr>
          <w:i/>
          <w:iCs/>
          <w:szCs w:val="24"/>
          <w:lang w:eastAsia="ru-RU"/>
        </w:rPr>
        <w:t xml:space="preserve">«В качестве сигнальных цветов должны использоваться красный, желтый, синий и зеленый, для усиления зрительного восприятия которых должны применяться контрастные цвета – черный и белый в соответствии с таблицей </w:t>
      </w:r>
      <w:r w:rsidRPr="00AB03BF">
        <w:rPr>
          <w:szCs w:val="24"/>
        </w:rPr>
        <w:t>2.10.13</w:t>
      </w:r>
      <w:r w:rsidRPr="00AB03BF">
        <w:rPr>
          <w:i/>
          <w:iCs/>
          <w:szCs w:val="24"/>
          <w:lang w:eastAsia="ru-RU"/>
        </w:rPr>
        <w:t>».</w:t>
      </w:r>
    </w:p>
    <w:p w14:paraId="77841539" w14:textId="77777777" w:rsidR="00415BD5" w:rsidRPr="00AB03BF" w:rsidRDefault="00415BD5" w:rsidP="00B73C5F">
      <w:pPr>
        <w:tabs>
          <w:tab w:val="num" w:pos="993"/>
        </w:tabs>
        <w:autoSpaceDE w:val="0"/>
        <w:autoSpaceDN w:val="0"/>
        <w:adjustRightInd w:val="0"/>
        <w:spacing w:line="276" w:lineRule="auto"/>
        <w:ind w:firstLine="709"/>
        <w:jc w:val="right"/>
        <w:rPr>
          <w:rFonts w:eastAsia="Times New Roman"/>
          <w:szCs w:val="24"/>
        </w:rPr>
      </w:pPr>
      <w:r w:rsidRPr="00AB03BF">
        <w:rPr>
          <w:rFonts w:eastAsia="Times New Roman"/>
          <w:szCs w:val="24"/>
        </w:rPr>
        <w:br w:type="page"/>
      </w:r>
    </w:p>
    <w:p w14:paraId="23405EF6" w14:textId="7DB72E9C" w:rsidR="008B3AF3" w:rsidRPr="00AB03BF" w:rsidRDefault="008B3AF3" w:rsidP="00B73C5F">
      <w:pPr>
        <w:tabs>
          <w:tab w:val="num" w:pos="993"/>
        </w:tabs>
        <w:autoSpaceDE w:val="0"/>
        <w:autoSpaceDN w:val="0"/>
        <w:adjustRightInd w:val="0"/>
        <w:spacing w:line="276" w:lineRule="auto"/>
        <w:ind w:firstLine="709"/>
        <w:jc w:val="right"/>
        <w:rPr>
          <w:rFonts w:eastAsia="Times New Roman"/>
          <w:szCs w:val="24"/>
        </w:rPr>
      </w:pPr>
      <w:r w:rsidRPr="00AB03BF">
        <w:rPr>
          <w:rFonts w:eastAsia="Times New Roman"/>
          <w:szCs w:val="24"/>
        </w:rPr>
        <w:lastRenderedPageBreak/>
        <w:t xml:space="preserve">Таблица </w:t>
      </w:r>
      <w:r w:rsidRPr="00AB03BF">
        <w:rPr>
          <w:szCs w:val="24"/>
        </w:rPr>
        <w:t>2.10.13</w:t>
      </w:r>
    </w:p>
    <w:p w14:paraId="7787C753" w14:textId="77777777" w:rsidR="008B3AF3" w:rsidRPr="00AB03BF" w:rsidRDefault="008B3AF3" w:rsidP="00B73C5F">
      <w:pPr>
        <w:tabs>
          <w:tab w:val="num" w:pos="993"/>
        </w:tabs>
        <w:autoSpaceDE w:val="0"/>
        <w:autoSpaceDN w:val="0"/>
        <w:adjustRightInd w:val="0"/>
        <w:spacing w:line="276" w:lineRule="auto"/>
        <w:jc w:val="center"/>
        <w:rPr>
          <w:rFonts w:eastAsia="Times New Roman"/>
          <w:szCs w:val="24"/>
        </w:rPr>
      </w:pPr>
      <w:r w:rsidRPr="00AB03BF">
        <w:rPr>
          <w:rFonts w:eastAsia="Times New Roman"/>
          <w:szCs w:val="24"/>
        </w:rPr>
        <w:t>Сигнальные цвета</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top w:w="75" w:type="dxa"/>
          <w:left w:w="40" w:type="dxa"/>
          <w:bottom w:w="75" w:type="dxa"/>
          <w:right w:w="40" w:type="dxa"/>
        </w:tblCellMar>
        <w:tblLook w:val="04A0" w:firstRow="1" w:lastRow="0" w:firstColumn="1" w:lastColumn="0" w:noHBand="0" w:noVBand="1"/>
      </w:tblPr>
      <w:tblGrid>
        <w:gridCol w:w="1435"/>
        <w:gridCol w:w="3017"/>
        <w:gridCol w:w="3591"/>
        <w:gridCol w:w="1867"/>
      </w:tblGrid>
      <w:tr w:rsidR="00AB03BF" w:rsidRPr="00AB03BF" w14:paraId="0D90FACD" w14:textId="77777777" w:rsidTr="00A766F1">
        <w:trPr>
          <w:trHeight w:val="20"/>
          <w:tblHeader/>
        </w:trPr>
        <w:tc>
          <w:tcPr>
            <w:tcW w:w="724" w:type="pct"/>
            <w:vAlign w:val="center"/>
            <w:hideMark/>
          </w:tcPr>
          <w:p w14:paraId="2EF6B1B1" w14:textId="77777777" w:rsidR="008B3AF3" w:rsidRPr="00AB03BF" w:rsidRDefault="008B3AF3" w:rsidP="0001799B">
            <w:pPr>
              <w:autoSpaceDE w:val="0"/>
              <w:autoSpaceDN w:val="0"/>
              <w:adjustRightInd w:val="0"/>
              <w:spacing w:line="240" w:lineRule="auto"/>
              <w:jc w:val="center"/>
              <w:rPr>
                <w:b/>
                <w:sz w:val="20"/>
                <w:szCs w:val="20"/>
                <w:lang w:eastAsia="ru-RU"/>
              </w:rPr>
            </w:pPr>
            <w:r w:rsidRPr="00AB03BF">
              <w:rPr>
                <w:b/>
                <w:sz w:val="20"/>
                <w:szCs w:val="20"/>
                <w:lang w:eastAsia="ru-RU"/>
              </w:rPr>
              <w:t>Сигнальный цвет</w:t>
            </w:r>
          </w:p>
        </w:tc>
        <w:tc>
          <w:tcPr>
            <w:tcW w:w="1522" w:type="pct"/>
            <w:vAlign w:val="center"/>
            <w:hideMark/>
          </w:tcPr>
          <w:p w14:paraId="490B9490" w14:textId="77777777" w:rsidR="008B3AF3" w:rsidRPr="00AB03BF" w:rsidRDefault="008B3AF3" w:rsidP="0001799B">
            <w:pPr>
              <w:autoSpaceDE w:val="0"/>
              <w:autoSpaceDN w:val="0"/>
              <w:adjustRightInd w:val="0"/>
              <w:spacing w:line="240" w:lineRule="auto"/>
              <w:jc w:val="center"/>
              <w:rPr>
                <w:b/>
                <w:sz w:val="20"/>
                <w:szCs w:val="20"/>
                <w:lang w:eastAsia="ru-RU"/>
              </w:rPr>
            </w:pPr>
            <w:r w:rsidRPr="00AB03BF">
              <w:rPr>
                <w:b/>
                <w:sz w:val="20"/>
                <w:szCs w:val="20"/>
                <w:lang w:eastAsia="ru-RU"/>
              </w:rPr>
              <w:t>Смысловое значение сигнального цвета</w:t>
            </w:r>
          </w:p>
        </w:tc>
        <w:tc>
          <w:tcPr>
            <w:tcW w:w="1812" w:type="pct"/>
            <w:vAlign w:val="center"/>
            <w:hideMark/>
          </w:tcPr>
          <w:p w14:paraId="5C4F3A2B" w14:textId="77777777" w:rsidR="008B3AF3" w:rsidRPr="00AB03BF" w:rsidRDefault="008B3AF3" w:rsidP="0001799B">
            <w:pPr>
              <w:autoSpaceDE w:val="0"/>
              <w:autoSpaceDN w:val="0"/>
              <w:adjustRightInd w:val="0"/>
              <w:spacing w:line="240" w:lineRule="auto"/>
              <w:jc w:val="center"/>
              <w:rPr>
                <w:b/>
                <w:sz w:val="20"/>
                <w:szCs w:val="20"/>
                <w:lang w:eastAsia="ru-RU"/>
              </w:rPr>
            </w:pPr>
            <w:r w:rsidRPr="00AB03BF">
              <w:rPr>
                <w:b/>
                <w:sz w:val="20"/>
                <w:szCs w:val="20"/>
                <w:lang w:eastAsia="ru-RU"/>
              </w:rPr>
              <w:t>Номер образца (эталона) цвета по картотеке образцов (эталонов) цвета лакокрасочных материалов</w:t>
            </w:r>
          </w:p>
        </w:tc>
        <w:tc>
          <w:tcPr>
            <w:tcW w:w="942" w:type="pct"/>
            <w:vAlign w:val="center"/>
            <w:hideMark/>
          </w:tcPr>
          <w:p w14:paraId="66776600" w14:textId="77777777" w:rsidR="008B3AF3" w:rsidRPr="00AB03BF" w:rsidRDefault="008B3AF3" w:rsidP="0001799B">
            <w:pPr>
              <w:autoSpaceDE w:val="0"/>
              <w:autoSpaceDN w:val="0"/>
              <w:adjustRightInd w:val="0"/>
              <w:spacing w:line="240" w:lineRule="auto"/>
              <w:jc w:val="center"/>
              <w:rPr>
                <w:b/>
                <w:sz w:val="20"/>
                <w:szCs w:val="20"/>
                <w:lang w:eastAsia="ru-RU"/>
              </w:rPr>
            </w:pPr>
            <w:r w:rsidRPr="00AB03BF">
              <w:rPr>
                <w:b/>
                <w:sz w:val="20"/>
                <w:szCs w:val="20"/>
                <w:lang w:eastAsia="ru-RU"/>
              </w:rPr>
              <w:t>Контрастный цвет</w:t>
            </w:r>
          </w:p>
        </w:tc>
      </w:tr>
    </w:tbl>
    <w:p w14:paraId="0DF23410" w14:textId="77777777" w:rsidR="008B3AF3" w:rsidRPr="00AB03BF" w:rsidRDefault="008B3AF3" w:rsidP="0001799B">
      <w:pPr>
        <w:tabs>
          <w:tab w:val="num" w:pos="993"/>
        </w:tabs>
        <w:autoSpaceDE w:val="0"/>
        <w:autoSpaceDN w:val="0"/>
        <w:adjustRightInd w:val="0"/>
        <w:spacing w:line="240" w:lineRule="auto"/>
        <w:jc w:val="center"/>
        <w:rPr>
          <w:rFonts w:eastAsia="Times New Roman"/>
          <w:sz w:val="2"/>
          <w:szCs w:val="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40" w:type="dxa"/>
          <w:bottom w:w="75" w:type="dxa"/>
          <w:right w:w="40" w:type="dxa"/>
        </w:tblCellMar>
        <w:tblLook w:val="04A0" w:firstRow="1" w:lastRow="0" w:firstColumn="1" w:lastColumn="0" w:noHBand="0" w:noVBand="1"/>
      </w:tblPr>
      <w:tblGrid>
        <w:gridCol w:w="1435"/>
        <w:gridCol w:w="3017"/>
        <w:gridCol w:w="3591"/>
        <w:gridCol w:w="1867"/>
      </w:tblGrid>
      <w:tr w:rsidR="00AB03BF" w:rsidRPr="00AB03BF" w14:paraId="258D4352" w14:textId="77777777" w:rsidTr="00A766F1">
        <w:trPr>
          <w:trHeight w:val="20"/>
          <w:tblHeader/>
        </w:trPr>
        <w:tc>
          <w:tcPr>
            <w:tcW w:w="724" w:type="pct"/>
          </w:tcPr>
          <w:p w14:paraId="1FC3F606" w14:textId="77777777" w:rsidR="008B3AF3" w:rsidRPr="00AB03BF" w:rsidRDefault="008B3AF3" w:rsidP="009A540E">
            <w:pPr>
              <w:autoSpaceDE w:val="0"/>
              <w:autoSpaceDN w:val="0"/>
              <w:adjustRightInd w:val="0"/>
              <w:spacing w:line="240" w:lineRule="auto"/>
              <w:jc w:val="center"/>
              <w:rPr>
                <w:b/>
                <w:sz w:val="20"/>
                <w:szCs w:val="20"/>
                <w:lang w:eastAsia="ru-RU"/>
              </w:rPr>
            </w:pPr>
            <w:r w:rsidRPr="00AB03BF">
              <w:rPr>
                <w:b/>
                <w:sz w:val="20"/>
                <w:szCs w:val="20"/>
                <w:lang w:eastAsia="ru-RU"/>
              </w:rPr>
              <w:t>1</w:t>
            </w:r>
          </w:p>
        </w:tc>
        <w:tc>
          <w:tcPr>
            <w:tcW w:w="1522" w:type="pct"/>
          </w:tcPr>
          <w:p w14:paraId="3BC1FE1A" w14:textId="77777777" w:rsidR="008B3AF3" w:rsidRPr="00AB03BF" w:rsidRDefault="008B3AF3" w:rsidP="0001799B">
            <w:pPr>
              <w:autoSpaceDE w:val="0"/>
              <w:autoSpaceDN w:val="0"/>
              <w:adjustRightInd w:val="0"/>
              <w:spacing w:line="240" w:lineRule="auto"/>
              <w:jc w:val="center"/>
              <w:rPr>
                <w:b/>
                <w:sz w:val="20"/>
                <w:szCs w:val="20"/>
                <w:lang w:eastAsia="ru-RU"/>
              </w:rPr>
            </w:pPr>
            <w:r w:rsidRPr="00AB03BF">
              <w:rPr>
                <w:b/>
                <w:sz w:val="20"/>
                <w:szCs w:val="20"/>
                <w:lang w:eastAsia="ru-RU"/>
              </w:rPr>
              <w:t>2</w:t>
            </w:r>
          </w:p>
        </w:tc>
        <w:tc>
          <w:tcPr>
            <w:tcW w:w="1812" w:type="pct"/>
          </w:tcPr>
          <w:p w14:paraId="1C3DEE95" w14:textId="77777777" w:rsidR="008B3AF3" w:rsidRPr="00AB03BF" w:rsidRDefault="008B3AF3" w:rsidP="0001799B">
            <w:pPr>
              <w:autoSpaceDE w:val="0"/>
              <w:autoSpaceDN w:val="0"/>
              <w:adjustRightInd w:val="0"/>
              <w:spacing w:line="240" w:lineRule="auto"/>
              <w:jc w:val="center"/>
              <w:rPr>
                <w:b/>
                <w:sz w:val="20"/>
                <w:szCs w:val="20"/>
                <w:lang w:eastAsia="ru-RU"/>
              </w:rPr>
            </w:pPr>
            <w:r w:rsidRPr="00AB03BF">
              <w:rPr>
                <w:b/>
                <w:sz w:val="20"/>
                <w:szCs w:val="20"/>
                <w:lang w:eastAsia="ru-RU"/>
              </w:rPr>
              <w:t>3</w:t>
            </w:r>
          </w:p>
        </w:tc>
        <w:tc>
          <w:tcPr>
            <w:tcW w:w="942" w:type="pct"/>
          </w:tcPr>
          <w:p w14:paraId="0EF69A61" w14:textId="77777777" w:rsidR="008B3AF3" w:rsidRPr="00AB03BF" w:rsidRDefault="008B3AF3" w:rsidP="0001799B">
            <w:pPr>
              <w:autoSpaceDE w:val="0"/>
              <w:autoSpaceDN w:val="0"/>
              <w:adjustRightInd w:val="0"/>
              <w:spacing w:line="240" w:lineRule="auto"/>
              <w:jc w:val="center"/>
              <w:rPr>
                <w:b/>
                <w:sz w:val="20"/>
                <w:szCs w:val="20"/>
                <w:lang w:eastAsia="ru-RU"/>
              </w:rPr>
            </w:pPr>
            <w:r w:rsidRPr="00AB03BF">
              <w:rPr>
                <w:b/>
                <w:sz w:val="20"/>
                <w:szCs w:val="20"/>
                <w:lang w:eastAsia="ru-RU"/>
              </w:rPr>
              <w:t>4</w:t>
            </w:r>
          </w:p>
        </w:tc>
      </w:tr>
      <w:tr w:rsidR="00AB03BF" w:rsidRPr="00AB03BF" w14:paraId="4B37FC5A" w14:textId="77777777" w:rsidTr="00A766F1">
        <w:trPr>
          <w:trHeight w:val="20"/>
        </w:trPr>
        <w:tc>
          <w:tcPr>
            <w:tcW w:w="724" w:type="pct"/>
            <w:hideMark/>
          </w:tcPr>
          <w:p w14:paraId="375C7097" w14:textId="77777777" w:rsidR="008B3AF3" w:rsidRPr="00AB03BF" w:rsidRDefault="008B3AF3" w:rsidP="0044199A">
            <w:pPr>
              <w:autoSpaceDE w:val="0"/>
              <w:autoSpaceDN w:val="0"/>
              <w:adjustRightInd w:val="0"/>
              <w:spacing w:line="240" w:lineRule="auto"/>
              <w:jc w:val="left"/>
              <w:rPr>
                <w:sz w:val="20"/>
                <w:szCs w:val="20"/>
                <w:lang w:eastAsia="ru-RU"/>
              </w:rPr>
            </w:pPr>
            <w:r w:rsidRPr="00AB03BF">
              <w:rPr>
                <w:sz w:val="20"/>
                <w:szCs w:val="20"/>
                <w:lang w:eastAsia="ru-RU"/>
              </w:rPr>
              <w:t>Красный</w:t>
            </w:r>
          </w:p>
        </w:tc>
        <w:tc>
          <w:tcPr>
            <w:tcW w:w="1522" w:type="pct"/>
            <w:hideMark/>
          </w:tcPr>
          <w:p w14:paraId="7058157D" w14:textId="77777777" w:rsidR="008B3AF3" w:rsidRPr="00AB03BF" w:rsidRDefault="008B3AF3" w:rsidP="0044199A">
            <w:pPr>
              <w:autoSpaceDE w:val="0"/>
              <w:autoSpaceDN w:val="0"/>
              <w:adjustRightInd w:val="0"/>
              <w:spacing w:line="240" w:lineRule="auto"/>
              <w:jc w:val="left"/>
              <w:rPr>
                <w:sz w:val="20"/>
                <w:szCs w:val="20"/>
                <w:lang w:eastAsia="ru-RU"/>
              </w:rPr>
            </w:pPr>
            <w:r w:rsidRPr="00AB03BF">
              <w:rPr>
                <w:sz w:val="20"/>
                <w:szCs w:val="20"/>
                <w:lang w:eastAsia="ru-RU"/>
              </w:rPr>
              <w:t>Запрещение, непосредственная опасность, пожарная опасность</w:t>
            </w:r>
          </w:p>
        </w:tc>
        <w:tc>
          <w:tcPr>
            <w:tcW w:w="1812" w:type="pct"/>
            <w:hideMark/>
          </w:tcPr>
          <w:p w14:paraId="7E3D44EF" w14:textId="77777777" w:rsidR="008B3AF3" w:rsidRPr="00AB03BF" w:rsidRDefault="008B3AF3" w:rsidP="0044199A">
            <w:pPr>
              <w:autoSpaceDE w:val="0"/>
              <w:autoSpaceDN w:val="0"/>
              <w:adjustRightInd w:val="0"/>
              <w:spacing w:line="240" w:lineRule="auto"/>
              <w:jc w:val="left"/>
              <w:rPr>
                <w:sz w:val="20"/>
                <w:szCs w:val="20"/>
                <w:lang w:eastAsia="ru-RU"/>
              </w:rPr>
            </w:pPr>
            <w:r w:rsidRPr="00AB03BF">
              <w:rPr>
                <w:sz w:val="20"/>
                <w:szCs w:val="20"/>
                <w:lang w:eastAsia="ru-RU"/>
              </w:rPr>
              <w:t>6, 7, 9, 10, 11, 19,</w:t>
            </w:r>
          </w:p>
          <w:p w14:paraId="0F8A6DA7" w14:textId="77777777" w:rsidR="008B3AF3" w:rsidRPr="00AB03BF" w:rsidRDefault="008B3AF3" w:rsidP="0044199A">
            <w:pPr>
              <w:autoSpaceDE w:val="0"/>
              <w:autoSpaceDN w:val="0"/>
              <w:adjustRightInd w:val="0"/>
              <w:spacing w:line="240" w:lineRule="auto"/>
              <w:jc w:val="left"/>
              <w:rPr>
                <w:sz w:val="20"/>
                <w:szCs w:val="20"/>
                <w:lang w:eastAsia="ru-RU"/>
              </w:rPr>
            </w:pPr>
            <w:r w:rsidRPr="00AB03BF">
              <w:rPr>
                <w:sz w:val="20"/>
                <w:szCs w:val="20"/>
                <w:lang w:eastAsia="ru-RU"/>
              </w:rPr>
              <w:t>37, 43, 62</w:t>
            </w:r>
          </w:p>
        </w:tc>
        <w:tc>
          <w:tcPr>
            <w:tcW w:w="942" w:type="pct"/>
            <w:hideMark/>
          </w:tcPr>
          <w:p w14:paraId="4C9D57A4" w14:textId="77777777" w:rsidR="008B3AF3" w:rsidRPr="00AB03BF" w:rsidRDefault="008B3AF3" w:rsidP="0044199A">
            <w:pPr>
              <w:autoSpaceDE w:val="0"/>
              <w:autoSpaceDN w:val="0"/>
              <w:adjustRightInd w:val="0"/>
              <w:spacing w:line="240" w:lineRule="auto"/>
              <w:jc w:val="left"/>
              <w:rPr>
                <w:sz w:val="20"/>
                <w:szCs w:val="20"/>
                <w:lang w:eastAsia="ru-RU"/>
              </w:rPr>
            </w:pPr>
            <w:r w:rsidRPr="00AB03BF">
              <w:rPr>
                <w:sz w:val="20"/>
                <w:szCs w:val="20"/>
                <w:lang w:eastAsia="ru-RU"/>
              </w:rPr>
              <w:t>Белый</w:t>
            </w:r>
          </w:p>
        </w:tc>
      </w:tr>
      <w:tr w:rsidR="00AB03BF" w:rsidRPr="00AB03BF" w14:paraId="5052F659" w14:textId="77777777" w:rsidTr="00A766F1">
        <w:trPr>
          <w:trHeight w:val="20"/>
        </w:trPr>
        <w:tc>
          <w:tcPr>
            <w:tcW w:w="724" w:type="pct"/>
            <w:hideMark/>
          </w:tcPr>
          <w:p w14:paraId="3DD8F75D" w14:textId="77777777" w:rsidR="008B3AF3" w:rsidRPr="00AB03BF" w:rsidRDefault="008B3AF3" w:rsidP="0044199A">
            <w:pPr>
              <w:autoSpaceDE w:val="0"/>
              <w:autoSpaceDN w:val="0"/>
              <w:adjustRightInd w:val="0"/>
              <w:spacing w:line="240" w:lineRule="auto"/>
              <w:jc w:val="left"/>
              <w:rPr>
                <w:sz w:val="20"/>
                <w:szCs w:val="20"/>
                <w:lang w:eastAsia="ru-RU"/>
              </w:rPr>
            </w:pPr>
            <w:r w:rsidRPr="00AB03BF">
              <w:rPr>
                <w:sz w:val="20"/>
                <w:szCs w:val="20"/>
                <w:lang w:eastAsia="ru-RU"/>
              </w:rPr>
              <w:t>Желтый</w:t>
            </w:r>
          </w:p>
        </w:tc>
        <w:tc>
          <w:tcPr>
            <w:tcW w:w="1522" w:type="pct"/>
            <w:hideMark/>
          </w:tcPr>
          <w:p w14:paraId="47968F7D" w14:textId="77777777" w:rsidR="008B3AF3" w:rsidRPr="00AB03BF" w:rsidRDefault="008B3AF3" w:rsidP="0044199A">
            <w:pPr>
              <w:autoSpaceDE w:val="0"/>
              <w:autoSpaceDN w:val="0"/>
              <w:adjustRightInd w:val="0"/>
              <w:spacing w:line="240" w:lineRule="auto"/>
              <w:jc w:val="left"/>
              <w:rPr>
                <w:sz w:val="20"/>
                <w:szCs w:val="20"/>
                <w:lang w:eastAsia="ru-RU"/>
              </w:rPr>
            </w:pPr>
            <w:r w:rsidRPr="00AB03BF">
              <w:rPr>
                <w:sz w:val="20"/>
                <w:szCs w:val="20"/>
                <w:lang w:eastAsia="ru-RU"/>
              </w:rPr>
              <w:t>Предупреждение,</w:t>
            </w:r>
          </w:p>
          <w:p w14:paraId="760B8D0B" w14:textId="77777777" w:rsidR="008B3AF3" w:rsidRPr="00AB03BF" w:rsidRDefault="008B3AF3" w:rsidP="0044199A">
            <w:pPr>
              <w:autoSpaceDE w:val="0"/>
              <w:autoSpaceDN w:val="0"/>
              <w:adjustRightInd w:val="0"/>
              <w:spacing w:line="240" w:lineRule="auto"/>
              <w:jc w:val="left"/>
              <w:rPr>
                <w:sz w:val="20"/>
                <w:szCs w:val="20"/>
                <w:lang w:eastAsia="ru-RU"/>
              </w:rPr>
            </w:pPr>
            <w:r w:rsidRPr="00AB03BF">
              <w:rPr>
                <w:sz w:val="20"/>
                <w:szCs w:val="20"/>
                <w:lang w:eastAsia="ru-RU"/>
              </w:rPr>
              <w:t>возможная опасность</w:t>
            </w:r>
          </w:p>
        </w:tc>
        <w:tc>
          <w:tcPr>
            <w:tcW w:w="1812" w:type="pct"/>
            <w:hideMark/>
          </w:tcPr>
          <w:p w14:paraId="342EC8A5" w14:textId="77777777" w:rsidR="008B3AF3" w:rsidRPr="00AB03BF" w:rsidRDefault="008B3AF3" w:rsidP="0044199A">
            <w:pPr>
              <w:autoSpaceDE w:val="0"/>
              <w:autoSpaceDN w:val="0"/>
              <w:adjustRightInd w:val="0"/>
              <w:spacing w:line="240" w:lineRule="auto"/>
              <w:jc w:val="left"/>
              <w:rPr>
                <w:sz w:val="20"/>
                <w:szCs w:val="20"/>
                <w:lang w:eastAsia="ru-RU"/>
              </w:rPr>
            </w:pPr>
            <w:r w:rsidRPr="00AB03BF">
              <w:rPr>
                <w:sz w:val="20"/>
                <w:szCs w:val="20"/>
                <w:lang w:eastAsia="ru-RU"/>
              </w:rPr>
              <w:t>216, 218, 220, 221,</w:t>
            </w:r>
          </w:p>
          <w:p w14:paraId="01D44048" w14:textId="77777777" w:rsidR="008B3AF3" w:rsidRPr="00AB03BF" w:rsidRDefault="008B3AF3" w:rsidP="0044199A">
            <w:pPr>
              <w:autoSpaceDE w:val="0"/>
              <w:autoSpaceDN w:val="0"/>
              <w:adjustRightInd w:val="0"/>
              <w:spacing w:line="240" w:lineRule="auto"/>
              <w:jc w:val="left"/>
              <w:rPr>
                <w:sz w:val="20"/>
                <w:szCs w:val="20"/>
                <w:lang w:eastAsia="ru-RU"/>
              </w:rPr>
            </w:pPr>
            <w:r w:rsidRPr="00AB03BF">
              <w:rPr>
                <w:sz w:val="20"/>
                <w:szCs w:val="20"/>
                <w:lang w:eastAsia="ru-RU"/>
              </w:rPr>
              <w:t>254, 255, 285, 286, 287</w:t>
            </w:r>
          </w:p>
        </w:tc>
        <w:tc>
          <w:tcPr>
            <w:tcW w:w="942" w:type="pct"/>
            <w:hideMark/>
          </w:tcPr>
          <w:p w14:paraId="46B2B192" w14:textId="77777777" w:rsidR="008B3AF3" w:rsidRPr="00AB03BF" w:rsidRDefault="008B3AF3" w:rsidP="0044199A">
            <w:pPr>
              <w:autoSpaceDE w:val="0"/>
              <w:autoSpaceDN w:val="0"/>
              <w:adjustRightInd w:val="0"/>
              <w:spacing w:line="240" w:lineRule="auto"/>
              <w:jc w:val="left"/>
              <w:rPr>
                <w:sz w:val="20"/>
                <w:szCs w:val="20"/>
                <w:lang w:eastAsia="ru-RU"/>
              </w:rPr>
            </w:pPr>
            <w:r w:rsidRPr="00AB03BF">
              <w:rPr>
                <w:sz w:val="20"/>
                <w:szCs w:val="20"/>
                <w:lang w:eastAsia="ru-RU"/>
              </w:rPr>
              <w:t>Черный</w:t>
            </w:r>
          </w:p>
        </w:tc>
      </w:tr>
      <w:tr w:rsidR="00AB03BF" w:rsidRPr="00AB03BF" w14:paraId="2FE5355B" w14:textId="77777777" w:rsidTr="00A766F1">
        <w:trPr>
          <w:trHeight w:val="20"/>
        </w:trPr>
        <w:tc>
          <w:tcPr>
            <w:tcW w:w="724" w:type="pct"/>
            <w:hideMark/>
          </w:tcPr>
          <w:p w14:paraId="19C189AE" w14:textId="77777777" w:rsidR="008B3AF3" w:rsidRPr="00AB03BF" w:rsidRDefault="008B3AF3" w:rsidP="0044199A">
            <w:pPr>
              <w:autoSpaceDE w:val="0"/>
              <w:autoSpaceDN w:val="0"/>
              <w:adjustRightInd w:val="0"/>
              <w:spacing w:line="240" w:lineRule="auto"/>
              <w:jc w:val="left"/>
              <w:rPr>
                <w:sz w:val="20"/>
                <w:szCs w:val="20"/>
                <w:lang w:eastAsia="ru-RU"/>
              </w:rPr>
            </w:pPr>
            <w:r w:rsidRPr="00AB03BF">
              <w:rPr>
                <w:sz w:val="20"/>
                <w:szCs w:val="20"/>
                <w:lang w:eastAsia="ru-RU"/>
              </w:rPr>
              <w:t>Синий</w:t>
            </w:r>
          </w:p>
        </w:tc>
        <w:tc>
          <w:tcPr>
            <w:tcW w:w="1522" w:type="pct"/>
            <w:hideMark/>
          </w:tcPr>
          <w:p w14:paraId="30CB876B" w14:textId="77777777" w:rsidR="008B3AF3" w:rsidRPr="00AB03BF" w:rsidRDefault="008B3AF3" w:rsidP="0044199A">
            <w:pPr>
              <w:autoSpaceDE w:val="0"/>
              <w:autoSpaceDN w:val="0"/>
              <w:adjustRightInd w:val="0"/>
              <w:spacing w:line="240" w:lineRule="auto"/>
              <w:jc w:val="left"/>
              <w:rPr>
                <w:sz w:val="20"/>
                <w:szCs w:val="20"/>
                <w:lang w:eastAsia="ru-RU"/>
              </w:rPr>
            </w:pPr>
            <w:r w:rsidRPr="00AB03BF">
              <w:rPr>
                <w:sz w:val="20"/>
                <w:szCs w:val="20"/>
                <w:lang w:eastAsia="ru-RU"/>
              </w:rPr>
              <w:t>Предписание</w:t>
            </w:r>
          </w:p>
        </w:tc>
        <w:tc>
          <w:tcPr>
            <w:tcW w:w="1812" w:type="pct"/>
            <w:hideMark/>
          </w:tcPr>
          <w:p w14:paraId="0B16D7FC" w14:textId="77777777" w:rsidR="008B3AF3" w:rsidRPr="00AB03BF" w:rsidRDefault="008B3AF3" w:rsidP="0044199A">
            <w:pPr>
              <w:autoSpaceDE w:val="0"/>
              <w:autoSpaceDN w:val="0"/>
              <w:adjustRightInd w:val="0"/>
              <w:spacing w:line="240" w:lineRule="auto"/>
              <w:jc w:val="left"/>
              <w:rPr>
                <w:sz w:val="20"/>
                <w:szCs w:val="20"/>
                <w:lang w:eastAsia="ru-RU"/>
              </w:rPr>
            </w:pPr>
            <w:r w:rsidRPr="00AB03BF">
              <w:rPr>
                <w:sz w:val="20"/>
                <w:szCs w:val="20"/>
                <w:lang w:eastAsia="ru-RU"/>
              </w:rPr>
              <w:t>408, 409, 423, 424,</w:t>
            </w:r>
          </w:p>
          <w:p w14:paraId="0668964C" w14:textId="77777777" w:rsidR="008B3AF3" w:rsidRPr="00AB03BF" w:rsidRDefault="008B3AF3" w:rsidP="0044199A">
            <w:pPr>
              <w:autoSpaceDE w:val="0"/>
              <w:autoSpaceDN w:val="0"/>
              <w:adjustRightInd w:val="0"/>
              <w:spacing w:line="240" w:lineRule="auto"/>
              <w:jc w:val="left"/>
              <w:rPr>
                <w:sz w:val="20"/>
                <w:szCs w:val="20"/>
                <w:lang w:eastAsia="ru-RU"/>
              </w:rPr>
            </w:pPr>
            <w:r w:rsidRPr="00AB03BF">
              <w:rPr>
                <w:sz w:val="20"/>
                <w:szCs w:val="20"/>
                <w:lang w:eastAsia="ru-RU"/>
              </w:rPr>
              <w:t>449, 450, 474, 485, 486</w:t>
            </w:r>
          </w:p>
        </w:tc>
        <w:tc>
          <w:tcPr>
            <w:tcW w:w="942" w:type="pct"/>
            <w:hideMark/>
          </w:tcPr>
          <w:p w14:paraId="755A9A7A" w14:textId="77777777" w:rsidR="008B3AF3" w:rsidRPr="00AB03BF" w:rsidRDefault="008B3AF3" w:rsidP="0044199A">
            <w:pPr>
              <w:autoSpaceDE w:val="0"/>
              <w:autoSpaceDN w:val="0"/>
              <w:adjustRightInd w:val="0"/>
              <w:spacing w:line="240" w:lineRule="auto"/>
              <w:jc w:val="left"/>
              <w:rPr>
                <w:sz w:val="20"/>
                <w:szCs w:val="20"/>
                <w:lang w:eastAsia="ru-RU"/>
              </w:rPr>
            </w:pPr>
            <w:r w:rsidRPr="00AB03BF">
              <w:rPr>
                <w:sz w:val="20"/>
                <w:szCs w:val="20"/>
                <w:lang w:eastAsia="ru-RU"/>
              </w:rPr>
              <w:t>Белый</w:t>
            </w:r>
          </w:p>
        </w:tc>
      </w:tr>
      <w:tr w:rsidR="00AB03BF" w:rsidRPr="00AB03BF" w14:paraId="2C955A7D" w14:textId="77777777" w:rsidTr="00A766F1">
        <w:trPr>
          <w:trHeight w:val="20"/>
        </w:trPr>
        <w:tc>
          <w:tcPr>
            <w:tcW w:w="724" w:type="pct"/>
            <w:hideMark/>
          </w:tcPr>
          <w:p w14:paraId="073CA16E" w14:textId="77777777" w:rsidR="008B3AF3" w:rsidRPr="00AB03BF" w:rsidRDefault="008B3AF3" w:rsidP="0044199A">
            <w:pPr>
              <w:autoSpaceDE w:val="0"/>
              <w:autoSpaceDN w:val="0"/>
              <w:adjustRightInd w:val="0"/>
              <w:spacing w:line="240" w:lineRule="auto"/>
              <w:jc w:val="left"/>
              <w:rPr>
                <w:sz w:val="20"/>
                <w:szCs w:val="20"/>
                <w:lang w:eastAsia="ru-RU"/>
              </w:rPr>
            </w:pPr>
            <w:r w:rsidRPr="00AB03BF">
              <w:rPr>
                <w:sz w:val="20"/>
                <w:szCs w:val="20"/>
                <w:lang w:eastAsia="ru-RU"/>
              </w:rPr>
              <w:t>Зеленый</w:t>
            </w:r>
          </w:p>
        </w:tc>
        <w:tc>
          <w:tcPr>
            <w:tcW w:w="1522" w:type="pct"/>
            <w:hideMark/>
          </w:tcPr>
          <w:p w14:paraId="3C09A35F" w14:textId="77777777" w:rsidR="008B3AF3" w:rsidRPr="00AB03BF" w:rsidRDefault="008B3AF3" w:rsidP="0044199A">
            <w:pPr>
              <w:autoSpaceDE w:val="0"/>
              <w:autoSpaceDN w:val="0"/>
              <w:adjustRightInd w:val="0"/>
              <w:spacing w:line="240" w:lineRule="auto"/>
              <w:jc w:val="left"/>
              <w:rPr>
                <w:sz w:val="20"/>
                <w:szCs w:val="20"/>
                <w:lang w:eastAsia="ru-RU"/>
              </w:rPr>
            </w:pPr>
            <w:r w:rsidRPr="00AB03BF">
              <w:rPr>
                <w:sz w:val="20"/>
                <w:szCs w:val="20"/>
                <w:lang w:eastAsia="ru-RU"/>
              </w:rPr>
              <w:t>Безопасность</w:t>
            </w:r>
          </w:p>
          <w:p w14:paraId="58CD4602" w14:textId="77777777" w:rsidR="008B3AF3" w:rsidRPr="00AB03BF" w:rsidRDefault="008B3AF3" w:rsidP="0044199A">
            <w:pPr>
              <w:autoSpaceDE w:val="0"/>
              <w:autoSpaceDN w:val="0"/>
              <w:adjustRightInd w:val="0"/>
              <w:spacing w:line="240" w:lineRule="auto"/>
              <w:jc w:val="left"/>
              <w:rPr>
                <w:sz w:val="20"/>
                <w:szCs w:val="20"/>
                <w:lang w:eastAsia="ru-RU"/>
              </w:rPr>
            </w:pPr>
            <w:r w:rsidRPr="00AB03BF">
              <w:rPr>
                <w:sz w:val="20"/>
                <w:szCs w:val="20"/>
                <w:lang w:eastAsia="ru-RU"/>
              </w:rPr>
              <w:t>обозначение путей эвакуации и эвакуационных (запасных)выходов</w:t>
            </w:r>
          </w:p>
        </w:tc>
        <w:tc>
          <w:tcPr>
            <w:tcW w:w="1812" w:type="pct"/>
            <w:hideMark/>
          </w:tcPr>
          <w:p w14:paraId="5603940A" w14:textId="77777777" w:rsidR="008B3AF3" w:rsidRPr="00AB03BF" w:rsidRDefault="008B3AF3" w:rsidP="0044199A">
            <w:pPr>
              <w:autoSpaceDE w:val="0"/>
              <w:autoSpaceDN w:val="0"/>
              <w:adjustRightInd w:val="0"/>
              <w:spacing w:line="240" w:lineRule="auto"/>
              <w:jc w:val="left"/>
              <w:rPr>
                <w:sz w:val="20"/>
                <w:szCs w:val="20"/>
                <w:lang w:eastAsia="ru-RU"/>
              </w:rPr>
            </w:pPr>
            <w:r w:rsidRPr="00AB03BF">
              <w:rPr>
                <w:sz w:val="20"/>
                <w:szCs w:val="20"/>
                <w:lang w:eastAsia="ru-RU"/>
              </w:rPr>
              <w:t>324, 325, 329, 385</w:t>
            </w:r>
          </w:p>
        </w:tc>
        <w:tc>
          <w:tcPr>
            <w:tcW w:w="942" w:type="pct"/>
            <w:hideMark/>
          </w:tcPr>
          <w:p w14:paraId="62533140" w14:textId="77777777" w:rsidR="008B3AF3" w:rsidRPr="00AB03BF" w:rsidRDefault="008B3AF3" w:rsidP="0044199A">
            <w:pPr>
              <w:autoSpaceDE w:val="0"/>
              <w:autoSpaceDN w:val="0"/>
              <w:adjustRightInd w:val="0"/>
              <w:spacing w:line="240" w:lineRule="auto"/>
              <w:jc w:val="left"/>
              <w:rPr>
                <w:sz w:val="20"/>
                <w:szCs w:val="20"/>
                <w:lang w:eastAsia="ru-RU"/>
              </w:rPr>
            </w:pPr>
            <w:r w:rsidRPr="00AB03BF">
              <w:rPr>
                <w:sz w:val="20"/>
                <w:szCs w:val="20"/>
                <w:lang w:eastAsia="ru-RU"/>
              </w:rPr>
              <w:t>Белый фосфоресцирующий</w:t>
            </w:r>
          </w:p>
        </w:tc>
      </w:tr>
    </w:tbl>
    <w:p w14:paraId="78BD3902" w14:textId="77777777" w:rsidR="008B3AF3" w:rsidRPr="00AB03BF" w:rsidRDefault="008B3AF3" w:rsidP="00415BD5">
      <w:pPr>
        <w:spacing w:before="120" w:line="276" w:lineRule="auto"/>
        <w:ind w:firstLine="709"/>
        <w:rPr>
          <w:szCs w:val="24"/>
        </w:rPr>
      </w:pPr>
      <w:r w:rsidRPr="00AB03BF">
        <w:rPr>
          <w:szCs w:val="24"/>
        </w:rPr>
        <w:t>В соответствии с Федеральным законом от 22.07.2008 г. № 123-ФЗ «Технический регламент о требованиях пожарной безопасности» планировка и застройка территорий поселений должны осуществляться в соответствии с генеральными планами поселений, учитывающими требования пожарной безопасности, установленные настоящим Федеральным законом. Пожарная безопасность сельских поселений обеспечивается в рамках реализации мер пожарной безопасности соответствующими органами государственной власти, органами местного самоуправления.</w:t>
      </w:r>
    </w:p>
    <w:p w14:paraId="0E410C7F" w14:textId="528F6F04" w:rsidR="008B3AF3" w:rsidRPr="00AB03BF" w:rsidRDefault="008B3AF3" w:rsidP="00415BD5">
      <w:pPr>
        <w:widowControl w:val="0"/>
        <w:autoSpaceDE w:val="0"/>
        <w:autoSpaceDN w:val="0"/>
        <w:adjustRightInd w:val="0"/>
        <w:spacing w:line="276" w:lineRule="auto"/>
        <w:ind w:firstLine="709"/>
        <w:rPr>
          <w:rFonts w:eastAsia="Times New Roman"/>
          <w:szCs w:val="24"/>
        </w:rPr>
      </w:pPr>
      <w:r w:rsidRPr="00AB03BF">
        <w:rPr>
          <w:rFonts w:eastAsia="Times New Roman"/>
          <w:szCs w:val="24"/>
        </w:rPr>
        <w:t xml:space="preserve">Перечень пожарных депо приведен в таблице </w:t>
      </w:r>
      <w:r w:rsidRPr="00AB03BF">
        <w:rPr>
          <w:szCs w:val="24"/>
        </w:rPr>
        <w:t>2.10.14</w:t>
      </w:r>
      <w:r w:rsidR="0044199A" w:rsidRPr="00AB03BF">
        <w:rPr>
          <w:szCs w:val="24"/>
        </w:rPr>
        <w:t>.</w:t>
      </w:r>
    </w:p>
    <w:p w14:paraId="708926E5" w14:textId="77777777" w:rsidR="008B3AF3" w:rsidRPr="00AB03BF" w:rsidRDefault="008B3AF3" w:rsidP="00415BD5">
      <w:pPr>
        <w:widowControl w:val="0"/>
        <w:autoSpaceDE w:val="0"/>
        <w:autoSpaceDN w:val="0"/>
        <w:adjustRightInd w:val="0"/>
        <w:spacing w:line="276" w:lineRule="auto"/>
        <w:jc w:val="right"/>
        <w:rPr>
          <w:rFonts w:eastAsia="Times New Roman"/>
          <w:szCs w:val="24"/>
        </w:rPr>
      </w:pPr>
      <w:r w:rsidRPr="00AB03BF">
        <w:rPr>
          <w:rFonts w:eastAsia="Times New Roman"/>
          <w:szCs w:val="24"/>
        </w:rPr>
        <w:t xml:space="preserve">Таблица </w:t>
      </w:r>
      <w:r w:rsidRPr="00AB03BF">
        <w:rPr>
          <w:szCs w:val="24"/>
        </w:rPr>
        <w:t>2.10.14</w:t>
      </w:r>
    </w:p>
    <w:p w14:paraId="32B8D007" w14:textId="47EDDAFF" w:rsidR="006F355A" w:rsidRPr="00AB03BF" w:rsidRDefault="008B3AF3" w:rsidP="00415BD5">
      <w:pPr>
        <w:widowControl w:val="0"/>
        <w:autoSpaceDE w:val="0"/>
        <w:autoSpaceDN w:val="0"/>
        <w:adjustRightInd w:val="0"/>
        <w:spacing w:line="276" w:lineRule="auto"/>
        <w:jc w:val="center"/>
        <w:rPr>
          <w:rFonts w:eastAsia="Times New Roman"/>
          <w:szCs w:val="24"/>
        </w:rPr>
      </w:pPr>
      <w:r w:rsidRPr="00AB03BF">
        <w:rPr>
          <w:rFonts w:eastAsia="Times New Roman"/>
          <w:szCs w:val="24"/>
        </w:rPr>
        <w:t>Перечень пожарных депо</w:t>
      </w:r>
    </w:p>
    <w:tbl>
      <w:tblPr>
        <w:tblW w:w="5000" w:type="pct"/>
        <w:tblBorders>
          <w:top w:val="single" w:sz="4" w:space="0" w:color="000000"/>
          <w:left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443"/>
        <w:gridCol w:w="2246"/>
        <w:gridCol w:w="1841"/>
        <w:gridCol w:w="1703"/>
        <w:gridCol w:w="1701"/>
        <w:gridCol w:w="1976"/>
      </w:tblGrid>
      <w:tr w:rsidR="00AB03BF" w:rsidRPr="00AB03BF" w14:paraId="063663F8" w14:textId="77777777" w:rsidTr="00415BD5">
        <w:trPr>
          <w:trHeight w:val="340"/>
        </w:trPr>
        <w:tc>
          <w:tcPr>
            <w:tcW w:w="224" w:type="pct"/>
            <w:shd w:val="clear" w:color="auto" w:fill="auto"/>
            <w:vAlign w:val="center"/>
          </w:tcPr>
          <w:p w14:paraId="772661FC" w14:textId="77777777" w:rsidR="008B3AF3" w:rsidRPr="00AB03BF" w:rsidRDefault="008B3AF3" w:rsidP="00A766F1">
            <w:pPr>
              <w:spacing w:line="240" w:lineRule="auto"/>
              <w:jc w:val="center"/>
              <w:rPr>
                <w:b/>
                <w:sz w:val="20"/>
                <w:szCs w:val="20"/>
              </w:rPr>
            </w:pPr>
            <w:r w:rsidRPr="00AB03BF">
              <w:rPr>
                <w:b/>
                <w:sz w:val="20"/>
                <w:szCs w:val="20"/>
              </w:rPr>
              <w:t>№</w:t>
            </w:r>
          </w:p>
        </w:tc>
        <w:tc>
          <w:tcPr>
            <w:tcW w:w="1133" w:type="pct"/>
            <w:shd w:val="clear" w:color="auto" w:fill="auto"/>
            <w:vAlign w:val="center"/>
          </w:tcPr>
          <w:p w14:paraId="168A02C6" w14:textId="77777777" w:rsidR="008B3AF3" w:rsidRPr="00AB03BF" w:rsidRDefault="008B3AF3" w:rsidP="00A766F1">
            <w:pPr>
              <w:spacing w:line="240" w:lineRule="auto"/>
              <w:jc w:val="center"/>
              <w:rPr>
                <w:b/>
                <w:sz w:val="20"/>
                <w:szCs w:val="20"/>
              </w:rPr>
            </w:pPr>
            <w:r w:rsidRPr="00AB03BF">
              <w:rPr>
                <w:b/>
                <w:sz w:val="20"/>
                <w:szCs w:val="20"/>
              </w:rPr>
              <w:t>Наименование</w:t>
            </w:r>
          </w:p>
        </w:tc>
        <w:tc>
          <w:tcPr>
            <w:tcW w:w="929" w:type="pct"/>
            <w:shd w:val="clear" w:color="auto" w:fill="auto"/>
            <w:vAlign w:val="center"/>
          </w:tcPr>
          <w:p w14:paraId="47993414" w14:textId="77777777" w:rsidR="008B3AF3" w:rsidRPr="00AB03BF" w:rsidRDefault="008B3AF3" w:rsidP="00A766F1">
            <w:pPr>
              <w:spacing w:line="240" w:lineRule="auto"/>
              <w:jc w:val="center"/>
              <w:rPr>
                <w:b/>
                <w:sz w:val="20"/>
                <w:szCs w:val="20"/>
              </w:rPr>
            </w:pPr>
            <w:r w:rsidRPr="00AB03BF">
              <w:rPr>
                <w:b/>
                <w:sz w:val="20"/>
                <w:szCs w:val="20"/>
              </w:rPr>
              <w:t>Местонахождение</w:t>
            </w:r>
          </w:p>
        </w:tc>
        <w:tc>
          <w:tcPr>
            <w:tcW w:w="859" w:type="pct"/>
            <w:shd w:val="clear" w:color="auto" w:fill="auto"/>
            <w:vAlign w:val="center"/>
          </w:tcPr>
          <w:p w14:paraId="5B6FCE69" w14:textId="77777777" w:rsidR="008B3AF3" w:rsidRPr="00AB03BF" w:rsidRDefault="008B3AF3" w:rsidP="00A766F1">
            <w:pPr>
              <w:spacing w:line="240" w:lineRule="auto"/>
              <w:jc w:val="center"/>
              <w:rPr>
                <w:b/>
                <w:sz w:val="20"/>
                <w:szCs w:val="20"/>
              </w:rPr>
            </w:pPr>
            <w:r w:rsidRPr="00AB03BF">
              <w:rPr>
                <w:b/>
                <w:sz w:val="20"/>
                <w:szCs w:val="20"/>
              </w:rPr>
              <w:t>Количество машин/в карауле</w:t>
            </w:r>
          </w:p>
        </w:tc>
        <w:tc>
          <w:tcPr>
            <w:tcW w:w="858" w:type="pct"/>
            <w:vAlign w:val="center"/>
          </w:tcPr>
          <w:p w14:paraId="6B4E889B" w14:textId="77777777" w:rsidR="008B3AF3" w:rsidRPr="00AB03BF" w:rsidRDefault="008B3AF3" w:rsidP="00A766F1">
            <w:pPr>
              <w:spacing w:line="240" w:lineRule="auto"/>
              <w:jc w:val="center"/>
              <w:rPr>
                <w:b/>
                <w:sz w:val="20"/>
                <w:szCs w:val="20"/>
              </w:rPr>
            </w:pPr>
            <w:r w:rsidRPr="00AB03BF">
              <w:rPr>
                <w:b/>
                <w:sz w:val="20"/>
                <w:szCs w:val="20"/>
              </w:rPr>
              <w:t>Время прибытия к месту</w:t>
            </w:r>
          </w:p>
        </w:tc>
        <w:tc>
          <w:tcPr>
            <w:tcW w:w="997" w:type="pct"/>
            <w:shd w:val="clear" w:color="auto" w:fill="auto"/>
            <w:vAlign w:val="center"/>
          </w:tcPr>
          <w:p w14:paraId="3EDB82D1" w14:textId="77777777" w:rsidR="008B3AF3" w:rsidRPr="00AB03BF" w:rsidRDefault="008B3AF3" w:rsidP="00A766F1">
            <w:pPr>
              <w:spacing w:line="240" w:lineRule="auto"/>
              <w:jc w:val="center"/>
              <w:rPr>
                <w:b/>
                <w:sz w:val="20"/>
                <w:szCs w:val="20"/>
              </w:rPr>
            </w:pPr>
            <w:r w:rsidRPr="00AB03BF">
              <w:rPr>
                <w:b/>
                <w:sz w:val="20"/>
                <w:szCs w:val="20"/>
              </w:rPr>
              <w:t>Личный состав, чел./в карауле</w:t>
            </w:r>
          </w:p>
        </w:tc>
      </w:tr>
    </w:tbl>
    <w:p w14:paraId="6FA5E4FA" w14:textId="77777777" w:rsidR="008B3AF3" w:rsidRPr="00AB03BF" w:rsidRDefault="008B3AF3" w:rsidP="008B3AF3">
      <w:pPr>
        <w:widowControl w:val="0"/>
        <w:autoSpaceDE w:val="0"/>
        <w:autoSpaceDN w:val="0"/>
        <w:adjustRightInd w:val="0"/>
        <w:spacing w:line="14" w:lineRule="auto"/>
        <w:jc w:val="center"/>
        <w:rPr>
          <w:rFonts w:eastAsia="Times New Roman"/>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443"/>
        <w:gridCol w:w="2246"/>
        <w:gridCol w:w="1841"/>
        <w:gridCol w:w="1703"/>
        <w:gridCol w:w="1701"/>
        <w:gridCol w:w="1976"/>
      </w:tblGrid>
      <w:tr w:rsidR="00AB03BF" w:rsidRPr="00AB03BF" w14:paraId="47394657" w14:textId="77777777" w:rsidTr="00415BD5">
        <w:trPr>
          <w:trHeight w:val="169"/>
          <w:tblHeader/>
        </w:trPr>
        <w:tc>
          <w:tcPr>
            <w:tcW w:w="224" w:type="pct"/>
            <w:shd w:val="clear" w:color="auto" w:fill="auto"/>
            <w:vAlign w:val="center"/>
          </w:tcPr>
          <w:p w14:paraId="4A4E3A63" w14:textId="77777777" w:rsidR="008B3AF3" w:rsidRPr="00AB03BF" w:rsidRDefault="008B3AF3" w:rsidP="00A766F1">
            <w:pPr>
              <w:spacing w:line="240" w:lineRule="auto"/>
              <w:jc w:val="center"/>
              <w:rPr>
                <w:b/>
                <w:sz w:val="20"/>
                <w:szCs w:val="20"/>
              </w:rPr>
            </w:pPr>
            <w:r w:rsidRPr="00AB03BF">
              <w:rPr>
                <w:b/>
                <w:sz w:val="20"/>
                <w:szCs w:val="20"/>
              </w:rPr>
              <w:t>1</w:t>
            </w:r>
          </w:p>
        </w:tc>
        <w:tc>
          <w:tcPr>
            <w:tcW w:w="1133" w:type="pct"/>
            <w:shd w:val="clear" w:color="auto" w:fill="auto"/>
            <w:vAlign w:val="center"/>
          </w:tcPr>
          <w:p w14:paraId="3622D3A3" w14:textId="77777777" w:rsidR="008B3AF3" w:rsidRPr="00AB03BF" w:rsidRDefault="008B3AF3" w:rsidP="00A766F1">
            <w:pPr>
              <w:spacing w:line="240" w:lineRule="auto"/>
              <w:jc w:val="center"/>
              <w:rPr>
                <w:b/>
                <w:sz w:val="20"/>
                <w:szCs w:val="20"/>
              </w:rPr>
            </w:pPr>
            <w:r w:rsidRPr="00AB03BF">
              <w:rPr>
                <w:b/>
                <w:sz w:val="20"/>
                <w:szCs w:val="20"/>
              </w:rPr>
              <w:t>2</w:t>
            </w:r>
          </w:p>
        </w:tc>
        <w:tc>
          <w:tcPr>
            <w:tcW w:w="929" w:type="pct"/>
            <w:shd w:val="clear" w:color="auto" w:fill="auto"/>
            <w:vAlign w:val="center"/>
          </w:tcPr>
          <w:p w14:paraId="711DEEBA" w14:textId="77777777" w:rsidR="008B3AF3" w:rsidRPr="00AB03BF" w:rsidRDefault="008B3AF3" w:rsidP="00A766F1">
            <w:pPr>
              <w:spacing w:line="240" w:lineRule="auto"/>
              <w:jc w:val="center"/>
              <w:rPr>
                <w:b/>
                <w:sz w:val="20"/>
                <w:szCs w:val="20"/>
              </w:rPr>
            </w:pPr>
            <w:r w:rsidRPr="00AB03BF">
              <w:rPr>
                <w:b/>
                <w:sz w:val="20"/>
                <w:szCs w:val="20"/>
              </w:rPr>
              <w:t>3</w:t>
            </w:r>
          </w:p>
        </w:tc>
        <w:tc>
          <w:tcPr>
            <w:tcW w:w="859" w:type="pct"/>
            <w:shd w:val="clear" w:color="auto" w:fill="auto"/>
            <w:vAlign w:val="center"/>
          </w:tcPr>
          <w:p w14:paraId="245C3F99" w14:textId="77777777" w:rsidR="008B3AF3" w:rsidRPr="00AB03BF" w:rsidRDefault="008B3AF3" w:rsidP="00A766F1">
            <w:pPr>
              <w:spacing w:line="240" w:lineRule="auto"/>
              <w:jc w:val="center"/>
              <w:rPr>
                <w:b/>
                <w:sz w:val="20"/>
                <w:szCs w:val="20"/>
              </w:rPr>
            </w:pPr>
            <w:r w:rsidRPr="00AB03BF">
              <w:rPr>
                <w:b/>
                <w:sz w:val="20"/>
                <w:szCs w:val="20"/>
              </w:rPr>
              <w:t>4</w:t>
            </w:r>
          </w:p>
        </w:tc>
        <w:tc>
          <w:tcPr>
            <w:tcW w:w="858" w:type="pct"/>
            <w:vAlign w:val="center"/>
          </w:tcPr>
          <w:p w14:paraId="020084F6" w14:textId="77777777" w:rsidR="008B3AF3" w:rsidRPr="00AB03BF" w:rsidRDefault="008B3AF3" w:rsidP="00A766F1">
            <w:pPr>
              <w:spacing w:line="240" w:lineRule="auto"/>
              <w:jc w:val="center"/>
              <w:rPr>
                <w:b/>
                <w:sz w:val="20"/>
                <w:szCs w:val="20"/>
              </w:rPr>
            </w:pPr>
            <w:r w:rsidRPr="00AB03BF">
              <w:rPr>
                <w:b/>
                <w:sz w:val="20"/>
                <w:szCs w:val="20"/>
              </w:rPr>
              <w:t>5</w:t>
            </w:r>
          </w:p>
        </w:tc>
        <w:tc>
          <w:tcPr>
            <w:tcW w:w="997" w:type="pct"/>
            <w:shd w:val="clear" w:color="auto" w:fill="auto"/>
            <w:vAlign w:val="center"/>
          </w:tcPr>
          <w:p w14:paraId="68F98391" w14:textId="77777777" w:rsidR="008B3AF3" w:rsidRPr="00AB03BF" w:rsidRDefault="008B3AF3" w:rsidP="00A766F1">
            <w:pPr>
              <w:spacing w:line="240" w:lineRule="auto"/>
              <w:jc w:val="center"/>
              <w:rPr>
                <w:b/>
                <w:sz w:val="20"/>
                <w:szCs w:val="20"/>
              </w:rPr>
            </w:pPr>
            <w:r w:rsidRPr="00AB03BF">
              <w:rPr>
                <w:b/>
                <w:sz w:val="20"/>
                <w:szCs w:val="20"/>
              </w:rPr>
              <w:t>6</w:t>
            </w:r>
          </w:p>
        </w:tc>
      </w:tr>
      <w:tr w:rsidR="00AB03BF" w:rsidRPr="00AB03BF" w14:paraId="5B1E6BDC" w14:textId="77777777" w:rsidTr="00415BD5">
        <w:trPr>
          <w:trHeight w:val="340"/>
        </w:trPr>
        <w:tc>
          <w:tcPr>
            <w:tcW w:w="224" w:type="pct"/>
            <w:shd w:val="clear" w:color="auto" w:fill="auto"/>
          </w:tcPr>
          <w:p w14:paraId="7B4C6153" w14:textId="77777777" w:rsidR="008B3AF3" w:rsidRPr="00AB03BF" w:rsidRDefault="008B3AF3" w:rsidP="0044199A">
            <w:pPr>
              <w:spacing w:line="240" w:lineRule="auto"/>
              <w:jc w:val="center"/>
              <w:rPr>
                <w:sz w:val="20"/>
                <w:szCs w:val="20"/>
              </w:rPr>
            </w:pPr>
            <w:r w:rsidRPr="00AB03BF">
              <w:rPr>
                <w:sz w:val="20"/>
                <w:szCs w:val="20"/>
              </w:rPr>
              <w:t>1</w:t>
            </w:r>
          </w:p>
        </w:tc>
        <w:tc>
          <w:tcPr>
            <w:tcW w:w="1133" w:type="pct"/>
            <w:shd w:val="clear" w:color="auto" w:fill="auto"/>
          </w:tcPr>
          <w:p w14:paraId="3C3EB8AB" w14:textId="77777777" w:rsidR="008B3AF3" w:rsidRPr="00AB03BF" w:rsidRDefault="008B3AF3" w:rsidP="00A766F1">
            <w:pPr>
              <w:spacing w:line="240" w:lineRule="auto"/>
              <w:jc w:val="left"/>
              <w:rPr>
                <w:sz w:val="20"/>
                <w:szCs w:val="20"/>
              </w:rPr>
            </w:pPr>
            <w:r w:rsidRPr="00AB03BF">
              <w:rPr>
                <w:sz w:val="20"/>
                <w:szCs w:val="20"/>
              </w:rPr>
              <w:t>Пост местной пожарной охраны</w:t>
            </w:r>
          </w:p>
        </w:tc>
        <w:tc>
          <w:tcPr>
            <w:tcW w:w="929" w:type="pct"/>
            <w:shd w:val="clear" w:color="auto" w:fill="auto"/>
          </w:tcPr>
          <w:p w14:paraId="08E575F6" w14:textId="77777777" w:rsidR="006F355A" w:rsidRPr="00AB03BF" w:rsidRDefault="006F355A" w:rsidP="006F355A">
            <w:pPr>
              <w:spacing w:line="240" w:lineRule="auto"/>
              <w:jc w:val="left"/>
              <w:rPr>
                <w:sz w:val="20"/>
                <w:szCs w:val="20"/>
              </w:rPr>
            </w:pPr>
            <w:r w:rsidRPr="00AB03BF">
              <w:rPr>
                <w:sz w:val="20"/>
                <w:szCs w:val="20"/>
              </w:rPr>
              <w:t>Восточный с/с,</w:t>
            </w:r>
          </w:p>
          <w:p w14:paraId="4D3F5A5A" w14:textId="65EB10DE" w:rsidR="008B3AF3" w:rsidRPr="00AB03BF" w:rsidRDefault="006F355A" w:rsidP="006F355A">
            <w:pPr>
              <w:spacing w:line="240" w:lineRule="auto"/>
              <w:jc w:val="left"/>
              <w:rPr>
                <w:sz w:val="20"/>
                <w:szCs w:val="20"/>
              </w:rPr>
            </w:pPr>
            <w:r w:rsidRPr="00AB03BF">
              <w:rPr>
                <w:sz w:val="20"/>
                <w:szCs w:val="20"/>
              </w:rPr>
              <w:t>с. Восточное</w:t>
            </w:r>
          </w:p>
        </w:tc>
        <w:tc>
          <w:tcPr>
            <w:tcW w:w="859" w:type="pct"/>
            <w:shd w:val="clear" w:color="auto" w:fill="auto"/>
          </w:tcPr>
          <w:p w14:paraId="127A0D8F" w14:textId="77777777" w:rsidR="008B3AF3" w:rsidRPr="00AB03BF" w:rsidRDefault="008B3AF3" w:rsidP="00A766F1">
            <w:pPr>
              <w:spacing w:line="240" w:lineRule="auto"/>
              <w:jc w:val="center"/>
              <w:rPr>
                <w:sz w:val="20"/>
                <w:szCs w:val="20"/>
              </w:rPr>
            </w:pPr>
            <w:r w:rsidRPr="00AB03BF">
              <w:rPr>
                <w:sz w:val="20"/>
                <w:szCs w:val="20"/>
              </w:rPr>
              <w:t>1 ед. техники</w:t>
            </w:r>
          </w:p>
        </w:tc>
        <w:tc>
          <w:tcPr>
            <w:tcW w:w="858" w:type="pct"/>
          </w:tcPr>
          <w:p w14:paraId="6F66D8C6" w14:textId="77777777" w:rsidR="008B3AF3" w:rsidRPr="00AB03BF" w:rsidRDefault="008B3AF3" w:rsidP="00A766F1">
            <w:pPr>
              <w:spacing w:line="240" w:lineRule="auto"/>
              <w:jc w:val="center"/>
              <w:rPr>
                <w:sz w:val="20"/>
                <w:szCs w:val="20"/>
              </w:rPr>
            </w:pPr>
            <w:r w:rsidRPr="00AB03BF">
              <w:rPr>
                <w:sz w:val="20"/>
                <w:szCs w:val="20"/>
              </w:rPr>
              <w:t>6-10 минут</w:t>
            </w:r>
          </w:p>
        </w:tc>
        <w:tc>
          <w:tcPr>
            <w:tcW w:w="997" w:type="pct"/>
            <w:shd w:val="clear" w:color="auto" w:fill="auto"/>
          </w:tcPr>
          <w:p w14:paraId="57971C1D" w14:textId="77777777" w:rsidR="008B3AF3" w:rsidRPr="00AB03BF" w:rsidRDefault="008B3AF3" w:rsidP="00A766F1">
            <w:pPr>
              <w:spacing w:line="240" w:lineRule="auto"/>
              <w:jc w:val="center"/>
              <w:rPr>
                <w:sz w:val="20"/>
                <w:szCs w:val="20"/>
              </w:rPr>
            </w:pPr>
            <w:r w:rsidRPr="00AB03BF">
              <w:rPr>
                <w:sz w:val="20"/>
                <w:szCs w:val="20"/>
              </w:rPr>
              <w:t>4</w:t>
            </w:r>
          </w:p>
        </w:tc>
      </w:tr>
    </w:tbl>
    <w:p w14:paraId="391CC345" w14:textId="77777777" w:rsidR="008B3AF3" w:rsidRPr="00AB03BF" w:rsidRDefault="008B3AF3" w:rsidP="00415BD5">
      <w:pPr>
        <w:widowControl w:val="0"/>
        <w:autoSpaceDE w:val="0"/>
        <w:spacing w:before="120" w:line="276" w:lineRule="auto"/>
        <w:ind w:firstLine="709"/>
        <w:rPr>
          <w:szCs w:val="24"/>
        </w:rPr>
      </w:pPr>
      <w:r w:rsidRPr="00AB03BF">
        <w:rPr>
          <w:szCs w:val="24"/>
        </w:rPr>
        <w:t xml:space="preserve">Расположение пожарных депо удовлетворяет требованиям ст. 76 Федерального закона </w:t>
      </w:r>
      <w:r w:rsidRPr="00AB03BF">
        <w:rPr>
          <w:szCs w:val="24"/>
        </w:rPr>
        <w:br/>
        <w:t>№ 123-ФЗ об обеспечении нормативного прибытия первого подразделения к месту вызова в городских поселениях и городских округах – не более 10 минут, в сельских поселениях – не более 20 минут.</w:t>
      </w:r>
    </w:p>
    <w:p w14:paraId="1F7BFA92" w14:textId="6B3B1252" w:rsidR="008B3AF3" w:rsidRPr="00AB03BF" w:rsidRDefault="008B3AF3" w:rsidP="00415BD5">
      <w:pPr>
        <w:autoSpaceDE w:val="0"/>
        <w:autoSpaceDN w:val="0"/>
        <w:adjustRightInd w:val="0"/>
        <w:spacing w:line="276" w:lineRule="auto"/>
        <w:ind w:firstLine="709"/>
        <w:rPr>
          <w:rFonts w:eastAsia="Times New Roman"/>
          <w:szCs w:val="24"/>
          <w:lang w:eastAsia="ru-RU"/>
        </w:rPr>
      </w:pPr>
      <w:r w:rsidRPr="00AB03BF">
        <w:rPr>
          <w:rFonts w:eastAsia="Times New Roman"/>
          <w:szCs w:val="24"/>
          <w:lang w:eastAsia="ru-RU"/>
        </w:rPr>
        <w:t xml:space="preserve">Система </w:t>
      </w:r>
      <w:r w:rsidR="00A57462" w:rsidRPr="00AB03BF">
        <w:rPr>
          <w:rFonts w:eastAsia="Times New Roman"/>
          <w:szCs w:val="24"/>
          <w:lang w:eastAsia="ru-RU"/>
        </w:rPr>
        <w:t>противопожарного водоснабжения Восточного сельсовета</w:t>
      </w:r>
      <w:r w:rsidRPr="00AB03BF">
        <w:rPr>
          <w:rFonts w:eastAsia="Times New Roman"/>
          <w:szCs w:val="24"/>
          <w:lang w:eastAsia="ru-RU"/>
        </w:rPr>
        <w:t xml:space="preserve"> включает в себя 1 пожарного водоема, а также 4 природных водных объектов.</w:t>
      </w:r>
      <w:r w:rsidRPr="00AB03BF" w:rsidDel="005A1E74">
        <w:rPr>
          <w:rFonts w:eastAsia="Times New Roman"/>
          <w:szCs w:val="24"/>
          <w:lang w:eastAsia="ru-RU"/>
        </w:rPr>
        <w:t xml:space="preserve"> </w:t>
      </w:r>
    </w:p>
    <w:p w14:paraId="724877F8" w14:textId="77777777" w:rsidR="008B3AF3" w:rsidRPr="00AB03BF" w:rsidRDefault="008B3AF3" w:rsidP="00415BD5">
      <w:pPr>
        <w:autoSpaceDE w:val="0"/>
        <w:autoSpaceDN w:val="0"/>
        <w:adjustRightInd w:val="0"/>
        <w:spacing w:line="276" w:lineRule="auto"/>
        <w:ind w:firstLine="709"/>
        <w:rPr>
          <w:rFonts w:eastAsia="Times New Roman"/>
          <w:szCs w:val="24"/>
          <w:lang w:eastAsia="ru-RU"/>
        </w:rPr>
      </w:pPr>
      <w:r w:rsidRPr="00AB03BF">
        <w:rPr>
          <w:rFonts w:eastAsia="Times New Roman"/>
          <w:szCs w:val="24"/>
          <w:lang w:eastAsia="ru-RU"/>
        </w:rPr>
        <w:t>Для улучшения ситуации с доступностью потенциальных объектов возгорания для пожарных машин генеральным планом предусматривается ряд мероприятий по развитию транспортной сети.</w:t>
      </w:r>
    </w:p>
    <w:p w14:paraId="612F697E" w14:textId="77777777" w:rsidR="008B3AF3" w:rsidRPr="00AB03BF" w:rsidRDefault="008B3AF3" w:rsidP="00415BD5">
      <w:pPr>
        <w:widowControl w:val="0"/>
        <w:autoSpaceDE w:val="0"/>
        <w:spacing w:line="276" w:lineRule="auto"/>
        <w:ind w:firstLine="709"/>
        <w:rPr>
          <w:szCs w:val="24"/>
        </w:rPr>
      </w:pPr>
      <w:r w:rsidRPr="00AB03BF">
        <w:rPr>
          <w:szCs w:val="24"/>
        </w:rPr>
        <w:t>При проектировании внутриквартальной транспортной сети следует руководствоваться требованиями статьи 67 Федерального закона от 22.07.2008 г. № 123-ФЗ «Технический регламент о требованиях пожарной безопасности».</w:t>
      </w:r>
    </w:p>
    <w:p w14:paraId="72EEDF1C" w14:textId="77777777" w:rsidR="008B3AF3" w:rsidRPr="00AB03BF" w:rsidRDefault="008B3AF3" w:rsidP="00415BD5">
      <w:pPr>
        <w:numPr>
          <w:ilvl w:val="0"/>
          <w:numId w:val="112"/>
        </w:numPr>
        <w:tabs>
          <w:tab w:val="left" w:pos="0"/>
        </w:tabs>
        <w:autoSpaceDE w:val="0"/>
        <w:autoSpaceDN w:val="0"/>
        <w:adjustRightInd w:val="0"/>
        <w:spacing w:line="276" w:lineRule="auto"/>
        <w:ind w:left="0" w:firstLine="425"/>
        <w:contextualSpacing/>
        <w:rPr>
          <w:i/>
          <w:szCs w:val="24"/>
        </w:rPr>
      </w:pPr>
      <w:r w:rsidRPr="00AB03BF">
        <w:rPr>
          <w:i/>
          <w:szCs w:val="24"/>
        </w:rPr>
        <w:t>«Подъезд пожарных автомобилей должен быть обеспечен:</w:t>
      </w:r>
    </w:p>
    <w:p w14:paraId="50F23B4B" w14:textId="77777777" w:rsidR="008B3AF3" w:rsidRPr="00AB03BF" w:rsidRDefault="008B3AF3" w:rsidP="00415BD5">
      <w:pPr>
        <w:numPr>
          <w:ilvl w:val="0"/>
          <w:numId w:val="113"/>
        </w:numPr>
        <w:tabs>
          <w:tab w:val="left" w:pos="0"/>
          <w:tab w:val="left" w:pos="851"/>
        </w:tabs>
        <w:autoSpaceDE w:val="0"/>
        <w:autoSpaceDN w:val="0"/>
        <w:adjustRightInd w:val="0"/>
        <w:spacing w:line="276" w:lineRule="auto"/>
        <w:ind w:left="0" w:firstLine="567"/>
        <w:contextualSpacing/>
        <w:rPr>
          <w:i/>
          <w:szCs w:val="24"/>
        </w:rPr>
      </w:pPr>
      <w:r w:rsidRPr="00AB03BF">
        <w:rPr>
          <w:i/>
          <w:szCs w:val="24"/>
        </w:rPr>
        <w:t xml:space="preserve">с двух продольных сторон – к зданиям многоквартирных жилых домов высотой 28 и более метров (9 и более этажей), к иным зданиям для постоянного проживания и временного пребывания людей, зданиям зрелищных и культурно-просветительных учреждений, организаций </w:t>
      </w:r>
      <w:r w:rsidRPr="00AB03BF">
        <w:rPr>
          <w:i/>
          <w:szCs w:val="24"/>
        </w:rPr>
        <w:lastRenderedPageBreak/>
        <w:t>по обслуживанию населения, общеобразовательных учреждений, лечебных учреждений стационарного типа, научных и проектных организаций, органов управления учреждений высотой 18 и более метров (6 и более этажей);</w:t>
      </w:r>
    </w:p>
    <w:p w14:paraId="77D98B7A" w14:textId="77777777" w:rsidR="008B3AF3" w:rsidRPr="00AB03BF" w:rsidRDefault="008B3AF3" w:rsidP="00415BD5">
      <w:pPr>
        <w:numPr>
          <w:ilvl w:val="0"/>
          <w:numId w:val="113"/>
        </w:numPr>
        <w:tabs>
          <w:tab w:val="left" w:pos="0"/>
          <w:tab w:val="left" w:pos="851"/>
        </w:tabs>
        <w:autoSpaceDE w:val="0"/>
        <w:autoSpaceDN w:val="0"/>
        <w:adjustRightInd w:val="0"/>
        <w:spacing w:line="276" w:lineRule="auto"/>
        <w:ind w:left="0" w:firstLine="567"/>
        <w:contextualSpacing/>
        <w:rPr>
          <w:i/>
          <w:szCs w:val="24"/>
        </w:rPr>
      </w:pPr>
      <w:r w:rsidRPr="00AB03BF">
        <w:rPr>
          <w:i/>
          <w:szCs w:val="24"/>
        </w:rPr>
        <w:t>со всех сторон – к односекционным зданиям многоквартирных жилых домов, общеобразовательных учреждений, детских дошкольных образовательных учреждений, лечебных учреждений со стационаром, научных и проектных организаций, органов управления учреждений;</w:t>
      </w:r>
    </w:p>
    <w:p w14:paraId="6FC8C25A" w14:textId="77777777" w:rsidR="008B3AF3" w:rsidRPr="00AB03BF" w:rsidRDefault="008B3AF3" w:rsidP="00415BD5">
      <w:pPr>
        <w:numPr>
          <w:ilvl w:val="0"/>
          <w:numId w:val="112"/>
        </w:numPr>
        <w:tabs>
          <w:tab w:val="left" w:pos="0"/>
        </w:tabs>
        <w:autoSpaceDE w:val="0"/>
        <w:autoSpaceDN w:val="0"/>
        <w:adjustRightInd w:val="0"/>
        <w:spacing w:line="276" w:lineRule="auto"/>
        <w:ind w:left="0" w:firstLine="425"/>
        <w:contextualSpacing/>
        <w:rPr>
          <w:i/>
          <w:szCs w:val="24"/>
        </w:rPr>
      </w:pPr>
      <w:r w:rsidRPr="00AB03BF">
        <w:rPr>
          <w:i/>
          <w:szCs w:val="24"/>
        </w:rPr>
        <w:t>К зданиям, сооружениям и строениям производственных объектов по всей их длине должен быть обеспечен подъезд пожарных автомобилей:</w:t>
      </w:r>
    </w:p>
    <w:p w14:paraId="03D4DA6E" w14:textId="77777777" w:rsidR="008B3AF3" w:rsidRPr="00AB03BF" w:rsidRDefault="008B3AF3" w:rsidP="00415BD5">
      <w:pPr>
        <w:numPr>
          <w:ilvl w:val="0"/>
          <w:numId w:val="114"/>
        </w:numPr>
        <w:tabs>
          <w:tab w:val="left" w:pos="0"/>
          <w:tab w:val="left" w:pos="851"/>
        </w:tabs>
        <w:autoSpaceDE w:val="0"/>
        <w:autoSpaceDN w:val="0"/>
        <w:adjustRightInd w:val="0"/>
        <w:spacing w:line="276" w:lineRule="auto"/>
        <w:ind w:left="0" w:firstLine="567"/>
        <w:contextualSpacing/>
        <w:rPr>
          <w:i/>
          <w:szCs w:val="24"/>
        </w:rPr>
      </w:pPr>
      <w:r w:rsidRPr="00AB03BF">
        <w:rPr>
          <w:i/>
          <w:szCs w:val="24"/>
        </w:rPr>
        <w:t>с одной стороны – при ширине здания, сооружения или строения не более 18 метров;</w:t>
      </w:r>
    </w:p>
    <w:p w14:paraId="17CC5873" w14:textId="77777777" w:rsidR="008B3AF3" w:rsidRPr="00AB03BF" w:rsidRDefault="008B3AF3" w:rsidP="00415BD5">
      <w:pPr>
        <w:numPr>
          <w:ilvl w:val="0"/>
          <w:numId w:val="114"/>
        </w:numPr>
        <w:tabs>
          <w:tab w:val="left" w:pos="0"/>
          <w:tab w:val="left" w:pos="851"/>
        </w:tabs>
        <w:autoSpaceDE w:val="0"/>
        <w:autoSpaceDN w:val="0"/>
        <w:adjustRightInd w:val="0"/>
        <w:spacing w:line="276" w:lineRule="auto"/>
        <w:ind w:left="0" w:firstLine="567"/>
        <w:contextualSpacing/>
        <w:rPr>
          <w:i/>
          <w:szCs w:val="24"/>
        </w:rPr>
      </w:pPr>
      <w:r w:rsidRPr="00AB03BF">
        <w:rPr>
          <w:i/>
          <w:szCs w:val="24"/>
        </w:rPr>
        <w:t>с двух сторон – при ширине здания, сооружения или строения более 18 метров, а также при устройстве замкнутых и полузамкнутых дворов;</w:t>
      </w:r>
    </w:p>
    <w:p w14:paraId="1569E6E2" w14:textId="77777777" w:rsidR="008B3AF3" w:rsidRPr="00AB03BF" w:rsidRDefault="008B3AF3" w:rsidP="00415BD5">
      <w:pPr>
        <w:numPr>
          <w:ilvl w:val="0"/>
          <w:numId w:val="112"/>
        </w:numPr>
        <w:tabs>
          <w:tab w:val="left" w:pos="0"/>
        </w:tabs>
        <w:autoSpaceDE w:val="0"/>
        <w:autoSpaceDN w:val="0"/>
        <w:adjustRightInd w:val="0"/>
        <w:spacing w:line="276" w:lineRule="auto"/>
        <w:ind w:left="0" w:firstLine="425"/>
        <w:contextualSpacing/>
        <w:rPr>
          <w:i/>
          <w:szCs w:val="24"/>
        </w:rPr>
      </w:pPr>
      <w:r w:rsidRPr="00AB03BF">
        <w:rPr>
          <w:i/>
          <w:szCs w:val="24"/>
        </w:rPr>
        <w:t>Допускается предусматривать подъезд пожарных автомобилей только с одной стороны к зданиям, сооружениям и строениям в случаях:</w:t>
      </w:r>
    </w:p>
    <w:p w14:paraId="1ACB1AEF" w14:textId="77777777" w:rsidR="008B3AF3" w:rsidRPr="00AB03BF" w:rsidRDefault="008B3AF3" w:rsidP="00415BD5">
      <w:pPr>
        <w:numPr>
          <w:ilvl w:val="0"/>
          <w:numId w:val="115"/>
        </w:numPr>
        <w:tabs>
          <w:tab w:val="left" w:pos="0"/>
          <w:tab w:val="left" w:pos="851"/>
        </w:tabs>
        <w:autoSpaceDE w:val="0"/>
        <w:autoSpaceDN w:val="0"/>
        <w:adjustRightInd w:val="0"/>
        <w:spacing w:line="276" w:lineRule="auto"/>
        <w:ind w:left="0" w:firstLine="567"/>
        <w:contextualSpacing/>
        <w:rPr>
          <w:i/>
          <w:szCs w:val="24"/>
        </w:rPr>
      </w:pPr>
      <w:r w:rsidRPr="00AB03BF">
        <w:rPr>
          <w:i/>
          <w:szCs w:val="24"/>
        </w:rPr>
        <w:t>меньшей этажности, чем указано в пункте 1 части 1 настоящей статьи;</w:t>
      </w:r>
    </w:p>
    <w:p w14:paraId="7CD50A74" w14:textId="77777777" w:rsidR="008B3AF3" w:rsidRPr="00AB03BF" w:rsidRDefault="008B3AF3" w:rsidP="00415BD5">
      <w:pPr>
        <w:numPr>
          <w:ilvl w:val="0"/>
          <w:numId w:val="115"/>
        </w:numPr>
        <w:tabs>
          <w:tab w:val="left" w:pos="0"/>
          <w:tab w:val="left" w:pos="851"/>
        </w:tabs>
        <w:autoSpaceDE w:val="0"/>
        <w:autoSpaceDN w:val="0"/>
        <w:adjustRightInd w:val="0"/>
        <w:spacing w:line="276" w:lineRule="auto"/>
        <w:ind w:left="0" w:firstLine="567"/>
        <w:contextualSpacing/>
        <w:rPr>
          <w:i/>
          <w:szCs w:val="24"/>
        </w:rPr>
      </w:pPr>
      <w:r w:rsidRPr="00AB03BF">
        <w:rPr>
          <w:i/>
          <w:szCs w:val="24"/>
        </w:rPr>
        <w:t>двусторонней ориентации квартир или помещений;</w:t>
      </w:r>
    </w:p>
    <w:p w14:paraId="13FEF6DC" w14:textId="77777777" w:rsidR="008B3AF3" w:rsidRPr="00AB03BF" w:rsidRDefault="008B3AF3" w:rsidP="00415BD5">
      <w:pPr>
        <w:numPr>
          <w:ilvl w:val="0"/>
          <w:numId w:val="115"/>
        </w:numPr>
        <w:tabs>
          <w:tab w:val="left" w:pos="0"/>
          <w:tab w:val="left" w:pos="851"/>
        </w:tabs>
        <w:autoSpaceDE w:val="0"/>
        <w:autoSpaceDN w:val="0"/>
        <w:adjustRightInd w:val="0"/>
        <w:spacing w:line="276" w:lineRule="auto"/>
        <w:ind w:left="0" w:firstLine="567"/>
        <w:contextualSpacing/>
        <w:rPr>
          <w:i/>
          <w:szCs w:val="24"/>
        </w:rPr>
      </w:pPr>
      <w:r w:rsidRPr="00AB03BF">
        <w:rPr>
          <w:i/>
          <w:szCs w:val="24"/>
        </w:rPr>
        <w:t>устройства наружных открытых лестниц, связывающих лоджии и балконы смежных этажей между собой, или лестниц 3-го типа при коридорной планировке зданий;</w:t>
      </w:r>
    </w:p>
    <w:p w14:paraId="37510CFF" w14:textId="77777777" w:rsidR="008B3AF3" w:rsidRPr="00AB03BF" w:rsidRDefault="008B3AF3" w:rsidP="00415BD5">
      <w:pPr>
        <w:numPr>
          <w:ilvl w:val="0"/>
          <w:numId w:val="112"/>
        </w:numPr>
        <w:tabs>
          <w:tab w:val="left" w:pos="0"/>
        </w:tabs>
        <w:autoSpaceDE w:val="0"/>
        <w:autoSpaceDN w:val="0"/>
        <w:adjustRightInd w:val="0"/>
        <w:spacing w:line="276" w:lineRule="auto"/>
        <w:ind w:left="0" w:firstLine="425"/>
        <w:contextualSpacing/>
        <w:rPr>
          <w:i/>
          <w:szCs w:val="24"/>
        </w:rPr>
      </w:pPr>
      <w:r w:rsidRPr="00AB03BF">
        <w:rPr>
          <w:i/>
          <w:szCs w:val="24"/>
        </w:rPr>
        <w:t>К зданиям с площадью застройки более 10 000 квадратных метров или шириной более 100 метров подъезд пожарных автомобилей должен быть обеспечен со всех сторон;</w:t>
      </w:r>
    </w:p>
    <w:p w14:paraId="3B6C5985" w14:textId="77777777" w:rsidR="008B3AF3" w:rsidRPr="00AB03BF" w:rsidRDefault="008B3AF3" w:rsidP="00415BD5">
      <w:pPr>
        <w:numPr>
          <w:ilvl w:val="0"/>
          <w:numId w:val="112"/>
        </w:numPr>
        <w:tabs>
          <w:tab w:val="left" w:pos="0"/>
        </w:tabs>
        <w:autoSpaceDE w:val="0"/>
        <w:autoSpaceDN w:val="0"/>
        <w:adjustRightInd w:val="0"/>
        <w:spacing w:line="276" w:lineRule="auto"/>
        <w:ind w:left="0" w:firstLine="425"/>
        <w:contextualSpacing/>
        <w:rPr>
          <w:i/>
          <w:szCs w:val="24"/>
        </w:rPr>
      </w:pPr>
      <w:r w:rsidRPr="00AB03BF">
        <w:rPr>
          <w:i/>
          <w:szCs w:val="24"/>
        </w:rPr>
        <w:t>Допускается увеличивать расстояние от края проезжей части автомобильной дороги до ближней стены производственных зданий, сооружений и строений до 60 метров при условии устройства тупиковых дорог к этим зданиям, сооружениям и строениям с площадками для разворота пожарной техники и устройством на этих площадках пожарных гидрантов. При этом расстояние от производственных зданий, сооружений и строений до площадок для разворота пожарной техники должно быть не менее 5, но не более 15 метров, а расстояние между тупиковыми дорогами должно быть не более 100 метров;</w:t>
      </w:r>
    </w:p>
    <w:p w14:paraId="46B316B6" w14:textId="77777777" w:rsidR="008B3AF3" w:rsidRPr="00AB03BF" w:rsidRDefault="008B3AF3" w:rsidP="00415BD5">
      <w:pPr>
        <w:numPr>
          <w:ilvl w:val="0"/>
          <w:numId w:val="112"/>
        </w:numPr>
        <w:tabs>
          <w:tab w:val="left" w:pos="0"/>
        </w:tabs>
        <w:autoSpaceDE w:val="0"/>
        <w:autoSpaceDN w:val="0"/>
        <w:adjustRightInd w:val="0"/>
        <w:spacing w:line="276" w:lineRule="auto"/>
        <w:ind w:left="0" w:firstLine="425"/>
        <w:contextualSpacing/>
        <w:rPr>
          <w:i/>
          <w:szCs w:val="24"/>
        </w:rPr>
      </w:pPr>
      <w:r w:rsidRPr="00AB03BF">
        <w:rPr>
          <w:i/>
          <w:szCs w:val="24"/>
        </w:rPr>
        <w:t>Ширина проездов для пожарной техники должна составлять не менее 6 метров;</w:t>
      </w:r>
    </w:p>
    <w:p w14:paraId="5F7B2453" w14:textId="77777777" w:rsidR="008B3AF3" w:rsidRPr="00AB03BF" w:rsidRDefault="008B3AF3" w:rsidP="00415BD5">
      <w:pPr>
        <w:numPr>
          <w:ilvl w:val="0"/>
          <w:numId w:val="112"/>
        </w:numPr>
        <w:tabs>
          <w:tab w:val="left" w:pos="0"/>
        </w:tabs>
        <w:autoSpaceDE w:val="0"/>
        <w:autoSpaceDN w:val="0"/>
        <w:adjustRightInd w:val="0"/>
        <w:spacing w:line="276" w:lineRule="auto"/>
        <w:ind w:left="0" w:firstLine="425"/>
        <w:contextualSpacing/>
        <w:rPr>
          <w:i/>
          <w:szCs w:val="24"/>
        </w:rPr>
      </w:pPr>
      <w:r w:rsidRPr="00AB03BF">
        <w:rPr>
          <w:i/>
          <w:szCs w:val="24"/>
        </w:rPr>
        <w:t>В общую ширину противопожарного проезда, совмещенного с основным подъездом к зданию, сооружению и строению, допускается включать тротуар, примыкающий к проезду;</w:t>
      </w:r>
    </w:p>
    <w:p w14:paraId="122D66B0" w14:textId="77777777" w:rsidR="008B3AF3" w:rsidRPr="00AB03BF" w:rsidRDefault="008B3AF3" w:rsidP="00415BD5">
      <w:pPr>
        <w:numPr>
          <w:ilvl w:val="0"/>
          <w:numId w:val="112"/>
        </w:numPr>
        <w:tabs>
          <w:tab w:val="left" w:pos="0"/>
        </w:tabs>
        <w:autoSpaceDE w:val="0"/>
        <w:autoSpaceDN w:val="0"/>
        <w:adjustRightInd w:val="0"/>
        <w:spacing w:line="276" w:lineRule="auto"/>
        <w:ind w:left="0" w:firstLine="425"/>
        <w:contextualSpacing/>
        <w:rPr>
          <w:i/>
          <w:szCs w:val="24"/>
        </w:rPr>
      </w:pPr>
      <w:r w:rsidRPr="00AB03BF">
        <w:rPr>
          <w:i/>
          <w:szCs w:val="24"/>
        </w:rPr>
        <w:t>Расстояние от внутреннего края подъезда до стены здания, сооружения и строения должно быть:</w:t>
      </w:r>
    </w:p>
    <w:p w14:paraId="72C91BF1" w14:textId="77777777" w:rsidR="008B3AF3" w:rsidRPr="00AB03BF" w:rsidRDefault="008B3AF3" w:rsidP="00415BD5">
      <w:pPr>
        <w:numPr>
          <w:ilvl w:val="0"/>
          <w:numId w:val="116"/>
        </w:numPr>
        <w:tabs>
          <w:tab w:val="left" w:pos="851"/>
        </w:tabs>
        <w:autoSpaceDE w:val="0"/>
        <w:autoSpaceDN w:val="0"/>
        <w:adjustRightInd w:val="0"/>
        <w:spacing w:line="276" w:lineRule="auto"/>
        <w:ind w:left="0" w:firstLine="567"/>
        <w:contextualSpacing/>
        <w:rPr>
          <w:i/>
          <w:szCs w:val="24"/>
        </w:rPr>
      </w:pPr>
      <w:r w:rsidRPr="00AB03BF">
        <w:rPr>
          <w:i/>
          <w:szCs w:val="24"/>
        </w:rPr>
        <w:t>для зданий высотой не более 28 метров - не более 8 метров;</w:t>
      </w:r>
    </w:p>
    <w:p w14:paraId="2841DA9F" w14:textId="77777777" w:rsidR="008B3AF3" w:rsidRPr="00AB03BF" w:rsidRDefault="008B3AF3" w:rsidP="00415BD5">
      <w:pPr>
        <w:numPr>
          <w:ilvl w:val="0"/>
          <w:numId w:val="116"/>
        </w:numPr>
        <w:tabs>
          <w:tab w:val="left" w:pos="851"/>
        </w:tabs>
        <w:autoSpaceDE w:val="0"/>
        <w:autoSpaceDN w:val="0"/>
        <w:adjustRightInd w:val="0"/>
        <w:spacing w:line="276" w:lineRule="auto"/>
        <w:ind w:left="0" w:firstLine="567"/>
        <w:contextualSpacing/>
        <w:rPr>
          <w:i/>
          <w:szCs w:val="24"/>
        </w:rPr>
      </w:pPr>
      <w:r w:rsidRPr="00AB03BF">
        <w:rPr>
          <w:i/>
          <w:szCs w:val="24"/>
        </w:rPr>
        <w:t>для зданий высотой более 28 метров - не более 16 метров;</w:t>
      </w:r>
    </w:p>
    <w:p w14:paraId="016CD929" w14:textId="77777777" w:rsidR="008B3AF3" w:rsidRPr="00AB03BF" w:rsidRDefault="008B3AF3" w:rsidP="00415BD5">
      <w:pPr>
        <w:numPr>
          <w:ilvl w:val="0"/>
          <w:numId w:val="112"/>
        </w:numPr>
        <w:tabs>
          <w:tab w:val="left" w:pos="0"/>
        </w:tabs>
        <w:autoSpaceDE w:val="0"/>
        <w:autoSpaceDN w:val="0"/>
        <w:adjustRightInd w:val="0"/>
        <w:spacing w:line="276" w:lineRule="auto"/>
        <w:ind w:left="0" w:firstLine="425"/>
        <w:contextualSpacing/>
        <w:rPr>
          <w:i/>
          <w:szCs w:val="24"/>
        </w:rPr>
      </w:pPr>
      <w:r w:rsidRPr="00AB03BF">
        <w:rPr>
          <w:i/>
          <w:szCs w:val="24"/>
        </w:rPr>
        <w:t>Конструкция дорожной одежды проездов для пожарной техники должна быть рассчитана на нагрузку от пожарных автомобилей;</w:t>
      </w:r>
    </w:p>
    <w:p w14:paraId="47D3B3BD" w14:textId="77777777" w:rsidR="008B3AF3" w:rsidRPr="00AB03BF" w:rsidRDefault="008B3AF3" w:rsidP="00415BD5">
      <w:pPr>
        <w:numPr>
          <w:ilvl w:val="0"/>
          <w:numId w:val="112"/>
        </w:numPr>
        <w:tabs>
          <w:tab w:val="left" w:pos="709"/>
          <w:tab w:val="left" w:pos="851"/>
        </w:tabs>
        <w:autoSpaceDE w:val="0"/>
        <w:autoSpaceDN w:val="0"/>
        <w:adjustRightInd w:val="0"/>
        <w:spacing w:line="276" w:lineRule="auto"/>
        <w:ind w:left="0" w:firstLine="425"/>
        <w:contextualSpacing/>
        <w:rPr>
          <w:i/>
          <w:szCs w:val="24"/>
        </w:rPr>
      </w:pPr>
      <w:r w:rsidRPr="00AB03BF">
        <w:rPr>
          <w:i/>
          <w:szCs w:val="24"/>
        </w:rPr>
        <w:t>В замкнутых и полузамкнутых дворах необходимо предусматривать проезды для пожарных автомобилей;</w:t>
      </w:r>
    </w:p>
    <w:p w14:paraId="1FA33C32" w14:textId="77777777" w:rsidR="008B3AF3" w:rsidRPr="00AB03BF" w:rsidRDefault="008B3AF3" w:rsidP="00415BD5">
      <w:pPr>
        <w:numPr>
          <w:ilvl w:val="0"/>
          <w:numId w:val="112"/>
        </w:numPr>
        <w:tabs>
          <w:tab w:val="left" w:pos="709"/>
          <w:tab w:val="left" w:pos="851"/>
        </w:tabs>
        <w:autoSpaceDE w:val="0"/>
        <w:autoSpaceDN w:val="0"/>
        <w:adjustRightInd w:val="0"/>
        <w:spacing w:line="276" w:lineRule="auto"/>
        <w:ind w:left="0" w:firstLine="425"/>
        <w:contextualSpacing/>
        <w:rPr>
          <w:i/>
          <w:szCs w:val="24"/>
        </w:rPr>
      </w:pPr>
      <w:r w:rsidRPr="00AB03BF">
        <w:rPr>
          <w:i/>
          <w:szCs w:val="24"/>
        </w:rPr>
        <w:t>Сквозные проезды (арки) в зданиях, сооружениях и строениях должны быть шириной не менее 3,5 метра, высотой не менее 4,5 метра и располагаться не более чем через каждые 300 метров, а в реконструируемых районах при застройке по периметру - не более чем через 180 метров;</w:t>
      </w:r>
    </w:p>
    <w:p w14:paraId="544903A2" w14:textId="77777777" w:rsidR="008B3AF3" w:rsidRPr="00AB03BF" w:rsidRDefault="008B3AF3" w:rsidP="00415BD5">
      <w:pPr>
        <w:numPr>
          <w:ilvl w:val="0"/>
          <w:numId w:val="112"/>
        </w:numPr>
        <w:tabs>
          <w:tab w:val="left" w:pos="426"/>
          <w:tab w:val="left" w:pos="709"/>
          <w:tab w:val="left" w:pos="851"/>
        </w:tabs>
        <w:autoSpaceDE w:val="0"/>
        <w:autoSpaceDN w:val="0"/>
        <w:adjustRightInd w:val="0"/>
        <w:spacing w:line="276" w:lineRule="auto"/>
        <w:ind w:left="0" w:firstLine="425"/>
        <w:contextualSpacing/>
        <w:rPr>
          <w:i/>
          <w:szCs w:val="24"/>
        </w:rPr>
      </w:pPr>
      <w:r w:rsidRPr="00AB03BF">
        <w:rPr>
          <w:i/>
          <w:szCs w:val="24"/>
        </w:rPr>
        <w:t>В исторической застройке поселений допускается сохранять существующие размеры сквозных проездов (арок);</w:t>
      </w:r>
    </w:p>
    <w:p w14:paraId="101D43E8" w14:textId="77777777" w:rsidR="008B3AF3" w:rsidRPr="00AB03BF" w:rsidRDefault="008B3AF3" w:rsidP="00415BD5">
      <w:pPr>
        <w:numPr>
          <w:ilvl w:val="0"/>
          <w:numId w:val="112"/>
        </w:numPr>
        <w:tabs>
          <w:tab w:val="left" w:pos="709"/>
          <w:tab w:val="left" w:pos="851"/>
        </w:tabs>
        <w:autoSpaceDE w:val="0"/>
        <w:autoSpaceDN w:val="0"/>
        <w:adjustRightInd w:val="0"/>
        <w:spacing w:line="276" w:lineRule="auto"/>
        <w:ind w:left="0" w:firstLine="425"/>
        <w:contextualSpacing/>
        <w:rPr>
          <w:i/>
          <w:szCs w:val="24"/>
        </w:rPr>
      </w:pPr>
      <w:r w:rsidRPr="00AB03BF">
        <w:rPr>
          <w:i/>
          <w:szCs w:val="24"/>
        </w:rPr>
        <w:lastRenderedPageBreak/>
        <w:t>Тупиковые проезды должны заканчиваться площадками для разворота пожарной техники размером не менее чем 15 x 15 метров. Максимальная протяженность тупикового проезда не должна превышать 150 метров;</w:t>
      </w:r>
    </w:p>
    <w:p w14:paraId="4DC2DDE4" w14:textId="77777777" w:rsidR="008B3AF3" w:rsidRPr="00AB03BF" w:rsidRDefault="008B3AF3" w:rsidP="00415BD5">
      <w:pPr>
        <w:numPr>
          <w:ilvl w:val="0"/>
          <w:numId w:val="112"/>
        </w:numPr>
        <w:tabs>
          <w:tab w:val="left" w:pos="709"/>
          <w:tab w:val="left" w:pos="851"/>
        </w:tabs>
        <w:autoSpaceDE w:val="0"/>
        <w:autoSpaceDN w:val="0"/>
        <w:adjustRightInd w:val="0"/>
        <w:spacing w:line="276" w:lineRule="auto"/>
        <w:ind w:left="0" w:firstLine="425"/>
        <w:contextualSpacing/>
        <w:rPr>
          <w:i/>
          <w:szCs w:val="24"/>
        </w:rPr>
      </w:pPr>
      <w:r w:rsidRPr="00AB03BF">
        <w:rPr>
          <w:i/>
          <w:szCs w:val="24"/>
        </w:rPr>
        <w:t>Сквозные проходы через лестничные клетки в зданиях, сооружениях и строениях следует располагать на расстоянии не более 100 метров один от другого. При примыкании зданий, сооружений и строений под углом друг к другу в расчет принимается расстояние по периметру со стороны наружного водопровода с пожарными гидрантами;</w:t>
      </w:r>
    </w:p>
    <w:p w14:paraId="47C76006" w14:textId="77777777" w:rsidR="008B3AF3" w:rsidRPr="00AB03BF" w:rsidRDefault="008B3AF3" w:rsidP="00415BD5">
      <w:pPr>
        <w:numPr>
          <w:ilvl w:val="0"/>
          <w:numId w:val="112"/>
        </w:numPr>
        <w:tabs>
          <w:tab w:val="left" w:pos="709"/>
          <w:tab w:val="left" w:pos="851"/>
        </w:tabs>
        <w:autoSpaceDE w:val="0"/>
        <w:autoSpaceDN w:val="0"/>
        <w:adjustRightInd w:val="0"/>
        <w:spacing w:line="276" w:lineRule="auto"/>
        <w:ind w:left="0" w:firstLine="425"/>
        <w:contextualSpacing/>
        <w:rPr>
          <w:i/>
          <w:szCs w:val="24"/>
        </w:rPr>
      </w:pPr>
      <w:r w:rsidRPr="00AB03BF">
        <w:rPr>
          <w:i/>
          <w:szCs w:val="24"/>
        </w:rPr>
        <w:t>При использовании кровли стилобата для подъезда пожарной техники конструкции стилобата должны быть рассчитаны на нагрузку от пожарных автомобилей не менее 16 тонн на ось;</w:t>
      </w:r>
    </w:p>
    <w:p w14:paraId="46BBAB1C" w14:textId="77777777" w:rsidR="008B3AF3" w:rsidRPr="00AB03BF" w:rsidRDefault="008B3AF3" w:rsidP="00415BD5">
      <w:pPr>
        <w:numPr>
          <w:ilvl w:val="0"/>
          <w:numId w:val="112"/>
        </w:numPr>
        <w:tabs>
          <w:tab w:val="left" w:pos="709"/>
          <w:tab w:val="left" w:pos="851"/>
        </w:tabs>
        <w:autoSpaceDE w:val="0"/>
        <w:autoSpaceDN w:val="0"/>
        <w:adjustRightInd w:val="0"/>
        <w:spacing w:line="276" w:lineRule="auto"/>
        <w:ind w:left="0" w:firstLine="425"/>
        <w:contextualSpacing/>
        <w:rPr>
          <w:i/>
          <w:szCs w:val="24"/>
        </w:rPr>
      </w:pPr>
      <w:r w:rsidRPr="00AB03BF">
        <w:rPr>
          <w:i/>
          <w:szCs w:val="24"/>
        </w:rPr>
        <w:t>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w:t>
      </w:r>
    </w:p>
    <w:p w14:paraId="28A01E5A" w14:textId="77777777" w:rsidR="008B3AF3" w:rsidRPr="00AB03BF" w:rsidRDefault="008B3AF3" w:rsidP="00415BD5">
      <w:pPr>
        <w:numPr>
          <w:ilvl w:val="0"/>
          <w:numId w:val="112"/>
        </w:numPr>
        <w:tabs>
          <w:tab w:val="left" w:pos="709"/>
          <w:tab w:val="left" w:pos="851"/>
        </w:tabs>
        <w:autoSpaceDE w:val="0"/>
        <w:autoSpaceDN w:val="0"/>
        <w:adjustRightInd w:val="0"/>
        <w:spacing w:line="276" w:lineRule="auto"/>
        <w:ind w:left="0" w:firstLine="425"/>
        <w:contextualSpacing/>
        <w:rPr>
          <w:i/>
          <w:szCs w:val="24"/>
        </w:rPr>
      </w:pPr>
      <w:r w:rsidRPr="00AB03BF">
        <w:rPr>
          <w:i/>
          <w:szCs w:val="24"/>
        </w:rPr>
        <w:t>Планировочное решение малоэтажной жилой застройки (до 3 этажей включительно) должно обеспечивать подъезд пожарной техники к зданиям, сооружениям и строениям на расстояние не более 50 метров;</w:t>
      </w:r>
    </w:p>
    <w:p w14:paraId="21B9199F" w14:textId="77777777" w:rsidR="008B3AF3" w:rsidRPr="00AB03BF" w:rsidRDefault="008B3AF3" w:rsidP="00415BD5">
      <w:pPr>
        <w:spacing w:line="276" w:lineRule="auto"/>
        <w:ind w:firstLine="709"/>
        <w:rPr>
          <w:szCs w:val="24"/>
        </w:rPr>
      </w:pPr>
      <w:r w:rsidRPr="00AB03BF">
        <w:rPr>
          <w:i/>
          <w:szCs w:val="24"/>
        </w:rPr>
        <w:t>На территории садоводческого, огороднического и дачного некоммерческого объединения граждан должен обеспечиваться подъезд пожарной техники ко всем садовым участкам, объединенным в группы, и объектам общего пользования. На территории садоводческого, огороднического и дачного некоммерческого объединения граждан ширина проезжей части улиц должна быть не менее 7 метров, проездов – не менее 3,5 метров».</w:t>
      </w:r>
    </w:p>
    <w:p w14:paraId="0F62A82E" w14:textId="77777777" w:rsidR="00625146" w:rsidRPr="00AB03BF" w:rsidRDefault="00625146" w:rsidP="00415BD5">
      <w:pPr>
        <w:pStyle w:val="0212166"/>
        <w:spacing w:line="276" w:lineRule="auto"/>
      </w:pPr>
    </w:p>
    <w:p w14:paraId="45A4BD7E" w14:textId="77777777" w:rsidR="00F0649D" w:rsidRPr="00AB03BF" w:rsidRDefault="00F0649D" w:rsidP="00625146">
      <w:pPr>
        <w:pStyle w:val="0212166"/>
        <w:spacing w:line="276" w:lineRule="auto"/>
        <w:sectPr w:rsidR="00F0649D" w:rsidRPr="00AB03BF" w:rsidSect="006C4A7D">
          <w:footerReference w:type="default" r:id="rId114"/>
          <w:footnotePr>
            <w:pos w:val="beneathText"/>
          </w:footnotePr>
          <w:pgSz w:w="11905" w:h="16837"/>
          <w:pgMar w:top="1134" w:right="567" w:bottom="1134" w:left="1418" w:header="567" w:footer="567" w:gutter="0"/>
          <w:cols w:space="720"/>
          <w:docGrid w:linePitch="360"/>
        </w:sectPr>
      </w:pPr>
    </w:p>
    <w:p w14:paraId="7B32F8EA" w14:textId="1DF3EE4F" w:rsidR="00CD7CBE" w:rsidRPr="00AB03BF" w:rsidRDefault="00CD7CBE" w:rsidP="00B50C45">
      <w:pPr>
        <w:pStyle w:val="021216"/>
      </w:pPr>
      <w:bookmarkStart w:id="276" w:name="_Toc19782010"/>
      <w:r w:rsidRPr="00AB03BF">
        <w:lastRenderedPageBreak/>
        <w:t xml:space="preserve">РАЗДЕЛ 3. </w:t>
      </w:r>
      <w:r w:rsidRPr="00AB03BF">
        <w:rPr>
          <w:rFonts w:eastAsia="Calibri"/>
        </w:rPr>
        <w:t>ПРИОРИТЕТНЫЕ НАПРАВЛЕНИЯ РАЗВИТИЯ муниципального образования</w:t>
      </w:r>
      <w:bookmarkEnd w:id="276"/>
    </w:p>
    <w:p w14:paraId="6D842FF4" w14:textId="141DF875" w:rsidR="00CD7CBE" w:rsidRPr="00AB03BF" w:rsidRDefault="00CD7CBE" w:rsidP="00072EEF">
      <w:pPr>
        <w:pStyle w:val="0212162"/>
        <w:rPr>
          <w:color w:val="auto"/>
        </w:rPr>
      </w:pPr>
      <w:bookmarkStart w:id="277" w:name="_Toc467150835"/>
      <w:bookmarkStart w:id="278" w:name="_Toc468892521"/>
      <w:bookmarkStart w:id="279" w:name="_Toc19782011"/>
      <w:r w:rsidRPr="00AB03BF">
        <w:rPr>
          <w:color w:val="auto"/>
        </w:rPr>
        <w:t>3.1 S</w:t>
      </w:r>
      <w:r w:rsidR="00625146" w:rsidRPr="00AB03BF">
        <w:rPr>
          <w:color w:val="auto"/>
          <w:lang w:val="en-US"/>
        </w:rPr>
        <w:t>WOT</w:t>
      </w:r>
      <w:r w:rsidRPr="00AB03BF">
        <w:rPr>
          <w:color w:val="auto"/>
        </w:rPr>
        <w:t>-анализ</w:t>
      </w:r>
      <w:bookmarkEnd w:id="277"/>
      <w:bookmarkEnd w:id="278"/>
      <w:bookmarkEnd w:id="279"/>
    </w:p>
    <w:p w14:paraId="234A1E62" w14:textId="26B8E800" w:rsidR="007E34CF" w:rsidRPr="00AB03BF" w:rsidRDefault="007E34CF" w:rsidP="00072EEF">
      <w:pPr>
        <w:spacing w:line="276" w:lineRule="auto"/>
        <w:ind w:firstLine="709"/>
      </w:pPr>
      <w:r w:rsidRPr="00AB03BF">
        <w:t xml:space="preserve">Для более целостного и системного подхода к перспективам развития </w:t>
      </w:r>
      <w:r w:rsidR="00D83EC4" w:rsidRPr="00AB03BF">
        <w:t>Восточного сельсовета</w:t>
      </w:r>
      <w:r w:rsidRPr="00AB03BF">
        <w:t xml:space="preserve"> следует проанализировать и систематизировать сильные и слабые стороны </w:t>
      </w:r>
      <w:r w:rsidRPr="00AB03BF">
        <w:br/>
        <w:t>(таблица 3.1).</w:t>
      </w:r>
    </w:p>
    <w:p w14:paraId="6D7C591C" w14:textId="77777777" w:rsidR="007E34CF" w:rsidRPr="00AB03BF" w:rsidRDefault="007E34CF" w:rsidP="00072EEF">
      <w:pPr>
        <w:spacing w:line="276" w:lineRule="auto"/>
        <w:ind w:firstLine="709"/>
      </w:pPr>
      <w:r w:rsidRPr="00AB03BF">
        <w:t xml:space="preserve">Сильные стороны – естественные или созданные преимущества, которые могут способствовать или способствуют развитию. </w:t>
      </w:r>
    </w:p>
    <w:p w14:paraId="56737A43" w14:textId="77777777" w:rsidR="007E34CF" w:rsidRPr="00AB03BF" w:rsidRDefault="007E34CF" w:rsidP="00072EEF">
      <w:pPr>
        <w:spacing w:line="276" w:lineRule="auto"/>
        <w:ind w:firstLine="709"/>
      </w:pPr>
      <w:r w:rsidRPr="00AB03BF">
        <w:t xml:space="preserve">Слабые стороны – естественные или созданные недостатки, которые могут препятствовать или препятствуют развитию.   </w:t>
      </w:r>
    </w:p>
    <w:p w14:paraId="4DAD362A" w14:textId="77777777" w:rsidR="00F15B57" w:rsidRPr="00AB03BF" w:rsidRDefault="00F15B57" w:rsidP="00072EEF">
      <w:pPr>
        <w:spacing w:line="276" w:lineRule="auto"/>
        <w:jc w:val="right"/>
        <w:rPr>
          <w:szCs w:val="24"/>
        </w:rPr>
      </w:pPr>
      <w:r w:rsidRPr="00AB03BF">
        <w:rPr>
          <w:szCs w:val="24"/>
        </w:rPr>
        <w:t>Таблица 3.1</w:t>
      </w:r>
    </w:p>
    <w:p w14:paraId="0903C952" w14:textId="57BDDB36" w:rsidR="00F15B57" w:rsidRPr="00AB03BF" w:rsidRDefault="00F15B57" w:rsidP="00072EEF">
      <w:pPr>
        <w:spacing w:line="276" w:lineRule="auto"/>
        <w:jc w:val="center"/>
        <w:rPr>
          <w:szCs w:val="24"/>
        </w:rPr>
      </w:pPr>
      <w:r w:rsidRPr="00AB03BF">
        <w:rPr>
          <w:szCs w:val="24"/>
          <w:lang w:val="en-US"/>
        </w:rPr>
        <w:t>SWOT</w:t>
      </w:r>
      <w:r w:rsidR="00625146" w:rsidRPr="00AB03BF">
        <w:rPr>
          <w:szCs w:val="24"/>
        </w:rPr>
        <w:t>-</w:t>
      </w:r>
      <w:r w:rsidRPr="00AB03BF">
        <w:rPr>
          <w:szCs w:val="24"/>
        </w:rPr>
        <w:t>анализ внешних и внутренних факторов развития</w:t>
      </w:r>
      <w:r w:rsidR="000C4065" w:rsidRPr="00AB03BF">
        <w:rPr>
          <w:szCs w:val="24"/>
        </w:rPr>
        <w:t xml:space="preserve"> </w:t>
      </w:r>
      <w:r w:rsidR="00D83EC4" w:rsidRPr="00AB03BF">
        <w:t>Восточного сельсовета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4408"/>
        <w:gridCol w:w="4361"/>
        <w:gridCol w:w="569"/>
      </w:tblGrid>
      <w:tr w:rsidR="00AB03BF" w:rsidRPr="00AB03BF" w14:paraId="1E201646" w14:textId="77777777" w:rsidTr="00625146">
        <w:trPr>
          <w:cantSplit/>
          <w:trHeight w:val="20"/>
        </w:trPr>
        <w:tc>
          <w:tcPr>
            <w:tcW w:w="289" w:type="pct"/>
            <w:textDirection w:val="btLr"/>
          </w:tcPr>
          <w:p w14:paraId="714EFD04" w14:textId="77777777" w:rsidR="007E34CF" w:rsidRPr="00AB03BF" w:rsidRDefault="007E34CF" w:rsidP="00625146">
            <w:pPr>
              <w:autoSpaceDE w:val="0"/>
              <w:autoSpaceDN w:val="0"/>
              <w:adjustRightInd w:val="0"/>
              <w:spacing w:line="240" w:lineRule="auto"/>
              <w:ind w:left="113" w:right="113"/>
              <w:jc w:val="center"/>
              <w:rPr>
                <w:b/>
                <w:i/>
                <w:sz w:val="20"/>
                <w:szCs w:val="20"/>
              </w:rPr>
            </w:pPr>
            <w:r w:rsidRPr="00AB03BF">
              <w:rPr>
                <w:b/>
                <w:sz w:val="20"/>
                <w:szCs w:val="20"/>
              </w:rPr>
              <w:t>Сильные стороны</w:t>
            </w:r>
          </w:p>
        </w:tc>
        <w:tc>
          <w:tcPr>
            <w:tcW w:w="2224" w:type="pct"/>
          </w:tcPr>
          <w:p w14:paraId="7984B11D" w14:textId="77777777" w:rsidR="007E34CF" w:rsidRPr="00AB03BF" w:rsidRDefault="007E34CF" w:rsidP="00625146">
            <w:pPr>
              <w:spacing w:line="240" w:lineRule="auto"/>
              <w:jc w:val="left"/>
              <w:rPr>
                <w:b/>
                <w:sz w:val="20"/>
                <w:szCs w:val="20"/>
              </w:rPr>
            </w:pPr>
            <w:r w:rsidRPr="00AB03BF">
              <w:rPr>
                <w:b/>
                <w:sz w:val="20"/>
                <w:szCs w:val="20"/>
              </w:rPr>
              <w:t>Анализ внутренней среды</w:t>
            </w:r>
          </w:p>
          <w:p w14:paraId="728B9A92" w14:textId="77777777" w:rsidR="007E34CF" w:rsidRPr="00AB03BF" w:rsidRDefault="007E34CF" w:rsidP="00625146">
            <w:pPr>
              <w:spacing w:line="240" w:lineRule="auto"/>
              <w:jc w:val="left"/>
              <w:rPr>
                <w:b/>
                <w:i/>
                <w:sz w:val="20"/>
                <w:szCs w:val="20"/>
              </w:rPr>
            </w:pPr>
            <w:r w:rsidRPr="00AB03BF">
              <w:rPr>
                <w:b/>
                <w:i/>
                <w:sz w:val="20"/>
                <w:szCs w:val="20"/>
              </w:rPr>
              <w:t>Экономико-географические:</w:t>
            </w:r>
          </w:p>
          <w:p w14:paraId="70B5C8C0" w14:textId="77777777" w:rsidR="007E34CF" w:rsidRPr="00AB03BF" w:rsidRDefault="007E34CF" w:rsidP="00625146">
            <w:pPr>
              <w:spacing w:line="240" w:lineRule="auto"/>
              <w:jc w:val="left"/>
              <w:rPr>
                <w:sz w:val="20"/>
                <w:szCs w:val="20"/>
              </w:rPr>
            </w:pPr>
            <w:r w:rsidRPr="00AB03BF">
              <w:rPr>
                <w:sz w:val="20"/>
                <w:szCs w:val="20"/>
              </w:rPr>
              <w:t>- наличие большого количества лесного массива;</w:t>
            </w:r>
          </w:p>
          <w:p w14:paraId="144F25CF" w14:textId="6509DF9F" w:rsidR="007E34CF" w:rsidRPr="00AB03BF" w:rsidRDefault="007E34CF" w:rsidP="00625146">
            <w:pPr>
              <w:spacing w:line="240" w:lineRule="auto"/>
              <w:jc w:val="left"/>
              <w:rPr>
                <w:sz w:val="20"/>
                <w:szCs w:val="20"/>
              </w:rPr>
            </w:pPr>
            <w:r w:rsidRPr="00AB03BF">
              <w:rPr>
                <w:sz w:val="20"/>
                <w:szCs w:val="20"/>
              </w:rPr>
              <w:t>- близкое расположени</w:t>
            </w:r>
            <w:r w:rsidR="000E5C7B" w:rsidRPr="00AB03BF">
              <w:rPr>
                <w:sz w:val="20"/>
                <w:szCs w:val="20"/>
              </w:rPr>
              <w:t>е от крупных населенных пунктов</w:t>
            </w:r>
          </w:p>
          <w:p w14:paraId="3B6A3930" w14:textId="77777777" w:rsidR="007E34CF" w:rsidRPr="00AB03BF" w:rsidRDefault="007E34CF" w:rsidP="00625146">
            <w:pPr>
              <w:spacing w:line="240" w:lineRule="auto"/>
              <w:jc w:val="left"/>
              <w:rPr>
                <w:b/>
                <w:i/>
                <w:sz w:val="20"/>
                <w:szCs w:val="20"/>
              </w:rPr>
            </w:pPr>
            <w:r w:rsidRPr="00AB03BF">
              <w:rPr>
                <w:b/>
                <w:i/>
                <w:sz w:val="20"/>
                <w:szCs w:val="20"/>
              </w:rPr>
              <w:t>Экономические:</w:t>
            </w:r>
          </w:p>
          <w:p w14:paraId="7520A8BF" w14:textId="77777777" w:rsidR="007E34CF" w:rsidRPr="00AB03BF" w:rsidRDefault="007E34CF" w:rsidP="008C0955">
            <w:pPr>
              <w:numPr>
                <w:ilvl w:val="0"/>
                <w:numId w:val="69"/>
              </w:numPr>
              <w:tabs>
                <w:tab w:val="num" w:pos="165"/>
              </w:tabs>
              <w:suppressAutoHyphens/>
              <w:spacing w:line="240" w:lineRule="auto"/>
              <w:ind w:left="175" w:hanging="175"/>
              <w:jc w:val="left"/>
              <w:rPr>
                <w:sz w:val="20"/>
                <w:szCs w:val="20"/>
              </w:rPr>
            </w:pPr>
            <w:r w:rsidRPr="00AB03BF">
              <w:rPr>
                <w:sz w:val="20"/>
                <w:szCs w:val="20"/>
              </w:rPr>
              <w:t>наличие документов территориального планирования;</w:t>
            </w:r>
          </w:p>
          <w:p w14:paraId="00F69E14" w14:textId="6E0E15FD" w:rsidR="007E34CF" w:rsidRPr="00AB03BF" w:rsidRDefault="007E34CF" w:rsidP="008C0955">
            <w:pPr>
              <w:numPr>
                <w:ilvl w:val="0"/>
                <w:numId w:val="69"/>
              </w:numPr>
              <w:tabs>
                <w:tab w:val="num" w:pos="165"/>
              </w:tabs>
              <w:suppressAutoHyphens/>
              <w:spacing w:line="240" w:lineRule="auto"/>
              <w:ind w:left="175" w:hanging="175"/>
              <w:jc w:val="left"/>
              <w:rPr>
                <w:sz w:val="20"/>
                <w:szCs w:val="20"/>
              </w:rPr>
            </w:pPr>
            <w:r w:rsidRPr="00AB03BF">
              <w:rPr>
                <w:sz w:val="20"/>
                <w:szCs w:val="20"/>
              </w:rPr>
              <w:t>пер</w:t>
            </w:r>
            <w:r w:rsidR="000E5C7B" w:rsidRPr="00AB03BF">
              <w:rPr>
                <w:sz w:val="20"/>
                <w:szCs w:val="20"/>
              </w:rPr>
              <w:t>спектива туристического бизнеса</w:t>
            </w:r>
          </w:p>
          <w:p w14:paraId="101B0DF4" w14:textId="77777777" w:rsidR="007E34CF" w:rsidRPr="00AB03BF" w:rsidRDefault="007E34CF" w:rsidP="00625146">
            <w:pPr>
              <w:tabs>
                <w:tab w:val="num" w:pos="165"/>
              </w:tabs>
              <w:spacing w:line="240" w:lineRule="auto"/>
              <w:ind w:left="175" w:hanging="175"/>
              <w:jc w:val="left"/>
              <w:rPr>
                <w:b/>
                <w:i/>
                <w:sz w:val="20"/>
                <w:szCs w:val="20"/>
              </w:rPr>
            </w:pPr>
            <w:r w:rsidRPr="00AB03BF">
              <w:rPr>
                <w:b/>
                <w:i/>
                <w:sz w:val="20"/>
                <w:szCs w:val="20"/>
              </w:rPr>
              <w:t>Социальные:</w:t>
            </w:r>
          </w:p>
          <w:p w14:paraId="78F31551" w14:textId="77777777" w:rsidR="007E34CF" w:rsidRPr="00AB03BF" w:rsidRDefault="007E34CF" w:rsidP="008C0955">
            <w:pPr>
              <w:numPr>
                <w:ilvl w:val="0"/>
                <w:numId w:val="70"/>
              </w:numPr>
              <w:tabs>
                <w:tab w:val="num" w:pos="165"/>
              </w:tabs>
              <w:suppressAutoHyphens/>
              <w:spacing w:line="240" w:lineRule="auto"/>
              <w:ind w:left="175" w:hanging="175"/>
              <w:jc w:val="left"/>
              <w:rPr>
                <w:sz w:val="20"/>
                <w:szCs w:val="20"/>
              </w:rPr>
            </w:pPr>
            <w:r w:rsidRPr="00AB03BF">
              <w:rPr>
                <w:sz w:val="20"/>
                <w:szCs w:val="20"/>
              </w:rPr>
              <w:t>перспектива прироста численности населения;</w:t>
            </w:r>
          </w:p>
          <w:p w14:paraId="7E88E224" w14:textId="1B1543C0" w:rsidR="007E34CF" w:rsidRPr="00AB03BF" w:rsidRDefault="007E34CF" w:rsidP="00504174">
            <w:pPr>
              <w:numPr>
                <w:ilvl w:val="0"/>
                <w:numId w:val="70"/>
              </w:numPr>
              <w:tabs>
                <w:tab w:val="num" w:pos="165"/>
              </w:tabs>
              <w:suppressAutoHyphens/>
              <w:spacing w:line="240" w:lineRule="auto"/>
              <w:ind w:left="175" w:hanging="175"/>
              <w:jc w:val="left"/>
              <w:rPr>
                <w:b/>
                <w:i/>
                <w:sz w:val="20"/>
                <w:szCs w:val="20"/>
              </w:rPr>
            </w:pPr>
            <w:r w:rsidRPr="00AB03BF">
              <w:rPr>
                <w:sz w:val="20"/>
                <w:szCs w:val="20"/>
              </w:rPr>
              <w:t>наличие програ</w:t>
            </w:r>
            <w:r w:rsidR="00BC53F2" w:rsidRPr="00AB03BF">
              <w:rPr>
                <w:sz w:val="20"/>
                <w:szCs w:val="20"/>
              </w:rPr>
              <w:t xml:space="preserve">мм развития </w:t>
            </w:r>
            <w:r w:rsidR="00504174" w:rsidRPr="00AB03BF">
              <w:rPr>
                <w:sz w:val="20"/>
                <w:szCs w:val="20"/>
              </w:rPr>
              <w:t>сельсовета</w:t>
            </w:r>
          </w:p>
        </w:tc>
        <w:tc>
          <w:tcPr>
            <w:tcW w:w="2200" w:type="pct"/>
          </w:tcPr>
          <w:p w14:paraId="58EB9CB4" w14:textId="77777777" w:rsidR="007E34CF" w:rsidRPr="00AB03BF" w:rsidRDefault="007E34CF" w:rsidP="00625146">
            <w:pPr>
              <w:autoSpaceDE w:val="0"/>
              <w:autoSpaceDN w:val="0"/>
              <w:adjustRightInd w:val="0"/>
              <w:spacing w:line="240" w:lineRule="auto"/>
              <w:jc w:val="left"/>
              <w:rPr>
                <w:b/>
                <w:sz w:val="20"/>
                <w:szCs w:val="20"/>
              </w:rPr>
            </w:pPr>
            <w:r w:rsidRPr="00AB03BF">
              <w:rPr>
                <w:b/>
                <w:sz w:val="20"/>
                <w:szCs w:val="20"/>
              </w:rPr>
              <w:t>Анализ внешней среды</w:t>
            </w:r>
          </w:p>
          <w:p w14:paraId="61E77856" w14:textId="77777777" w:rsidR="007E34CF" w:rsidRPr="00AB03BF" w:rsidRDefault="007E34CF" w:rsidP="00625146">
            <w:pPr>
              <w:spacing w:line="240" w:lineRule="auto"/>
              <w:jc w:val="left"/>
              <w:rPr>
                <w:b/>
                <w:i/>
                <w:sz w:val="20"/>
                <w:szCs w:val="20"/>
              </w:rPr>
            </w:pPr>
            <w:r w:rsidRPr="00AB03BF">
              <w:rPr>
                <w:b/>
                <w:i/>
                <w:sz w:val="20"/>
                <w:szCs w:val="20"/>
              </w:rPr>
              <w:t>Экономические:</w:t>
            </w:r>
          </w:p>
          <w:p w14:paraId="08005802" w14:textId="77777777" w:rsidR="007E34CF" w:rsidRPr="00AB03BF" w:rsidRDefault="007E34CF" w:rsidP="008C0955">
            <w:pPr>
              <w:numPr>
                <w:ilvl w:val="0"/>
                <w:numId w:val="71"/>
              </w:numPr>
              <w:tabs>
                <w:tab w:val="num" w:pos="176"/>
                <w:tab w:val="num" w:pos="720"/>
              </w:tabs>
              <w:suppressAutoHyphens/>
              <w:spacing w:line="240" w:lineRule="auto"/>
              <w:ind w:left="176" w:hanging="142"/>
              <w:jc w:val="left"/>
              <w:rPr>
                <w:i/>
                <w:sz w:val="20"/>
                <w:szCs w:val="20"/>
              </w:rPr>
            </w:pPr>
            <w:r w:rsidRPr="00AB03BF">
              <w:rPr>
                <w:sz w:val="20"/>
                <w:szCs w:val="20"/>
              </w:rPr>
              <w:t>развитие транспортной сети;</w:t>
            </w:r>
          </w:p>
          <w:p w14:paraId="103CF343" w14:textId="77777777" w:rsidR="007E34CF" w:rsidRPr="00AB03BF" w:rsidRDefault="007E34CF" w:rsidP="008C0955">
            <w:pPr>
              <w:numPr>
                <w:ilvl w:val="0"/>
                <w:numId w:val="71"/>
              </w:numPr>
              <w:tabs>
                <w:tab w:val="num" w:pos="176"/>
                <w:tab w:val="num" w:pos="720"/>
              </w:tabs>
              <w:suppressAutoHyphens/>
              <w:spacing w:line="240" w:lineRule="auto"/>
              <w:ind w:left="176" w:hanging="142"/>
              <w:jc w:val="left"/>
              <w:rPr>
                <w:i/>
                <w:sz w:val="20"/>
                <w:szCs w:val="20"/>
              </w:rPr>
            </w:pPr>
            <w:r w:rsidRPr="00AB03BF">
              <w:rPr>
                <w:sz w:val="20"/>
                <w:szCs w:val="20"/>
              </w:rPr>
              <w:t>диверсификации экономики;</w:t>
            </w:r>
          </w:p>
          <w:p w14:paraId="0D4CFD1A" w14:textId="0BA35D94" w:rsidR="007E34CF" w:rsidRPr="00AB03BF" w:rsidRDefault="007E34CF" w:rsidP="008C0955">
            <w:pPr>
              <w:numPr>
                <w:ilvl w:val="0"/>
                <w:numId w:val="71"/>
              </w:numPr>
              <w:tabs>
                <w:tab w:val="num" w:pos="176"/>
                <w:tab w:val="num" w:pos="720"/>
              </w:tabs>
              <w:suppressAutoHyphens/>
              <w:spacing w:line="240" w:lineRule="auto"/>
              <w:ind w:left="176" w:hanging="142"/>
              <w:jc w:val="left"/>
              <w:rPr>
                <w:sz w:val="20"/>
                <w:szCs w:val="20"/>
              </w:rPr>
            </w:pPr>
            <w:r w:rsidRPr="00AB03BF">
              <w:rPr>
                <w:sz w:val="20"/>
                <w:szCs w:val="20"/>
              </w:rPr>
              <w:t>перспективы повышени</w:t>
            </w:r>
            <w:r w:rsidR="000E5C7B" w:rsidRPr="00AB03BF">
              <w:rPr>
                <w:sz w:val="20"/>
                <w:szCs w:val="20"/>
              </w:rPr>
              <w:t>я экономической ценности земель</w:t>
            </w:r>
          </w:p>
          <w:p w14:paraId="5D9684EB" w14:textId="77777777" w:rsidR="007E34CF" w:rsidRPr="00AB03BF" w:rsidRDefault="007E34CF" w:rsidP="00625146">
            <w:pPr>
              <w:spacing w:line="240" w:lineRule="auto"/>
              <w:jc w:val="left"/>
              <w:rPr>
                <w:b/>
                <w:i/>
                <w:sz w:val="20"/>
                <w:szCs w:val="20"/>
              </w:rPr>
            </w:pPr>
            <w:r w:rsidRPr="00AB03BF">
              <w:rPr>
                <w:b/>
                <w:i/>
                <w:sz w:val="20"/>
                <w:szCs w:val="20"/>
              </w:rPr>
              <w:t>Социальные:</w:t>
            </w:r>
          </w:p>
          <w:p w14:paraId="7276073B" w14:textId="77777777" w:rsidR="007E34CF" w:rsidRPr="00AB03BF" w:rsidRDefault="007E34CF" w:rsidP="008C0955">
            <w:pPr>
              <w:numPr>
                <w:ilvl w:val="0"/>
                <w:numId w:val="72"/>
              </w:numPr>
              <w:tabs>
                <w:tab w:val="num" w:pos="176"/>
              </w:tabs>
              <w:suppressAutoHyphens/>
              <w:spacing w:line="240" w:lineRule="auto"/>
              <w:ind w:left="176" w:hanging="142"/>
              <w:jc w:val="left"/>
              <w:rPr>
                <w:i/>
                <w:sz w:val="20"/>
                <w:szCs w:val="20"/>
              </w:rPr>
            </w:pPr>
            <w:r w:rsidRPr="00AB03BF">
              <w:rPr>
                <w:sz w:val="20"/>
                <w:szCs w:val="20"/>
              </w:rPr>
              <w:t>положительная динамика численности населения</w:t>
            </w:r>
          </w:p>
          <w:p w14:paraId="350056CC" w14:textId="77777777" w:rsidR="007E34CF" w:rsidRPr="00AB03BF" w:rsidRDefault="007E34CF" w:rsidP="008C0955">
            <w:pPr>
              <w:numPr>
                <w:ilvl w:val="0"/>
                <w:numId w:val="72"/>
              </w:numPr>
              <w:tabs>
                <w:tab w:val="num" w:pos="176"/>
              </w:tabs>
              <w:suppressAutoHyphens/>
              <w:spacing w:line="240" w:lineRule="auto"/>
              <w:ind w:left="176" w:hanging="142"/>
              <w:jc w:val="left"/>
              <w:rPr>
                <w:i/>
                <w:sz w:val="20"/>
                <w:szCs w:val="20"/>
              </w:rPr>
            </w:pPr>
            <w:r w:rsidRPr="00AB03BF">
              <w:rPr>
                <w:sz w:val="20"/>
                <w:szCs w:val="20"/>
              </w:rPr>
              <w:t>создание условий для самореализации молодежи;</w:t>
            </w:r>
          </w:p>
          <w:p w14:paraId="690EAD65" w14:textId="77777777" w:rsidR="007E34CF" w:rsidRPr="00AB03BF" w:rsidRDefault="007E34CF" w:rsidP="008C0955">
            <w:pPr>
              <w:numPr>
                <w:ilvl w:val="0"/>
                <w:numId w:val="72"/>
              </w:numPr>
              <w:tabs>
                <w:tab w:val="num" w:pos="176"/>
              </w:tabs>
              <w:suppressAutoHyphens/>
              <w:spacing w:line="240" w:lineRule="auto"/>
              <w:ind w:left="176" w:hanging="142"/>
              <w:jc w:val="left"/>
              <w:rPr>
                <w:i/>
                <w:sz w:val="20"/>
                <w:szCs w:val="20"/>
              </w:rPr>
            </w:pPr>
            <w:r w:rsidRPr="00AB03BF">
              <w:rPr>
                <w:sz w:val="20"/>
                <w:szCs w:val="20"/>
              </w:rPr>
              <w:t>развитие социальной сферы;</w:t>
            </w:r>
          </w:p>
          <w:p w14:paraId="731EDAFF" w14:textId="77777777" w:rsidR="007E34CF" w:rsidRPr="00AB03BF" w:rsidRDefault="007E34CF" w:rsidP="008C0955">
            <w:pPr>
              <w:numPr>
                <w:ilvl w:val="0"/>
                <w:numId w:val="72"/>
              </w:numPr>
              <w:tabs>
                <w:tab w:val="num" w:pos="176"/>
              </w:tabs>
              <w:suppressAutoHyphens/>
              <w:spacing w:line="240" w:lineRule="auto"/>
              <w:ind w:left="176" w:hanging="142"/>
              <w:jc w:val="left"/>
              <w:rPr>
                <w:sz w:val="20"/>
                <w:szCs w:val="20"/>
              </w:rPr>
            </w:pPr>
            <w:r w:rsidRPr="00AB03BF">
              <w:rPr>
                <w:sz w:val="20"/>
                <w:szCs w:val="20"/>
              </w:rPr>
              <w:t>улучшение качества социальных услуг;</w:t>
            </w:r>
          </w:p>
          <w:p w14:paraId="01C46AA4" w14:textId="77777777" w:rsidR="007E34CF" w:rsidRPr="00AB03BF" w:rsidRDefault="007E34CF" w:rsidP="008C0955">
            <w:pPr>
              <w:numPr>
                <w:ilvl w:val="0"/>
                <w:numId w:val="72"/>
              </w:numPr>
              <w:tabs>
                <w:tab w:val="num" w:pos="176"/>
              </w:tabs>
              <w:suppressAutoHyphens/>
              <w:spacing w:line="240" w:lineRule="auto"/>
              <w:ind w:left="176" w:hanging="166"/>
              <w:jc w:val="left"/>
              <w:rPr>
                <w:sz w:val="20"/>
                <w:szCs w:val="20"/>
              </w:rPr>
            </w:pPr>
            <w:r w:rsidRPr="00AB03BF">
              <w:rPr>
                <w:sz w:val="20"/>
                <w:szCs w:val="20"/>
              </w:rPr>
              <w:t>создание социальных партнерств;</w:t>
            </w:r>
          </w:p>
          <w:p w14:paraId="052C4C3B" w14:textId="31CF5499" w:rsidR="007E34CF" w:rsidRPr="00AB03BF" w:rsidRDefault="007E34CF" w:rsidP="008C0955">
            <w:pPr>
              <w:numPr>
                <w:ilvl w:val="0"/>
                <w:numId w:val="72"/>
              </w:numPr>
              <w:tabs>
                <w:tab w:val="num" w:pos="176"/>
              </w:tabs>
              <w:suppressAutoHyphens/>
              <w:spacing w:line="240" w:lineRule="auto"/>
              <w:ind w:left="176" w:hanging="166"/>
              <w:jc w:val="left"/>
              <w:rPr>
                <w:b/>
                <w:sz w:val="20"/>
                <w:szCs w:val="20"/>
              </w:rPr>
            </w:pPr>
            <w:r w:rsidRPr="00AB03BF">
              <w:rPr>
                <w:sz w:val="20"/>
                <w:szCs w:val="20"/>
              </w:rPr>
              <w:t>повышение профессионального уровня специалистов и управленческих кадров</w:t>
            </w:r>
          </w:p>
        </w:tc>
        <w:tc>
          <w:tcPr>
            <w:tcW w:w="287" w:type="pct"/>
            <w:textDirection w:val="btLr"/>
          </w:tcPr>
          <w:p w14:paraId="0F753287" w14:textId="77777777" w:rsidR="007E34CF" w:rsidRPr="00AB03BF" w:rsidRDefault="007E34CF" w:rsidP="00625146">
            <w:pPr>
              <w:autoSpaceDE w:val="0"/>
              <w:autoSpaceDN w:val="0"/>
              <w:adjustRightInd w:val="0"/>
              <w:spacing w:line="240" w:lineRule="auto"/>
              <w:ind w:left="113" w:right="113"/>
              <w:jc w:val="center"/>
              <w:rPr>
                <w:b/>
                <w:sz w:val="20"/>
                <w:szCs w:val="20"/>
              </w:rPr>
            </w:pPr>
            <w:r w:rsidRPr="00AB03BF">
              <w:rPr>
                <w:b/>
                <w:sz w:val="20"/>
                <w:szCs w:val="20"/>
              </w:rPr>
              <w:t>Возможности</w:t>
            </w:r>
          </w:p>
        </w:tc>
      </w:tr>
      <w:tr w:rsidR="00AB03BF" w:rsidRPr="00AB03BF" w14:paraId="25DE932D" w14:textId="77777777" w:rsidTr="00625146">
        <w:trPr>
          <w:cantSplit/>
          <w:trHeight w:val="20"/>
        </w:trPr>
        <w:tc>
          <w:tcPr>
            <w:tcW w:w="289" w:type="pct"/>
            <w:tcBorders>
              <w:bottom w:val="single" w:sz="4" w:space="0" w:color="auto"/>
            </w:tcBorders>
            <w:textDirection w:val="btLr"/>
          </w:tcPr>
          <w:p w14:paraId="50033BDE" w14:textId="7EEFEBE7" w:rsidR="007E34CF" w:rsidRPr="00AB03BF" w:rsidRDefault="007E34CF" w:rsidP="00625146">
            <w:pPr>
              <w:autoSpaceDE w:val="0"/>
              <w:autoSpaceDN w:val="0"/>
              <w:adjustRightInd w:val="0"/>
              <w:spacing w:line="240" w:lineRule="auto"/>
              <w:jc w:val="center"/>
              <w:rPr>
                <w:b/>
                <w:sz w:val="20"/>
                <w:szCs w:val="20"/>
              </w:rPr>
            </w:pPr>
            <w:r w:rsidRPr="00AB03BF">
              <w:rPr>
                <w:b/>
                <w:sz w:val="20"/>
                <w:szCs w:val="20"/>
              </w:rPr>
              <w:t>Слабые стороны</w:t>
            </w:r>
          </w:p>
        </w:tc>
        <w:tc>
          <w:tcPr>
            <w:tcW w:w="2224" w:type="pct"/>
            <w:tcBorders>
              <w:bottom w:val="single" w:sz="4" w:space="0" w:color="auto"/>
            </w:tcBorders>
          </w:tcPr>
          <w:p w14:paraId="0B8E4590" w14:textId="77777777" w:rsidR="007E34CF" w:rsidRPr="00AB03BF" w:rsidRDefault="007E34CF" w:rsidP="00625146">
            <w:pPr>
              <w:spacing w:line="240" w:lineRule="auto"/>
              <w:jc w:val="left"/>
              <w:rPr>
                <w:b/>
                <w:i/>
                <w:sz w:val="20"/>
                <w:szCs w:val="20"/>
              </w:rPr>
            </w:pPr>
            <w:r w:rsidRPr="00AB03BF">
              <w:rPr>
                <w:b/>
                <w:i/>
                <w:sz w:val="20"/>
                <w:szCs w:val="20"/>
              </w:rPr>
              <w:t>Экономико-географические:</w:t>
            </w:r>
          </w:p>
          <w:p w14:paraId="6C0F6094" w14:textId="7FE52271" w:rsidR="007E34CF" w:rsidRPr="00AB03BF" w:rsidRDefault="007E34CF" w:rsidP="008C0955">
            <w:pPr>
              <w:numPr>
                <w:ilvl w:val="0"/>
                <w:numId w:val="70"/>
              </w:numPr>
              <w:tabs>
                <w:tab w:val="num" w:pos="360"/>
              </w:tabs>
              <w:suppressAutoHyphens/>
              <w:spacing w:line="240" w:lineRule="auto"/>
              <w:ind w:left="165" w:hanging="130"/>
              <w:jc w:val="left"/>
              <w:rPr>
                <w:sz w:val="20"/>
                <w:szCs w:val="20"/>
              </w:rPr>
            </w:pPr>
            <w:r w:rsidRPr="00AB03BF">
              <w:rPr>
                <w:sz w:val="20"/>
                <w:szCs w:val="20"/>
              </w:rPr>
              <w:t>отсутствие разви</w:t>
            </w:r>
            <w:r w:rsidR="000E5C7B" w:rsidRPr="00AB03BF">
              <w:rPr>
                <w:sz w:val="20"/>
                <w:szCs w:val="20"/>
              </w:rPr>
              <w:t>той транспортной инфраструктуры</w:t>
            </w:r>
          </w:p>
          <w:p w14:paraId="24F9019B" w14:textId="77777777" w:rsidR="007E34CF" w:rsidRPr="00AB03BF" w:rsidRDefault="007E34CF" w:rsidP="00625146">
            <w:pPr>
              <w:spacing w:line="240" w:lineRule="auto"/>
              <w:jc w:val="left"/>
              <w:rPr>
                <w:b/>
                <w:i/>
                <w:sz w:val="20"/>
                <w:szCs w:val="20"/>
              </w:rPr>
            </w:pPr>
            <w:r w:rsidRPr="00AB03BF">
              <w:rPr>
                <w:b/>
                <w:i/>
                <w:sz w:val="20"/>
                <w:szCs w:val="20"/>
              </w:rPr>
              <w:t>Экономические:</w:t>
            </w:r>
          </w:p>
          <w:p w14:paraId="7FBF6A40" w14:textId="77777777" w:rsidR="007E34CF" w:rsidRPr="00AB03BF" w:rsidRDefault="007E34CF" w:rsidP="008C0955">
            <w:pPr>
              <w:numPr>
                <w:ilvl w:val="0"/>
                <w:numId w:val="70"/>
              </w:numPr>
              <w:tabs>
                <w:tab w:val="num" w:pos="360"/>
              </w:tabs>
              <w:suppressAutoHyphens/>
              <w:spacing w:line="240" w:lineRule="auto"/>
              <w:ind w:left="165" w:hanging="130"/>
              <w:jc w:val="left"/>
              <w:rPr>
                <w:sz w:val="20"/>
                <w:szCs w:val="20"/>
              </w:rPr>
            </w:pPr>
            <w:r w:rsidRPr="00AB03BF">
              <w:rPr>
                <w:sz w:val="20"/>
                <w:szCs w:val="20"/>
              </w:rPr>
              <w:t>отсутствие промышленности;</w:t>
            </w:r>
          </w:p>
          <w:p w14:paraId="6D5C1C5F" w14:textId="77777777" w:rsidR="007E34CF" w:rsidRPr="00AB03BF" w:rsidRDefault="007E34CF" w:rsidP="008C0955">
            <w:pPr>
              <w:numPr>
                <w:ilvl w:val="0"/>
                <w:numId w:val="70"/>
              </w:numPr>
              <w:tabs>
                <w:tab w:val="num" w:pos="360"/>
              </w:tabs>
              <w:suppressAutoHyphens/>
              <w:spacing w:line="240" w:lineRule="auto"/>
              <w:ind w:left="165" w:hanging="130"/>
              <w:jc w:val="left"/>
              <w:rPr>
                <w:i/>
                <w:sz w:val="20"/>
                <w:szCs w:val="20"/>
              </w:rPr>
            </w:pPr>
            <w:r w:rsidRPr="00AB03BF">
              <w:rPr>
                <w:sz w:val="20"/>
                <w:szCs w:val="20"/>
              </w:rPr>
              <w:t>слабая диверсификация структуры экономики</w:t>
            </w:r>
          </w:p>
          <w:p w14:paraId="01B963EC" w14:textId="77777777" w:rsidR="007E34CF" w:rsidRPr="00AB03BF" w:rsidRDefault="007E34CF" w:rsidP="00625146">
            <w:pPr>
              <w:spacing w:line="240" w:lineRule="auto"/>
              <w:jc w:val="left"/>
              <w:rPr>
                <w:b/>
                <w:i/>
                <w:sz w:val="20"/>
                <w:szCs w:val="20"/>
              </w:rPr>
            </w:pPr>
            <w:r w:rsidRPr="00AB03BF">
              <w:rPr>
                <w:b/>
                <w:i/>
                <w:sz w:val="20"/>
                <w:szCs w:val="20"/>
              </w:rPr>
              <w:t>Социальные:</w:t>
            </w:r>
          </w:p>
          <w:p w14:paraId="403B0E81" w14:textId="77777777" w:rsidR="007E34CF" w:rsidRPr="00AB03BF" w:rsidRDefault="007E34CF" w:rsidP="008C0955">
            <w:pPr>
              <w:numPr>
                <w:ilvl w:val="0"/>
                <w:numId w:val="70"/>
              </w:numPr>
              <w:tabs>
                <w:tab w:val="num" w:pos="590"/>
              </w:tabs>
              <w:suppressAutoHyphens/>
              <w:spacing w:line="240" w:lineRule="auto"/>
              <w:ind w:left="165" w:hanging="130"/>
              <w:jc w:val="left"/>
              <w:rPr>
                <w:i/>
                <w:sz w:val="20"/>
                <w:szCs w:val="20"/>
              </w:rPr>
            </w:pPr>
            <w:r w:rsidRPr="00AB03BF">
              <w:rPr>
                <w:sz w:val="20"/>
                <w:szCs w:val="20"/>
              </w:rPr>
              <w:t>отсутствие учреждений дошкольного образования;</w:t>
            </w:r>
          </w:p>
          <w:p w14:paraId="34A8466E" w14:textId="77777777" w:rsidR="007E34CF" w:rsidRPr="00AB03BF" w:rsidRDefault="007E34CF" w:rsidP="008C0955">
            <w:pPr>
              <w:numPr>
                <w:ilvl w:val="0"/>
                <w:numId w:val="70"/>
              </w:numPr>
              <w:tabs>
                <w:tab w:val="num" w:pos="590"/>
              </w:tabs>
              <w:suppressAutoHyphens/>
              <w:spacing w:line="240" w:lineRule="auto"/>
              <w:ind w:left="165" w:hanging="130"/>
              <w:jc w:val="left"/>
              <w:rPr>
                <w:i/>
                <w:sz w:val="20"/>
                <w:szCs w:val="20"/>
              </w:rPr>
            </w:pPr>
            <w:r w:rsidRPr="00AB03BF">
              <w:rPr>
                <w:sz w:val="20"/>
                <w:szCs w:val="20"/>
              </w:rPr>
              <w:t>нестабильная динамика численности населения;</w:t>
            </w:r>
          </w:p>
          <w:p w14:paraId="36A2B318" w14:textId="77777777" w:rsidR="007E34CF" w:rsidRPr="00AB03BF" w:rsidRDefault="007E34CF" w:rsidP="008C0955">
            <w:pPr>
              <w:numPr>
                <w:ilvl w:val="0"/>
                <w:numId w:val="70"/>
              </w:numPr>
              <w:tabs>
                <w:tab w:val="num" w:pos="360"/>
                <w:tab w:val="num" w:pos="590"/>
              </w:tabs>
              <w:suppressAutoHyphens/>
              <w:spacing w:line="240" w:lineRule="auto"/>
              <w:ind w:left="165" w:hanging="130"/>
              <w:jc w:val="left"/>
              <w:rPr>
                <w:i/>
                <w:sz w:val="20"/>
                <w:szCs w:val="20"/>
              </w:rPr>
            </w:pPr>
            <w:r w:rsidRPr="00AB03BF">
              <w:rPr>
                <w:sz w:val="20"/>
                <w:szCs w:val="20"/>
              </w:rPr>
              <w:t>трудовая миграция населения;</w:t>
            </w:r>
          </w:p>
          <w:p w14:paraId="114EF81D" w14:textId="7F2ACC8E" w:rsidR="007E34CF" w:rsidRPr="00AB03BF" w:rsidRDefault="007E34CF" w:rsidP="008C0955">
            <w:pPr>
              <w:numPr>
                <w:ilvl w:val="0"/>
                <w:numId w:val="70"/>
              </w:numPr>
              <w:tabs>
                <w:tab w:val="num" w:pos="602"/>
              </w:tabs>
              <w:suppressAutoHyphens/>
              <w:spacing w:line="240" w:lineRule="auto"/>
              <w:ind w:left="165" w:hanging="130"/>
              <w:jc w:val="left"/>
              <w:rPr>
                <w:i/>
                <w:sz w:val="20"/>
                <w:szCs w:val="20"/>
              </w:rPr>
            </w:pPr>
            <w:r w:rsidRPr="00AB03BF">
              <w:rPr>
                <w:sz w:val="20"/>
                <w:szCs w:val="20"/>
              </w:rPr>
              <w:t>недостаточная обеспеченность финансовыми ресурсами учреждений образования, здравоохранения, физкультуры и спорта</w:t>
            </w:r>
          </w:p>
        </w:tc>
        <w:tc>
          <w:tcPr>
            <w:tcW w:w="2200" w:type="pct"/>
            <w:tcBorders>
              <w:bottom w:val="single" w:sz="4" w:space="0" w:color="auto"/>
            </w:tcBorders>
          </w:tcPr>
          <w:p w14:paraId="2ED05963" w14:textId="77777777" w:rsidR="007E34CF" w:rsidRPr="00AB03BF" w:rsidRDefault="007E34CF" w:rsidP="00625146">
            <w:pPr>
              <w:spacing w:line="240" w:lineRule="auto"/>
              <w:jc w:val="left"/>
              <w:rPr>
                <w:b/>
                <w:i/>
                <w:sz w:val="20"/>
                <w:szCs w:val="20"/>
              </w:rPr>
            </w:pPr>
            <w:r w:rsidRPr="00AB03BF">
              <w:rPr>
                <w:b/>
                <w:i/>
                <w:sz w:val="20"/>
                <w:szCs w:val="20"/>
              </w:rPr>
              <w:t>Экономические:</w:t>
            </w:r>
          </w:p>
          <w:p w14:paraId="0A0208DB" w14:textId="77777777" w:rsidR="007E34CF" w:rsidRPr="00AB03BF" w:rsidRDefault="007E34CF" w:rsidP="008C0955">
            <w:pPr>
              <w:numPr>
                <w:ilvl w:val="0"/>
                <w:numId w:val="73"/>
              </w:numPr>
              <w:tabs>
                <w:tab w:val="num" w:pos="176"/>
              </w:tabs>
              <w:suppressAutoHyphens/>
              <w:spacing w:line="240" w:lineRule="auto"/>
              <w:ind w:left="176" w:hanging="142"/>
              <w:jc w:val="left"/>
              <w:rPr>
                <w:i/>
                <w:sz w:val="20"/>
                <w:szCs w:val="20"/>
              </w:rPr>
            </w:pPr>
            <w:r w:rsidRPr="00AB03BF">
              <w:rPr>
                <w:sz w:val="20"/>
                <w:szCs w:val="20"/>
              </w:rPr>
              <w:t>нестабильность мировых цен на нефть</w:t>
            </w:r>
          </w:p>
          <w:p w14:paraId="0B1A5D87" w14:textId="77777777" w:rsidR="007E34CF" w:rsidRPr="00AB03BF" w:rsidRDefault="007E34CF" w:rsidP="008C0955">
            <w:pPr>
              <w:numPr>
                <w:ilvl w:val="0"/>
                <w:numId w:val="73"/>
              </w:numPr>
              <w:tabs>
                <w:tab w:val="num" w:pos="176"/>
              </w:tabs>
              <w:suppressAutoHyphens/>
              <w:spacing w:line="240" w:lineRule="auto"/>
              <w:ind w:left="176" w:hanging="142"/>
              <w:jc w:val="left"/>
              <w:rPr>
                <w:i/>
                <w:sz w:val="20"/>
                <w:szCs w:val="20"/>
              </w:rPr>
            </w:pPr>
            <w:r w:rsidRPr="00AB03BF">
              <w:rPr>
                <w:sz w:val="20"/>
                <w:szCs w:val="20"/>
              </w:rPr>
              <w:t>реформирование российской энергетики;</w:t>
            </w:r>
          </w:p>
          <w:p w14:paraId="0D82BEB7" w14:textId="77777777" w:rsidR="007E34CF" w:rsidRPr="00AB03BF" w:rsidRDefault="007E34CF" w:rsidP="008C0955">
            <w:pPr>
              <w:numPr>
                <w:ilvl w:val="0"/>
                <w:numId w:val="73"/>
              </w:numPr>
              <w:tabs>
                <w:tab w:val="num" w:pos="176"/>
              </w:tabs>
              <w:suppressAutoHyphens/>
              <w:spacing w:line="240" w:lineRule="auto"/>
              <w:ind w:left="176" w:hanging="142"/>
              <w:jc w:val="left"/>
              <w:rPr>
                <w:i/>
                <w:sz w:val="20"/>
                <w:szCs w:val="20"/>
              </w:rPr>
            </w:pPr>
            <w:r w:rsidRPr="00AB03BF">
              <w:rPr>
                <w:sz w:val="20"/>
                <w:szCs w:val="20"/>
              </w:rPr>
              <w:t>рост налогов;</w:t>
            </w:r>
          </w:p>
          <w:p w14:paraId="6BDB2E92" w14:textId="576F8B6F" w:rsidR="007E34CF" w:rsidRPr="00AB03BF" w:rsidRDefault="007E34CF" w:rsidP="008C0955">
            <w:pPr>
              <w:numPr>
                <w:ilvl w:val="0"/>
                <w:numId w:val="73"/>
              </w:numPr>
              <w:tabs>
                <w:tab w:val="num" w:pos="176"/>
              </w:tabs>
              <w:suppressAutoHyphens/>
              <w:spacing w:line="240" w:lineRule="auto"/>
              <w:ind w:left="176" w:hanging="142"/>
              <w:jc w:val="left"/>
              <w:rPr>
                <w:i/>
                <w:sz w:val="20"/>
                <w:szCs w:val="20"/>
              </w:rPr>
            </w:pPr>
            <w:r w:rsidRPr="00AB03BF">
              <w:rPr>
                <w:sz w:val="20"/>
                <w:szCs w:val="20"/>
              </w:rPr>
              <w:t xml:space="preserve">необеспеченность финансирования федеральных, </w:t>
            </w:r>
            <w:r w:rsidR="00BC53F2" w:rsidRPr="00AB03BF">
              <w:rPr>
                <w:sz w:val="20"/>
                <w:szCs w:val="20"/>
              </w:rPr>
              <w:t>областных</w:t>
            </w:r>
            <w:r w:rsidR="000E5C7B" w:rsidRPr="00AB03BF">
              <w:rPr>
                <w:sz w:val="20"/>
                <w:szCs w:val="20"/>
              </w:rPr>
              <w:t xml:space="preserve"> и районных программ</w:t>
            </w:r>
          </w:p>
          <w:p w14:paraId="52968ACD" w14:textId="77777777" w:rsidR="007E34CF" w:rsidRPr="00AB03BF" w:rsidRDefault="007E34CF" w:rsidP="00625146">
            <w:pPr>
              <w:spacing w:line="240" w:lineRule="auto"/>
              <w:jc w:val="left"/>
              <w:rPr>
                <w:b/>
                <w:i/>
                <w:sz w:val="20"/>
                <w:szCs w:val="20"/>
              </w:rPr>
            </w:pPr>
            <w:r w:rsidRPr="00AB03BF">
              <w:rPr>
                <w:b/>
                <w:i/>
                <w:sz w:val="20"/>
                <w:szCs w:val="20"/>
              </w:rPr>
              <w:t>Социальные:</w:t>
            </w:r>
          </w:p>
          <w:p w14:paraId="7457CCBC" w14:textId="77777777" w:rsidR="007E34CF" w:rsidRPr="00AB03BF" w:rsidRDefault="007E34CF" w:rsidP="008C0955">
            <w:pPr>
              <w:numPr>
                <w:ilvl w:val="0"/>
                <w:numId w:val="74"/>
              </w:numPr>
              <w:tabs>
                <w:tab w:val="num" w:pos="176"/>
              </w:tabs>
              <w:suppressAutoHyphens/>
              <w:spacing w:line="240" w:lineRule="auto"/>
              <w:ind w:left="176" w:hanging="142"/>
              <w:jc w:val="left"/>
              <w:rPr>
                <w:i/>
                <w:sz w:val="20"/>
                <w:szCs w:val="20"/>
              </w:rPr>
            </w:pPr>
            <w:r w:rsidRPr="00AB03BF">
              <w:rPr>
                <w:sz w:val="20"/>
                <w:szCs w:val="20"/>
              </w:rPr>
              <w:t>обострение криминальной ситуации;</w:t>
            </w:r>
          </w:p>
          <w:p w14:paraId="67564892" w14:textId="77777777" w:rsidR="007E34CF" w:rsidRPr="00AB03BF" w:rsidRDefault="007E34CF" w:rsidP="008C0955">
            <w:pPr>
              <w:numPr>
                <w:ilvl w:val="0"/>
                <w:numId w:val="74"/>
              </w:numPr>
              <w:tabs>
                <w:tab w:val="num" w:pos="176"/>
              </w:tabs>
              <w:suppressAutoHyphens/>
              <w:spacing w:line="240" w:lineRule="auto"/>
              <w:ind w:left="176" w:hanging="142"/>
              <w:jc w:val="left"/>
              <w:rPr>
                <w:i/>
                <w:sz w:val="20"/>
                <w:szCs w:val="20"/>
              </w:rPr>
            </w:pPr>
            <w:r w:rsidRPr="00AB03BF">
              <w:rPr>
                <w:sz w:val="20"/>
                <w:szCs w:val="20"/>
              </w:rPr>
              <w:t>ухудшение демографической ситуации;</w:t>
            </w:r>
          </w:p>
          <w:p w14:paraId="742B080A" w14:textId="77777777" w:rsidR="007E34CF" w:rsidRPr="00AB03BF" w:rsidRDefault="007E34CF" w:rsidP="008C0955">
            <w:pPr>
              <w:numPr>
                <w:ilvl w:val="0"/>
                <w:numId w:val="74"/>
              </w:numPr>
              <w:tabs>
                <w:tab w:val="num" w:pos="176"/>
              </w:tabs>
              <w:suppressAutoHyphens/>
              <w:spacing w:line="240" w:lineRule="auto"/>
              <w:ind w:left="176" w:hanging="142"/>
              <w:jc w:val="left"/>
              <w:rPr>
                <w:i/>
                <w:sz w:val="20"/>
                <w:szCs w:val="20"/>
              </w:rPr>
            </w:pPr>
            <w:r w:rsidRPr="00AB03BF">
              <w:rPr>
                <w:sz w:val="20"/>
                <w:szCs w:val="20"/>
              </w:rPr>
              <w:t>увеличение оттока активной части населения;</w:t>
            </w:r>
          </w:p>
          <w:p w14:paraId="585EC3B1" w14:textId="27F6600B" w:rsidR="007E34CF" w:rsidRPr="00AB03BF" w:rsidRDefault="007E34CF" w:rsidP="008C0955">
            <w:pPr>
              <w:numPr>
                <w:ilvl w:val="0"/>
                <w:numId w:val="74"/>
              </w:numPr>
              <w:tabs>
                <w:tab w:val="num" w:pos="176"/>
              </w:tabs>
              <w:suppressAutoHyphens/>
              <w:spacing w:line="240" w:lineRule="auto"/>
              <w:ind w:left="176" w:hanging="142"/>
              <w:jc w:val="left"/>
              <w:rPr>
                <w:i/>
                <w:sz w:val="20"/>
                <w:szCs w:val="20"/>
              </w:rPr>
            </w:pPr>
            <w:r w:rsidRPr="00AB03BF">
              <w:rPr>
                <w:sz w:val="20"/>
                <w:szCs w:val="20"/>
              </w:rPr>
              <w:t>уменьшение доходов населения</w:t>
            </w:r>
          </w:p>
        </w:tc>
        <w:tc>
          <w:tcPr>
            <w:tcW w:w="287" w:type="pct"/>
            <w:tcBorders>
              <w:bottom w:val="single" w:sz="4" w:space="0" w:color="auto"/>
            </w:tcBorders>
            <w:textDirection w:val="btLr"/>
          </w:tcPr>
          <w:p w14:paraId="46863651" w14:textId="77777777" w:rsidR="007E34CF" w:rsidRPr="00AB03BF" w:rsidRDefault="007E34CF" w:rsidP="00625146">
            <w:pPr>
              <w:autoSpaceDE w:val="0"/>
              <w:autoSpaceDN w:val="0"/>
              <w:adjustRightInd w:val="0"/>
              <w:spacing w:line="240" w:lineRule="auto"/>
              <w:jc w:val="center"/>
              <w:rPr>
                <w:b/>
                <w:sz w:val="20"/>
                <w:szCs w:val="20"/>
              </w:rPr>
            </w:pPr>
            <w:r w:rsidRPr="00AB03BF">
              <w:rPr>
                <w:b/>
                <w:sz w:val="20"/>
                <w:szCs w:val="20"/>
              </w:rPr>
              <w:t>Угрозы</w:t>
            </w:r>
          </w:p>
        </w:tc>
      </w:tr>
    </w:tbl>
    <w:p w14:paraId="66C0DF57" w14:textId="01065CC4" w:rsidR="00F15B57" w:rsidRPr="00AB03BF" w:rsidRDefault="00F15B57" w:rsidP="00072EEF">
      <w:pPr>
        <w:pStyle w:val="0212162"/>
        <w:rPr>
          <w:color w:val="auto"/>
        </w:rPr>
      </w:pPr>
      <w:bookmarkStart w:id="280" w:name="_Toc282535505"/>
      <w:bookmarkStart w:id="281" w:name="_Toc286845438"/>
      <w:bookmarkStart w:id="282" w:name="_Toc467150836"/>
      <w:bookmarkStart w:id="283" w:name="_Toc468892522"/>
      <w:bookmarkStart w:id="284" w:name="_Toc487641857"/>
      <w:bookmarkStart w:id="285" w:name="_Toc493521239"/>
      <w:bookmarkStart w:id="286" w:name="_Toc19782012"/>
      <w:r w:rsidRPr="00AB03BF">
        <w:rPr>
          <w:color w:val="auto"/>
        </w:rPr>
        <w:t>3.2 Приоритетные направления социально-экономического развития</w:t>
      </w:r>
      <w:r w:rsidR="000C4065" w:rsidRPr="00AB03BF">
        <w:rPr>
          <w:color w:val="auto"/>
        </w:rPr>
        <w:t xml:space="preserve"> </w:t>
      </w:r>
      <w:bookmarkEnd w:id="280"/>
      <w:bookmarkEnd w:id="281"/>
      <w:bookmarkEnd w:id="282"/>
      <w:bookmarkEnd w:id="283"/>
      <w:bookmarkEnd w:id="284"/>
      <w:bookmarkEnd w:id="285"/>
      <w:r w:rsidR="00D83EC4" w:rsidRPr="00AB03BF">
        <w:rPr>
          <w:color w:val="auto"/>
        </w:rPr>
        <w:t>Восточного сельсовета</w:t>
      </w:r>
      <w:bookmarkEnd w:id="286"/>
    </w:p>
    <w:p w14:paraId="47EB386C" w14:textId="0ED9E0E1" w:rsidR="007E34CF" w:rsidRPr="00AB03BF" w:rsidRDefault="007E34CF" w:rsidP="00072EEF">
      <w:pPr>
        <w:spacing w:line="276" w:lineRule="auto"/>
        <w:ind w:firstLine="709"/>
        <w:rPr>
          <w:szCs w:val="24"/>
        </w:rPr>
      </w:pPr>
      <w:bookmarkStart w:id="287" w:name="_Toc495491607"/>
      <w:bookmarkStart w:id="288" w:name="_Toc509825953"/>
      <w:r w:rsidRPr="00AB03BF">
        <w:rPr>
          <w:szCs w:val="24"/>
        </w:rPr>
        <w:t xml:space="preserve">Анализ сильных и слабых сторон социально-экономического развития </w:t>
      </w:r>
      <w:r w:rsidR="00D83EC4" w:rsidRPr="00AB03BF">
        <w:rPr>
          <w:szCs w:val="24"/>
        </w:rPr>
        <w:t>Восточного сельсовета</w:t>
      </w:r>
      <w:r w:rsidRPr="00AB03BF">
        <w:rPr>
          <w:szCs w:val="24"/>
        </w:rPr>
        <w:t>, а также возможностей и угроз, позволил сформулировать наиболее острые проблемы социально-экономического развития территории.</w:t>
      </w:r>
    </w:p>
    <w:p w14:paraId="25E0608D" w14:textId="77777777" w:rsidR="007E34CF" w:rsidRPr="00AB03BF" w:rsidRDefault="007E34CF" w:rsidP="00072EEF">
      <w:pPr>
        <w:numPr>
          <w:ilvl w:val="1"/>
          <w:numId w:val="74"/>
        </w:numPr>
        <w:tabs>
          <w:tab w:val="num" w:pos="709"/>
          <w:tab w:val="num" w:pos="851"/>
        </w:tabs>
        <w:spacing w:line="276" w:lineRule="auto"/>
        <w:ind w:left="0" w:firstLine="426"/>
        <w:contextualSpacing/>
        <w:rPr>
          <w:szCs w:val="24"/>
        </w:rPr>
      </w:pPr>
      <w:r w:rsidRPr="00AB03BF">
        <w:rPr>
          <w:szCs w:val="24"/>
        </w:rPr>
        <w:t xml:space="preserve"> Проблемы, связанные с демографическими изменениями: </w:t>
      </w:r>
    </w:p>
    <w:p w14:paraId="2BE4C87B" w14:textId="77777777" w:rsidR="007E34CF" w:rsidRPr="00AB03BF" w:rsidRDefault="007E34CF" w:rsidP="00072EEF">
      <w:pPr>
        <w:numPr>
          <w:ilvl w:val="0"/>
          <w:numId w:val="75"/>
        </w:numPr>
        <w:tabs>
          <w:tab w:val="left" w:pos="851"/>
        </w:tabs>
        <w:spacing w:line="276" w:lineRule="auto"/>
        <w:ind w:left="0" w:firstLine="567"/>
        <w:contextualSpacing/>
        <w:rPr>
          <w:szCs w:val="24"/>
        </w:rPr>
      </w:pPr>
      <w:r w:rsidRPr="00AB03BF">
        <w:rPr>
          <w:szCs w:val="24"/>
        </w:rPr>
        <w:t>снижение численности населения за счет миграционных процессов;</w:t>
      </w:r>
    </w:p>
    <w:p w14:paraId="02EBE690" w14:textId="77777777" w:rsidR="007E34CF" w:rsidRPr="00AB03BF" w:rsidRDefault="007E34CF" w:rsidP="00072EEF">
      <w:pPr>
        <w:numPr>
          <w:ilvl w:val="0"/>
          <w:numId w:val="75"/>
        </w:numPr>
        <w:tabs>
          <w:tab w:val="left" w:pos="851"/>
        </w:tabs>
        <w:spacing w:line="276" w:lineRule="auto"/>
        <w:ind w:left="0" w:firstLine="567"/>
        <w:contextualSpacing/>
        <w:rPr>
          <w:szCs w:val="24"/>
        </w:rPr>
      </w:pPr>
      <w:r w:rsidRPr="00AB03BF">
        <w:rPr>
          <w:szCs w:val="24"/>
        </w:rPr>
        <w:lastRenderedPageBreak/>
        <w:t>рост количества жителей старше трудоспособного возраста, что приведет к значительному увеличению пенсионных и других выплат социального характера, а также увеличит нагрузку на здравоохранение.</w:t>
      </w:r>
    </w:p>
    <w:p w14:paraId="2EF8C78E" w14:textId="77777777" w:rsidR="007E34CF" w:rsidRPr="00AB03BF" w:rsidRDefault="007E34CF" w:rsidP="00072EEF">
      <w:pPr>
        <w:numPr>
          <w:ilvl w:val="1"/>
          <w:numId w:val="74"/>
        </w:numPr>
        <w:tabs>
          <w:tab w:val="num" w:pos="709"/>
        </w:tabs>
        <w:spacing w:line="276" w:lineRule="auto"/>
        <w:ind w:left="0" w:firstLine="426"/>
        <w:contextualSpacing/>
        <w:rPr>
          <w:szCs w:val="24"/>
        </w:rPr>
      </w:pPr>
      <w:r w:rsidRPr="00AB03BF">
        <w:rPr>
          <w:szCs w:val="24"/>
        </w:rPr>
        <w:t>Проблемы, связанные с качеством и количеством трудовых ресурсов. В частности, недостаточная обеспеченность предприятий квалифицированной рабочей силой по рабочим профессиям, проблемы трудоустройства молодых специалистов.</w:t>
      </w:r>
    </w:p>
    <w:p w14:paraId="190C50A2" w14:textId="77777777" w:rsidR="007E34CF" w:rsidRPr="00AB03BF" w:rsidRDefault="007E34CF" w:rsidP="00072EEF">
      <w:pPr>
        <w:numPr>
          <w:ilvl w:val="1"/>
          <w:numId w:val="74"/>
        </w:numPr>
        <w:tabs>
          <w:tab w:val="num" w:pos="709"/>
        </w:tabs>
        <w:spacing w:line="276" w:lineRule="auto"/>
        <w:ind w:left="0" w:firstLine="426"/>
        <w:contextualSpacing/>
        <w:rPr>
          <w:szCs w:val="24"/>
        </w:rPr>
      </w:pPr>
      <w:r w:rsidRPr="00AB03BF">
        <w:rPr>
          <w:szCs w:val="24"/>
        </w:rPr>
        <w:t>Проблема недостаточного уровня развития сферы малого бизнеса.</w:t>
      </w:r>
    </w:p>
    <w:p w14:paraId="087E0A42" w14:textId="77777777" w:rsidR="007E34CF" w:rsidRPr="00AB03BF" w:rsidRDefault="007E34CF" w:rsidP="00072EEF">
      <w:pPr>
        <w:spacing w:line="276" w:lineRule="auto"/>
        <w:ind w:firstLine="709"/>
        <w:rPr>
          <w:szCs w:val="24"/>
        </w:rPr>
      </w:pPr>
      <w:r w:rsidRPr="00AB03BF">
        <w:rPr>
          <w:szCs w:val="24"/>
        </w:rPr>
        <w:t>Анализ специализации территории муниципального образования свидетельствует, что основными инвестиционно-привлекательными направлениями в поселении на долгосрочную перспективу являются:</w:t>
      </w:r>
    </w:p>
    <w:p w14:paraId="5B98CF63" w14:textId="4E8B9D1A" w:rsidR="00F0649D" w:rsidRPr="00AB03BF" w:rsidRDefault="00F0649D" w:rsidP="00072EEF">
      <w:pPr>
        <w:numPr>
          <w:ilvl w:val="0"/>
          <w:numId w:val="75"/>
        </w:numPr>
        <w:spacing w:line="276" w:lineRule="auto"/>
        <w:ind w:left="0" w:firstLine="426"/>
        <w:contextualSpacing/>
        <w:rPr>
          <w:szCs w:val="24"/>
        </w:rPr>
      </w:pPr>
      <w:r w:rsidRPr="00AB03BF">
        <w:rPr>
          <w:szCs w:val="24"/>
        </w:rPr>
        <w:t>развитие сельского хозяйства</w:t>
      </w:r>
    </w:p>
    <w:p w14:paraId="665C2A51" w14:textId="77777777" w:rsidR="007E34CF" w:rsidRPr="00AB03BF" w:rsidRDefault="007E34CF" w:rsidP="00072EEF">
      <w:pPr>
        <w:numPr>
          <w:ilvl w:val="0"/>
          <w:numId w:val="75"/>
        </w:numPr>
        <w:spacing w:line="276" w:lineRule="auto"/>
        <w:ind w:left="0" w:firstLine="426"/>
        <w:contextualSpacing/>
        <w:rPr>
          <w:szCs w:val="24"/>
        </w:rPr>
      </w:pPr>
      <w:r w:rsidRPr="00AB03BF">
        <w:rPr>
          <w:szCs w:val="24"/>
        </w:rPr>
        <w:t>развитие туризма;</w:t>
      </w:r>
    </w:p>
    <w:p w14:paraId="78D042EF" w14:textId="77777777" w:rsidR="007E34CF" w:rsidRPr="00AB03BF" w:rsidRDefault="007E34CF" w:rsidP="00072EEF">
      <w:pPr>
        <w:numPr>
          <w:ilvl w:val="0"/>
          <w:numId w:val="75"/>
        </w:numPr>
        <w:spacing w:line="276" w:lineRule="auto"/>
        <w:ind w:left="0" w:firstLine="426"/>
        <w:contextualSpacing/>
        <w:rPr>
          <w:szCs w:val="24"/>
        </w:rPr>
      </w:pPr>
      <w:r w:rsidRPr="00AB03BF">
        <w:rPr>
          <w:szCs w:val="24"/>
        </w:rPr>
        <w:t>развитие транспортной инфраструктуры;</w:t>
      </w:r>
    </w:p>
    <w:p w14:paraId="68A4BF09" w14:textId="77777777" w:rsidR="007E34CF" w:rsidRPr="00AB03BF" w:rsidRDefault="007E34CF" w:rsidP="00072EEF">
      <w:pPr>
        <w:numPr>
          <w:ilvl w:val="0"/>
          <w:numId w:val="75"/>
        </w:numPr>
        <w:spacing w:line="276" w:lineRule="auto"/>
        <w:ind w:left="0" w:firstLine="426"/>
        <w:contextualSpacing/>
        <w:rPr>
          <w:szCs w:val="24"/>
        </w:rPr>
      </w:pPr>
      <w:r w:rsidRPr="00AB03BF">
        <w:rPr>
          <w:szCs w:val="24"/>
        </w:rPr>
        <w:t>жилищное строительство.</w:t>
      </w:r>
    </w:p>
    <w:p w14:paraId="1341B1FC" w14:textId="77777777" w:rsidR="007E34CF" w:rsidRPr="00AB03BF" w:rsidRDefault="007E34CF" w:rsidP="00072EEF">
      <w:pPr>
        <w:spacing w:line="276" w:lineRule="auto"/>
        <w:ind w:firstLine="709"/>
        <w:rPr>
          <w:szCs w:val="24"/>
        </w:rPr>
      </w:pPr>
      <w:r w:rsidRPr="00AB03BF">
        <w:rPr>
          <w:szCs w:val="24"/>
        </w:rPr>
        <w:t>Особое внимание следует уделить молодежи – она является основой будущего развития поселения и района. Следует создать больше возможностей для культурного, спортивного досуга молодежи и для самореализации молодого поколения. Оказывать больше содействия развитию молодежной политики.</w:t>
      </w:r>
    </w:p>
    <w:p w14:paraId="5A55D1BC" w14:textId="77777777" w:rsidR="007E34CF" w:rsidRPr="00AB03BF" w:rsidRDefault="007E34CF" w:rsidP="00072EEF">
      <w:pPr>
        <w:spacing w:line="276" w:lineRule="auto"/>
        <w:ind w:firstLine="709"/>
        <w:rPr>
          <w:szCs w:val="24"/>
        </w:rPr>
      </w:pPr>
      <w:r w:rsidRPr="00AB03BF">
        <w:rPr>
          <w:szCs w:val="24"/>
        </w:rPr>
        <w:t>Имеет смысл стимулировать объединение и развитие малого и среднего предпринимательства.</w:t>
      </w:r>
    </w:p>
    <w:p w14:paraId="295BF430" w14:textId="77777777" w:rsidR="007E34CF" w:rsidRPr="00AB03BF" w:rsidRDefault="007E34CF" w:rsidP="00072EEF">
      <w:pPr>
        <w:spacing w:line="276" w:lineRule="auto"/>
        <w:ind w:firstLine="709"/>
        <w:rPr>
          <w:szCs w:val="24"/>
        </w:rPr>
      </w:pPr>
      <w:r w:rsidRPr="00AB03BF">
        <w:rPr>
          <w:szCs w:val="24"/>
        </w:rPr>
        <w:t>Таким образом, основным направлением социальной политики в муниципальном образовании является стабилизация социально-экономического положения и, в конечном итоге, улучшение уровня жизни населения.</w:t>
      </w:r>
      <w:bookmarkStart w:id="289" w:name="_Toc286845439"/>
      <w:bookmarkStart w:id="290" w:name="_Toc282535506"/>
      <w:bookmarkStart w:id="291" w:name="_Toc256404256"/>
      <w:bookmarkStart w:id="292" w:name="_Toc239498960"/>
    </w:p>
    <w:bookmarkEnd w:id="289"/>
    <w:bookmarkEnd w:id="290"/>
    <w:bookmarkEnd w:id="291"/>
    <w:bookmarkEnd w:id="292"/>
    <w:p w14:paraId="47B39593" w14:textId="740A0EB3" w:rsidR="007E34CF" w:rsidRPr="00AB03BF" w:rsidRDefault="007E34CF" w:rsidP="00072EEF">
      <w:pPr>
        <w:spacing w:line="276" w:lineRule="auto"/>
        <w:ind w:firstLine="709"/>
        <w:rPr>
          <w:szCs w:val="24"/>
        </w:rPr>
      </w:pPr>
      <w:r w:rsidRPr="00AB03BF">
        <w:rPr>
          <w:szCs w:val="24"/>
        </w:rPr>
        <w:t xml:space="preserve">Одним из важнейших направлений деятельности </w:t>
      </w:r>
      <w:r w:rsidR="00C7316A" w:rsidRPr="00AB03BF">
        <w:rPr>
          <w:szCs w:val="24"/>
        </w:rPr>
        <w:t>А</w:t>
      </w:r>
      <w:r w:rsidRPr="00AB03BF">
        <w:rPr>
          <w:szCs w:val="24"/>
        </w:rPr>
        <w:t xml:space="preserve">дминистрации </w:t>
      </w:r>
      <w:r w:rsidR="00D83EC4" w:rsidRPr="00AB03BF">
        <w:rPr>
          <w:szCs w:val="24"/>
        </w:rPr>
        <w:t>Восточного сельсовета</w:t>
      </w:r>
      <w:r w:rsidRPr="00AB03BF">
        <w:rPr>
          <w:szCs w:val="24"/>
        </w:rPr>
        <w:t xml:space="preserve"> должно стать повышение инвестиционной привлекательности территории, привлечение средств для финансирования проектов в промышленности, жилищном строительстве, развити</w:t>
      </w:r>
      <w:r w:rsidR="00415BD5" w:rsidRPr="00AB03BF">
        <w:rPr>
          <w:szCs w:val="24"/>
        </w:rPr>
        <w:t>е</w:t>
      </w:r>
      <w:r w:rsidRPr="00AB03BF">
        <w:rPr>
          <w:szCs w:val="24"/>
        </w:rPr>
        <w:t xml:space="preserve"> социальной сферы.</w:t>
      </w:r>
    </w:p>
    <w:p w14:paraId="76235967" w14:textId="77777777" w:rsidR="008C57A1" w:rsidRPr="00AB03BF" w:rsidRDefault="008C57A1" w:rsidP="00072EEF">
      <w:pPr>
        <w:spacing w:line="276" w:lineRule="auto"/>
        <w:jc w:val="left"/>
        <w:sectPr w:rsidR="008C57A1" w:rsidRPr="00AB03BF" w:rsidSect="002C084C">
          <w:headerReference w:type="default" r:id="rId115"/>
          <w:footerReference w:type="default" r:id="rId116"/>
          <w:pgSz w:w="11906" w:h="16838" w:code="9"/>
          <w:pgMar w:top="1134" w:right="567" w:bottom="1134" w:left="1418" w:header="567" w:footer="567" w:gutter="0"/>
          <w:cols w:space="708"/>
          <w:docGrid w:linePitch="360"/>
        </w:sectPr>
      </w:pPr>
    </w:p>
    <w:p w14:paraId="400FDA8B" w14:textId="77777777" w:rsidR="008C57A1" w:rsidRPr="00AB03BF" w:rsidRDefault="008C57A1" w:rsidP="00072EEF">
      <w:pPr>
        <w:spacing w:line="276" w:lineRule="auto"/>
        <w:sectPr w:rsidR="008C57A1" w:rsidRPr="00AB03BF" w:rsidSect="002C084C">
          <w:footerReference w:type="default" r:id="rId117"/>
          <w:type w:val="continuous"/>
          <w:pgSz w:w="11906" w:h="16838"/>
          <w:pgMar w:top="1134" w:right="567" w:bottom="1134" w:left="1418" w:header="567" w:footer="567" w:gutter="0"/>
          <w:cols w:space="720"/>
          <w:docGrid w:linePitch="326"/>
        </w:sectPr>
      </w:pPr>
    </w:p>
    <w:p w14:paraId="3A2F3E44" w14:textId="65F136A3" w:rsidR="00AF0AF5" w:rsidRPr="00AB03BF" w:rsidRDefault="00AF0AF5" w:rsidP="00B50C45">
      <w:pPr>
        <w:pStyle w:val="021216"/>
      </w:pPr>
      <w:bookmarkStart w:id="293" w:name="_Toc19782013"/>
      <w:r w:rsidRPr="00AB03BF">
        <w:lastRenderedPageBreak/>
        <w:t>РАЗДЕЛ 4. ОБОСНОВАНИЕ ВЫБРАННОГО ВАРИАНТА РАЗМЕЩЕНИЯ ОБЪЕКТОВ МЕСТНОГО ЗНАЧЕНИЯ СЕЛЬС</w:t>
      </w:r>
      <w:bookmarkEnd w:id="287"/>
      <w:bookmarkEnd w:id="288"/>
      <w:r w:rsidR="00424E7B" w:rsidRPr="00AB03BF">
        <w:t>овета</w:t>
      </w:r>
      <w:bookmarkEnd w:id="293"/>
    </w:p>
    <w:p w14:paraId="41748A66" w14:textId="5714D065" w:rsidR="00AF0AF5" w:rsidRPr="00AB03BF" w:rsidRDefault="00AF0AF5" w:rsidP="00072EEF">
      <w:pPr>
        <w:pStyle w:val="0212160"/>
      </w:pPr>
      <w:bookmarkStart w:id="294" w:name="_Toc404855068"/>
      <w:bookmarkStart w:id="295" w:name="_Toc495491608"/>
      <w:bookmarkStart w:id="296" w:name="_Toc509825954"/>
      <w:bookmarkStart w:id="297" w:name="_Toc19782014"/>
      <w:bookmarkStart w:id="298" w:name="_GoBack"/>
      <w:bookmarkEnd w:id="298"/>
      <w:r w:rsidRPr="00AB03BF">
        <w:t xml:space="preserve">ГЛАВА 1. </w:t>
      </w:r>
      <w:r w:rsidR="005D796E" w:rsidRPr="00AB03BF">
        <w:t>УСТАНОВЛЕНИЕ</w:t>
      </w:r>
      <w:r w:rsidRPr="00AB03BF">
        <w:t xml:space="preserve"> ГРАНИЦ НАСЕЛЕНН</w:t>
      </w:r>
      <w:r w:rsidR="005D796E" w:rsidRPr="00AB03BF">
        <w:t>ЫХ</w:t>
      </w:r>
      <w:r w:rsidRPr="00AB03BF">
        <w:t xml:space="preserve"> ПУНКТ</w:t>
      </w:r>
      <w:bookmarkEnd w:id="294"/>
      <w:bookmarkEnd w:id="295"/>
      <w:bookmarkEnd w:id="296"/>
      <w:r w:rsidR="005D796E" w:rsidRPr="00AB03BF">
        <w:t>ОВ</w:t>
      </w:r>
      <w:bookmarkEnd w:id="297"/>
    </w:p>
    <w:p w14:paraId="30AE29A8" w14:textId="7C8AEE0C" w:rsidR="001A31EF" w:rsidRPr="00AB03BF" w:rsidRDefault="001A31EF" w:rsidP="00072EEF">
      <w:pPr>
        <w:spacing w:line="276" w:lineRule="auto"/>
        <w:ind w:firstLine="709"/>
      </w:pPr>
      <w:r w:rsidRPr="00AB03BF">
        <w:rPr>
          <w:szCs w:val="24"/>
        </w:rPr>
        <w:t xml:space="preserve">В настоящее время границы населенных пунктов с. </w:t>
      </w:r>
      <w:r w:rsidR="00A57462" w:rsidRPr="00AB03BF">
        <w:rPr>
          <w:szCs w:val="24"/>
        </w:rPr>
        <w:t>Восточное, д. Волчь</w:t>
      </w:r>
      <w:r w:rsidR="00EC2A36" w:rsidRPr="00AB03BF">
        <w:rPr>
          <w:szCs w:val="24"/>
        </w:rPr>
        <w:t>е</w:t>
      </w:r>
      <w:r w:rsidR="00A57462" w:rsidRPr="00AB03BF">
        <w:rPr>
          <w:szCs w:val="24"/>
        </w:rPr>
        <w:t xml:space="preserve">, д. </w:t>
      </w:r>
      <w:proofErr w:type="spellStart"/>
      <w:r w:rsidR="00A57462" w:rsidRPr="00AB03BF">
        <w:rPr>
          <w:szCs w:val="24"/>
        </w:rPr>
        <w:t>Окуневка</w:t>
      </w:r>
      <w:proofErr w:type="spellEnd"/>
      <w:r w:rsidR="00A57462" w:rsidRPr="00AB03BF">
        <w:rPr>
          <w:szCs w:val="24"/>
        </w:rPr>
        <w:t xml:space="preserve"> у</w:t>
      </w:r>
      <w:r w:rsidRPr="00AB03BF">
        <w:rPr>
          <w:szCs w:val="24"/>
        </w:rPr>
        <w:t>становлены</w:t>
      </w:r>
      <w:r w:rsidR="00A57462" w:rsidRPr="00AB03BF">
        <w:rPr>
          <w:szCs w:val="24"/>
        </w:rPr>
        <w:t xml:space="preserve"> ранее разработанным Генеральном планом Восточного сельсовета (</w:t>
      </w:r>
      <w:r w:rsidR="00A57462" w:rsidRPr="00AB03BF">
        <w:t xml:space="preserve">утвержден решением Восточной сельской Думы Частоозерского района Курганской области от </w:t>
      </w:r>
      <w:r w:rsidR="00A57462" w:rsidRPr="00AB03BF">
        <w:rPr>
          <w:lang w:eastAsia="ru-RU"/>
        </w:rPr>
        <w:t xml:space="preserve">№ 15 от </w:t>
      </w:r>
      <w:r w:rsidR="00415BD5" w:rsidRPr="00AB03BF">
        <w:rPr>
          <w:lang w:eastAsia="ru-RU"/>
        </w:rPr>
        <w:br/>
      </w:r>
      <w:r w:rsidR="00A57462" w:rsidRPr="00AB03BF">
        <w:rPr>
          <w:lang w:eastAsia="ru-RU"/>
        </w:rPr>
        <w:t>29 декабря 2012</w:t>
      </w:r>
      <w:r w:rsidR="00A57462" w:rsidRPr="00AB03BF">
        <w:t xml:space="preserve"> года).</w:t>
      </w:r>
    </w:p>
    <w:p w14:paraId="36040F28" w14:textId="378DF77C" w:rsidR="00A57462" w:rsidRPr="00AB03BF" w:rsidRDefault="00A57462" w:rsidP="00072EEF">
      <w:pPr>
        <w:spacing w:line="276" w:lineRule="auto"/>
        <w:ind w:firstLine="709"/>
        <w:rPr>
          <w:szCs w:val="24"/>
        </w:rPr>
      </w:pPr>
      <w:r w:rsidRPr="00AB03BF">
        <w:rPr>
          <w:szCs w:val="24"/>
        </w:rPr>
        <w:t>В связи с чем Проектом предлагается оставить границы населенного пункта без изменения</w:t>
      </w:r>
      <w:r w:rsidR="00415BD5" w:rsidRPr="00AB03BF">
        <w:rPr>
          <w:szCs w:val="24"/>
        </w:rPr>
        <w:t>.</w:t>
      </w:r>
      <w:r w:rsidRPr="00AB03BF">
        <w:rPr>
          <w:szCs w:val="24"/>
        </w:rPr>
        <w:t xml:space="preserve"> </w:t>
      </w:r>
    </w:p>
    <w:p w14:paraId="2480E9B3" w14:textId="10DA7E10" w:rsidR="001A31EF" w:rsidRPr="00AB03BF" w:rsidRDefault="001A31EF" w:rsidP="00072EEF">
      <w:pPr>
        <w:spacing w:line="276" w:lineRule="auto"/>
        <w:ind w:firstLine="709"/>
        <w:rPr>
          <w:szCs w:val="24"/>
        </w:rPr>
      </w:pPr>
      <w:r w:rsidRPr="00AB03BF">
        <w:rPr>
          <w:szCs w:val="24"/>
        </w:rPr>
        <w:t>Между тем</w:t>
      </w:r>
      <w:r w:rsidR="000E5C7B" w:rsidRPr="00AB03BF">
        <w:rPr>
          <w:szCs w:val="24"/>
        </w:rPr>
        <w:t>,</w:t>
      </w:r>
      <w:r w:rsidRPr="00AB03BF">
        <w:rPr>
          <w:szCs w:val="24"/>
        </w:rPr>
        <w:t xml:space="preserve"> в ходе анализа существующего состояния</w:t>
      </w:r>
      <w:r w:rsidR="000E5C7B" w:rsidRPr="00AB03BF">
        <w:rPr>
          <w:szCs w:val="24"/>
        </w:rPr>
        <w:t>,</w:t>
      </w:r>
      <w:r w:rsidRPr="00AB03BF">
        <w:rPr>
          <w:szCs w:val="24"/>
        </w:rPr>
        <w:t xml:space="preserve"> выяснилось, что</w:t>
      </w:r>
      <w:r w:rsidR="00A57462" w:rsidRPr="00AB03BF">
        <w:rPr>
          <w:szCs w:val="24"/>
        </w:rPr>
        <w:t xml:space="preserve"> согласно выпискам из Единого государственного реестра недвижимости,</w:t>
      </w:r>
      <w:r w:rsidRPr="00AB03BF">
        <w:rPr>
          <w:szCs w:val="24"/>
        </w:rPr>
        <w:t xml:space="preserve"> </w:t>
      </w:r>
      <w:r w:rsidR="00A57462" w:rsidRPr="00AB03BF">
        <w:rPr>
          <w:szCs w:val="24"/>
        </w:rPr>
        <w:t>часть земельных участков за границами населенного пункта имеют категорию Земли населенн</w:t>
      </w:r>
      <w:r w:rsidR="00415BD5" w:rsidRPr="00AB03BF">
        <w:rPr>
          <w:szCs w:val="24"/>
        </w:rPr>
        <w:t>ых</w:t>
      </w:r>
      <w:r w:rsidR="00A57462" w:rsidRPr="00AB03BF">
        <w:rPr>
          <w:szCs w:val="24"/>
        </w:rPr>
        <w:t xml:space="preserve"> пункт</w:t>
      </w:r>
      <w:r w:rsidR="00415BD5" w:rsidRPr="00AB03BF">
        <w:rPr>
          <w:szCs w:val="24"/>
        </w:rPr>
        <w:t>ов</w:t>
      </w:r>
      <w:r w:rsidR="00A57462" w:rsidRPr="00AB03BF">
        <w:rPr>
          <w:szCs w:val="24"/>
        </w:rPr>
        <w:t xml:space="preserve">. В </w:t>
      </w:r>
      <w:r w:rsidR="00415BD5" w:rsidRPr="00AB03BF">
        <w:rPr>
          <w:szCs w:val="24"/>
        </w:rPr>
        <w:t>связи</w:t>
      </w:r>
      <w:r w:rsidR="00A57462" w:rsidRPr="00AB03BF">
        <w:rPr>
          <w:szCs w:val="24"/>
        </w:rPr>
        <w:t xml:space="preserve"> с чем планируется их перевод в иную категорию</w:t>
      </w:r>
      <w:r w:rsidR="00415BD5" w:rsidRPr="00AB03BF">
        <w:rPr>
          <w:szCs w:val="24"/>
        </w:rPr>
        <w:t>.</w:t>
      </w:r>
      <w:r w:rsidR="00A57462" w:rsidRPr="00AB03BF">
        <w:rPr>
          <w:szCs w:val="24"/>
        </w:rPr>
        <w:t xml:space="preserve"> Мероприятия по переводу прописаны в Разделе 4</w:t>
      </w:r>
      <w:r w:rsidR="00415BD5" w:rsidRPr="00AB03BF">
        <w:rPr>
          <w:szCs w:val="24"/>
        </w:rPr>
        <w:t>,</w:t>
      </w:r>
      <w:r w:rsidR="00A57462" w:rsidRPr="00AB03BF">
        <w:rPr>
          <w:szCs w:val="24"/>
        </w:rPr>
        <w:t xml:space="preserve"> Глав</w:t>
      </w:r>
      <w:r w:rsidR="00415BD5" w:rsidRPr="00AB03BF">
        <w:rPr>
          <w:szCs w:val="24"/>
        </w:rPr>
        <w:t>е</w:t>
      </w:r>
      <w:r w:rsidR="00A57462" w:rsidRPr="00AB03BF">
        <w:rPr>
          <w:szCs w:val="24"/>
        </w:rPr>
        <w:t xml:space="preserve"> 2 данного Тома</w:t>
      </w:r>
      <w:r w:rsidR="00415BD5" w:rsidRPr="00AB03BF">
        <w:rPr>
          <w:szCs w:val="24"/>
        </w:rPr>
        <w:t>.</w:t>
      </w:r>
      <w:r w:rsidR="00A57462" w:rsidRPr="00AB03BF">
        <w:rPr>
          <w:szCs w:val="24"/>
        </w:rPr>
        <w:t xml:space="preserve"> </w:t>
      </w:r>
    </w:p>
    <w:p w14:paraId="1ECB6B85" w14:textId="77777777" w:rsidR="004D7B15" w:rsidRPr="00AB03BF" w:rsidRDefault="004D7B15" w:rsidP="008C57A1">
      <w:pPr>
        <w:sectPr w:rsidR="004D7B15" w:rsidRPr="00AB03BF" w:rsidSect="008C57A1">
          <w:footerReference w:type="default" r:id="rId118"/>
          <w:pgSz w:w="11906" w:h="16838"/>
          <w:pgMar w:top="1134" w:right="567" w:bottom="1134" w:left="1418" w:header="567" w:footer="567" w:gutter="0"/>
          <w:cols w:space="720"/>
          <w:docGrid w:linePitch="326"/>
        </w:sectPr>
      </w:pPr>
    </w:p>
    <w:p w14:paraId="577A2A1C" w14:textId="77777777" w:rsidR="00C534D5" w:rsidRPr="00AB03BF" w:rsidRDefault="00C534D5" w:rsidP="00072EEF">
      <w:pPr>
        <w:pStyle w:val="25"/>
        <w:spacing w:line="276" w:lineRule="auto"/>
      </w:pPr>
      <w:bookmarkStart w:id="299" w:name="_Toc497399076"/>
      <w:bookmarkStart w:id="300" w:name="_Toc515624179"/>
      <w:bookmarkStart w:id="301" w:name="_Toc529605754"/>
      <w:bookmarkStart w:id="302" w:name="_Toc19782015"/>
      <w:bookmarkStart w:id="303" w:name="_Toc495491609"/>
      <w:bookmarkStart w:id="304" w:name="_Toc509825955"/>
      <w:r w:rsidRPr="00AB03BF">
        <w:lastRenderedPageBreak/>
        <w:t>ГЛАВА 2. МЕРОПРИЯТИЯ ПО ПЕРЕВОДУ ЗЕМЕЛЬ ИЗ ОДНОЙ КАТЕГОРИИ В ДРУГУЮ</w:t>
      </w:r>
      <w:bookmarkEnd w:id="299"/>
      <w:bookmarkEnd w:id="300"/>
      <w:bookmarkEnd w:id="301"/>
      <w:bookmarkEnd w:id="302"/>
    </w:p>
    <w:p w14:paraId="04AE538F" w14:textId="77777777" w:rsidR="00C534D5" w:rsidRPr="00AB03BF" w:rsidRDefault="00C534D5" w:rsidP="00072EEF">
      <w:pPr>
        <w:autoSpaceDE w:val="0"/>
        <w:autoSpaceDN w:val="0"/>
        <w:adjustRightInd w:val="0"/>
        <w:spacing w:line="276" w:lineRule="auto"/>
        <w:ind w:firstLine="709"/>
        <w:rPr>
          <w:szCs w:val="24"/>
        </w:rPr>
      </w:pPr>
      <w:r w:rsidRPr="00AB03BF">
        <w:rPr>
          <w:szCs w:val="24"/>
        </w:rPr>
        <w:t>В соответствии с п. 3 ч. 1 ст. 11 Федерального закона от 06.10.2003 № 131-ФЗ «Об общих принципах организации местного самоуправления в Российской Федерации» территорию муниципального образования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муниципального образования, рекреационные земли, территории для развития.</w:t>
      </w:r>
    </w:p>
    <w:p w14:paraId="2EC85131" w14:textId="77777777" w:rsidR="00C534D5" w:rsidRPr="00AB03BF" w:rsidRDefault="00C534D5" w:rsidP="00072EEF">
      <w:pPr>
        <w:autoSpaceDE w:val="0"/>
        <w:autoSpaceDN w:val="0"/>
        <w:adjustRightInd w:val="0"/>
        <w:spacing w:line="276" w:lineRule="auto"/>
        <w:ind w:firstLine="709"/>
        <w:rPr>
          <w:szCs w:val="24"/>
        </w:rPr>
      </w:pPr>
      <w:r w:rsidRPr="00AB03BF">
        <w:rPr>
          <w:szCs w:val="24"/>
        </w:rPr>
        <w:t>Состав земель вышеуказанных категорий и порядок их использования определен Земельным кодексом Российской Федерации и иным действующим законодательством.</w:t>
      </w:r>
    </w:p>
    <w:p w14:paraId="55DFA023" w14:textId="77777777" w:rsidR="00C534D5" w:rsidRPr="00AB03BF" w:rsidRDefault="00C534D5" w:rsidP="00072EEF">
      <w:pPr>
        <w:autoSpaceDE w:val="0"/>
        <w:autoSpaceDN w:val="0"/>
        <w:adjustRightInd w:val="0"/>
        <w:spacing w:line="276" w:lineRule="auto"/>
        <w:ind w:firstLine="709"/>
        <w:rPr>
          <w:szCs w:val="24"/>
        </w:rPr>
      </w:pPr>
      <w:r w:rsidRPr="00AB03BF">
        <w:rPr>
          <w:szCs w:val="24"/>
        </w:rPr>
        <w:t>Землями сельскохозяйственного назначения признаются земли за границей населенного пункта, предоставленные для нужд сельского хозяйства, а также предназначенные для этих целей. В состав земель сельскохозяйственного назначения входят сельскохозяйственные угодья, земли, занятые внутрихозяйственными дорогами, коммуникациями, лесными насаждениями, зданиями, строениями, сооружениями, используемые для производства, хранения и первичной переработки сельскохозяйственной продукции.</w:t>
      </w:r>
    </w:p>
    <w:p w14:paraId="7F0F48A9" w14:textId="77777777" w:rsidR="00C534D5" w:rsidRPr="00AB03BF" w:rsidRDefault="00C534D5" w:rsidP="00072EEF">
      <w:pPr>
        <w:autoSpaceDE w:val="0"/>
        <w:autoSpaceDN w:val="0"/>
        <w:adjustRightInd w:val="0"/>
        <w:spacing w:line="276" w:lineRule="auto"/>
        <w:ind w:firstLine="709"/>
        <w:rPr>
          <w:szCs w:val="24"/>
        </w:rPr>
      </w:pPr>
      <w:r w:rsidRPr="00AB03BF">
        <w:rPr>
          <w:szCs w:val="24"/>
        </w:rPr>
        <w:t>Землями промышленности 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Земельным кодексом РФ, федеральными законами и законами субъектов Российской Федерации. Порядок использования отдельных видов земель промышленности и иного специального назначения, а также установления зон с особыми условиями использования земель данной категории определяется, если иное не установлено Земельным кодексом РФ, Правительством Российской Федерации в отношении указанных земель, находящихся в федеральной собственности; органами исполнительной власти субъектов Российской Федерации в отношении указанных земель, находящихся в собственности субъектов Российской Федерации; органами местного самоуправления в отношении указанных земель, находящихся в муниципальной собственности.</w:t>
      </w:r>
    </w:p>
    <w:p w14:paraId="08637575" w14:textId="77777777" w:rsidR="00C534D5" w:rsidRPr="00AB03BF" w:rsidRDefault="00C534D5" w:rsidP="00072EEF">
      <w:pPr>
        <w:autoSpaceDE w:val="0"/>
        <w:autoSpaceDN w:val="0"/>
        <w:adjustRightInd w:val="0"/>
        <w:spacing w:line="276" w:lineRule="auto"/>
        <w:ind w:firstLine="709"/>
        <w:rPr>
          <w:szCs w:val="24"/>
        </w:rPr>
      </w:pPr>
      <w:r w:rsidRPr="00AB03BF">
        <w:rPr>
          <w:szCs w:val="24"/>
        </w:rPr>
        <w:t>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статьей 80 Земельного кодекса. Использование земель запаса допускается после перевода их в другую категорию, за исключением случаев, если земли запаса включены в границы охотничьих угодий, случаев выполнения работ, связанных с пользованием недрами на таких землях, и иных предусмотренных федеральным законом случаев.</w:t>
      </w:r>
    </w:p>
    <w:p w14:paraId="6A9DB8EE" w14:textId="77777777" w:rsidR="00C534D5" w:rsidRPr="00AB03BF" w:rsidRDefault="00C534D5" w:rsidP="00072EEF">
      <w:pPr>
        <w:pStyle w:val="affe"/>
        <w:spacing w:line="276" w:lineRule="auto"/>
        <w:ind w:left="0" w:right="0" w:firstLine="709"/>
        <w:jc w:val="both"/>
        <w:rPr>
          <w:rFonts w:eastAsia="Calibri"/>
          <w:b w:val="0"/>
          <w:bCs w:val="0"/>
          <w:sz w:val="24"/>
          <w:lang w:eastAsia="en-US"/>
        </w:rPr>
      </w:pPr>
      <w:r w:rsidRPr="00AB03BF">
        <w:rPr>
          <w:rFonts w:eastAsia="Calibri"/>
          <w:b w:val="0"/>
          <w:bCs w:val="0"/>
          <w:sz w:val="24"/>
          <w:lang w:eastAsia="en-US"/>
        </w:rPr>
        <w:t>Одной из основных задач разработки генерального плана являлось установление границ населенных пунктов, с необходимостью перевода части земель населенных пунктов в земли других категорий.</w:t>
      </w:r>
    </w:p>
    <w:p w14:paraId="3FCC81D7" w14:textId="77777777" w:rsidR="00C534D5" w:rsidRPr="00AB03BF" w:rsidRDefault="00C534D5" w:rsidP="00072EEF">
      <w:pPr>
        <w:pStyle w:val="affe"/>
        <w:spacing w:line="276" w:lineRule="auto"/>
        <w:ind w:left="0" w:right="0" w:firstLine="709"/>
        <w:jc w:val="both"/>
        <w:rPr>
          <w:rFonts w:eastAsia="Calibri"/>
          <w:b w:val="0"/>
          <w:bCs w:val="0"/>
          <w:sz w:val="24"/>
          <w:lang w:eastAsia="en-US"/>
        </w:rPr>
      </w:pPr>
      <w:r w:rsidRPr="00AB03BF">
        <w:rPr>
          <w:rFonts w:eastAsia="Calibri"/>
          <w:b w:val="0"/>
          <w:bCs w:val="0"/>
          <w:sz w:val="24"/>
          <w:lang w:eastAsia="en-US"/>
        </w:rPr>
        <w:t>Установлением или изменением границ населенных пунктов является утверждение или изменение генерального плана, отображающего границы населенных пунктов, расположенных в границах муниципального образования.</w:t>
      </w:r>
    </w:p>
    <w:p w14:paraId="239DE6DB" w14:textId="77777777" w:rsidR="00C534D5" w:rsidRPr="00AB03BF" w:rsidRDefault="00C534D5" w:rsidP="00072EEF">
      <w:pPr>
        <w:pStyle w:val="affe"/>
        <w:spacing w:line="276" w:lineRule="auto"/>
        <w:ind w:left="0" w:right="0" w:firstLine="709"/>
        <w:jc w:val="both"/>
        <w:rPr>
          <w:rFonts w:eastAsia="Calibri"/>
          <w:b w:val="0"/>
          <w:bCs w:val="0"/>
          <w:sz w:val="24"/>
          <w:lang w:eastAsia="en-US"/>
        </w:rPr>
      </w:pPr>
      <w:r w:rsidRPr="00AB03BF">
        <w:rPr>
          <w:rFonts w:eastAsia="Calibri"/>
          <w:b w:val="0"/>
          <w:bCs w:val="0"/>
          <w:sz w:val="24"/>
          <w:lang w:eastAsia="en-US"/>
        </w:rPr>
        <w:lastRenderedPageBreak/>
        <w:t xml:space="preserve">В соответствии с пунктом 8 части 1 статьи 32 Федерального закона от 13.07.2015 года </w:t>
      </w:r>
      <w:r w:rsidRPr="00AB03BF">
        <w:rPr>
          <w:rFonts w:eastAsia="Calibri"/>
          <w:b w:val="0"/>
          <w:bCs w:val="0"/>
          <w:sz w:val="24"/>
          <w:lang w:eastAsia="en-US"/>
        </w:rPr>
        <w:br/>
        <w:t xml:space="preserve">№ 218-ФЗ «О государственной регистрации недвижимости», органы местного самоуправления обязаны направлять сведения о изменении границ населенных пунктов в Единый государственный реестр недвижимости. </w:t>
      </w:r>
    </w:p>
    <w:p w14:paraId="7BAE198D" w14:textId="77777777" w:rsidR="00C534D5" w:rsidRPr="00AB03BF" w:rsidRDefault="00C534D5" w:rsidP="00072EEF">
      <w:pPr>
        <w:pStyle w:val="affe"/>
        <w:spacing w:line="276" w:lineRule="auto"/>
        <w:ind w:left="0" w:right="0" w:firstLine="709"/>
        <w:jc w:val="both"/>
        <w:rPr>
          <w:rFonts w:eastAsia="Calibri"/>
          <w:b w:val="0"/>
          <w:bCs w:val="0"/>
          <w:sz w:val="24"/>
          <w:lang w:eastAsia="en-US"/>
        </w:rPr>
      </w:pPr>
      <w:r w:rsidRPr="00AB03BF">
        <w:rPr>
          <w:rFonts w:eastAsia="Calibri"/>
          <w:b w:val="0"/>
          <w:bCs w:val="0"/>
          <w:sz w:val="24"/>
          <w:lang w:eastAsia="en-US"/>
        </w:rPr>
        <w:t>До утверждения генерального плана он подлежит согласованию в порядке, предусмотренном статьей 25 Градостроительного кодекса Российской Федерации (см. раздел 4 настоящей пояснительной записки). После согласования проекта генерального плана и его утверждения орган, утвердивший генеральный план, направляет копию генерального плана в течение пяти дней со дня его принятия в федеральный орган исполнительной власти, уполномоченный на осуществление государственного кадастрового учета недвижимого имущества и ведение государственного кадастра недвижимости (далее – орган регистрации прав). О внесенных изменениях орган регистрации прав уведомляет заинтересованных правообладателей земельных участков с указанием акта о переводе земель или земельных участков, а также органы, осуществляющие государственную регистрацию прав на недвижимое имущество и сделок с ним, для внесения в течение семи дней изменений в связи с переводом земель или земельных участков в составе таких земель из одной категории в другую в записи Единого государственного реестра недвижимости.</w:t>
      </w:r>
    </w:p>
    <w:p w14:paraId="611726B0" w14:textId="77777777" w:rsidR="00C534D5" w:rsidRPr="00AB03BF" w:rsidRDefault="00C534D5" w:rsidP="00072EEF">
      <w:pPr>
        <w:pStyle w:val="affe"/>
        <w:spacing w:line="276" w:lineRule="auto"/>
        <w:ind w:left="0" w:right="0" w:firstLine="709"/>
        <w:jc w:val="both"/>
        <w:rPr>
          <w:rFonts w:eastAsia="Calibri"/>
          <w:b w:val="0"/>
          <w:bCs w:val="0"/>
          <w:sz w:val="24"/>
          <w:lang w:eastAsia="en-US"/>
        </w:rPr>
      </w:pPr>
      <w:r w:rsidRPr="00AB03BF">
        <w:rPr>
          <w:rFonts w:eastAsia="Calibri"/>
          <w:b w:val="0"/>
          <w:bCs w:val="0"/>
          <w:sz w:val="24"/>
          <w:lang w:eastAsia="en-US"/>
        </w:rPr>
        <w:t>Перевод земель или земельных участков в составе таких земель из одной категории в другую считается состоявшимся с момента внесения изменений о таком переводе в записи Единого государственного реестра недвижимости.</w:t>
      </w:r>
    </w:p>
    <w:p w14:paraId="01E41E9B" w14:textId="3857EA53" w:rsidR="004973A6" w:rsidRPr="00AB03BF" w:rsidRDefault="004973A6" w:rsidP="00072EEF">
      <w:pPr>
        <w:spacing w:line="276" w:lineRule="auto"/>
        <w:ind w:firstLine="709"/>
        <w:rPr>
          <w:szCs w:val="24"/>
        </w:rPr>
        <w:sectPr w:rsidR="004973A6" w:rsidRPr="00AB03BF" w:rsidSect="008C57A1">
          <w:footerReference w:type="default" r:id="rId119"/>
          <w:pgSz w:w="11906" w:h="16838"/>
          <w:pgMar w:top="1134" w:right="567" w:bottom="1134" w:left="1418" w:header="567" w:footer="567" w:gutter="0"/>
          <w:cols w:space="720"/>
          <w:docGrid w:linePitch="326"/>
        </w:sectPr>
      </w:pPr>
      <w:r w:rsidRPr="00AB03BF">
        <w:rPr>
          <w:szCs w:val="24"/>
        </w:rPr>
        <w:t>Земельные участки, исключаемы</w:t>
      </w:r>
      <w:r w:rsidR="0001799B" w:rsidRPr="00AB03BF">
        <w:rPr>
          <w:szCs w:val="24"/>
        </w:rPr>
        <w:t>е из земель населенных пунктов</w:t>
      </w:r>
      <w:r w:rsidR="00415BD5" w:rsidRPr="00AB03BF">
        <w:rPr>
          <w:szCs w:val="24"/>
        </w:rPr>
        <w:t>,</w:t>
      </w:r>
      <w:r w:rsidR="0001799B" w:rsidRPr="00AB03BF">
        <w:rPr>
          <w:szCs w:val="24"/>
        </w:rPr>
        <w:t xml:space="preserve"> </w:t>
      </w:r>
      <w:r w:rsidR="00064134" w:rsidRPr="00AB03BF">
        <w:rPr>
          <w:szCs w:val="24"/>
        </w:rPr>
        <w:t>представлены в таблице 4.2.1</w:t>
      </w:r>
      <w:r w:rsidR="00C534D5" w:rsidRPr="00AB03BF">
        <w:rPr>
          <w:szCs w:val="24"/>
        </w:rPr>
        <w:t xml:space="preserve">. </w:t>
      </w:r>
    </w:p>
    <w:p w14:paraId="7F1ED00B" w14:textId="6D0177F6" w:rsidR="00F3069A" w:rsidRPr="00AB03BF" w:rsidRDefault="00F3069A" w:rsidP="00891AF9">
      <w:pPr>
        <w:pStyle w:val="afc"/>
        <w:spacing w:before="120" w:after="0" w:line="276" w:lineRule="auto"/>
        <w:jc w:val="right"/>
        <w:rPr>
          <w:sz w:val="24"/>
          <w:szCs w:val="24"/>
        </w:rPr>
      </w:pPr>
      <w:r w:rsidRPr="00AB03BF">
        <w:rPr>
          <w:sz w:val="24"/>
          <w:szCs w:val="24"/>
        </w:rPr>
        <w:lastRenderedPageBreak/>
        <w:t>Таблица 4.2.</w:t>
      </w:r>
      <w:r w:rsidR="00415BD5" w:rsidRPr="00AB03BF">
        <w:rPr>
          <w:sz w:val="24"/>
          <w:szCs w:val="24"/>
        </w:rPr>
        <w:t>1</w:t>
      </w:r>
      <w:r w:rsidRPr="00AB03BF">
        <w:rPr>
          <w:sz w:val="24"/>
          <w:szCs w:val="24"/>
        </w:rPr>
        <w:t xml:space="preserve"> </w:t>
      </w:r>
    </w:p>
    <w:p w14:paraId="5C203CB7" w14:textId="77777777" w:rsidR="00F3069A" w:rsidRPr="00AB03BF" w:rsidRDefault="00F3069A" w:rsidP="00072EEF">
      <w:pPr>
        <w:pStyle w:val="afc"/>
        <w:spacing w:after="0" w:line="276" w:lineRule="auto"/>
        <w:ind w:right="-2"/>
        <w:jc w:val="center"/>
        <w:rPr>
          <w:sz w:val="24"/>
          <w:szCs w:val="24"/>
        </w:rPr>
      </w:pPr>
      <w:r w:rsidRPr="00AB03BF">
        <w:rPr>
          <w:sz w:val="24"/>
          <w:szCs w:val="24"/>
        </w:rPr>
        <w:t>Земельные участки, исключаемые из земель населенных пунктов</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2408"/>
        <w:gridCol w:w="2551"/>
        <w:gridCol w:w="2772"/>
        <w:gridCol w:w="2047"/>
        <w:gridCol w:w="2836"/>
        <w:gridCol w:w="1523"/>
      </w:tblGrid>
      <w:tr w:rsidR="00AB03BF" w:rsidRPr="00AB03BF" w14:paraId="5B14F377" w14:textId="77777777" w:rsidTr="00415BD5">
        <w:trPr>
          <w:trHeight w:val="20"/>
          <w:tblHeader/>
        </w:trPr>
        <w:tc>
          <w:tcPr>
            <w:tcW w:w="145" w:type="pct"/>
            <w:shd w:val="clear" w:color="auto" w:fill="auto"/>
            <w:vAlign w:val="center"/>
            <w:hideMark/>
          </w:tcPr>
          <w:p w14:paraId="45D64ED0" w14:textId="77777777" w:rsidR="00E1007C" w:rsidRPr="00AB03BF" w:rsidRDefault="00E1007C" w:rsidP="00E1007C">
            <w:pPr>
              <w:spacing w:line="240" w:lineRule="auto"/>
              <w:jc w:val="center"/>
              <w:rPr>
                <w:rFonts w:eastAsia="Times New Roman"/>
                <w:b/>
                <w:bCs/>
                <w:sz w:val="20"/>
                <w:szCs w:val="20"/>
                <w:lang w:eastAsia="ru-RU"/>
              </w:rPr>
            </w:pPr>
            <w:r w:rsidRPr="00AB03BF">
              <w:rPr>
                <w:rFonts w:eastAsia="Times New Roman"/>
                <w:b/>
                <w:bCs/>
                <w:sz w:val="20"/>
                <w:szCs w:val="20"/>
                <w:lang w:eastAsia="ru-RU"/>
              </w:rPr>
              <w:t>№</w:t>
            </w:r>
          </w:p>
        </w:tc>
        <w:tc>
          <w:tcPr>
            <w:tcW w:w="827" w:type="pct"/>
            <w:shd w:val="clear" w:color="auto" w:fill="auto"/>
            <w:vAlign w:val="center"/>
          </w:tcPr>
          <w:p w14:paraId="499A59E7" w14:textId="77777777" w:rsidR="00E1007C" w:rsidRPr="00AB03BF" w:rsidRDefault="00E1007C" w:rsidP="00E1007C">
            <w:pPr>
              <w:spacing w:line="240" w:lineRule="auto"/>
              <w:jc w:val="center"/>
              <w:rPr>
                <w:rFonts w:eastAsia="Times New Roman"/>
                <w:b/>
                <w:bCs/>
                <w:sz w:val="20"/>
                <w:szCs w:val="20"/>
                <w:lang w:eastAsia="ru-RU"/>
              </w:rPr>
            </w:pPr>
            <w:r w:rsidRPr="00AB03BF">
              <w:rPr>
                <w:rFonts w:eastAsia="Times New Roman"/>
                <w:b/>
                <w:bCs/>
                <w:sz w:val="20"/>
                <w:szCs w:val="20"/>
                <w:lang w:eastAsia="ru-RU"/>
              </w:rPr>
              <w:t>Кадастровый номер земельного участка или кадастрового квартала</w:t>
            </w:r>
          </w:p>
        </w:tc>
        <w:tc>
          <w:tcPr>
            <w:tcW w:w="876" w:type="pct"/>
            <w:shd w:val="clear" w:color="auto" w:fill="auto"/>
            <w:vAlign w:val="center"/>
            <w:hideMark/>
          </w:tcPr>
          <w:p w14:paraId="4177D2AD" w14:textId="77777777" w:rsidR="00E1007C" w:rsidRPr="00AB03BF" w:rsidRDefault="00E1007C" w:rsidP="00E1007C">
            <w:pPr>
              <w:spacing w:line="240" w:lineRule="auto"/>
              <w:jc w:val="center"/>
              <w:rPr>
                <w:rFonts w:eastAsia="Times New Roman"/>
                <w:b/>
                <w:bCs/>
                <w:sz w:val="20"/>
                <w:szCs w:val="20"/>
                <w:lang w:eastAsia="ru-RU"/>
              </w:rPr>
            </w:pPr>
            <w:r w:rsidRPr="00AB03BF">
              <w:rPr>
                <w:rFonts w:eastAsia="Times New Roman"/>
                <w:b/>
                <w:bCs/>
                <w:sz w:val="20"/>
                <w:szCs w:val="20"/>
                <w:lang w:eastAsia="ru-RU"/>
              </w:rPr>
              <w:t>Разрешенное использование</w:t>
            </w:r>
          </w:p>
        </w:tc>
        <w:tc>
          <w:tcPr>
            <w:tcW w:w="952" w:type="pct"/>
            <w:shd w:val="clear" w:color="auto" w:fill="auto"/>
            <w:vAlign w:val="center"/>
          </w:tcPr>
          <w:p w14:paraId="2CDA15EF" w14:textId="77777777" w:rsidR="00E1007C" w:rsidRPr="00AB03BF" w:rsidRDefault="00E1007C" w:rsidP="00E1007C">
            <w:pPr>
              <w:spacing w:line="240" w:lineRule="auto"/>
              <w:jc w:val="center"/>
              <w:rPr>
                <w:rFonts w:eastAsia="Times New Roman"/>
                <w:b/>
                <w:bCs/>
                <w:sz w:val="20"/>
                <w:szCs w:val="20"/>
                <w:lang w:eastAsia="ru-RU"/>
              </w:rPr>
            </w:pPr>
            <w:r w:rsidRPr="00AB03BF">
              <w:rPr>
                <w:rFonts w:eastAsia="Times New Roman"/>
                <w:b/>
                <w:bCs/>
                <w:sz w:val="20"/>
                <w:szCs w:val="20"/>
                <w:lang w:eastAsia="ru-RU"/>
              </w:rPr>
              <w:t>Планируемый вид разрешенного использования</w:t>
            </w:r>
          </w:p>
        </w:tc>
        <w:tc>
          <w:tcPr>
            <w:tcW w:w="703" w:type="pct"/>
            <w:shd w:val="clear" w:color="auto" w:fill="auto"/>
            <w:vAlign w:val="center"/>
            <w:hideMark/>
          </w:tcPr>
          <w:p w14:paraId="4588388E" w14:textId="77777777" w:rsidR="00E1007C" w:rsidRPr="00AB03BF" w:rsidRDefault="00E1007C" w:rsidP="00E1007C">
            <w:pPr>
              <w:spacing w:line="240" w:lineRule="auto"/>
              <w:jc w:val="center"/>
              <w:rPr>
                <w:rFonts w:eastAsia="Times New Roman"/>
                <w:b/>
                <w:bCs/>
                <w:sz w:val="20"/>
                <w:szCs w:val="20"/>
                <w:lang w:eastAsia="ru-RU"/>
              </w:rPr>
            </w:pPr>
            <w:r w:rsidRPr="00AB03BF">
              <w:rPr>
                <w:rFonts w:eastAsia="Times New Roman"/>
                <w:b/>
                <w:bCs/>
                <w:sz w:val="20"/>
                <w:szCs w:val="20"/>
                <w:lang w:eastAsia="ru-RU"/>
              </w:rPr>
              <w:t>Существующие категории земель</w:t>
            </w:r>
          </w:p>
        </w:tc>
        <w:tc>
          <w:tcPr>
            <w:tcW w:w="974" w:type="pct"/>
            <w:shd w:val="clear" w:color="auto" w:fill="auto"/>
            <w:vAlign w:val="center"/>
            <w:hideMark/>
          </w:tcPr>
          <w:p w14:paraId="15EE8B69" w14:textId="77777777" w:rsidR="00E1007C" w:rsidRPr="00AB03BF" w:rsidRDefault="00E1007C" w:rsidP="00E1007C">
            <w:pPr>
              <w:spacing w:line="240" w:lineRule="auto"/>
              <w:jc w:val="center"/>
              <w:rPr>
                <w:rFonts w:eastAsia="Times New Roman"/>
                <w:b/>
                <w:bCs/>
                <w:sz w:val="20"/>
                <w:szCs w:val="20"/>
                <w:lang w:eastAsia="ru-RU"/>
              </w:rPr>
            </w:pPr>
            <w:r w:rsidRPr="00AB03BF">
              <w:rPr>
                <w:rFonts w:eastAsia="Times New Roman"/>
                <w:b/>
                <w:bCs/>
                <w:sz w:val="20"/>
                <w:szCs w:val="20"/>
                <w:lang w:eastAsia="ru-RU"/>
              </w:rPr>
              <w:t>Планируемые категории земель</w:t>
            </w:r>
          </w:p>
        </w:tc>
        <w:tc>
          <w:tcPr>
            <w:tcW w:w="523" w:type="pct"/>
            <w:shd w:val="clear" w:color="auto" w:fill="auto"/>
            <w:vAlign w:val="center"/>
            <w:hideMark/>
          </w:tcPr>
          <w:p w14:paraId="7B66FD3A" w14:textId="77777777" w:rsidR="00E1007C" w:rsidRPr="00AB03BF" w:rsidRDefault="00E1007C" w:rsidP="00E1007C">
            <w:pPr>
              <w:spacing w:line="240" w:lineRule="auto"/>
              <w:jc w:val="center"/>
              <w:rPr>
                <w:rFonts w:eastAsia="Times New Roman"/>
                <w:b/>
                <w:bCs/>
                <w:sz w:val="20"/>
                <w:szCs w:val="20"/>
                <w:lang w:eastAsia="ru-RU"/>
              </w:rPr>
            </w:pPr>
            <w:r w:rsidRPr="00AB03BF">
              <w:rPr>
                <w:rFonts w:eastAsia="Times New Roman"/>
                <w:b/>
                <w:bCs/>
                <w:sz w:val="20"/>
                <w:szCs w:val="20"/>
                <w:lang w:eastAsia="ru-RU"/>
              </w:rPr>
              <w:t>Площадь</w:t>
            </w:r>
          </w:p>
          <w:p w14:paraId="390DA237" w14:textId="1A3B856D" w:rsidR="00E1007C" w:rsidRPr="00AB03BF" w:rsidRDefault="00064134" w:rsidP="00E1007C">
            <w:pPr>
              <w:spacing w:line="240" w:lineRule="auto"/>
              <w:jc w:val="center"/>
              <w:rPr>
                <w:rFonts w:eastAsia="Times New Roman"/>
                <w:b/>
                <w:bCs/>
                <w:sz w:val="20"/>
                <w:szCs w:val="20"/>
                <w:lang w:eastAsia="ru-RU"/>
              </w:rPr>
            </w:pPr>
            <w:r w:rsidRPr="00AB03BF">
              <w:rPr>
                <w:rFonts w:eastAsia="Times New Roman"/>
                <w:b/>
                <w:bCs/>
                <w:sz w:val="20"/>
                <w:szCs w:val="20"/>
                <w:lang w:eastAsia="ru-RU"/>
              </w:rPr>
              <w:t>(кв. м</w:t>
            </w:r>
            <w:r w:rsidR="00E1007C" w:rsidRPr="00AB03BF">
              <w:rPr>
                <w:rFonts w:eastAsia="Times New Roman"/>
                <w:b/>
                <w:bCs/>
                <w:sz w:val="20"/>
                <w:szCs w:val="20"/>
                <w:lang w:eastAsia="ru-RU"/>
              </w:rPr>
              <w:t>)</w:t>
            </w:r>
          </w:p>
        </w:tc>
      </w:tr>
    </w:tbl>
    <w:p w14:paraId="15E2D3A7" w14:textId="77777777" w:rsidR="00E1007C" w:rsidRPr="00AB03BF" w:rsidRDefault="00E1007C" w:rsidP="00E1007C">
      <w:pPr>
        <w:pStyle w:val="afc"/>
        <w:spacing w:after="0" w:line="14" w:lineRule="auto"/>
        <w:jc w:val="center"/>
        <w:rPr>
          <w:sz w:val="24"/>
          <w:szCs w:val="24"/>
        </w:rPr>
      </w:pPr>
    </w:p>
    <w:tbl>
      <w:tblPr>
        <w:tblW w:w="5000" w:type="pct"/>
        <w:tblLook w:val="04A0" w:firstRow="1" w:lastRow="0" w:firstColumn="1" w:lastColumn="0" w:noHBand="0" w:noVBand="1"/>
      </w:tblPr>
      <w:tblGrid>
        <w:gridCol w:w="423"/>
        <w:gridCol w:w="2408"/>
        <w:gridCol w:w="2551"/>
        <w:gridCol w:w="2772"/>
        <w:gridCol w:w="2047"/>
        <w:gridCol w:w="2836"/>
        <w:gridCol w:w="1523"/>
      </w:tblGrid>
      <w:tr w:rsidR="00AB03BF" w:rsidRPr="00AB03BF" w14:paraId="077CEF3F" w14:textId="77777777" w:rsidTr="00415BD5">
        <w:trPr>
          <w:trHeight w:val="20"/>
          <w:tblHeader/>
        </w:trPr>
        <w:tc>
          <w:tcPr>
            <w:tcW w:w="145" w:type="pct"/>
            <w:tcBorders>
              <w:top w:val="single" w:sz="4" w:space="0" w:color="auto"/>
              <w:left w:val="single" w:sz="4" w:space="0" w:color="auto"/>
              <w:bottom w:val="single" w:sz="4" w:space="0" w:color="auto"/>
              <w:right w:val="single" w:sz="4" w:space="0" w:color="auto"/>
            </w:tcBorders>
            <w:shd w:val="clear" w:color="auto" w:fill="auto"/>
          </w:tcPr>
          <w:p w14:paraId="2BD256C1" w14:textId="77777777" w:rsidR="00F3069A" w:rsidRPr="00AB03BF" w:rsidRDefault="00F3069A" w:rsidP="00E1007C">
            <w:pPr>
              <w:spacing w:line="240" w:lineRule="auto"/>
              <w:jc w:val="center"/>
              <w:rPr>
                <w:rFonts w:eastAsia="Times New Roman"/>
                <w:b/>
                <w:bCs/>
                <w:sz w:val="20"/>
                <w:szCs w:val="20"/>
                <w:lang w:eastAsia="ru-RU"/>
              </w:rPr>
            </w:pPr>
            <w:r w:rsidRPr="00AB03BF">
              <w:rPr>
                <w:rFonts w:eastAsia="Times New Roman"/>
                <w:b/>
                <w:bCs/>
                <w:sz w:val="20"/>
                <w:szCs w:val="20"/>
                <w:lang w:eastAsia="ru-RU"/>
              </w:rPr>
              <w:t>1</w:t>
            </w:r>
          </w:p>
        </w:tc>
        <w:tc>
          <w:tcPr>
            <w:tcW w:w="827" w:type="pct"/>
            <w:tcBorders>
              <w:top w:val="single" w:sz="4" w:space="0" w:color="auto"/>
              <w:left w:val="single" w:sz="4" w:space="0" w:color="auto"/>
              <w:bottom w:val="single" w:sz="4" w:space="0" w:color="auto"/>
              <w:right w:val="single" w:sz="4" w:space="0" w:color="auto"/>
            </w:tcBorders>
            <w:shd w:val="clear" w:color="auto" w:fill="auto"/>
          </w:tcPr>
          <w:p w14:paraId="3F5705FA" w14:textId="77777777" w:rsidR="00F3069A" w:rsidRPr="00AB03BF" w:rsidRDefault="00F3069A" w:rsidP="00E1007C">
            <w:pPr>
              <w:spacing w:line="240" w:lineRule="auto"/>
              <w:jc w:val="center"/>
              <w:rPr>
                <w:rFonts w:eastAsia="Times New Roman"/>
                <w:b/>
                <w:bCs/>
                <w:sz w:val="20"/>
                <w:szCs w:val="20"/>
                <w:lang w:eastAsia="ru-RU"/>
              </w:rPr>
            </w:pPr>
            <w:r w:rsidRPr="00AB03BF">
              <w:rPr>
                <w:rFonts w:eastAsia="Times New Roman"/>
                <w:b/>
                <w:bCs/>
                <w:sz w:val="20"/>
                <w:szCs w:val="20"/>
                <w:lang w:eastAsia="ru-RU"/>
              </w:rPr>
              <w:t>2</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088D15D3" w14:textId="77777777" w:rsidR="00F3069A" w:rsidRPr="00AB03BF" w:rsidRDefault="00F3069A" w:rsidP="00E1007C">
            <w:pPr>
              <w:spacing w:line="240" w:lineRule="auto"/>
              <w:jc w:val="center"/>
              <w:rPr>
                <w:rFonts w:eastAsia="Times New Roman"/>
                <w:b/>
                <w:bCs/>
                <w:sz w:val="20"/>
                <w:szCs w:val="20"/>
                <w:lang w:eastAsia="ru-RU"/>
              </w:rPr>
            </w:pPr>
            <w:r w:rsidRPr="00AB03BF">
              <w:rPr>
                <w:rFonts w:eastAsia="Times New Roman"/>
                <w:b/>
                <w:bCs/>
                <w:sz w:val="20"/>
                <w:szCs w:val="20"/>
                <w:lang w:eastAsia="ru-RU"/>
              </w:rPr>
              <w:t>3</w:t>
            </w:r>
          </w:p>
        </w:tc>
        <w:tc>
          <w:tcPr>
            <w:tcW w:w="952" w:type="pct"/>
            <w:tcBorders>
              <w:top w:val="single" w:sz="4" w:space="0" w:color="auto"/>
              <w:left w:val="single" w:sz="4" w:space="0" w:color="auto"/>
              <w:bottom w:val="single" w:sz="4" w:space="0" w:color="auto"/>
              <w:right w:val="single" w:sz="4" w:space="0" w:color="auto"/>
            </w:tcBorders>
            <w:shd w:val="clear" w:color="auto" w:fill="auto"/>
          </w:tcPr>
          <w:p w14:paraId="278AF680" w14:textId="77777777" w:rsidR="00F3069A" w:rsidRPr="00AB03BF" w:rsidRDefault="00F3069A" w:rsidP="00E1007C">
            <w:pPr>
              <w:spacing w:line="240" w:lineRule="auto"/>
              <w:jc w:val="center"/>
              <w:rPr>
                <w:rFonts w:eastAsia="Times New Roman"/>
                <w:b/>
                <w:bCs/>
                <w:sz w:val="20"/>
                <w:szCs w:val="20"/>
                <w:lang w:eastAsia="ru-RU"/>
              </w:rPr>
            </w:pPr>
            <w:r w:rsidRPr="00AB03BF">
              <w:rPr>
                <w:rFonts w:eastAsia="Times New Roman"/>
                <w:b/>
                <w:bCs/>
                <w:sz w:val="20"/>
                <w:szCs w:val="20"/>
                <w:lang w:eastAsia="ru-RU"/>
              </w:rPr>
              <w:t>4</w:t>
            </w:r>
          </w:p>
        </w:tc>
        <w:tc>
          <w:tcPr>
            <w:tcW w:w="703" w:type="pct"/>
            <w:tcBorders>
              <w:top w:val="single" w:sz="4" w:space="0" w:color="auto"/>
              <w:left w:val="single" w:sz="4" w:space="0" w:color="auto"/>
              <w:bottom w:val="single" w:sz="4" w:space="0" w:color="auto"/>
              <w:right w:val="single" w:sz="4" w:space="0" w:color="auto"/>
            </w:tcBorders>
            <w:shd w:val="clear" w:color="auto" w:fill="auto"/>
          </w:tcPr>
          <w:p w14:paraId="191F64D8" w14:textId="77777777" w:rsidR="00F3069A" w:rsidRPr="00AB03BF" w:rsidRDefault="00F3069A" w:rsidP="00E1007C">
            <w:pPr>
              <w:spacing w:line="240" w:lineRule="auto"/>
              <w:jc w:val="center"/>
              <w:rPr>
                <w:rFonts w:eastAsia="Times New Roman"/>
                <w:b/>
                <w:bCs/>
                <w:sz w:val="20"/>
                <w:szCs w:val="20"/>
                <w:lang w:eastAsia="ru-RU"/>
              </w:rPr>
            </w:pPr>
            <w:r w:rsidRPr="00AB03BF">
              <w:rPr>
                <w:rFonts w:eastAsia="Times New Roman"/>
                <w:b/>
                <w:bCs/>
                <w:sz w:val="20"/>
                <w:szCs w:val="20"/>
                <w:lang w:eastAsia="ru-RU"/>
              </w:rPr>
              <w:t>5</w:t>
            </w:r>
          </w:p>
        </w:tc>
        <w:tc>
          <w:tcPr>
            <w:tcW w:w="974" w:type="pct"/>
            <w:tcBorders>
              <w:top w:val="single" w:sz="4" w:space="0" w:color="auto"/>
              <w:left w:val="single" w:sz="4" w:space="0" w:color="auto"/>
              <w:bottom w:val="single" w:sz="4" w:space="0" w:color="auto"/>
              <w:right w:val="single" w:sz="4" w:space="0" w:color="auto"/>
            </w:tcBorders>
            <w:shd w:val="clear" w:color="auto" w:fill="auto"/>
          </w:tcPr>
          <w:p w14:paraId="646C6BDD" w14:textId="77777777" w:rsidR="00F3069A" w:rsidRPr="00AB03BF" w:rsidRDefault="00F3069A" w:rsidP="00E1007C">
            <w:pPr>
              <w:spacing w:line="240" w:lineRule="auto"/>
              <w:jc w:val="center"/>
              <w:rPr>
                <w:rFonts w:eastAsia="Times New Roman"/>
                <w:b/>
                <w:bCs/>
                <w:sz w:val="20"/>
                <w:szCs w:val="20"/>
                <w:lang w:eastAsia="ru-RU"/>
              </w:rPr>
            </w:pPr>
            <w:r w:rsidRPr="00AB03BF">
              <w:rPr>
                <w:rFonts w:eastAsia="Times New Roman"/>
                <w:b/>
                <w:bCs/>
                <w:sz w:val="20"/>
                <w:szCs w:val="20"/>
                <w:lang w:eastAsia="ru-RU"/>
              </w:rPr>
              <w:t>6</w:t>
            </w:r>
          </w:p>
        </w:tc>
        <w:tc>
          <w:tcPr>
            <w:tcW w:w="523" w:type="pct"/>
            <w:tcBorders>
              <w:top w:val="single" w:sz="4" w:space="0" w:color="auto"/>
              <w:left w:val="single" w:sz="4" w:space="0" w:color="auto"/>
              <w:bottom w:val="single" w:sz="4" w:space="0" w:color="auto"/>
              <w:right w:val="single" w:sz="4" w:space="0" w:color="auto"/>
            </w:tcBorders>
            <w:shd w:val="clear" w:color="auto" w:fill="auto"/>
          </w:tcPr>
          <w:p w14:paraId="2E72DC5F" w14:textId="77777777" w:rsidR="00F3069A" w:rsidRPr="00AB03BF" w:rsidRDefault="00F3069A" w:rsidP="00E1007C">
            <w:pPr>
              <w:spacing w:line="240" w:lineRule="auto"/>
              <w:jc w:val="center"/>
              <w:rPr>
                <w:rFonts w:eastAsia="Times New Roman"/>
                <w:b/>
                <w:bCs/>
                <w:sz w:val="20"/>
                <w:szCs w:val="20"/>
                <w:lang w:eastAsia="ru-RU"/>
              </w:rPr>
            </w:pPr>
            <w:r w:rsidRPr="00AB03BF">
              <w:rPr>
                <w:rFonts w:eastAsia="Times New Roman"/>
                <w:b/>
                <w:bCs/>
                <w:sz w:val="20"/>
                <w:szCs w:val="20"/>
                <w:lang w:eastAsia="ru-RU"/>
              </w:rPr>
              <w:t>7</w:t>
            </w:r>
          </w:p>
        </w:tc>
      </w:tr>
      <w:tr w:rsidR="00AB03BF" w:rsidRPr="00AB03BF" w14:paraId="049EB3A8" w14:textId="77777777" w:rsidTr="006E6E27">
        <w:trPr>
          <w:trHeight w:val="20"/>
        </w:trPr>
        <w:tc>
          <w:tcPr>
            <w:tcW w:w="5000" w:type="pct"/>
            <w:gridSpan w:val="7"/>
            <w:tcBorders>
              <w:top w:val="nil"/>
              <w:left w:val="single" w:sz="4" w:space="0" w:color="auto"/>
              <w:bottom w:val="single" w:sz="4" w:space="0" w:color="auto"/>
              <w:right w:val="single" w:sz="4" w:space="0" w:color="auto"/>
            </w:tcBorders>
            <w:shd w:val="clear" w:color="auto" w:fill="auto"/>
          </w:tcPr>
          <w:p w14:paraId="2CBA5D6C" w14:textId="35F7820B" w:rsidR="00E1007C" w:rsidRPr="00AB03BF" w:rsidRDefault="00E1007C" w:rsidP="00E1007C">
            <w:pPr>
              <w:spacing w:line="240" w:lineRule="auto"/>
              <w:jc w:val="center"/>
              <w:rPr>
                <w:b/>
                <w:sz w:val="20"/>
                <w:szCs w:val="20"/>
              </w:rPr>
            </w:pPr>
            <w:r w:rsidRPr="00AB03BF">
              <w:rPr>
                <w:b/>
                <w:sz w:val="20"/>
                <w:szCs w:val="20"/>
              </w:rPr>
              <w:t>Земли за чертой населенного пункта</w:t>
            </w:r>
          </w:p>
        </w:tc>
      </w:tr>
      <w:tr w:rsidR="00AB03BF" w:rsidRPr="00AB03BF" w14:paraId="16B52732" w14:textId="77777777" w:rsidTr="00415BD5">
        <w:trPr>
          <w:trHeight w:val="20"/>
        </w:trPr>
        <w:tc>
          <w:tcPr>
            <w:tcW w:w="145" w:type="pct"/>
            <w:tcBorders>
              <w:top w:val="single" w:sz="4" w:space="0" w:color="auto"/>
              <w:left w:val="single" w:sz="4" w:space="0" w:color="auto"/>
              <w:bottom w:val="single" w:sz="4" w:space="0" w:color="auto"/>
              <w:right w:val="single" w:sz="4" w:space="0" w:color="auto"/>
            </w:tcBorders>
            <w:shd w:val="clear" w:color="auto" w:fill="auto"/>
          </w:tcPr>
          <w:p w14:paraId="575EE914" w14:textId="65D17C06" w:rsidR="00E1007C" w:rsidRPr="00AB03BF" w:rsidRDefault="00E1007C" w:rsidP="009A540E">
            <w:pPr>
              <w:spacing w:line="240" w:lineRule="auto"/>
              <w:jc w:val="left"/>
              <w:rPr>
                <w:sz w:val="20"/>
                <w:szCs w:val="20"/>
              </w:rPr>
            </w:pPr>
            <w:r w:rsidRPr="00AB03BF">
              <w:rPr>
                <w:sz w:val="20"/>
                <w:szCs w:val="20"/>
              </w:rPr>
              <w:t>1</w:t>
            </w:r>
          </w:p>
        </w:tc>
        <w:tc>
          <w:tcPr>
            <w:tcW w:w="827" w:type="pct"/>
            <w:tcBorders>
              <w:top w:val="single" w:sz="4" w:space="0" w:color="auto"/>
              <w:left w:val="nil"/>
              <w:bottom w:val="single" w:sz="4" w:space="0" w:color="auto"/>
              <w:right w:val="single" w:sz="4" w:space="0" w:color="auto"/>
            </w:tcBorders>
            <w:shd w:val="clear" w:color="auto" w:fill="auto"/>
          </w:tcPr>
          <w:p w14:paraId="6F20952E" w14:textId="6B8E4293" w:rsidR="00E1007C" w:rsidRPr="00AB03BF" w:rsidRDefault="00064134" w:rsidP="00E1007C">
            <w:pPr>
              <w:spacing w:line="240" w:lineRule="auto"/>
              <w:jc w:val="left"/>
              <w:rPr>
                <w:sz w:val="20"/>
                <w:szCs w:val="20"/>
              </w:rPr>
            </w:pPr>
            <w:r w:rsidRPr="00AB03BF">
              <w:rPr>
                <w:sz w:val="20"/>
                <w:szCs w:val="20"/>
              </w:rPr>
              <w:t>45:19:031201:125</w:t>
            </w:r>
          </w:p>
        </w:tc>
        <w:tc>
          <w:tcPr>
            <w:tcW w:w="876" w:type="pct"/>
            <w:tcBorders>
              <w:top w:val="single" w:sz="4" w:space="0" w:color="auto"/>
              <w:left w:val="nil"/>
              <w:bottom w:val="single" w:sz="4" w:space="0" w:color="auto"/>
              <w:right w:val="single" w:sz="4" w:space="0" w:color="auto"/>
            </w:tcBorders>
            <w:shd w:val="clear" w:color="auto" w:fill="auto"/>
          </w:tcPr>
          <w:p w14:paraId="5007FBA6" w14:textId="67F71937" w:rsidR="00E1007C" w:rsidRPr="00AB03BF" w:rsidRDefault="00064134" w:rsidP="00415BD5">
            <w:pPr>
              <w:spacing w:line="240" w:lineRule="auto"/>
              <w:jc w:val="left"/>
              <w:rPr>
                <w:sz w:val="20"/>
                <w:szCs w:val="20"/>
              </w:rPr>
            </w:pPr>
            <w:r w:rsidRPr="00AB03BF">
              <w:rPr>
                <w:sz w:val="20"/>
                <w:szCs w:val="20"/>
              </w:rPr>
              <w:t xml:space="preserve">для размещения и эксплуатации автомобильной дороги </w:t>
            </w:r>
            <w:r w:rsidR="00415BD5" w:rsidRPr="00AB03BF">
              <w:rPr>
                <w:sz w:val="20"/>
                <w:szCs w:val="20"/>
              </w:rPr>
              <w:t>«</w:t>
            </w:r>
            <w:r w:rsidRPr="00AB03BF">
              <w:rPr>
                <w:sz w:val="20"/>
                <w:szCs w:val="20"/>
              </w:rPr>
              <w:t>Петухово-Частоозерье</w:t>
            </w:r>
            <w:r w:rsidR="00415BD5" w:rsidRPr="00AB03BF">
              <w:rPr>
                <w:sz w:val="20"/>
                <w:szCs w:val="20"/>
              </w:rPr>
              <w:t>»</w:t>
            </w:r>
            <w:r w:rsidRPr="00AB03BF">
              <w:rPr>
                <w:sz w:val="20"/>
                <w:szCs w:val="20"/>
              </w:rPr>
              <w:t>-Волчье-</w:t>
            </w:r>
            <w:proofErr w:type="spellStart"/>
            <w:r w:rsidRPr="00AB03BF">
              <w:rPr>
                <w:sz w:val="20"/>
                <w:szCs w:val="20"/>
              </w:rPr>
              <w:t>Песьяное</w:t>
            </w:r>
            <w:proofErr w:type="spellEnd"/>
            <w:r w:rsidRPr="00AB03BF">
              <w:rPr>
                <w:sz w:val="20"/>
                <w:szCs w:val="20"/>
              </w:rPr>
              <w:t>-Долгие</w:t>
            </w:r>
          </w:p>
        </w:tc>
        <w:tc>
          <w:tcPr>
            <w:tcW w:w="952" w:type="pct"/>
            <w:tcBorders>
              <w:top w:val="single" w:sz="4" w:space="0" w:color="auto"/>
              <w:left w:val="nil"/>
              <w:bottom w:val="single" w:sz="4" w:space="0" w:color="auto"/>
              <w:right w:val="single" w:sz="4" w:space="0" w:color="auto"/>
            </w:tcBorders>
            <w:shd w:val="clear" w:color="auto" w:fill="auto"/>
          </w:tcPr>
          <w:p w14:paraId="5D4DE58C" w14:textId="6C70405C" w:rsidR="00E1007C" w:rsidRPr="00AB03BF" w:rsidRDefault="00064134" w:rsidP="00415BD5">
            <w:pPr>
              <w:spacing w:line="240" w:lineRule="auto"/>
              <w:jc w:val="left"/>
              <w:rPr>
                <w:sz w:val="20"/>
                <w:szCs w:val="20"/>
              </w:rPr>
            </w:pPr>
            <w:r w:rsidRPr="00AB03BF">
              <w:rPr>
                <w:sz w:val="20"/>
                <w:szCs w:val="20"/>
              </w:rPr>
              <w:t xml:space="preserve">для размещения и эксплуатации автомобильной дороги </w:t>
            </w:r>
            <w:r w:rsidR="00415BD5" w:rsidRPr="00AB03BF">
              <w:rPr>
                <w:sz w:val="20"/>
                <w:szCs w:val="20"/>
              </w:rPr>
              <w:t>«</w:t>
            </w:r>
            <w:r w:rsidRPr="00AB03BF">
              <w:rPr>
                <w:sz w:val="20"/>
                <w:szCs w:val="20"/>
              </w:rPr>
              <w:t>Петухово-Частоозерье</w:t>
            </w:r>
            <w:r w:rsidR="00415BD5" w:rsidRPr="00AB03BF">
              <w:rPr>
                <w:sz w:val="20"/>
                <w:szCs w:val="20"/>
              </w:rPr>
              <w:t>»</w:t>
            </w:r>
            <w:r w:rsidRPr="00AB03BF">
              <w:rPr>
                <w:sz w:val="20"/>
                <w:szCs w:val="20"/>
              </w:rPr>
              <w:t>-Волчье-</w:t>
            </w:r>
            <w:proofErr w:type="spellStart"/>
            <w:r w:rsidRPr="00AB03BF">
              <w:rPr>
                <w:sz w:val="20"/>
                <w:szCs w:val="20"/>
              </w:rPr>
              <w:t>Песьяное</w:t>
            </w:r>
            <w:proofErr w:type="spellEnd"/>
            <w:r w:rsidRPr="00AB03BF">
              <w:rPr>
                <w:sz w:val="20"/>
                <w:szCs w:val="20"/>
              </w:rPr>
              <w:t>-Долгие</w:t>
            </w:r>
          </w:p>
        </w:tc>
        <w:tc>
          <w:tcPr>
            <w:tcW w:w="703" w:type="pct"/>
            <w:tcBorders>
              <w:top w:val="single" w:sz="4" w:space="0" w:color="auto"/>
              <w:left w:val="nil"/>
              <w:bottom w:val="single" w:sz="4" w:space="0" w:color="auto"/>
              <w:right w:val="single" w:sz="4" w:space="0" w:color="auto"/>
            </w:tcBorders>
            <w:shd w:val="clear" w:color="auto" w:fill="auto"/>
          </w:tcPr>
          <w:p w14:paraId="106C0853" w14:textId="658AA7FD" w:rsidR="00E1007C" w:rsidRPr="00AB03BF" w:rsidRDefault="00E1007C" w:rsidP="00E1007C">
            <w:pPr>
              <w:spacing w:line="240" w:lineRule="auto"/>
              <w:jc w:val="left"/>
              <w:rPr>
                <w:rFonts w:eastAsia="Times New Roman"/>
                <w:sz w:val="20"/>
                <w:szCs w:val="20"/>
                <w:lang w:eastAsia="ru-RU"/>
              </w:rPr>
            </w:pPr>
            <w:r w:rsidRPr="00AB03BF">
              <w:rPr>
                <w:sz w:val="20"/>
                <w:szCs w:val="20"/>
              </w:rPr>
              <w:t>Земли населенных пунктов</w:t>
            </w:r>
          </w:p>
        </w:tc>
        <w:tc>
          <w:tcPr>
            <w:tcW w:w="974" w:type="pct"/>
            <w:tcBorders>
              <w:top w:val="single" w:sz="4" w:space="0" w:color="auto"/>
              <w:left w:val="nil"/>
              <w:bottom w:val="single" w:sz="4" w:space="0" w:color="auto"/>
              <w:right w:val="single" w:sz="4" w:space="0" w:color="auto"/>
            </w:tcBorders>
            <w:shd w:val="clear" w:color="auto" w:fill="auto"/>
          </w:tcPr>
          <w:p w14:paraId="1B88112D" w14:textId="6A015A00" w:rsidR="00E1007C" w:rsidRPr="00AB03BF" w:rsidRDefault="00E1007C" w:rsidP="00415BD5">
            <w:pPr>
              <w:spacing w:line="240" w:lineRule="auto"/>
              <w:jc w:val="left"/>
              <w:rPr>
                <w:rFonts w:eastAsia="Times New Roman"/>
                <w:sz w:val="20"/>
                <w:szCs w:val="20"/>
              </w:rPr>
            </w:pPr>
            <w:r w:rsidRPr="00AB03BF">
              <w:rPr>
                <w:sz w:val="20"/>
                <w:szCs w:val="20"/>
              </w:rPr>
              <w:t>Земли промышленности, энергетики, транспорта, связи, радиовещания, телевидения, информатики</w:t>
            </w:r>
          </w:p>
        </w:tc>
        <w:tc>
          <w:tcPr>
            <w:tcW w:w="523" w:type="pct"/>
            <w:tcBorders>
              <w:top w:val="single" w:sz="4" w:space="0" w:color="auto"/>
              <w:left w:val="nil"/>
              <w:bottom w:val="single" w:sz="4" w:space="0" w:color="auto"/>
              <w:right w:val="single" w:sz="4" w:space="0" w:color="auto"/>
            </w:tcBorders>
            <w:shd w:val="clear" w:color="auto" w:fill="auto"/>
          </w:tcPr>
          <w:p w14:paraId="4E07A797" w14:textId="7C452312" w:rsidR="00E1007C" w:rsidRPr="00AB03BF" w:rsidRDefault="00064134" w:rsidP="00E1007C">
            <w:pPr>
              <w:spacing w:line="240" w:lineRule="auto"/>
              <w:jc w:val="center"/>
              <w:rPr>
                <w:sz w:val="20"/>
                <w:szCs w:val="20"/>
              </w:rPr>
            </w:pPr>
            <w:r w:rsidRPr="00AB03BF">
              <w:rPr>
                <w:sz w:val="20"/>
                <w:szCs w:val="20"/>
              </w:rPr>
              <w:t>11 434</w:t>
            </w:r>
          </w:p>
        </w:tc>
      </w:tr>
      <w:tr w:rsidR="00AB03BF" w:rsidRPr="00AB03BF" w14:paraId="2135ED88" w14:textId="77777777" w:rsidTr="00415BD5">
        <w:trPr>
          <w:trHeight w:val="20"/>
        </w:trPr>
        <w:tc>
          <w:tcPr>
            <w:tcW w:w="145" w:type="pct"/>
            <w:tcBorders>
              <w:top w:val="single" w:sz="4" w:space="0" w:color="auto"/>
              <w:left w:val="single" w:sz="4" w:space="0" w:color="auto"/>
              <w:bottom w:val="single" w:sz="4" w:space="0" w:color="auto"/>
              <w:right w:val="single" w:sz="4" w:space="0" w:color="auto"/>
            </w:tcBorders>
            <w:shd w:val="clear" w:color="auto" w:fill="auto"/>
          </w:tcPr>
          <w:p w14:paraId="3EAD6CC0" w14:textId="38505655" w:rsidR="00064134" w:rsidRPr="00AB03BF" w:rsidRDefault="00064134" w:rsidP="00064134">
            <w:pPr>
              <w:spacing w:line="240" w:lineRule="auto"/>
              <w:jc w:val="left"/>
              <w:rPr>
                <w:sz w:val="20"/>
                <w:szCs w:val="20"/>
              </w:rPr>
            </w:pPr>
            <w:r w:rsidRPr="00AB03BF">
              <w:rPr>
                <w:sz w:val="20"/>
                <w:szCs w:val="20"/>
              </w:rPr>
              <w:t>2</w:t>
            </w:r>
          </w:p>
        </w:tc>
        <w:tc>
          <w:tcPr>
            <w:tcW w:w="827" w:type="pct"/>
            <w:tcBorders>
              <w:top w:val="single" w:sz="4" w:space="0" w:color="auto"/>
              <w:left w:val="nil"/>
              <w:bottom w:val="single" w:sz="4" w:space="0" w:color="auto"/>
              <w:right w:val="single" w:sz="4" w:space="0" w:color="auto"/>
            </w:tcBorders>
            <w:shd w:val="clear" w:color="auto" w:fill="auto"/>
          </w:tcPr>
          <w:p w14:paraId="1E31D573" w14:textId="15FA1D49" w:rsidR="00064134" w:rsidRPr="00AB03BF" w:rsidRDefault="00064134" w:rsidP="00064134">
            <w:pPr>
              <w:spacing w:line="240" w:lineRule="auto"/>
              <w:jc w:val="left"/>
              <w:rPr>
                <w:sz w:val="20"/>
                <w:szCs w:val="20"/>
              </w:rPr>
            </w:pPr>
            <w:r w:rsidRPr="00AB03BF">
              <w:rPr>
                <w:sz w:val="20"/>
                <w:szCs w:val="20"/>
              </w:rPr>
              <w:t>45:19:030601:512</w:t>
            </w:r>
          </w:p>
        </w:tc>
        <w:tc>
          <w:tcPr>
            <w:tcW w:w="876" w:type="pct"/>
            <w:tcBorders>
              <w:top w:val="single" w:sz="4" w:space="0" w:color="auto"/>
              <w:left w:val="nil"/>
              <w:bottom w:val="single" w:sz="4" w:space="0" w:color="auto"/>
              <w:right w:val="single" w:sz="4" w:space="0" w:color="auto"/>
            </w:tcBorders>
            <w:shd w:val="clear" w:color="auto" w:fill="auto"/>
          </w:tcPr>
          <w:p w14:paraId="78D64C21" w14:textId="26F6E006" w:rsidR="00064134" w:rsidRPr="00AB03BF" w:rsidRDefault="00064134" w:rsidP="00415BD5">
            <w:pPr>
              <w:spacing w:line="240" w:lineRule="auto"/>
              <w:jc w:val="left"/>
              <w:rPr>
                <w:sz w:val="20"/>
                <w:szCs w:val="20"/>
              </w:rPr>
            </w:pPr>
            <w:r w:rsidRPr="00AB03BF">
              <w:rPr>
                <w:sz w:val="20"/>
                <w:szCs w:val="20"/>
              </w:rPr>
              <w:t xml:space="preserve">для размещения и обслуживания зданий </w:t>
            </w:r>
            <w:proofErr w:type="spellStart"/>
            <w:r w:rsidRPr="00AB03BF">
              <w:rPr>
                <w:sz w:val="20"/>
                <w:szCs w:val="20"/>
              </w:rPr>
              <w:t>зернотока</w:t>
            </w:r>
            <w:proofErr w:type="spellEnd"/>
            <w:r w:rsidRPr="00AB03BF">
              <w:rPr>
                <w:sz w:val="20"/>
                <w:szCs w:val="20"/>
              </w:rPr>
              <w:t xml:space="preserve"> ЗАО </w:t>
            </w:r>
            <w:r w:rsidR="00415BD5" w:rsidRPr="00AB03BF">
              <w:rPr>
                <w:sz w:val="20"/>
                <w:szCs w:val="20"/>
              </w:rPr>
              <w:t>«</w:t>
            </w:r>
            <w:r w:rsidRPr="00AB03BF">
              <w:rPr>
                <w:sz w:val="20"/>
                <w:szCs w:val="20"/>
              </w:rPr>
              <w:t>Восток</w:t>
            </w:r>
            <w:r w:rsidR="00415BD5" w:rsidRPr="00AB03BF">
              <w:rPr>
                <w:sz w:val="20"/>
                <w:szCs w:val="20"/>
              </w:rPr>
              <w:t>»</w:t>
            </w:r>
          </w:p>
        </w:tc>
        <w:tc>
          <w:tcPr>
            <w:tcW w:w="952" w:type="pct"/>
            <w:tcBorders>
              <w:top w:val="single" w:sz="4" w:space="0" w:color="auto"/>
              <w:left w:val="nil"/>
              <w:bottom w:val="single" w:sz="4" w:space="0" w:color="auto"/>
              <w:right w:val="single" w:sz="4" w:space="0" w:color="auto"/>
            </w:tcBorders>
            <w:shd w:val="clear" w:color="auto" w:fill="auto"/>
          </w:tcPr>
          <w:p w14:paraId="50338666" w14:textId="6343CCD9" w:rsidR="00064134" w:rsidRPr="00AB03BF" w:rsidRDefault="00064134" w:rsidP="00064134">
            <w:pPr>
              <w:spacing w:line="240" w:lineRule="auto"/>
              <w:jc w:val="left"/>
              <w:rPr>
                <w:sz w:val="20"/>
                <w:szCs w:val="20"/>
              </w:rPr>
            </w:pPr>
            <w:r w:rsidRPr="00AB03BF">
              <w:rPr>
                <w:sz w:val="20"/>
                <w:szCs w:val="20"/>
              </w:rPr>
              <w:t>для размещения и эксплуатации объектов энергетики</w:t>
            </w:r>
          </w:p>
        </w:tc>
        <w:tc>
          <w:tcPr>
            <w:tcW w:w="703" w:type="pct"/>
            <w:tcBorders>
              <w:top w:val="single" w:sz="4" w:space="0" w:color="auto"/>
              <w:left w:val="nil"/>
              <w:bottom w:val="single" w:sz="4" w:space="0" w:color="auto"/>
              <w:right w:val="single" w:sz="4" w:space="0" w:color="auto"/>
            </w:tcBorders>
            <w:shd w:val="clear" w:color="auto" w:fill="auto"/>
          </w:tcPr>
          <w:p w14:paraId="63B7CCFF" w14:textId="10EB5AF4" w:rsidR="00064134" w:rsidRPr="00AB03BF" w:rsidRDefault="00064134" w:rsidP="00064134">
            <w:pPr>
              <w:spacing w:line="240" w:lineRule="auto"/>
              <w:jc w:val="left"/>
              <w:rPr>
                <w:rFonts w:eastAsia="Times New Roman"/>
                <w:sz w:val="20"/>
                <w:szCs w:val="20"/>
                <w:lang w:eastAsia="ru-RU"/>
              </w:rPr>
            </w:pPr>
            <w:r w:rsidRPr="00AB03BF">
              <w:rPr>
                <w:sz w:val="20"/>
                <w:szCs w:val="20"/>
              </w:rPr>
              <w:t>Земли населенных пунктов</w:t>
            </w:r>
          </w:p>
        </w:tc>
        <w:tc>
          <w:tcPr>
            <w:tcW w:w="974" w:type="pct"/>
            <w:tcBorders>
              <w:top w:val="single" w:sz="4" w:space="0" w:color="auto"/>
              <w:left w:val="nil"/>
              <w:bottom w:val="single" w:sz="4" w:space="0" w:color="auto"/>
              <w:right w:val="single" w:sz="4" w:space="0" w:color="auto"/>
            </w:tcBorders>
            <w:shd w:val="clear" w:color="auto" w:fill="auto"/>
          </w:tcPr>
          <w:p w14:paraId="1D403997" w14:textId="4350C1B0" w:rsidR="00064134" w:rsidRPr="00AB03BF" w:rsidRDefault="00064134" w:rsidP="00415BD5">
            <w:pPr>
              <w:spacing w:line="240" w:lineRule="auto"/>
              <w:jc w:val="left"/>
              <w:rPr>
                <w:rFonts w:eastAsia="Times New Roman"/>
                <w:sz w:val="20"/>
                <w:szCs w:val="20"/>
              </w:rPr>
            </w:pPr>
            <w:r w:rsidRPr="00AB03BF">
              <w:rPr>
                <w:sz w:val="20"/>
                <w:szCs w:val="20"/>
              </w:rPr>
              <w:t>Земли сельскохозяйственного назначения</w:t>
            </w:r>
          </w:p>
        </w:tc>
        <w:tc>
          <w:tcPr>
            <w:tcW w:w="523" w:type="pct"/>
            <w:tcBorders>
              <w:top w:val="single" w:sz="4" w:space="0" w:color="auto"/>
              <w:left w:val="nil"/>
              <w:bottom w:val="single" w:sz="4" w:space="0" w:color="auto"/>
              <w:right w:val="single" w:sz="4" w:space="0" w:color="auto"/>
            </w:tcBorders>
            <w:shd w:val="clear" w:color="auto" w:fill="auto"/>
          </w:tcPr>
          <w:p w14:paraId="43EE1F5C" w14:textId="66FD06F3" w:rsidR="00064134" w:rsidRPr="00AB03BF" w:rsidRDefault="00064134" w:rsidP="00064134">
            <w:pPr>
              <w:spacing w:line="240" w:lineRule="auto"/>
              <w:jc w:val="center"/>
              <w:rPr>
                <w:sz w:val="20"/>
                <w:szCs w:val="20"/>
              </w:rPr>
            </w:pPr>
            <w:r w:rsidRPr="00AB03BF">
              <w:rPr>
                <w:sz w:val="20"/>
                <w:szCs w:val="20"/>
              </w:rPr>
              <w:t>28 588</w:t>
            </w:r>
          </w:p>
        </w:tc>
      </w:tr>
      <w:tr w:rsidR="00AB03BF" w:rsidRPr="00AB03BF" w14:paraId="30B72EF4" w14:textId="77777777" w:rsidTr="00415BD5">
        <w:trPr>
          <w:trHeight w:val="20"/>
        </w:trPr>
        <w:tc>
          <w:tcPr>
            <w:tcW w:w="145" w:type="pct"/>
            <w:tcBorders>
              <w:top w:val="single" w:sz="4" w:space="0" w:color="auto"/>
              <w:left w:val="single" w:sz="4" w:space="0" w:color="auto"/>
              <w:bottom w:val="single" w:sz="4" w:space="0" w:color="auto"/>
              <w:right w:val="single" w:sz="4" w:space="0" w:color="auto"/>
            </w:tcBorders>
            <w:shd w:val="clear" w:color="auto" w:fill="auto"/>
          </w:tcPr>
          <w:p w14:paraId="2CE63D78" w14:textId="24F87F51" w:rsidR="00064134" w:rsidRPr="00AB03BF" w:rsidRDefault="00064134" w:rsidP="00064134">
            <w:pPr>
              <w:spacing w:line="240" w:lineRule="auto"/>
              <w:jc w:val="left"/>
              <w:rPr>
                <w:sz w:val="20"/>
                <w:szCs w:val="20"/>
              </w:rPr>
            </w:pPr>
            <w:r w:rsidRPr="00AB03BF">
              <w:rPr>
                <w:sz w:val="20"/>
                <w:szCs w:val="20"/>
              </w:rPr>
              <w:t>3</w:t>
            </w:r>
          </w:p>
        </w:tc>
        <w:tc>
          <w:tcPr>
            <w:tcW w:w="827" w:type="pct"/>
            <w:tcBorders>
              <w:top w:val="single" w:sz="4" w:space="0" w:color="auto"/>
              <w:left w:val="nil"/>
              <w:bottom w:val="single" w:sz="4" w:space="0" w:color="auto"/>
              <w:right w:val="single" w:sz="4" w:space="0" w:color="auto"/>
            </w:tcBorders>
            <w:shd w:val="clear" w:color="auto" w:fill="auto"/>
          </w:tcPr>
          <w:p w14:paraId="17D0EDE0" w14:textId="6B72030C" w:rsidR="00064134" w:rsidRPr="00AB03BF" w:rsidRDefault="00064134" w:rsidP="00064134">
            <w:pPr>
              <w:spacing w:line="240" w:lineRule="auto"/>
              <w:jc w:val="left"/>
              <w:rPr>
                <w:sz w:val="20"/>
                <w:szCs w:val="20"/>
              </w:rPr>
            </w:pPr>
            <w:r w:rsidRPr="00AB03BF">
              <w:rPr>
                <w:sz w:val="20"/>
                <w:szCs w:val="20"/>
              </w:rPr>
              <w:t>45:19:030601:498</w:t>
            </w:r>
          </w:p>
        </w:tc>
        <w:tc>
          <w:tcPr>
            <w:tcW w:w="876" w:type="pct"/>
            <w:tcBorders>
              <w:top w:val="single" w:sz="4" w:space="0" w:color="auto"/>
              <w:left w:val="nil"/>
              <w:bottom w:val="single" w:sz="4" w:space="0" w:color="auto"/>
              <w:right w:val="single" w:sz="4" w:space="0" w:color="auto"/>
            </w:tcBorders>
            <w:shd w:val="clear" w:color="auto" w:fill="auto"/>
          </w:tcPr>
          <w:p w14:paraId="45427694" w14:textId="044CF655" w:rsidR="00064134" w:rsidRPr="00AB03BF" w:rsidRDefault="00064134" w:rsidP="00415BD5">
            <w:pPr>
              <w:spacing w:line="240" w:lineRule="auto"/>
              <w:jc w:val="left"/>
              <w:rPr>
                <w:sz w:val="20"/>
                <w:szCs w:val="20"/>
              </w:rPr>
            </w:pPr>
            <w:r w:rsidRPr="00AB03BF">
              <w:rPr>
                <w:sz w:val="20"/>
                <w:szCs w:val="20"/>
              </w:rPr>
              <w:t xml:space="preserve">для размещения и эксплуатации автомобильной дороги </w:t>
            </w:r>
            <w:r w:rsidR="00415BD5" w:rsidRPr="00AB03BF">
              <w:rPr>
                <w:sz w:val="20"/>
                <w:szCs w:val="20"/>
              </w:rPr>
              <w:t>«</w:t>
            </w:r>
            <w:r w:rsidRPr="00AB03BF">
              <w:rPr>
                <w:sz w:val="20"/>
                <w:szCs w:val="20"/>
              </w:rPr>
              <w:t>Петухово-Частоозерье</w:t>
            </w:r>
            <w:r w:rsidR="00415BD5" w:rsidRPr="00AB03BF">
              <w:rPr>
                <w:sz w:val="20"/>
                <w:szCs w:val="20"/>
              </w:rPr>
              <w:t>»</w:t>
            </w:r>
            <w:r w:rsidRPr="00AB03BF">
              <w:rPr>
                <w:sz w:val="20"/>
                <w:szCs w:val="20"/>
              </w:rPr>
              <w:t>-Новотроицкое-</w:t>
            </w:r>
            <w:proofErr w:type="spellStart"/>
            <w:r w:rsidRPr="00AB03BF">
              <w:rPr>
                <w:sz w:val="20"/>
                <w:szCs w:val="20"/>
              </w:rPr>
              <w:t>Гомзино</w:t>
            </w:r>
            <w:proofErr w:type="spellEnd"/>
          </w:p>
        </w:tc>
        <w:tc>
          <w:tcPr>
            <w:tcW w:w="952" w:type="pct"/>
            <w:tcBorders>
              <w:top w:val="single" w:sz="4" w:space="0" w:color="auto"/>
              <w:left w:val="nil"/>
              <w:bottom w:val="single" w:sz="4" w:space="0" w:color="auto"/>
              <w:right w:val="single" w:sz="4" w:space="0" w:color="auto"/>
            </w:tcBorders>
            <w:shd w:val="clear" w:color="auto" w:fill="auto"/>
          </w:tcPr>
          <w:p w14:paraId="21CBDB31" w14:textId="7B074DD4" w:rsidR="00064134" w:rsidRPr="00AB03BF" w:rsidRDefault="00064134" w:rsidP="00415BD5">
            <w:pPr>
              <w:spacing w:line="240" w:lineRule="auto"/>
              <w:jc w:val="left"/>
              <w:rPr>
                <w:sz w:val="20"/>
                <w:szCs w:val="20"/>
              </w:rPr>
            </w:pPr>
            <w:r w:rsidRPr="00AB03BF">
              <w:rPr>
                <w:sz w:val="20"/>
                <w:szCs w:val="20"/>
              </w:rPr>
              <w:t xml:space="preserve">для размещения и эксплуатации автомобильной дороги </w:t>
            </w:r>
            <w:r w:rsidR="00415BD5" w:rsidRPr="00AB03BF">
              <w:rPr>
                <w:sz w:val="20"/>
                <w:szCs w:val="20"/>
              </w:rPr>
              <w:t>«</w:t>
            </w:r>
            <w:r w:rsidRPr="00AB03BF">
              <w:rPr>
                <w:sz w:val="20"/>
                <w:szCs w:val="20"/>
              </w:rPr>
              <w:t>Петухово-Частоозерье</w:t>
            </w:r>
            <w:r w:rsidR="00415BD5" w:rsidRPr="00AB03BF">
              <w:rPr>
                <w:sz w:val="20"/>
                <w:szCs w:val="20"/>
              </w:rPr>
              <w:t>»</w:t>
            </w:r>
            <w:r w:rsidRPr="00AB03BF">
              <w:rPr>
                <w:sz w:val="20"/>
                <w:szCs w:val="20"/>
              </w:rPr>
              <w:t>-Новотроицкое-</w:t>
            </w:r>
            <w:proofErr w:type="spellStart"/>
            <w:r w:rsidRPr="00AB03BF">
              <w:rPr>
                <w:sz w:val="20"/>
                <w:szCs w:val="20"/>
              </w:rPr>
              <w:t>Гомзино</w:t>
            </w:r>
            <w:proofErr w:type="spellEnd"/>
          </w:p>
        </w:tc>
        <w:tc>
          <w:tcPr>
            <w:tcW w:w="703" w:type="pct"/>
            <w:tcBorders>
              <w:top w:val="single" w:sz="4" w:space="0" w:color="auto"/>
              <w:left w:val="nil"/>
              <w:bottom w:val="single" w:sz="4" w:space="0" w:color="auto"/>
              <w:right w:val="single" w:sz="4" w:space="0" w:color="auto"/>
            </w:tcBorders>
            <w:shd w:val="clear" w:color="auto" w:fill="auto"/>
          </w:tcPr>
          <w:p w14:paraId="24A4AEF5" w14:textId="7DC8FD5E" w:rsidR="00064134" w:rsidRPr="00AB03BF" w:rsidRDefault="00064134" w:rsidP="00064134">
            <w:pPr>
              <w:spacing w:line="240" w:lineRule="auto"/>
              <w:jc w:val="left"/>
              <w:rPr>
                <w:rFonts w:eastAsia="Times New Roman"/>
                <w:sz w:val="20"/>
                <w:szCs w:val="20"/>
                <w:lang w:eastAsia="ru-RU"/>
              </w:rPr>
            </w:pPr>
            <w:r w:rsidRPr="00AB03BF">
              <w:rPr>
                <w:sz w:val="20"/>
                <w:szCs w:val="20"/>
              </w:rPr>
              <w:t>Земли населенных пунктов</w:t>
            </w:r>
          </w:p>
        </w:tc>
        <w:tc>
          <w:tcPr>
            <w:tcW w:w="974" w:type="pct"/>
            <w:tcBorders>
              <w:top w:val="single" w:sz="4" w:space="0" w:color="auto"/>
              <w:left w:val="nil"/>
              <w:bottom w:val="single" w:sz="4" w:space="0" w:color="auto"/>
              <w:right w:val="single" w:sz="4" w:space="0" w:color="auto"/>
            </w:tcBorders>
            <w:shd w:val="clear" w:color="auto" w:fill="auto"/>
          </w:tcPr>
          <w:p w14:paraId="5CD8C3C5" w14:textId="7A117C32" w:rsidR="00064134" w:rsidRPr="00AB03BF" w:rsidRDefault="00064134" w:rsidP="00415BD5">
            <w:pPr>
              <w:spacing w:line="240" w:lineRule="auto"/>
              <w:jc w:val="left"/>
              <w:rPr>
                <w:rFonts w:eastAsia="Times New Roman"/>
                <w:sz w:val="20"/>
                <w:szCs w:val="20"/>
              </w:rPr>
            </w:pPr>
            <w:r w:rsidRPr="00AB03BF">
              <w:rPr>
                <w:sz w:val="20"/>
                <w:szCs w:val="20"/>
              </w:rPr>
              <w:t>Земли промышленности, энергетики, транспорта, связи, радиовещания, телевидения, информатики</w:t>
            </w:r>
          </w:p>
        </w:tc>
        <w:tc>
          <w:tcPr>
            <w:tcW w:w="523" w:type="pct"/>
            <w:tcBorders>
              <w:top w:val="single" w:sz="4" w:space="0" w:color="auto"/>
              <w:left w:val="nil"/>
              <w:bottom w:val="single" w:sz="4" w:space="0" w:color="auto"/>
              <w:right w:val="single" w:sz="4" w:space="0" w:color="auto"/>
            </w:tcBorders>
            <w:shd w:val="clear" w:color="auto" w:fill="auto"/>
          </w:tcPr>
          <w:p w14:paraId="02DB4372" w14:textId="556FFE18" w:rsidR="00064134" w:rsidRPr="00AB03BF" w:rsidRDefault="00064134" w:rsidP="00064134">
            <w:pPr>
              <w:spacing w:line="240" w:lineRule="auto"/>
              <w:jc w:val="center"/>
              <w:rPr>
                <w:sz w:val="20"/>
                <w:szCs w:val="20"/>
              </w:rPr>
            </w:pPr>
            <w:r w:rsidRPr="00AB03BF">
              <w:rPr>
                <w:sz w:val="20"/>
                <w:szCs w:val="20"/>
              </w:rPr>
              <w:t>4 358 </w:t>
            </w:r>
          </w:p>
        </w:tc>
      </w:tr>
      <w:tr w:rsidR="00AB03BF" w:rsidRPr="00AB03BF" w14:paraId="66B8F21B" w14:textId="77777777" w:rsidTr="00415BD5">
        <w:trPr>
          <w:trHeight w:val="20"/>
        </w:trPr>
        <w:tc>
          <w:tcPr>
            <w:tcW w:w="145" w:type="pct"/>
            <w:tcBorders>
              <w:top w:val="single" w:sz="4" w:space="0" w:color="auto"/>
              <w:left w:val="single" w:sz="4" w:space="0" w:color="auto"/>
              <w:bottom w:val="single" w:sz="4" w:space="0" w:color="auto"/>
              <w:right w:val="single" w:sz="4" w:space="0" w:color="auto"/>
            </w:tcBorders>
            <w:shd w:val="clear" w:color="auto" w:fill="auto"/>
          </w:tcPr>
          <w:p w14:paraId="7E910581" w14:textId="67497BF8" w:rsidR="00064134" w:rsidRPr="00AB03BF" w:rsidRDefault="00064134" w:rsidP="00064134">
            <w:pPr>
              <w:spacing w:line="240" w:lineRule="auto"/>
              <w:jc w:val="left"/>
              <w:rPr>
                <w:sz w:val="20"/>
                <w:szCs w:val="20"/>
              </w:rPr>
            </w:pPr>
            <w:r w:rsidRPr="00AB03BF">
              <w:rPr>
                <w:sz w:val="20"/>
                <w:szCs w:val="20"/>
              </w:rPr>
              <w:t>4</w:t>
            </w:r>
          </w:p>
        </w:tc>
        <w:tc>
          <w:tcPr>
            <w:tcW w:w="827" w:type="pct"/>
            <w:tcBorders>
              <w:top w:val="single" w:sz="4" w:space="0" w:color="auto"/>
              <w:left w:val="nil"/>
              <w:bottom w:val="single" w:sz="4" w:space="0" w:color="auto"/>
              <w:right w:val="single" w:sz="4" w:space="0" w:color="auto"/>
            </w:tcBorders>
            <w:shd w:val="clear" w:color="auto" w:fill="auto"/>
          </w:tcPr>
          <w:p w14:paraId="6DF46C2E" w14:textId="5565DAA1" w:rsidR="00064134" w:rsidRPr="00AB03BF" w:rsidRDefault="00064134" w:rsidP="00064134">
            <w:pPr>
              <w:spacing w:line="240" w:lineRule="auto"/>
              <w:jc w:val="left"/>
              <w:rPr>
                <w:sz w:val="20"/>
                <w:szCs w:val="20"/>
              </w:rPr>
            </w:pPr>
            <w:r w:rsidRPr="00AB03BF">
              <w:rPr>
                <w:sz w:val="20"/>
                <w:szCs w:val="20"/>
              </w:rPr>
              <w:t>45:19:030201:136</w:t>
            </w:r>
          </w:p>
        </w:tc>
        <w:tc>
          <w:tcPr>
            <w:tcW w:w="876" w:type="pct"/>
            <w:tcBorders>
              <w:top w:val="single" w:sz="4" w:space="0" w:color="auto"/>
              <w:left w:val="nil"/>
              <w:bottom w:val="single" w:sz="4" w:space="0" w:color="auto"/>
              <w:right w:val="single" w:sz="4" w:space="0" w:color="auto"/>
            </w:tcBorders>
            <w:shd w:val="clear" w:color="auto" w:fill="auto"/>
          </w:tcPr>
          <w:p w14:paraId="54E7094F" w14:textId="33C88CFD" w:rsidR="00064134" w:rsidRPr="00AB03BF" w:rsidRDefault="00064134" w:rsidP="00064134">
            <w:pPr>
              <w:spacing w:line="240" w:lineRule="auto"/>
              <w:jc w:val="left"/>
              <w:rPr>
                <w:sz w:val="20"/>
                <w:szCs w:val="20"/>
              </w:rPr>
            </w:pPr>
            <w:r w:rsidRPr="00AB03BF">
              <w:rPr>
                <w:sz w:val="20"/>
                <w:szCs w:val="20"/>
              </w:rPr>
              <w:t xml:space="preserve">для размещения и эксплуатации автомобильной дороги Подъезд к </w:t>
            </w:r>
            <w:proofErr w:type="spellStart"/>
            <w:r w:rsidRPr="00AB03BF">
              <w:rPr>
                <w:sz w:val="20"/>
                <w:szCs w:val="20"/>
              </w:rPr>
              <w:t>Окуневка</w:t>
            </w:r>
            <w:proofErr w:type="spellEnd"/>
          </w:p>
        </w:tc>
        <w:tc>
          <w:tcPr>
            <w:tcW w:w="952" w:type="pct"/>
            <w:tcBorders>
              <w:top w:val="single" w:sz="4" w:space="0" w:color="auto"/>
              <w:left w:val="nil"/>
              <w:bottom w:val="single" w:sz="4" w:space="0" w:color="auto"/>
              <w:right w:val="single" w:sz="4" w:space="0" w:color="auto"/>
            </w:tcBorders>
            <w:shd w:val="clear" w:color="auto" w:fill="auto"/>
          </w:tcPr>
          <w:p w14:paraId="3E5D0B6B" w14:textId="39FF2A87" w:rsidR="00064134" w:rsidRPr="00AB03BF" w:rsidRDefault="00064134" w:rsidP="00064134">
            <w:pPr>
              <w:spacing w:line="240" w:lineRule="auto"/>
              <w:jc w:val="left"/>
              <w:rPr>
                <w:sz w:val="20"/>
                <w:szCs w:val="20"/>
              </w:rPr>
            </w:pPr>
            <w:r w:rsidRPr="00AB03BF">
              <w:rPr>
                <w:sz w:val="20"/>
                <w:szCs w:val="20"/>
              </w:rPr>
              <w:t xml:space="preserve">для размещения и эксплуатации автомобильной дороги Подъезд к </w:t>
            </w:r>
            <w:proofErr w:type="spellStart"/>
            <w:r w:rsidRPr="00AB03BF">
              <w:rPr>
                <w:sz w:val="20"/>
                <w:szCs w:val="20"/>
              </w:rPr>
              <w:t>Окуневка</w:t>
            </w:r>
            <w:proofErr w:type="spellEnd"/>
          </w:p>
        </w:tc>
        <w:tc>
          <w:tcPr>
            <w:tcW w:w="703" w:type="pct"/>
            <w:tcBorders>
              <w:top w:val="single" w:sz="4" w:space="0" w:color="auto"/>
              <w:left w:val="nil"/>
              <w:bottom w:val="single" w:sz="4" w:space="0" w:color="auto"/>
              <w:right w:val="single" w:sz="4" w:space="0" w:color="auto"/>
            </w:tcBorders>
            <w:shd w:val="clear" w:color="auto" w:fill="auto"/>
          </w:tcPr>
          <w:p w14:paraId="128BDB0B" w14:textId="6015254D" w:rsidR="00064134" w:rsidRPr="00AB03BF" w:rsidRDefault="00064134" w:rsidP="00064134">
            <w:pPr>
              <w:spacing w:line="240" w:lineRule="auto"/>
              <w:jc w:val="left"/>
              <w:rPr>
                <w:rFonts w:eastAsia="Times New Roman"/>
                <w:sz w:val="20"/>
                <w:szCs w:val="20"/>
                <w:lang w:eastAsia="ru-RU"/>
              </w:rPr>
            </w:pPr>
            <w:r w:rsidRPr="00AB03BF">
              <w:rPr>
                <w:sz w:val="20"/>
                <w:szCs w:val="20"/>
              </w:rPr>
              <w:t>Земли населенных пунктов</w:t>
            </w:r>
          </w:p>
        </w:tc>
        <w:tc>
          <w:tcPr>
            <w:tcW w:w="974" w:type="pct"/>
            <w:tcBorders>
              <w:top w:val="single" w:sz="4" w:space="0" w:color="auto"/>
              <w:left w:val="nil"/>
              <w:bottom w:val="single" w:sz="4" w:space="0" w:color="auto"/>
              <w:right w:val="single" w:sz="4" w:space="0" w:color="auto"/>
            </w:tcBorders>
            <w:shd w:val="clear" w:color="auto" w:fill="auto"/>
          </w:tcPr>
          <w:p w14:paraId="1A5F004D" w14:textId="661AC069" w:rsidR="00064134" w:rsidRPr="00AB03BF" w:rsidRDefault="00064134" w:rsidP="00415BD5">
            <w:pPr>
              <w:spacing w:line="240" w:lineRule="auto"/>
              <w:jc w:val="left"/>
              <w:rPr>
                <w:rFonts w:eastAsia="Times New Roman"/>
                <w:sz w:val="20"/>
                <w:szCs w:val="20"/>
              </w:rPr>
            </w:pPr>
            <w:r w:rsidRPr="00AB03BF">
              <w:rPr>
                <w:sz w:val="20"/>
                <w:szCs w:val="20"/>
              </w:rPr>
              <w:t>Земли промышленности, энергетики, транспорта, связи, радиовещания, телевидения, информатики</w:t>
            </w:r>
          </w:p>
        </w:tc>
        <w:tc>
          <w:tcPr>
            <w:tcW w:w="523" w:type="pct"/>
            <w:tcBorders>
              <w:top w:val="single" w:sz="4" w:space="0" w:color="auto"/>
              <w:left w:val="nil"/>
              <w:bottom w:val="single" w:sz="4" w:space="0" w:color="auto"/>
              <w:right w:val="single" w:sz="4" w:space="0" w:color="auto"/>
            </w:tcBorders>
            <w:shd w:val="clear" w:color="auto" w:fill="auto"/>
          </w:tcPr>
          <w:p w14:paraId="499B5281" w14:textId="2D9F621E" w:rsidR="00064134" w:rsidRPr="00AB03BF" w:rsidRDefault="00064134" w:rsidP="00064134">
            <w:pPr>
              <w:spacing w:line="240" w:lineRule="auto"/>
              <w:jc w:val="center"/>
              <w:rPr>
                <w:sz w:val="20"/>
                <w:szCs w:val="20"/>
              </w:rPr>
            </w:pPr>
            <w:r w:rsidRPr="00AB03BF">
              <w:rPr>
                <w:sz w:val="20"/>
                <w:szCs w:val="20"/>
              </w:rPr>
              <w:t xml:space="preserve"> 9 671</w:t>
            </w:r>
          </w:p>
        </w:tc>
      </w:tr>
    </w:tbl>
    <w:p w14:paraId="5D7AC77C" w14:textId="1ED9F826" w:rsidR="00F3069A" w:rsidRPr="00AB03BF" w:rsidRDefault="00E1007C" w:rsidP="00E1007C">
      <w:pPr>
        <w:tabs>
          <w:tab w:val="left" w:pos="12405"/>
        </w:tabs>
        <w:spacing w:line="300" w:lineRule="auto"/>
        <w:ind w:firstLine="709"/>
        <w:rPr>
          <w:szCs w:val="24"/>
        </w:rPr>
      </w:pPr>
      <w:r w:rsidRPr="00AB03BF">
        <w:rPr>
          <w:szCs w:val="24"/>
        </w:rPr>
        <w:tab/>
      </w:r>
    </w:p>
    <w:p w14:paraId="4ABDD3D1" w14:textId="77777777" w:rsidR="00624C41" w:rsidRPr="00AB03BF" w:rsidRDefault="00624C41" w:rsidP="00E1007C">
      <w:pPr>
        <w:tabs>
          <w:tab w:val="left" w:pos="12405"/>
        </w:tabs>
        <w:spacing w:line="300" w:lineRule="auto"/>
        <w:ind w:firstLine="709"/>
        <w:rPr>
          <w:szCs w:val="24"/>
        </w:rPr>
      </w:pPr>
    </w:p>
    <w:p w14:paraId="4A43D0BD" w14:textId="77777777" w:rsidR="00F3069A" w:rsidRPr="00AB03BF" w:rsidRDefault="00F3069A" w:rsidP="00C534D5">
      <w:pPr>
        <w:spacing w:line="300" w:lineRule="auto"/>
        <w:ind w:firstLine="709"/>
        <w:rPr>
          <w:szCs w:val="24"/>
        </w:rPr>
        <w:sectPr w:rsidR="00F3069A" w:rsidRPr="00AB03BF" w:rsidSect="004973A6">
          <w:pgSz w:w="16838" w:h="11906" w:orient="landscape"/>
          <w:pgMar w:top="1418" w:right="1134" w:bottom="567" w:left="1134" w:header="567" w:footer="567" w:gutter="0"/>
          <w:cols w:space="720"/>
          <w:docGrid w:linePitch="326"/>
        </w:sectPr>
      </w:pPr>
    </w:p>
    <w:p w14:paraId="34D7D67D" w14:textId="730EC25B" w:rsidR="00AF0AF5" w:rsidRPr="00AB03BF" w:rsidRDefault="00AF0AF5" w:rsidP="00072EEF">
      <w:pPr>
        <w:pStyle w:val="0212160"/>
      </w:pPr>
      <w:bookmarkStart w:id="305" w:name="_Toc19782016"/>
      <w:r w:rsidRPr="00AB03BF">
        <w:lastRenderedPageBreak/>
        <w:t xml:space="preserve">ГЛАВА </w:t>
      </w:r>
      <w:r w:rsidR="00757A77" w:rsidRPr="00AB03BF">
        <w:t>3.</w:t>
      </w:r>
      <w:r w:rsidRPr="00AB03BF">
        <w:t xml:space="preserve"> ФУНКЦИОНАЛЬНОЕ ЗОНИРОВАНИЕ ТЕРРИТОРИИ</w:t>
      </w:r>
      <w:bookmarkEnd w:id="303"/>
      <w:bookmarkEnd w:id="304"/>
      <w:bookmarkEnd w:id="305"/>
    </w:p>
    <w:p w14:paraId="7FA9080C" w14:textId="6241A9B9" w:rsidR="007855C7" w:rsidRPr="00AB03BF" w:rsidRDefault="007855C7" w:rsidP="00072EEF">
      <w:pPr>
        <w:pStyle w:val="afffffe"/>
        <w:spacing w:before="0" w:after="0" w:line="276" w:lineRule="auto"/>
        <w:ind w:firstLine="709"/>
      </w:pPr>
      <w:r w:rsidRPr="00AB03BF">
        <w:t>Функциональное зонирование территори</w:t>
      </w:r>
      <w:r w:rsidR="00423BA4" w:rsidRPr="00AB03BF">
        <w:t>и</w:t>
      </w:r>
      <w:r w:rsidRPr="00AB03BF">
        <w:t xml:space="preserve"> </w:t>
      </w:r>
      <w:r w:rsidR="00202CBC" w:rsidRPr="00AB03BF">
        <w:t>сельсовета</w:t>
      </w:r>
      <w:r w:rsidRPr="00AB03BF">
        <w:t xml:space="preserve"> направлено на определение территорий для размещения всех необходимых сельских систем и объектов для создания комфортной среды и достижения оптимального баланса функциональных зон по отношению друг к другу. Задачей функционального зонирования территории </w:t>
      </w:r>
      <w:r w:rsidR="00D83EC4" w:rsidRPr="00AB03BF">
        <w:t>Восточного сельсовета</w:t>
      </w:r>
      <w:r w:rsidRPr="00AB03BF">
        <w:t xml:space="preserve"> является обеспечение гармоничного развития существующих и строительство новых объектов капитального строительства федерального, регионального и местного значения, а также преобразование эксплуатируемых и освоение новых площадок производственного назначения.</w:t>
      </w:r>
    </w:p>
    <w:p w14:paraId="12A6A129" w14:textId="77777777" w:rsidR="007855C7" w:rsidRPr="00AB03BF" w:rsidRDefault="007855C7" w:rsidP="00072EEF">
      <w:pPr>
        <w:pStyle w:val="afffffe"/>
        <w:spacing w:before="0" w:after="0" w:line="276" w:lineRule="auto"/>
        <w:ind w:firstLine="709"/>
      </w:pPr>
      <w:r w:rsidRPr="00AB03BF">
        <w:t>Функциональные зоны – зоны, для которых документами территориального планирования определены границы и функциональное назначение.</w:t>
      </w:r>
    </w:p>
    <w:p w14:paraId="1D814B7B" w14:textId="77C5BBAA" w:rsidR="007855C7" w:rsidRPr="00AB03BF" w:rsidRDefault="007855C7" w:rsidP="00072EEF">
      <w:pPr>
        <w:tabs>
          <w:tab w:val="left" w:pos="709"/>
          <w:tab w:val="left" w:pos="9498"/>
        </w:tabs>
        <w:autoSpaceDE w:val="0"/>
        <w:autoSpaceDN w:val="0"/>
        <w:adjustRightInd w:val="0"/>
        <w:spacing w:line="276" w:lineRule="auto"/>
        <w:ind w:firstLine="709"/>
        <w:rPr>
          <w:szCs w:val="24"/>
        </w:rPr>
      </w:pPr>
      <w:r w:rsidRPr="00AB03BF">
        <w:rPr>
          <w:bCs/>
          <w:szCs w:val="24"/>
        </w:rPr>
        <w:t xml:space="preserve">Положения </w:t>
      </w:r>
      <w:r w:rsidRPr="00AB03BF">
        <w:rPr>
          <w:szCs w:val="24"/>
        </w:rPr>
        <w:t xml:space="preserve">по реализации функционального зонирования генерального плана </w:t>
      </w:r>
      <w:r w:rsidR="00D83EC4" w:rsidRPr="00AB03BF">
        <w:t>Восточного сельсовета</w:t>
      </w:r>
      <w:r w:rsidRPr="00AB03BF">
        <w:rPr>
          <w:szCs w:val="24"/>
        </w:rPr>
        <w:t xml:space="preserve"> в виде описания назначения функциональных зон определены в таблице 4.</w:t>
      </w:r>
      <w:r w:rsidR="00423BA4" w:rsidRPr="00AB03BF">
        <w:rPr>
          <w:szCs w:val="24"/>
        </w:rPr>
        <w:t>3</w:t>
      </w:r>
      <w:r w:rsidRPr="00AB03BF">
        <w:rPr>
          <w:szCs w:val="24"/>
        </w:rPr>
        <w:t xml:space="preserve">.1. </w:t>
      </w:r>
    </w:p>
    <w:p w14:paraId="04398042" w14:textId="35799942" w:rsidR="007855C7" w:rsidRPr="00AB03BF" w:rsidRDefault="007855C7" w:rsidP="00072EEF">
      <w:pPr>
        <w:tabs>
          <w:tab w:val="left" w:pos="709"/>
          <w:tab w:val="left" w:pos="9498"/>
        </w:tabs>
        <w:autoSpaceDE w:val="0"/>
        <w:autoSpaceDN w:val="0"/>
        <w:adjustRightInd w:val="0"/>
        <w:spacing w:line="276" w:lineRule="auto"/>
        <w:ind w:firstLine="709"/>
        <w:rPr>
          <w:bCs/>
          <w:szCs w:val="24"/>
        </w:rPr>
      </w:pPr>
      <w:r w:rsidRPr="00AB03BF">
        <w:rPr>
          <w:bCs/>
          <w:szCs w:val="24"/>
        </w:rPr>
        <w:t xml:space="preserve">Описание назначений функциональных зон </w:t>
      </w:r>
      <w:r w:rsidRPr="00AB03BF">
        <w:rPr>
          <w:szCs w:val="24"/>
        </w:rPr>
        <w:t xml:space="preserve">подлежат учету при подготовке правил землепользования и застройки </w:t>
      </w:r>
      <w:r w:rsidR="00D83EC4" w:rsidRPr="00AB03BF">
        <w:t>Восточного сельсовета</w:t>
      </w:r>
      <w:r w:rsidRPr="00AB03BF">
        <w:rPr>
          <w:szCs w:val="24"/>
        </w:rPr>
        <w:t xml:space="preserve"> в части градостроительных регламентов.</w:t>
      </w:r>
      <w:r w:rsidRPr="00AB03BF">
        <w:rPr>
          <w:bCs/>
          <w:szCs w:val="24"/>
        </w:rPr>
        <w:t xml:space="preserve"> Местоположение функциональных зон представлен</w:t>
      </w:r>
      <w:r w:rsidR="00425C1A" w:rsidRPr="00AB03BF">
        <w:rPr>
          <w:bCs/>
          <w:szCs w:val="24"/>
        </w:rPr>
        <w:t>о</w:t>
      </w:r>
      <w:r w:rsidRPr="00AB03BF">
        <w:rPr>
          <w:bCs/>
          <w:szCs w:val="24"/>
        </w:rPr>
        <w:t xml:space="preserve"> на Карте функциональных зон поселения.</w:t>
      </w:r>
    </w:p>
    <w:p w14:paraId="2CFA1DE6" w14:textId="77777777" w:rsidR="007855C7" w:rsidRPr="00AB03BF" w:rsidRDefault="007855C7" w:rsidP="00072EEF">
      <w:pPr>
        <w:pStyle w:val="afffffe"/>
        <w:spacing w:before="0" w:after="0" w:line="276" w:lineRule="auto"/>
        <w:ind w:firstLine="0"/>
      </w:pPr>
    </w:p>
    <w:p w14:paraId="09205A05" w14:textId="79A1424D" w:rsidR="00797F04" w:rsidRPr="00AB03BF" w:rsidRDefault="00797F04" w:rsidP="00072EEF">
      <w:pPr>
        <w:pStyle w:val="afffffe"/>
        <w:spacing w:before="0" w:after="0" w:line="276" w:lineRule="auto"/>
        <w:rPr>
          <w:sz w:val="20"/>
          <w:szCs w:val="20"/>
        </w:rPr>
        <w:sectPr w:rsidR="00797F04" w:rsidRPr="00AB03BF" w:rsidSect="008C57A1">
          <w:footerReference w:type="default" r:id="rId120"/>
          <w:pgSz w:w="11906" w:h="16838"/>
          <w:pgMar w:top="1134" w:right="567" w:bottom="1134" w:left="1418" w:header="567" w:footer="567" w:gutter="0"/>
          <w:cols w:space="720"/>
          <w:docGrid w:linePitch="326"/>
        </w:sectPr>
      </w:pPr>
    </w:p>
    <w:p w14:paraId="5C9D8DAA" w14:textId="26397CD0" w:rsidR="00AF0AF5" w:rsidRPr="00AB03BF" w:rsidRDefault="005761D1" w:rsidP="00072EEF">
      <w:pPr>
        <w:spacing w:line="276" w:lineRule="auto"/>
        <w:ind w:left="-567"/>
        <w:jc w:val="right"/>
      </w:pPr>
      <w:r w:rsidRPr="00AB03BF">
        <w:rPr>
          <w:bCs/>
        </w:rPr>
        <w:lastRenderedPageBreak/>
        <w:t>Таблица 4.</w:t>
      </w:r>
      <w:r w:rsidR="00423BA4" w:rsidRPr="00AB03BF">
        <w:rPr>
          <w:bCs/>
        </w:rPr>
        <w:t>3</w:t>
      </w:r>
      <w:r w:rsidR="00AF0AF5" w:rsidRPr="00AB03BF">
        <w:rPr>
          <w:bCs/>
        </w:rPr>
        <w:t>.1</w:t>
      </w:r>
      <w:r w:rsidR="00AF0AF5" w:rsidRPr="00AB03BF">
        <w:t xml:space="preserve"> </w:t>
      </w:r>
    </w:p>
    <w:p w14:paraId="592759D7" w14:textId="77777777" w:rsidR="00AB5E62" w:rsidRPr="00AB03BF" w:rsidRDefault="00AF0AF5" w:rsidP="00072EEF">
      <w:pPr>
        <w:spacing w:line="276" w:lineRule="auto"/>
        <w:ind w:left="-567"/>
        <w:jc w:val="center"/>
      </w:pPr>
      <w:r w:rsidRPr="00AB03BF">
        <w:t xml:space="preserve">Параметры функциональных зон различного назначения </w:t>
      </w:r>
    </w:p>
    <w:tbl>
      <w:tblPr>
        <w:tblW w:w="5001" w:type="pct"/>
        <w:tblBorders>
          <w:top w:val="single" w:sz="4" w:space="0" w:color="auto"/>
          <w:left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gridCol w:w="4389"/>
        <w:gridCol w:w="1386"/>
      </w:tblGrid>
      <w:tr w:rsidR="00AB03BF" w:rsidRPr="00AB03BF" w14:paraId="6EF4E512" w14:textId="77777777" w:rsidTr="0088512D">
        <w:trPr>
          <w:trHeight w:val="20"/>
          <w:tblHeader/>
        </w:trPr>
        <w:tc>
          <w:tcPr>
            <w:tcW w:w="3017" w:type="pct"/>
            <w:shd w:val="clear" w:color="auto" w:fill="auto"/>
            <w:vAlign w:val="center"/>
          </w:tcPr>
          <w:p w14:paraId="55AE7B2D" w14:textId="77777777" w:rsidR="00AB5E62" w:rsidRPr="00AB03BF" w:rsidRDefault="00AB5E62" w:rsidP="007E6BB0">
            <w:pPr>
              <w:spacing w:line="240" w:lineRule="auto"/>
              <w:jc w:val="center"/>
              <w:rPr>
                <w:b/>
                <w:bCs/>
                <w:sz w:val="20"/>
                <w:szCs w:val="20"/>
              </w:rPr>
            </w:pPr>
            <w:r w:rsidRPr="00AB03BF">
              <w:rPr>
                <w:b/>
                <w:bCs/>
                <w:sz w:val="20"/>
                <w:szCs w:val="20"/>
              </w:rPr>
              <w:t>Описание назначения функциональных зон</w:t>
            </w:r>
          </w:p>
        </w:tc>
        <w:tc>
          <w:tcPr>
            <w:tcW w:w="1507" w:type="pct"/>
            <w:shd w:val="clear" w:color="auto" w:fill="auto"/>
            <w:vAlign w:val="center"/>
          </w:tcPr>
          <w:p w14:paraId="21B840AC" w14:textId="77777777" w:rsidR="00AB5E62" w:rsidRPr="00AB03BF" w:rsidRDefault="00AB5E62" w:rsidP="007E6BB0">
            <w:pPr>
              <w:spacing w:line="240" w:lineRule="auto"/>
              <w:jc w:val="center"/>
              <w:rPr>
                <w:b/>
                <w:bCs/>
                <w:sz w:val="20"/>
                <w:szCs w:val="20"/>
              </w:rPr>
            </w:pPr>
            <w:r w:rsidRPr="00AB03BF">
              <w:rPr>
                <w:b/>
                <w:bCs/>
                <w:sz w:val="20"/>
                <w:szCs w:val="20"/>
              </w:rPr>
              <w:t>Параметры функциональных зон</w:t>
            </w:r>
          </w:p>
        </w:tc>
        <w:tc>
          <w:tcPr>
            <w:tcW w:w="476" w:type="pct"/>
            <w:shd w:val="clear" w:color="auto" w:fill="auto"/>
            <w:vAlign w:val="center"/>
          </w:tcPr>
          <w:p w14:paraId="3495B95D" w14:textId="77777777" w:rsidR="00AB5E62" w:rsidRPr="00AB03BF" w:rsidRDefault="00AB5E62" w:rsidP="007E6BB0">
            <w:pPr>
              <w:spacing w:line="240" w:lineRule="auto"/>
              <w:jc w:val="center"/>
              <w:rPr>
                <w:b/>
                <w:bCs/>
                <w:sz w:val="20"/>
                <w:szCs w:val="20"/>
              </w:rPr>
            </w:pPr>
            <w:r w:rsidRPr="00AB03BF">
              <w:rPr>
                <w:b/>
                <w:bCs/>
                <w:sz w:val="20"/>
                <w:szCs w:val="20"/>
              </w:rPr>
              <w:t>Площадь на расчетный срок, га</w:t>
            </w:r>
          </w:p>
        </w:tc>
      </w:tr>
    </w:tbl>
    <w:p w14:paraId="4404DDE6" w14:textId="77777777" w:rsidR="00AB5E62" w:rsidRPr="00AB03BF" w:rsidRDefault="00AB5E62" w:rsidP="00AB5E62">
      <w:pPr>
        <w:spacing w:line="14" w:lineRule="auto"/>
        <w:jc w:val="center"/>
        <w:rPr>
          <w:sz w:val="20"/>
          <w:szCs w:val="20"/>
        </w:rPr>
      </w:pPr>
    </w:p>
    <w:p w14:paraId="09C18BDC" w14:textId="77777777" w:rsidR="00AB5E62" w:rsidRPr="00AB03BF" w:rsidRDefault="00AB5E62" w:rsidP="00AB5E62">
      <w:pPr>
        <w:spacing w:line="240" w:lineRule="auto"/>
        <w:ind w:left="-567"/>
        <w:jc w:val="center"/>
        <w:rPr>
          <w:sz w:val="2"/>
          <w:szCs w:val="2"/>
        </w:rPr>
      </w:pPr>
    </w:p>
    <w:p w14:paraId="611F3F73" w14:textId="77777777" w:rsidR="00AB5E62" w:rsidRPr="00AB03BF" w:rsidRDefault="00AB5E62" w:rsidP="00AB5E62">
      <w:pPr>
        <w:spacing w:line="14" w:lineRule="auto"/>
        <w:rPr>
          <w:sz w:val="20"/>
          <w:szCs w:val="20"/>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6"/>
        <w:gridCol w:w="4391"/>
        <w:gridCol w:w="1403"/>
      </w:tblGrid>
      <w:tr w:rsidR="00AB03BF" w:rsidRPr="00AB03BF" w14:paraId="4B215CA9" w14:textId="77777777" w:rsidTr="0088512D">
        <w:trPr>
          <w:trHeight w:val="20"/>
          <w:tblHeader/>
        </w:trPr>
        <w:tc>
          <w:tcPr>
            <w:tcW w:w="3013" w:type="pct"/>
            <w:shd w:val="clear" w:color="auto" w:fill="auto"/>
          </w:tcPr>
          <w:p w14:paraId="06D21864" w14:textId="77777777" w:rsidR="00AB5E62" w:rsidRPr="00AB03BF" w:rsidRDefault="00AB5E62" w:rsidP="007E6BB0">
            <w:pPr>
              <w:spacing w:line="240" w:lineRule="auto"/>
              <w:jc w:val="center"/>
              <w:rPr>
                <w:b/>
                <w:bCs/>
                <w:sz w:val="20"/>
                <w:szCs w:val="20"/>
              </w:rPr>
            </w:pPr>
            <w:r w:rsidRPr="00AB03BF">
              <w:rPr>
                <w:b/>
                <w:bCs/>
                <w:sz w:val="20"/>
                <w:szCs w:val="20"/>
              </w:rPr>
              <w:t>1</w:t>
            </w:r>
          </w:p>
        </w:tc>
        <w:tc>
          <w:tcPr>
            <w:tcW w:w="1506" w:type="pct"/>
            <w:shd w:val="clear" w:color="auto" w:fill="auto"/>
          </w:tcPr>
          <w:p w14:paraId="44FE603C" w14:textId="77777777" w:rsidR="00AB5E62" w:rsidRPr="00AB03BF" w:rsidRDefault="00AB5E62" w:rsidP="007E6BB0">
            <w:pPr>
              <w:spacing w:line="240" w:lineRule="auto"/>
              <w:jc w:val="center"/>
              <w:rPr>
                <w:b/>
                <w:bCs/>
                <w:sz w:val="20"/>
                <w:szCs w:val="20"/>
              </w:rPr>
            </w:pPr>
            <w:r w:rsidRPr="00AB03BF">
              <w:rPr>
                <w:b/>
                <w:bCs/>
                <w:sz w:val="20"/>
                <w:szCs w:val="20"/>
              </w:rPr>
              <w:t>2</w:t>
            </w:r>
          </w:p>
        </w:tc>
        <w:tc>
          <w:tcPr>
            <w:tcW w:w="481" w:type="pct"/>
            <w:shd w:val="clear" w:color="auto" w:fill="auto"/>
          </w:tcPr>
          <w:p w14:paraId="6DBEC891" w14:textId="77777777" w:rsidR="00AB5E62" w:rsidRPr="00AB03BF" w:rsidRDefault="00AB5E62" w:rsidP="007E6BB0">
            <w:pPr>
              <w:spacing w:line="240" w:lineRule="auto"/>
              <w:ind w:left="-108" w:firstLine="95"/>
              <w:jc w:val="center"/>
              <w:rPr>
                <w:b/>
                <w:bCs/>
                <w:sz w:val="20"/>
                <w:szCs w:val="20"/>
              </w:rPr>
            </w:pPr>
            <w:r w:rsidRPr="00AB03BF">
              <w:rPr>
                <w:b/>
                <w:bCs/>
                <w:sz w:val="20"/>
                <w:szCs w:val="20"/>
              </w:rPr>
              <w:t>3</w:t>
            </w:r>
          </w:p>
        </w:tc>
      </w:tr>
      <w:tr w:rsidR="00AB03BF" w:rsidRPr="00AB03BF" w14:paraId="4EEB15E4" w14:textId="77777777" w:rsidTr="007E6BB0">
        <w:trPr>
          <w:trHeight w:val="20"/>
        </w:trPr>
        <w:tc>
          <w:tcPr>
            <w:tcW w:w="5000" w:type="pct"/>
            <w:gridSpan w:val="3"/>
            <w:shd w:val="clear" w:color="auto" w:fill="auto"/>
          </w:tcPr>
          <w:p w14:paraId="7A568BB7" w14:textId="0C190F6D" w:rsidR="00737709" w:rsidRPr="00AB03BF" w:rsidRDefault="00737709" w:rsidP="008C0955">
            <w:pPr>
              <w:pStyle w:val="af5"/>
              <w:numPr>
                <w:ilvl w:val="0"/>
                <w:numId w:val="80"/>
              </w:numPr>
              <w:spacing w:line="240" w:lineRule="auto"/>
              <w:jc w:val="left"/>
              <w:rPr>
                <w:bCs/>
                <w:sz w:val="20"/>
                <w:szCs w:val="20"/>
              </w:rPr>
            </w:pPr>
            <w:r w:rsidRPr="00AB03BF">
              <w:rPr>
                <w:bCs/>
                <w:sz w:val="20"/>
                <w:szCs w:val="20"/>
              </w:rPr>
              <w:t>Зона застройки индивидуальными жилыми домами</w:t>
            </w:r>
            <w:r w:rsidR="00415BD5" w:rsidRPr="00AB03BF">
              <w:rPr>
                <w:bCs/>
                <w:sz w:val="20"/>
                <w:szCs w:val="20"/>
              </w:rPr>
              <w:t>;</w:t>
            </w:r>
          </w:p>
          <w:p w14:paraId="653ADC05" w14:textId="38718DAF" w:rsidR="00737709" w:rsidRPr="00AB03BF" w:rsidRDefault="00737709" w:rsidP="008C0955">
            <w:pPr>
              <w:pStyle w:val="af5"/>
              <w:numPr>
                <w:ilvl w:val="0"/>
                <w:numId w:val="80"/>
              </w:numPr>
              <w:spacing w:line="240" w:lineRule="auto"/>
              <w:jc w:val="left"/>
              <w:rPr>
                <w:bCs/>
                <w:sz w:val="20"/>
                <w:szCs w:val="20"/>
              </w:rPr>
            </w:pPr>
            <w:r w:rsidRPr="00AB03BF">
              <w:rPr>
                <w:bCs/>
                <w:sz w:val="20"/>
                <w:szCs w:val="20"/>
              </w:rPr>
              <w:t>Зона специализированной общественной застройки</w:t>
            </w:r>
            <w:r w:rsidR="00415BD5" w:rsidRPr="00AB03BF">
              <w:rPr>
                <w:bCs/>
                <w:sz w:val="20"/>
                <w:szCs w:val="20"/>
              </w:rPr>
              <w:t>;</w:t>
            </w:r>
          </w:p>
          <w:p w14:paraId="0C3218DF" w14:textId="7755382E" w:rsidR="00737709" w:rsidRPr="00AB03BF" w:rsidRDefault="00737709" w:rsidP="008C0955">
            <w:pPr>
              <w:pStyle w:val="af5"/>
              <w:numPr>
                <w:ilvl w:val="0"/>
                <w:numId w:val="80"/>
              </w:numPr>
              <w:spacing w:line="240" w:lineRule="auto"/>
              <w:jc w:val="left"/>
              <w:rPr>
                <w:bCs/>
                <w:sz w:val="20"/>
                <w:szCs w:val="20"/>
              </w:rPr>
            </w:pPr>
            <w:r w:rsidRPr="00AB03BF">
              <w:rPr>
                <w:bCs/>
                <w:sz w:val="20"/>
                <w:szCs w:val="20"/>
              </w:rPr>
              <w:t>Производственная зона</w:t>
            </w:r>
            <w:r w:rsidR="00415BD5" w:rsidRPr="00AB03BF">
              <w:rPr>
                <w:bCs/>
                <w:sz w:val="20"/>
                <w:szCs w:val="20"/>
              </w:rPr>
              <w:t>;</w:t>
            </w:r>
          </w:p>
          <w:p w14:paraId="78F0E76B" w14:textId="1B59331A" w:rsidR="00737709" w:rsidRPr="00AB03BF" w:rsidRDefault="00737709" w:rsidP="008C0955">
            <w:pPr>
              <w:pStyle w:val="af5"/>
              <w:numPr>
                <w:ilvl w:val="0"/>
                <w:numId w:val="80"/>
              </w:numPr>
              <w:spacing w:line="240" w:lineRule="auto"/>
              <w:jc w:val="left"/>
              <w:rPr>
                <w:bCs/>
                <w:sz w:val="20"/>
                <w:szCs w:val="20"/>
              </w:rPr>
            </w:pPr>
            <w:r w:rsidRPr="00AB03BF">
              <w:rPr>
                <w:bCs/>
                <w:sz w:val="20"/>
                <w:szCs w:val="20"/>
              </w:rPr>
              <w:t>Зона инженерной инфраструктуры</w:t>
            </w:r>
            <w:r w:rsidR="00415BD5" w:rsidRPr="00AB03BF">
              <w:rPr>
                <w:bCs/>
                <w:sz w:val="20"/>
                <w:szCs w:val="20"/>
              </w:rPr>
              <w:t>;</w:t>
            </w:r>
          </w:p>
          <w:p w14:paraId="4CEAEDDB" w14:textId="480A1F9F" w:rsidR="00737709" w:rsidRPr="00AB03BF" w:rsidRDefault="00737709" w:rsidP="008C0955">
            <w:pPr>
              <w:pStyle w:val="af5"/>
              <w:numPr>
                <w:ilvl w:val="0"/>
                <w:numId w:val="80"/>
              </w:numPr>
              <w:spacing w:line="240" w:lineRule="auto"/>
              <w:jc w:val="left"/>
              <w:rPr>
                <w:bCs/>
                <w:sz w:val="20"/>
                <w:szCs w:val="20"/>
              </w:rPr>
            </w:pPr>
            <w:r w:rsidRPr="00AB03BF">
              <w:rPr>
                <w:bCs/>
                <w:sz w:val="20"/>
                <w:szCs w:val="20"/>
              </w:rPr>
              <w:t>Зона транспортной инфраструктуры</w:t>
            </w:r>
            <w:r w:rsidR="00415BD5" w:rsidRPr="00AB03BF">
              <w:rPr>
                <w:bCs/>
                <w:sz w:val="20"/>
                <w:szCs w:val="20"/>
              </w:rPr>
              <w:t>;</w:t>
            </w:r>
          </w:p>
          <w:p w14:paraId="6BB3B94E" w14:textId="476BF2EC" w:rsidR="00737709" w:rsidRPr="00AB03BF" w:rsidRDefault="00737709" w:rsidP="008C0955">
            <w:pPr>
              <w:pStyle w:val="af5"/>
              <w:numPr>
                <w:ilvl w:val="0"/>
                <w:numId w:val="80"/>
              </w:numPr>
              <w:spacing w:line="240" w:lineRule="auto"/>
              <w:jc w:val="left"/>
              <w:rPr>
                <w:bCs/>
                <w:sz w:val="20"/>
                <w:szCs w:val="20"/>
              </w:rPr>
            </w:pPr>
            <w:r w:rsidRPr="00AB03BF">
              <w:rPr>
                <w:bCs/>
                <w:sz w:val="20"/>
                <w:szCs w:val="20"/>
              </w:rPr>
              <w:t xml:space="preserve">Зоны сельскохозяйственного </w:t>
            </w:r>
            <w:r w:rsidR="001C7E05" w:rsidRPr="00AB03BF">
              <w:rPr>
                <w:bCs/>
                <w:sz w:val="20"/>
                <w:szCs w:val="20"/>
              </w:rPr>
              <w:t>назначения</w:t>
            </w:r>
            <w:r w:rsidR="00415BD5" w:rsidRPr="00AB03BF">
              <w:rPr>
                <w:bCs/>
                <w:sz w:val="20"/>
                <w:szCs w:val="20"/>
              </w:rPr>
              <w:t>;</w:t>
            </w:r>
          </w:p>
          <w:p w14:paraId="22192354" w14:textId="1353319C" w:rsidR="00737709" w:rsidRPr="00AB03BF" w:rsidRDefault="00737709" w:rsidP="008C0955">
            <w:pPr>
              <w:pStyle w:val="af5"/>
              <w:numPr>
                <w:ilvl w:val="0"/>
                <w:numId w:val="80"/>
              </w:numPr>
              <w:spacing w:line="240" w:lineRule="auto"/>
              <w:jc w:val="left"/>
              <w:rPr>
                <w:bCs/>
                <w:sz w:val="20"/>
                <w:szCs w:val="20"/>
              </w:rPr>
            </w:pPr>
            <w:r w:rsidRPr="00AB03BF">
              <w:rPr>
                <w:bCs/>
                <w:sz w:val="20"/>
                <w:szCs w:val="20"/>
              </w:rPr>
              <w:t>Производственная зона сельскохозяйственных предприятий</w:t>
            </w:r>
            <w:r w:rsidR="00415BD5" w:rsidRPr="00AB03BF">
              <w:rPr>
                <w:bCs/>
                <w:sz w:val="20"/>
                <w:szCs w:val="20"/>
              </w:rPr>
              <w:t>;</w:t>
            </w:r>
          </w:p>
          <w:p w14:paraId="25D1A1B0" w14:textId="79A2FA65" w:rsidR="00737709" w:rsidRPr="00AB03BF" w:rsidRDefault="00737709" w:rsidP="008C0955">
            <w:pPr>
              <w:pStyle w:val="af5"/>
              <w:numPr>
                <w:ilvl w:val="0"/>
                <w:numId w:val="80"/>
              </w:numPr>
              <w:spacing w:line="240" w:lineRule="auto"/>
              <w:jc w:val="left"/>
              <w:rPr>
                <w:bCs/>
                <w:sz w:val="20"/>
                <w:szCs w:val="20"/>
              </w:rPr>
            </w:pPr>
            <w:r w:rsidRPr="00AB03BF">
              <w:rPr>
                <w:bCs/>
                <w:sz w:val="20"/>
                <w:szCs w:val="20"/>
              </w:rPr>
              <w:t>Зона лесов</w:t>
            </w:r>
            <w:r w:rsidR="00415BD5" w:rsidRPr="00AB03BF">
              <w:rPr>
                <w:bCs/>
                <w:sz w:val="20"/>
                <w:szCs w:val="20"/>
              </w:rPr>
              <w:t>;</w:t>
            </w:r>
          </w:p>
          <w:p w14:paraId="7634AE15" w14:textId="7C6CF4E4" w:rsidR="00737709" w:rsidRPr="00AB03BF" w:rsidRDefault="00737709" w:rsidP="008C0955">
            <w:pPr>
              <w:pStyle w:val="af5"/>
              <w:numPr>
                <w:ilvl w:val="0"/>
                <w:numId w:val="80"/>
              </w:numPr>
              <w:spacing w:line="240" w:lineRule="auto"/>
              <w:jc w:val="left"/>
              <w:rPr>
                <w:bCs/>
                <w:sz w:val="20"/>
                <w:szCs w:val="20"/>
              </w:rPr>
            </w:pPr>
            <w:r w:rsidRPr="00AB03BF">
              <w:rPr>
                <w:bCs/>
                <w:sz w:val="20"/>
                <w:szCs w:val="20"/>
              </w:rPr>
              <w:t>Иные зоны</w:t>
            </w:r>
            <w:r w:rsidR="00415BD5" w:rsidRPr="00AB03BF">
              <w:rPr>
                <w:bCs/>
                <w:sz w:val="20"/>
                <w:szCs w:val="20"/>
              </w:rPr>
              <w:t>;</w:t>
            </w:r>
          </w:p>
          <w:p w14:paraId="5E0750F7" w14:textId="7AFBC6EF" w:rsidR="00737709" w:rsidRPr="00AB03BF" w:rsidRDefault="00737709" w:rsidP="008C0955">
            <w:pPr>
              <w:pStyle w:val="af5"/>
              <w:numPr>
                <w:ilvl w:val="0"/>
                <w:numId w:val="80"/>
              </w:numPr>
              <w:spacing w:line="240" w:lineRule="auto"/>
              <w:jc w:val="left"/>
              <w:rPr>
                <w:bCs/>
                <w:sz w:val="20"/>
                <w:szCs w:val="20"/>
              </w:rPr>
            </w:pPr>
            <w:r w:rsidRPr="00AB03BF">
              <w:rPr>
                <w:bCs/>
                <w:sz w:val="20"/>
                <w:szCs w:val="20"/>
              </w:rPr>
              <w:t>Зона кладбищ</w:t>
            </w:r>
            <w:r w:rsidR="00415BD5" w:rsidRPr="00AB03BF">
              <w:rPr>
                <w:bCs/>
                <w:sz w:val="20"/>
                <w:szCs w:val="20"/>
              </w:rPr>
              <w:t>;</w:t>
            </w:r>
          </w:p>
          <w:p w14:paraId="2049EBE3" w14:textId="59B9FEF4" w:rsidR="00AB5E62" w:rsidRPr="00AB03BF" w:rsidRDefault="00737709" w:rsidP="008C0955">
            <w:pPr>
              <w:pStyle w:val="af5"/>
              <w:numPr>
                <w:ilvl w:val="0"/>
                <w:numId w:val="80"/>
              </w:numPr>
              <w:spacing w:line="240" w:lineRule="auto"/>
              <w:jc w:val="left"/>
              <w:rPr>
                <w:bCs/>
                <w:sz w:val="20"/>
                <w:szCs w:val="20"/>
              </w:rPr>
            </w:pPr>
            <w:r w:rsidRPr="00AB03BF">
              <w:rPr>
                <w:bCs/>
                <w:sz w:val="20"/>
                <w:szCs w:val="20"/>
              </w:rPr>
              <w:t>Зона складирования и захоронения отходов</w:t>
            </w:r>
          </w:p>
        </w:tc>
      </w:tr>
      <w:tr w:rsidR="00AB03BF" w:rsidRPr="00AB03BF" w14:paraId="274EB2A1" w14:textId="77777777" w:rsidTr="007E6BB0">
        <w:trPr>
          <w:trHeight w:val="20"/>
        </w:trPr>
        <w:tc>
          <w:tcPr>
            <w:tcW w:w="5000" w:type="pct"/>
            <w:gridSpan w:val="3"/>
            <w:shd w:val="clear" w:color="auto" w:fill="auto"/>
          </w:tcPr>
          <w:p w14:paraId="2BB3AF09" w14:textId="35EA2040" w:rsidR="00AB5E62" w:rsidRPr="00AB03BF" w:rsidRDefault="00AB5E62" w:rsidP="00737709">
            <w:pPr>
              <w:spacing w:line="240" w:lineRule="auto"/>
              <w:jc w:val="center"/>
              <w:rPr>
                <w:b/>
                <w:bCs/>
                <w:sz w:val="20"/>
                <w:szCs w:val="20"/>
              </w:rPr>
            </w:pPr>
            <w:r w:rsidRPr="00AB03BF">
              <w:rPr>
                <w:rFonts w:eastAsia="Times New Roman"/>
                <w:b/>
                <w:sz w:val="20"/>
                <w:szCs w:val="20"/>
                <w:lang w:eastAsia="ru-RU"/>
              </w:rPr>
              <w:t xml:space="preserve">Зона застройки индивидуальными жилыми домами </w:t>
            </w:r>
          </w:p>
        </w:tc>
      </w:tr>
      <w:tr w:rsidR="00AB03BF" w:rsidRPr="00AB03BF" w14:paraId="0CCDD71C" w14:textId="77777777" w:rsidTr="00737709">
        <w:trPr>
          <w:trHeight w:val="881"/>
        </w:trPr>
        <w:tc>
          <w:tcPr>
            <w:tcW w:w="3013" w:type="pct"/>
            <w:shd w:val="clear" w:color="auto" w:fill="auto"/>
          </w:tcPr>
          <w:p w14:paraId="11279379" w14:textId="77777777" w:rsidR="00AB5E62" w:rsidRPr="00AB03BF" w:rsidRDefault="00AB5E62" w:rsidP="0056272C">
            <w:pPr>
              <w:tabs>
                <w:tab w:val="left" w:pos="540"/>
                <w:tab w:val="num" w:pos="720"/>
                <w:tab w:val="left" w:pos="900"/>
                <w:tab w:val="left" w:pos="1080"/>
                <w:tab w:val="left" w:pos="1260"/>
              </w:tabs>
              <w:spacing w:line="240" w:lineRule="auto"/>
              <w:ind w:firstLine="738"/>
              <w:jc w:val="left"/>
              <w:rPr>
                <w:iCs/>
                <w:sz w:val="20"/>
                <w:szCs w:val="20"/>
              </w:rPr>
            </w:pPr>
            <w:r w:rsidRPr="00AB03BF">
              <w:rPr>
                <w:iCs/>
                <w:sz w:val="20"/>
                <w:szCs w:val="20"/>
              </w:rPr>
              <w:t xml:space="preserve">Зона предназначена для постоянного проживания населения в индивидуальных жилых домах. Проживание в индивидуальных домах возможно в сочетании с ведением ограниченного личного подсобного хозяйства, с приусадебными участками и возможностью размещения </w:t>
            </w:r>
            <w:proofErr w:type="spellStart"/>
            <w:r w:rsidRPr="00AB03BF">
              <w:rPr>
                <w:iCs/>
                <w:sz w:val="20"/>
                <w:szCs w:val="20"/>
              </w:rPr>
              <w:t>приквартирных</w:t>
            </w:r>
            <w:proofErr w:type="spellEnd"/>
            <w:r w:rsidRPr="00AB03BF">
              <w:rPr>
                <w:iCs/>
                <w:sz w:val="20"/>
                <w:szCs w:val="20"/>
              </w:rPr>
              <w:t xml:space="preserve"> участков для разведения декоративных, овощных и ягодных культур, размещения индивидуальных гаражей и иных вспомогательных сооружений на придомовой территории или на приусадебном земельном участке.</w:t>
            </w:r>
          </w:p>
          <w:p w14:paraId="36513949" w14:textId="77777777" w:rsidR="00AB5E62" w:rsidRPr="00AB03BF" w:rsidRDefault="00AB5E62" w:rsidP="0056272C">
            <w:pPr>
              <w:tabs>
                <w:tab w:val="left" w:pos="540"/>
                <w:tab w:val="num" w:pos="720"/>
                <w:tab w:val="left" w:pos="900"/>
                <w:tab w:val="left" w:pos="1080"/>
                <w:tab w:val="left" w:pos="1260"/>
              </w:tabs>
              <w:spacing w:line="240" w:lineRule="auto"/>
              <w:ind w:firstLine="738"/>
              <w:jc w:val="left"/>
              <w:rPr>
                <w:iCs/>
                <w:sz w:val="20"/>
                <w:szCs w:val="20"/>
              </w:rPr>
            </w:pPr>
            <w:r w:rsidRPr="00AB03BF">
              <w:rPr>
                <w:iCs/>
                <w:sz w:val="20"/>
                <w:szCs w:val="20"/>
              </w:rPr>
              <w:t>Для обслуживания населения в жилой зоне допускается ограниченный спектр услуг местного и сельского значения.</w:t>
            </w:r>
            <w:r w:rsidRPr="00AB03BF">
              <w:rPr>
                <w:sz w:val="20"/>
                <w:szCs w:val="20"/>
              </w:rPr>
              <w:t xml:space="preserve"> Помещения культурного, обслуживающего и коммерческого назначения могут располагаться в жилых зданиях, расположенных вдоль красных линий улиц, при условии конструктивного разделения жилого и иного использования с устройством отдельных входов и обеспечением нормативных требований к организации подъездов, загрузки, автостоянок.</w:t>
            </w:r>
          </w:p>
          <w:p w14:paraId="650F856D" w14:textId="77777777" w:rsidR="00AB5E62" w:rsidRPr="00AB03BF" w:rsidRDefault="00AB5E62" w:rsidP="0056272C">
            <w:pPr>
              <w:tabs>
                <w:tab w:val="left" w:pos="540"/>
                <w:tab w:val="num" w:pos="720"/>
                <w:tab w:val="left" w:pos="900"/>
                <w:tab w:val="left" w:pos="1080"/>
                <w:tab w:val="left" w:pos="1260"/>
              </w:tabs>
              <w:spacing w:line="240" w:lineRule="auto"/>
              <w:ind w:firstLine="738"/>
              <w:jc w:val="left"/>
              <w:rPr>
                <w:sz w:val="20"/>
                <w:szCs w:val="20"/>
              </w:rPr>
            </w:pPr>
            <w:r w:rsidRPr="00AB03BF">
              <w:rPr>
                <w:iCs/>
                <w:sz w:val="20"/>
                <w:szCs w:val="20"/>
              </w:rPr>
              <w:t>Гаражи личных автомобилей граждан, проживающих в индивидуальных жилых домах, размещаются соответственно на приусадебных и придомовых участках. Для размещения дополнительных мест хранения личных автомобилей граждан</w:t>
            </w:r>
            <w:r w:rsidRPr="00AB03BF">
              <w:rPr>
                <w:sz w:val="20"/>
                <w:szCs w:val="20"/>
              </w:rPr>
              <w:t xml:space="preserve"> на территории жилой зоны выделяются специальные земельные участки, где возможно размещение открытых или гаражей на два и более </w:t>
            </w:r>
            <w:proofErr w:type="spellStart"/>
            <w:r w:rsidRPr="00AB03BF">
              <w:rPr>
                <w:sz w:val="20"/>
                <w:szCs w:val="20"/>
              </w:rPr>
              <w:t>машино</w:t>
            </w:r>
            <w:proofErr w:type="spellEnd"/>
            <w:r w:rsidRPr="00AB03BF">
              <w:rPr>
                <w:sz w:val="20"/>
                <w:szCs w:val="20"/>
              </w:rPr>
              <w:t>-места.</w:t>
            </w:r>
          </w:p>
          <w:p w14:paraId="1F7E939F" w14:textId="77777777" w:rsidR="00AB5E62" w:rsidRPr="00AB03BF" w:rsidRDefault="00AB5E62" w:rsidP="0056272C">
            <w:pPr>
              <w:autoSpaceDE w:val="0"/>
              <w:autoSpaceDN w:val="0"/>
              <w:spacing w:line="240" w:lineRule="auto"/>
              <w:ind w:firstLine="738"/>
              <w:jc w:val="left"/>
              <w:rPr>
                <w:iCs/>
                <w:sz w:val="20"/>
                <w:szCs w:val="20"/>
              </w:rPr>
            </w:pPr>
            <w:r w:rsidRPr="00AB03BF">
              <w:rPr>
                <w:iCs/>
                <w:sz w:val="20"/>
                <w:szCs w:val="20"/>
              </w:rPr>
              <w:t>Формирование и развитие зоны жилой застройки должно направляться следующими целевыми установками – созданием правовых, административных и экономических условий для:</w:t>
            </w:r>
          </w:p>
          <w:p w14:paraId="55F1F940" w14:textId="77777777" w:rsidR="00AB5E62" w:rsidRPr="00AB03BF" w:rsidRDefault="00AB5E62" w:rsidP="0088512D">
            <w:pPr>
              <w:tabs>
                <w:tab w:val="left" w:pos="540"/>
                <w:tab w:val="num" w:pos="720"/>
                <w:tab w:val="left" w:pos="819"/>
                <w:tab w:val="left" w:pos="900"/>
              </w:tabs>
              <w:spacing w:line="240" w:lineRule="auto"/>
              <w:ind w:left="596"/>
              <w:jc w:val="left"/>
              <w:rPr>
                <w:sz w:val="20"/>
                <w:szCs w:val="20"/>
              </w:rPr>
            </w:pPr>
            <w:r w:rsidRPr="00AB03BF">
              <w:rPr>
                <w:sz w:val="20"/>
                <w:szCs w:val="20"/>
              </w:rPr>
              <w:t>1. Преимущественно жилого использования территорий;</w:t>
            </w:r>
          </w:p>
          <w:p w14:paraId="3EF3F8D2" w14:textId="77777777" w:rsidR="00AB5E62" w:rsidRPr="00AB03BF" w:rsidRDefault="00AB5E62" w:rsidP="0088512D">
            <w:pPr>
              <w:tabs>
                <w:tab w:val="left" w:pos="540"/>
                <w:tab w:val="num" w:pos="720"/>
                <w:tab w:val="left" w:pos="900"/>
                <w:tab w:val="left" w:pos="1080"/>
                <w:tab w:val="left" w:pos="1260"/>
              </w:tabs>
              <w:spacing w:line="240" w:lineRule="auto"/>
              <w:ind w:firstLine="596"/>
              <w:jc w:val="left"/>
              <w:rPr>
                <w:iCs/>
                <w:sz w:val="20"/>
                <w:szCs w:val="20"/>
              </w:rPr>
            </w:pPr>
            <w:r w:rsidRPr="00AB03BF">
              <w:rPr>
                <w:sz w:val="20"/>
                <w:szCs w:val="20"/>
              </w:rPr>
              <w:t>2. Повышения в перспективе степени разнообразия функций в пределах данной функциональной зоны без расширения ее границ</w:t>
            </w:r>
          </w:p>
        </w:tc>
        <w:tc>
          <w:tcPr>
            <w:tcW w:w="1506" w:type="pct"/>
            <w:shd w:val="clear" w:color="auto" w:fill="auto"/>
          </w:tcPr>
          <w:p w14:paraId="309D71B2" w14:textId="77777777" w:rsidR="00AB5E62" w:rsidRPr="00AB03BF" w:rsidRDefault="00AB5E62" w:rsidP="0088512D">
            <w:pPr>
              <w:spacing w:line="240" w:lineRule="auto"/>
              <w:jc w:val="left"/>
              <w:rPr>
                <w:b/>
                <w:bCs/>
                <w:sz w:val="20"/>
                <w:szCs w:val="20"/>
              </w:rPr>
            </w:pPr>
            <w:r w:rsidRPr="00AB03BF">
              <w:rPr>
                <w:b/>
                <w:bCs/>
                <w:sz w:val="20"/>
                <w:szCs w:val="20"/>
              </w:rPr>
              <w:t xml:space="preserve">Коэффициент застройки: </w:t>
            </w:r>
          </w:p>
          <w:p w14:paraId="231F989A" w14:textId="77777777" w:rsidR="00AB5E62" w:rsidRPr="00AB03BF" w:rsidRDefault="00AB5E62" w:rsidP="008C0955">
            <w:pPr>
              <w:pStyle w:val="af5"/>
              <w:numPr>
                <w:ilvl w:val="0"/>
                <w:numId w:val="51"/>
              </w:numPr>
              <w:autoSpaceDE w:val="0"/>
              <w:autoSpaceDN w:val="0"/>
              <w:adjustRightInd w:val="0"/>
              <w:spacing w:line="240" w:lineRule="auto"/>
              <w:ind w:left="268"/>
              <w:jc w:val="left"/>
              <w:rPr>
                <w:bCs/>
                <w:sz w:val="20"/>
                <w:szCs w:val="20"/>
              </w:rPr>
            </w:pPr>
            <w:r w:rsidRPr="00AB03BF">
              <w:rPr>
                <w:bCs/>
                <w:sz w:val="20"/>
                <w:szCs w:val="20"/>
              </w:rPr>
              <w:t>не более 0,2 – индивидуальные одноквартирные жилые дома, в том числе коттеджного типа, с приусадебными земельными участками</w:t>
            </w:r>
          </w:p>
          <w:p w14:paraId="0E2E04BF" w14:textId="77777777" w:rsidR="00AB5E62" w:rsidRPr="00AB03BF" w:rsidRDefault="00AB5E62" w:rsidP="0088512D">
            <w:pPr>
              <w:spacing w:line="240" w:lineRule="auto"/>
              <w:jc w:val="left"/>
              <w:rPr>
                <w:b/>
                <w:sz w:val="20"/>
                <w:szCs w:val="20"/>
              </w:rPr>
            </w:pPr>
            <w:r w:rsidRPr="00AB03BF">
              <w:rPr>
                <w:b/>
                <w:sz w:val="20"/>
                <w:szCs w:val="20"/>
              </w:rPr>
              <w:t>Этажность застройки:</w:t>
            </w:r>
          </w:p>
          <w:p w14:paraId="1678BABA" w14:textId="77777777" w:rsidR="00AB5E62" w:rsidRPr="00AB03BF" w:rsidRDefault="00AB5E62" w:rsidP="0088512D">
            <w:pPr>
              <w:spacing w:line="240" w:lineRule="auto"/>
              <w:ind w:firstLine="152"/>
              <w:jc w:val="left"/>
              <w:rPr>
                <w:b/>
                <w:bCs/>
                <w:sz w:val="20"/>
                <w:szCs w:val="20"/>
              </w:rPr>
            </w:pPr>
            <w:r w:rsidRPr="00AB03BF">
              <w:rPr>
                <w:sz w:val="20"/>
                <w:szCs w:val="20"/>
              </w:rPr>
              <w:t>Предельное количество этажей для жилой застройки – 3, для общественно-деловой – 3 этажа</w:t>
            </w:r>
          </w:p>
        </w:tc>
        <w:tc>
          <w:tcPr>
            <w:tcW w:w="481" w:type="pct"/>
            <w:shd w:val="clear" w:color="auto" w:fill="auto"/>
          </w:tcPr>
          <w:p w14:paraId="4A7642B6" w14:textId="4C3BEA23" w:rsidR="00737709" w:rsidRPr="00AB03BF" w:rsidRDefault="001F1359" w:rsidP="00737709">
            <w:pPr>
              <w:spacing w:line="240" w:lineRule="auto"/>
              <w:jc w:val="center"/>
              <w:rPr>
                <w:sz w:val="20"/>
                <w:szCs w:val="20"/>
                <w:lang w:eastAsia="ru-RU"/>
              </w:rPr>
            </w:pPr>
            <w:r w:rsidRPr="00AB03BF">
              <w:rPr>
                <w:sz w:val="20"/>
                <w:szCs w:val="20"/>
              </w:rPr>
              <w:t>102,75</w:t>
            </w:r>
          </w:p>
          <w:p w14:paraId="30A032E9" w14:textId="19AAEE8C" w:rsidR="00AB5E62" w:rsidRPr="00AB03BF" w:rsidRDefault="00AB5E62" w:rsidP="007E6BB0">
            <w:pPr>
              <w:spacing w:line="240" w:lineRule="auto"/>
              <w:jc w:val="center"/>
              <w:rPr>
                <w:sz w:val="20"/>
                <w:szCs w:val="20"/>
              </w:rPr>
            </w:pPr>
          </w:p>
        </w:tc>
      </w:tr>
      <w:tr w:rsidR="00AB03BF" w:rsidRPr="00AB03BF" w14:paraId="61494A58" w14:textId="77777777" w:rsidTr="007E6BB0">
        <w:trPr>
          <w:trHeight w:val="20"/>
        </w:trPr>
        <w:tc>
          <w:tcPr>
            <w:tcW w:w="5000" w:type="pct"/>
            <w:gridSpan w:val="3"/>
            <w:shd w:val="clear" w:color="auto" w:fill="auto"/>
          </w:tcPr>
          <w:p w14:paraId="4FC20511" w14:textId="71E412CF" w:rsidR="00AB5E62" w:rsidRPr="00AB03BF" w:rsidRDefault="00284C21" w:rsidP="00737709">
            <w:pPr>
              <w:spacing w:line="240" w:lineRule="auto"/>
              <w:jc w:val="center"/>
              <w:rPr>
                <w:rFonts w:eastAsia="Times New Roman"/>
                <w:sz w:val="20"/>
                <w:szCs w:val="20"/>
                <w:lang w:eastAsia="ru-RU"/>
              </w:rPr>
            </w:pPr>
            <w:r w:rsidRPr="00AB03BF">
              <w:rPr>
                <w:rFonts w:eastAsia="Times New Roman"/>
                <w:b/>
                <w:sz w:val="20"/>
                <w:szCs w:val="20"/>
                <w:lang w:eastAsia="ru-RU"/>
              </w:rPr>
              <w:t>Зона специализированной общественной застройки</w:t>
            </w:r>
          </w:p>
        </w:tc>
      </w:tr>
      <w:tr w:rsidR="00AB03BF" w:rsidRPr="00AB03BF" w14:paraId="4F3E6407" w14:textId="77777777" w:rsidTr="00737709">
        <w:trPr>
          <w:trHeight w:val="5135"/>
        </w:trPr>
        <w:tc>
          <w:tcPr>
            <w:tcW w:w="3013" w:type="pct"/>
            <w:shd w:val="clear" w:color="auto" w:fill="auto"/>
          </w:tcPr>
          <w:p w14:paraId="53B604C2" w14:textId="77777777" w:rsidR="00AB5E62" w:rsidRPr="00AB03BF" w:rsidRDefault="00AB5E62" w:rsidP="0056272C">
            <w:pPr>
              <w:tabs>
                <w:tab w:val="left" w:pos="540"/>
                <w:tab w:val="num" w:pos="720"/>
                <w:tab w:val="left" w:pos="900"/>
                <w:tab w:val="left" w:pos="1080"/>
                <w:tab w:val="left" w:pos="1260"/>
              </w:tabs>
              <w:spacing w:line="240" w:lineRule="auto"/>
              <w:ind w:firstLine="738"/>
              <w:jc w:val="left"/>
              <w:rPr>
                <w:sz w:val="20"/>
                <w:szCs w:val="20"/>
              </w:rPr>
            </w:pPr>
            <w:r w:rsidRPr="00AB03BF">
              <w:rPr>
                <w:sz w:val="20"/>
                <w:szCs w:val="20"/>
              </w:rPr>
              <w:lastRenderedPageBreak/>
              <w:t>Зона специализированной общественной застройки предназначена для размещения объектов здравоохранения, культуры и искусства, образовательных организаций, научных организаций, объектов социального назначения, объектов физической культуры и массового спорта, культовых зданий и сооружений, стоянок автомобильного транспорта и других объектов, связанных с обеспечением жизнедеятельности граждан. Кроме того, в перечень объектов недвижимости, разрешенных к размещению в зонах общественно-делового назначения, входят жилые дома, гостиницы, служебные гаражи, объекты социального и коммунально-бытового назначения, объекты, необходимые для осуществления предпринимательской деятельности граждан, с включением объектов инженерной инфраструктуры, связанных с обслуживанием данной зоны</w:t>
            </w:r>
          </w:p>
          <w:p w14:paraId="08E16ACF" w14:textId="77777777" w:rsidR="00AB5E62" w:rsidRPr="00AB03BF" w:rsidRDefault="00AB5E62" w:rsidP="0056272C">
            <w:pPr>
              <w:tabs>
                <w:tab w:val="left" w:pos="540"/>
                <w:tab w:val="num" w:pos="720"/>
                <w:tab w:val="left" w:pos="900"/>
                <w:tab w:val="left" w:pos="1080"/>
                <w:tab w:val="left" w:pos="1260"/>
              </w:tabs>
              <w:spacing w:line="240" w:lineRule="auto"/>
              <w:ind w:firstLine="738"/>
              <w:jc w:val="left"/>
              <w:rPr>
                <w:sz w:val="20"/>
                <w:szCs w:val="20"/>
              </w:rPr>
            </w:pPr>
            <w:r w:rsidRPr="00AB03BF">
              <w:rPr>
                <w:sz w:val="20"/>
                <w:szCs w:val="20"/>
              </w:rPr>
              <w:t>В данной зоне могут быть размещены объекты капитального строительства федерального, областного и местного значения.</w:t>
            </w:r>
          </w:p>
          <w:p w14:paraId="4ACB42FE" w14:textId="77777777" w:rsidR="00AB5E62" w:rsidRPr="00AB03BF" w:rsidRDefault="00AB5E62" w:rsidP="0056272C">
            <w:pPr>
              <w:tabs>
                <w:tab w:val="left" w:pos="540"/>
                <w:tab w:val="num" w:pos="720"/>
                <w:tab w:val="left" w:pos="900"/>
                <w:tab w:val="left" w:pos="1080"/>
                <w:tab w:val="left" w:pos="1260"/>
              </w:tabs>
              <w:spacing w:line="240" w:lineRule="auto"/>
              <w:ind w:firstLine="738"/>
              <w:jc w:val="left"/>
              <w:rPr>
                <w:sz w:val="20"/>
                <w:szCs w:val="20"/>
              </w:rPr>
            </w:pPr>
            <w:r w:rsidRPr="00AB03BF">
              <w:rPr>
                <w:sz w:val="20"/>
                <w:szCs w:val="20"/>
              </w:rPr>
              <w:t>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w:t>
            </w:r>
          </w:p>
          <w:p w14:paraId="72D5E229" w14:textId="77777777" w:rsidR="00AB5E62" w:rsidRPr="00AB03BF" w:rsidRDefault="00AB5E62" w:rsidP="0056272C">
            <w:pPr>
              <w:tabs>
                <w:tab w:val="left" w:pos="540"/>
                <w:tab w:val="num" w:pos="720"/>
                <w:tab w:val="left" w:pos="900"/>
                <w:tab w:val="left" w:pos="1080"/>
                <w:tab w:val="left" w:pos="1260"/>
              </w:tabs>
              <w:spacing w:line="240" w:lineRule="auto"/>
              <w:ind w:firstLine="738"/>
              <w:jc w:val="left"/>
              <w:rPr>
                <w:sz w:val="20"/>
                <w:szCs w:val="20"/>
              </w:rPr>
            </w:pPr>
            <w:r w:rsidRPr="00AB03BF">
              <w:rPr>
                <w:iCs/>
                <w:sz w:val="20"/>
                <w:szCs w:val="20"/>
              </w:rPr>
              <w:t>Формирование и развитие зоны объектов социального назначения должно направляться следующими целевыми установками – созданием правовых, административных и экономических условий для размещения видов деятельности, требующих больших земельных участков: учреждения здравоохранения, высшие, средние специальные учебные заведения и научные комплексы, спортивные и спортивно-зрелищные сооружения, объекты социального обслуживания населения. З</w:t>
            </w:r>
            <w:r w:rsidRPr="00AB03BF">
              <w:rPr>
                <w:sz w:val="20"/>
                <w:szCs w:val="20"/>
              </w:rPr>
              <w:t>ону предполагается развивать с учетом нормативных радиусов обслуживания и необходимой расчетной мощности объектов в соответствии с нормативами градостроительного проектирования</w:t>
            </w:r>
          </w:p>
        </w:tc>
        <w:tc>
          <w:tcPr>
            <w:tcW w:w="1506" w:type="pct"/>
            <w:shd w:val="clear" w:color="auto" w:fill="auto"/>
          </w:tcPr>
          <w:p w14:paraId="12524193" w14:textId="77777777" w:rsidR="00AB5E62" w:rsidRPr="00AB03BF" w:rsidRDefault="00AB5E62" w:rsidP="007E6BB0">
            <w:pPr>
              <w:spacing w:line="240" w:lineRule="auto"/>
              <w:ind w:firstLine="459"/>
              <w:jc w:val="left"/>
              <w:rPr>
                <w:sz w:val="20"/>
                <w:szCs w:val="20"/>
              </w:rPr>
            </w:pPr>
            <w:r w:rsidRPr="00AB03BF">
              <w:rPr>
                <w:sz w:val="20"/>
                <w:szCs w:val="20"/>
              </w:rPr>
              <w:t xml:space="preserve">Параметры функциональной зоны (относящейся к территориям нежилого назначения) данного типа определяются исходя из ситуации и в зависимости от размещаемого объекта.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 предъявляемых к конкретному объекту. </w:t>
            </w:r>
          </w:p>
          <w:p w14:paraId="78AA4F7C" w14:textId="77777777" w:rsidR="00AB5E62" w:rsidRPr="00AB03BF" w:rsidRDefault="00AB5E62" w:rsidP="007E6BB0">
            <w:pPr>
              <w:spacing w:line="240" w:lineRule="auto"/>
              <w:ind w:left="312" w:hanging="357"/>
              <w:jc w:val="left"/>
              <w:rPr>
                <w:b/>
                <w:sz w:val="20"/>
                <w:szCs w:val="20"/>
              </w:rPr>
            </w:pPr>
            <w:r w:rsidRPr="00AB03BF">
              <w:rPr>
                <w:b/>
                <w:sz w:val="20"/>
                <w:szCs w:val="20"/>
              </w:rPr>
              <w:t>Этажность застройки:</w:t>
            </w:r>
          </w:p>
          <w:p w14:paraId="38B832E5" w14:textId="77777777" w:rsidR="00AB5E62" w:rsidRPr="00AB03BF" w:rsidRDefault="00AB5E62" w:rsidP="007E6BB0">
            <w:pPr>
              <w:spacing w:line="240" w:lineRule="auto"/>
              <w:ind w:firstLine="459"/>
              <w:jc w:val="left"/>
              <w:rPr>
                <w:sz w:val="20"/>
                <w:szCs w:val="20"/>
              </w:rPr>
            </w:pPr>
            <w:r w:rsidRPr="00AB03BF">
              <w:rPr>
                <w:bCs/>
                <w:sz w:val="20"/>
                <w:szCs w:val="20"/>
              </w:rPr>
              <w:t>не более 3 этажей</w:t>
            </w:r>
          </w:p>
        </w:tc>
        <w:tc>
          <w:tcPr>
            <w:tcW w:w="481" w:type="pct"/>
            <w:shd w:val="clear" w:color="auto" w:fill="auto"/>
          </w:tcPr>
          <w:p w14:paraId="2EC96278" w14:textId="7E0495F8" w:rsidR="00737709" w:rsidRPr="00AB03BF" w:rsidRDefault="001F1359" w:rsidP="00737709">
            <w:pPr>
              <w:spacing w:line="240" w:lineRule="auto"/>
              <w:jc w:val="center"/>
              <w:rPr>
                <w:sz w:val="20"/>
                <w:szCs w:val="20"/>
                <w:lang w:eastAsia="ru-RU"/>
              </w:rPr>
            </w:pPr>
            <w:r w:rsidRPr="00AB03BF">
              <w:rPr>
                <w:sz w:val="20"/>
                <w:szCs w:val="20"/>
              </w:rPr>
              <w:t>7,73</w:t>
            </w:r>
          </w:p>
          <w:p w14:paraId="0D8555EF" w14:textId="35FA3B51" w:rsidR="00AB5E62" w:rsidRPr="00AB03BF" w:rsidRDefault="00AB5E62" w:rsidP="007E6BB0">
            <w:pPr>
              <w:spacing w:line="240" w:lineRule="auto"/>
              <w:jc w:val="center"/>
              <w:rPr>
                <w:rFonts w:eastAsia="Times New Roman"/>
                <w:sz w:val="20"/>
                <w:szCs w:val="20"/>
                <w:lang w:eastAsia="ru-RU"/>
              </w:rPr>
            </w:pPr>
          </w:p>
        </w:tc>
      </w:tr>
      <w:tr w:rsidR="00AB03BF" w:rsidRPr="00AB03BF" w14:paraId="6161E730" w14:textId="77777777" w:rsidTr="007E6BB0">
        <w:trPr>
          <w:trHeight w:val="20"/>
        </w:trPr>
        <w:tc>
          <w:tcPr>
            <w:tcW w:w="5000" w:type="pct"/>
            <w:gridSpan w:val="3"/>
            <w:shd w:val="clear" w:color="auto" w:fill="auto"/>
          </w:tcPr>
          <w:p w14:paraId="27902ED8" w14:textId="603B8B76" w:rsidR="00AB5E62" w:rsidRPr="00AB03BF" w:rsidRDefault="00737709" w:rsidP="0088512D">
            <w:pPr>
              <w:spacing w:line="240" w:lineRule="auto"/>
              <w:jc w:val="center"/>
              <w:rPr>
                <w:rFonts w:eastAsia="Times New Roman"/>
                <w:sz w:val="20"/>
                <w:szCs w:val="20"/>
                <w:lang w:eastAsia="ru-RU"/>
              </w:rPr>
            </w:pPr>
            <w:r w:rsidRPr="00AB03BF">
              <w:rPr>
                <w:b/>
                <w:sz w:val="20"/>
                <w:szCs w:val="20"/>
              </w:rPr>
              <w:t>Производственная зона</w:t>
            </w:r>
          </w:p>
        </w:tc>
      </w:tr>
      <w:tr w:rsidR="00AB03BF" w:rsidRPr="00AB03BF" w14:paraId="7D36E629" w14:textId="77777777" w:rsidTr="0088512D">
        <w:trPr>
          <w:trHeight w:val="20"/>
        </w:trPr>
        <w:tc>
          <w:tcPr>
            <w:tcW w:w="3013" w:type="pct"/>
            <w:shd w:val="clear" w:color="auto" w:fill="auto"/>
          </w:tcPr>
          <w:p w14:paraId="03EF0AA9" w14:textId="77777777" w:rsidR="00AB5E62" w:rsidRPr="00AB03BF" w:rsidRDefault="00AB5E62" w:rsidP="0056272C">
            <w:pPr>
              <w:tabs>
                <w:tab w:val="left" w:pos="540"/>
                <w:tab w:val="num" w:pos="720"/>
                <w:tab w:val="left" w:pos="900"/>
                <w:tab w:val="left" w:pos="1080"/>
                <w:tab w:val="left" w:pos="1260"/>
              </w:tabs>
              <w:spacing w:line="240" w:lineRule="auto"/>
              <w:ind w:firstLine="738"/>
              <w:jc w:val="left"/>
              <w:rPr>
                <w:sz w:val="20"/>
                <w:szCs w:val="20"/>
              </w:rPr>
            </w:pPr>
            <w:r w:rsidRPr="00AB03BF">
              <w:rPr>
                <w:sz w:val="20"/>
                <w:szCs w:val="20"/>
              </w:rPr>
              <w:t>Зоны производственного и коммунально-складского назначения предназначены для размещения промышленных, коммунальных и складских объектов, а также для установления санитарно-защитных зон таких объектов, с включением объектов общественно-деловой застройки, связанных с обслуживанием данной зоны.</w:t>
            </w:r>
          </w:p>
          <w:p w14:paraId="0478B04B" w14:textId="77777777" w:rsidR="00AB5E62" w:rsidRPr="00AB03BF" w:rsidRDefault="00AB5E62" w:rsidP="0056272C">
            <w:pPr>
              <w:autoSpaceDE w:val="0"/>
              <w:autoSpaceDN w:val="0"/>
              <w:spacing w:line="240" w:lineRule="auto"/>
              <w:ind w:firstLine="738"/>
              <w:jc w:val="left"/>
              <w:rPr>
                <w:sz w:val="20"/>
                <w:szCs w:val="20"/>
              </w:rPr>
            </w:pPr>
            <w:r w:rsidRPr="00AB03BF">
              <w:rPr>
                <w:sz w:val="20"/>
                <w:szCs w:val="20"/>
              </w:rPr>
              <w:t>Формирование и развитие производственной зоны должно направляться следующими целевыми установками – созданием правовых, административных и экономических условий для:</w:t>
            </w:r>
          </w:p>
          <w:p w14:paraId="250FD7E2" w14:textId="77777777" w:rsidR="00AB5E62" w:rsidRPr="00AB03BF" w:rsidRDefault="00AB5E62" w:rsidP="007E6BB0">
            <w:pPr>
              <w:autoSpaceDE w:val="0"/>
              <w:autoSpaceDN w:val="0"/>
              <w:adjustRightInd w:val="0"/>
              <w:spacing w:line="240" w:lineRule="auto"/>
              <w:ind w:left="596" w:hanging="283"/>
              <w:jc w:val="left"/>
              <w:rPr>
                <w:sz w:val="20"/>
                <w:szCs w:val="20"/>
              </w:rPr>
            </w:pPr>
            <w:r w:rsidRPr="00AB03BF">
              <w:rPr>
                <w:sz w:val="20"/>
                <w:szCs w:val="20"/>
              </w:rPr>
              <w:t>1. Преимущественного размещения объектов I</w:t>
            </w:r>
            <w:r w:rsidRPr="00AB03BF">
              <w:rPr>
                <w:sz w:val="20"/>
                <w:szCs w:val="20"/>
                <w:lang w:val="en-US"/>
              </w:rPr>
              <w:t>I</w:t>
            </w:r>
            <w:r w:rsidRPr="00AB03BF">
              <w:rPr>
                <w:sz w:val="20"/>
                <w:szCs w:val="20"/>
              </w:rPr>
              <w:t>I -</w:t>
            </w:r>
            <w:r w:rsidRPr="00AB03BF">
              <w:rPr>
                <w:sz w:val="20"/>
                <w:szCs w:val="20"/>
                <w:lang w:val="en-US"/>
              </w:rPr>
              <w:t>V</w:t>
            </w:r>
            <w:r w:rsidRPr="00AB03BF">
              <w:rPr>
                <w:sz w:val="20"/>
                <w:szCs w:val="20"/>
              </w:rPr>
              <w:t xml:space="preserve"> классов вредности, имеющих санитарно-защитные зоны от 50 до 500 метров, – объектов, деятельность в которых связана с высоким уровнем шума, загрязнения, интенсивным движением большегрузного, в том числе железнодорожного, транспорта;</w:t>
            </w:r>
          </w:p>
          <w:p w14:paraId="6BD9BA23" w14:textId="77777777" w:rsidR="00AB5E62" w:rsidRPr="00AB03BF" w:rsidRDefault="00AB5E62" w:rsidP="007E6BB0">
            <w:pPr>
              <w:autoSpaceDE w:val="0"/>
              <w:autoSpaceDN w:val="0"/>
              <w:adjustRightInd w:val="0"/>
              <w:spacing w:line="240" w:lineRule="auto"/>
              <w:ind w:left="596" w:hanging="283"/>
              <w:jc w:val="left"/>
              <w:rPr>
                <w:sz w:val="20"/>
                <w:szCs w:val="20"/>
              </w:rPr>
            </w:pPr>
            <w:r w:rsidRPr="00AB03BF">
              <w:rPr>
                <w:sz w:val="20"/>
                <w:szCs w:val="20"/>
              </w:rPr>
              <w:t>2. Возможности размещения инженерных объектов, технических и транспортных сооружений (источники водоснабжения, очистные сооружения, электростанции, сооружения и коммуникации железнодорожного транспорта, дорожно-транспортные сооружения, иные сооружения);</w:t>
            </w:r>
          </w:p>
          <w:p w14:paraId="1AC6C408" w14:textId="77777777" w:rsidR="00AB5E62" w:rsidRPr="00AB03BF" w:rsidRDefault="00AB5E62" w:rsidP="007E6BB0">
            <w:pPr>
              <w:autoSpaceDE w:val="0"/>
              <w:autoSpaceDN w:val="0"/>
              <w:adjustRightInd w:val="0"/>
              <w:spacing w:line="240" w:lineRule="auto"/>
              <w:ind w:left="596" w:hanging="283"/>
              <w:jc w:val="left"/>
              <w:rPr>
                <w:sz w:val="20"/>
                <w:szCs w:val="20"/>
              </w:rPr>
            </w:pPr>
            <w:r w:rsidRPr="00AB03BF">
              <w:rPr>
                <w:sz w:val="20"/>
                <w:szCs w:val="20"/>
              </w:rPr>
              <w:lastRenderedPageBreak/>
              <w:t>3. Возможности размещения объектов коммерческих услуг, способствующих осуществлению производственной деятельности;</w:t>
            </w:r>
          </w:p>
          <w:p w14:paraId="565B2F5C" w14:textId="77777777" w:rsidR="00AB5E62" w:rsidRPr="00AB03BF" w:rsidRDefault="00AB5E62" w:rsidP="007E6BB0">
            <w:pPr>
              <w:autoSpaceDE w:val="0"/>
              <w:autoSpaceDN w:val="0"/>
              <w:adjustRightInd w:val="0"/>
              <w:spacing w:line="240" w:lineRule="auto"/>
              <w:ind w:left="596" w:hanging="283"/>
              <w:jc w:val="left"/>
              <w:rPr>
                <w:sz w:val="20"/>
                <w:szCs w:val="20"/>
              </w:rPr>
            </w:pPr>
            <w:r w:rsidRPr="00AB03BF">
              <w:rPr>
                <w:sz w:val="20"/>
                <w:szCs w:val="20"/>
              </w:rPr>
              <w:t>4. Сочетания различных видов объектов только при условии соблюдения требований технических регламентов – санитарных требований.</w:t>
            </w:r>
          </w:p>
          <w:p w14:paraId="0334CF11" w14:textId="77777777" w:rsidR="00AB5E62" w:rsidRPr="00AB03BF" w:rsidRDefault="00AB5E62" w:rsidP="007E6BB0">
            <w:pPr>
              <w:autoSpaceDE w:val="0"/>
              <w:autoSpaceDN w:val="0"/>
              <w:adjustRightInd w:val="0"/>
              <w:spacing w:line="240" w:lineRule="auto"/>
              <w:ind w:firstLine="596"/>
              <w:jc w:val="left"/>
              <w:rPr>
                <w:sz w:val="20"/>
                <w:szCs w:val="20"/>
              </w:rPr>
            </w:pPr>
            <w:r w:rsidRPr="00AB03BF">
              <w:rPr>
                <w:sz w:val="20"/>
                <w:szCs w:val="20"/>
              </w:rPr>
              <w:t>Формирование и развитие коммунальной зоны должно направляться следующими целевыми установками – созданием правовых, административных и экономических условий для:</w:t>
            </w:r>
          </w:p>
          <w:p w14:paraId="1BF86F35" w14:textId="77777777" w:rsidR="00AB5E62" w:rsidRPr="00AB03BF" w:rsidRDefault="00AB5E62" w:rsidP="007E6BB0">
            <w:pPr>
              <w:autoSpaceDE w:val="0"/>
              <w:autoSpaceDN w:val="0"/>
              <w:adjustRightInd w:val="0"/>
              <w:spacing w:line="240" w:lineRule="auto"/>
              <w:ind w:left="596" w:hanging="283"/>
              <w:jc w:val="left"/>
              <w:rPr>
                <w:sz w:val="20"/>
                <w:szCs w:val="20"/>
              </w:rPr>
            </w:pPr>
            <w:r w:rsidRPr="00AB03BF">
              <w:rPr>
                <w:sz w:val="20"/>
                <w:szCs w:val="20"/>
              </w:rPr>
              <w:t>1. Размещения мелкого производства, торговли, складирования и обслуживания объектов IV и V классов вредности, имеющих санитарно-защитные зоны от 50 до 100 метров, с невысоким уровнем шума и загрязнения, а также пожарных депо, площадок стоянки техники и автотранспорта;</w:t>
            </w:r>
          </w:p>
          <w:p w14:paraId="24CF084B" w14:textId="77777777" w:rsidR="00AB5E62" w:rsidRPr="00AB03BF" w:rsidRDefault="00AB5E62" w:rsidP="007E6BB0">
            <w:pPr>
              <w:autoSpaceDE w:val="0"/>
              <w:autoSpaceDN w:val="0"/>
              <w:adjustRightInd w:val="0"/>
              <w:spacing w:line="240" w:lineRule="auto"/>
              <w:ind w:left="596" w:hanging="283"/>
              <w:jc w:val="left"/>
              <w:rPr>
                <w:sz w:val="20"/>
                <w:szCs w:val="20"/>
              </w:rPr>
            </w:pPr>
            <w:r w:rsidRPr="00AB03BF">
              <w:rPr>
                <w:sz w:val="20"/>
                <w:szCs w:val="20"/>
              </w:rPr>
              <w:t>2. Размещения широкого спектра коммерческих услуг, сопровождающих производственную деятельность, размещения рынков и объектов оптовой торговли, обслуживающих город и район, ориентированных на удовлетворение потребностей населения в приобретении продуктов питания, товаров повседневного, периодического и эпизодического спроса;</w:t>
            </w:r>
          </w:p>
          <w:p w14:paraId="357DED07" w14:textId="77777777" w:rsidR="00AB5E62" w:rsidRPr="00AB03BF" w:rsidRDefault="00AB5E62" w:rsidP="007E6BB0">
            <w:pPr>
              <w:autoSpaceDE w:val="0"/>
              <w:autoSpaceDN w:val="0"/>
              <w:adjustRightInd w:val="0"/>
              <w:spacing w:line="240" w:lineRule="auto"/>
              <w:ind w:left="596" w:hanging="283"/>
              <w:jc w:val="left"/>
              <w:rPr>
                <w:sz w:val="20"/>
                <w:szCs w:val="20"/>
              </w:rPr>
            </w:pPr>
            <w:r w:rsidRPr="00AB03BF">
              <w:rPr>
                <w:sz w:val="20"/>
                <w:szCs w:val="20"/>
              </w:rPr>
              <w:t>3. Сочетания различных видов объектов, осуществляемого только при условии соблюдения требований технических регламентов и санитарных требований</w:t>
            </w:r>
          </w:p>
        </w:tc>
        <w:tc>
          <w:tcPr>
            <w:tcW w:w="1506" w:type="pct"/>
            <w:shd w:val="clear" w:color="auto" w:fill="auto"/>
          </w:tcPr>
          <w:p w14:paraId="3AFAFFD5" w14:textId="77777777" w:rsidR="00AB5E62" w:rsidRPr="00AB03BF" w:rsidRDefault="00AB5E62" w:rsidP="007E6BB0">
            <w:pPr>
              <w:spacing w:line="240" w:lineRule="auto"/>
              <w:ind w:firstLine="459"/>
              <w:jc w:val="left"/>
              <w:rPr>
                <w:sz w:val="20"/>
                <w:szCs w:val="20"/>
              </w:rPr>
            </w:pPr>
            <w:r w:rsidRPr="00AB03BF">
              <w:rPr>
                <w:sz w:val="20"/>
                <w:szCs w:val="20"/>
              </w:rPr>
              <w:lastRenderedPageBreak/>
              <w:t>Параметры функциональных зон (относящихся к территориям нежилого назначения) данного типа определяются исходя из ситуации и в зависимости от объектов, располагающихся в данных зонах.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 предъявляемых к конкретному объекту</w:t>
            </w:r>
          </w:p>
        </w:tc>
        <w:tc>
          <w:tcPr>
            <w:tcW w:w="481" w:type="pct"/>
            <w:shd w:val="clear" w:color="auto" w:fill="auto"/>
          </w:tcPr>
          <w:p w14:paraId="6BB7AB1F" w14:textId="5277126C" w:rsidR="00737709" w:rsidRPr="00AB03BF" w:rsidRDefault="001F1359" w:rsidP="00737709">
            <w:pPr>
              <w:spacing w:line="240" w:lineRule="auto"/>
              <w:jc w:val="center"/>
              <w:rPr>
                <w:sz w:val="20"/>
                <w:szCs w:val="20"/>
                <w:lang w:eastAsia="ru-RU"/>
              </w:rPr>
            </w:pPr>
            <w:r w:rsidRPr="00AB03BF">
              <w:rPr>
                <w:sz w:val="20"/>
                <w:szCs w:val="20"/>
              </w:rPr>
              <w:t>2,09</w:t>
            </w:r>
          </w:p>
          <w:p w14:paraId="4A35637F" w14:textId="01301F31" w:rsidR="00AB5E62" w:rsidRPr="00AB03BF" w:rsidRDefault="00AB5E62" w:rsidP="007E6BB0">
            <w:pPr>
              <w:spacing w:line="240" w:lineRule="auto"/>
              <w:jc w:val="center"/>
              <w:rPr>
                <w:rFonts w:eastAsia="Times New Roman"/>
                <w:sz w:val="20"/>
                <w:szCs w:val="20"/>
                <w:lang w:eastAsia="ru-RU"/>
              </w:rPr>
            </w:pPr>
          </w:p>
        </w:tc>
      </w:tr>
      <w:tr w:rsidR="00AB03BF" w:rsidRPr="00AB03BF" w14:paraId="39044812" w14:textId="77777777" w:rsidTr="007E6BB0">
        <w:trPr>
          <w:trHeight w:val="20"/>
        </w:trPr>
        <w:tc>
          <w:tcPr>
            <w:tcW w:w="5000" w:type="pct"/>
            <w:gridSpan w:val="3"/>
            <w:shd w:val="clear" w:color="auto" w:fill="auto"/>
          </w:tcPr>
          <w:p w14:paraId="3E28A9BB" w14:textId="002CC2D2" w:rsidR="00AB5E62" w:rsidRPr="00AB03BF" w:rsidRDefault="00AB5E62" w:rsidP="00737709">
            <w:pPr>
              <w:spacing w:line="240" w:lineRule="auto"/>
              <w:jc w:val="center"/>
              <w:rPr>
                <w:sz w:val="20"/>
                <w:szCs w:val="20"/>
              </w:rPr>
            </w:pPr>
            <w:r w:rsidRPr="00AB03BF">
              <w:rPr>
                <w:b/>
                <w:sz w:val="20"/>
                <w:szCs w:val="20"/>
              </w:rPr>
              <w:t xml:space="preserve">Зона инженерной инфраструктуры </w:t>
            </w:r>
          </w:p>
        </w:tc>
      </w:tr>
      <w:tr w:rsidR="00AB03BF" w:rsidRPr="00AB03BF" w14:paraId="13E40275" w14:textId="77777777" w:rsidTr="0088512D">
        <w:trPr>
          <w:trHeight w:val="20"/>
        </w:trPr>
        <w:tc>
          <w:tcPr>
            <w:tcW w:w="3013" w:type="pct"/>
            <w:shd w:val="clear" w:color="auto" w:fill="auto"/>
          </w:tcPr>
          <w:p w14:paraId="744DABE9" w14:textId="77777777" w:rsidR="00AB5E62" w:rsidRPr="00AB03BF" w:rsidRDefault="00AB5E62" w:rsidP="0056272C">
            <w:pPr>
              <w:autoSpaceDE w:val="0"/>
              <w:autoSpaceDN w:val="0"/>
              <w:adjustRightInd w:val="0"/>
              <w:spacing w:line="240" w:lineRule="auto"/>
              <w:ind w:firstLine="738"/>
              <w:jc w:val="left"/>
              <w:rPr>
                <w:sz w:val="20"/>
                <w:szCs w:val="20"/>
              </w:rPr>
            </w:pPr>
            <w:r w:rsidRPr="00AB03BF">
              <w:rPr>
                <w:sz w:val="20"/>
                <w:szCs w:val="20"/>
              </w:rPr>
              <w:t>Зоны инженерной инфраструктуры следует предусматривать для размещения сооружений и коммуникаций, связи, инженерного оборудования с учетом их перспективного развития и потребностей в инженерном благоустройстве</w:t>
            </w:r>
          </w:p>
        </w:tc>
        <w:tc>
          <w:tcPr>
            <w:tcW w:w="1506" w:type="pct"/>
            <w:shd w:val="clear" w:color="auto" w:fill="auto"/>
          </w:tcPr>
          <w:p w14:paraId="62C8ED86" w14:textId="77777777" w:rsidR="00AB5E62" w:rsidRPr="00AB03BF" w:rsidRDefault="00AB5E62" w:rsidP="007E6BB0">
            <w:pPr>
              <w:spacing w:line="240" w:lineRule="auto"/>
              <w:ind w:firstLine="459"/>
              <w:jc w:val="left"/>
              <w:rPr>
                <w:sz w:val="20"/>
                <w:szCs w:val="20"/>
              </w:rPr>
            </w:pPr>
            <w:r w:rsidRPr="00AB03BF">
              <w:rPr>
                <w:sz w:val="20"/>
                <w:szCs w:val="20"/>
              </w:rPr>
              <w:t>Параметры функциональных зон (относящихся к территориям нежилого назначения) данного типа определяются исходя из ситуации и в зависимости от размещаемого объекта.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 предъявляемых к конкретному объекту</w:t>
            </w:r>
          </w:p>
        </w:tc>
        <w:tc>
          <w:tcPr>
            <w:tcW w:w="481" w:type="pct"/>
            <w:shd w:val="clear" w:color="auto" w:fill="auto"/>
          </w:tcPr>
          <w:p w14:paraId="0C94B9A1" w14:textId="4DF0CB37" w:rsidR="00737709" w:rsidRPr="00AB03BF" w:rsidRDefault="001F1359" w:rsidP="00737709">
            <w:pPr>
              <w:spacing w:line="240" w:lineRule="auto"/>
              <w:jc w:val="center"/>
              <w:rPr>
                <w:sz w:val="20"/>
                <w:szCs w:val="20"/>
                <w:lang w:eastAsia="ru-RU"/>
              </w:rPr>
            </w:pPr>
            <w:r w:rsidRPr="00AB03BF">
              <w:rPr>
                <w:sz w:val="20"/>
                <w:szCs w:val="20"/>
              </w:rPr>
              <w:t>4,55</w:t>
            </w:r>
          </w:p>
          <w:p w14:paraId="514D0C77" w14:textId="1008FE3F" w:rsidR="00AB5E62" w:rsidRPr="00AB03BF" w:rsidRDefault="00AB5E62" w:rsidP="007E6BB0">
            <w:pPr>
              <w:spacing w:line="240" w:lineRule="auto"/>
              <w:jc w:val="center"/>
              <w:rPr>
                <w:sz w:val="20"/>
                <w:szCs w:val="20"/>
              </w:rPr>
            </w:pPr>
          </w:p>
        </w:tc>
      </w:tr>
      <w:tr w:rsidR="00AB03BF" w:rsidRPr="00AB03BF" w14:paraId="62D9F694" w14:textId="77777777" w:rsidTr="007E6BB0">
        <w:trPr>
          <w:trHeight w:val="20"/>
        </w:trPr>
        <w:tc>
          <w:tcPr>
            <w:tcW w:w="5000" w:type="pct"/>
            <w:gridSpan w:val="3"/>
            <w:shd w:val="clear" w:color="auto" w:fill="auto"/>
          </w:tcPr>
          <w:p w14:paraId="2D3EF216" w14:textId="2572240E" w:rsidR="00AB5E62" w:rsidRPr="00AB03BF" w:rsidRDefault="00AB5E62" w:rsidP="0088512D">
            <w:pPr>
              <w:spacing w:line="240" w:lineRule="auto"/>
              <w:jc w:val="center"/>
              <w:rPr>
                <w:sz w:val="20"/>
                <w:szCs w:val="20"/>
              </w:rPr>
            </w:pPr>
            <w:r w:rsidRPr="00AB03BF">
              <w:rPr>
                <w:b/>
                <w:sz w:val="20"/>
                <w:szCs w:val="20"/>
              </w:rPr>
              <w:t xml:space="preserve">Зона </w:t>
            </w:r>
            <w:r w:rsidR="00737709" w:rsidRPr="00AB03BF">
              <w:rPr>
                <w:b/>
                <w:sz w:val="20"/>
                <w:szCs w:val="20"/>
              </w:rPr>
              <w:t xml:space="preserve">транспортной инфраструктуры </w:t>
            </w:r>
          </w:p>
        </w:tc>
      </w:tr>
      <w:tr w:rsidR="00AB03BF" w:rsidRPr="00AB03BF" w14:paraId="341E6B3E" w14:textId="77777777" w:rsidTr="0088512D">
        <w:trPr>
          <w:trHeight w:val="20"/>
        </w:trPr>
        <w:tc>
          <w:tcPr>
            <w:tcW w:w="3013" w:type="pct"/>
            <w:shd w:val="clear" w:color="auto" w:fill="auto"/>
          </w:tcPr>
          <w:p w14:paraId="5ED57BA2" w14:textId="77777777" w:rsidR="00AB5E62" w:rsidRPr="00AB03BF" w:rsidRDefault="00AB5E62" w:rsidP="0056272C">
            <w:pPr>
              <w:autoSpaceDE w:val="0"/>
              <w:autoSpaceDN w:val="0"/>
              <w:adjustRightInd w:val="0"/>
              <w:spacing w:line="240" w:lineRule="auto"/>
              <w:ind w:firstLine="738"/>
              <w:jc w:val="left"/>
              <w:rPr>
                <w:sz w:val="20"/>
                <w:szCs w:val="20"/>
              </w:rPr>
            </w:pPr>
            <w:r w:rsidRPr="00AB03BF">
              <w:rPr>
                <w:sz w:val="20"/>
                <w:szCs w:val="20"/>
              </w:rPr>
              <w:t>Зона транспортной инфраструктуры предназначена для объектов транспорта (в том числе линейных объектов)</w:t>
            </w:r>
          </w:p>
        </w:tc>
        <w:tc>
          <w:tcPr>
            <w:tcW w:w="1506" w:type="pct"/>
            <w:shd w:val="clear" w:color="auto" w:fill="auto"/>
          </w:tcPr>
          <w:p w14:paraId="3EF4D6F6" w14:textId="77777777" w:rsidR="00AB5E62" w:rsidRPr="00AB03BF" w:rsidRDefault="00AB5E62" w:rsidP="007E6BB0">
            <w:pPr>
              <w:spacing w:line="240" w:lineRule="auto"/>
              <w:ind w:firstLine="459"/>
              <w:jc w:val="left"/>
              <w:rPr>
                <w:sz w:val="20"/>
                <w:szCs w:val="20"/>
              </w:rPr>
            </w:pPr>
            <w:r w:rsidRPr="00AB03BF">
              <w:rPr>
                <w:sz w:val="20"/>
                <w:szCs w:val="20"/>
              </w:rPr>
              <w:t xml:space="preserve">Параметры функциональных зон (относящихся к территориям нежилого назначения) данного типа определяются исходя из ситуации и в зависимости от размещаемого объекта.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w:t>
            </w:r>
            <w:r w:rsidRPr="00AB03BF">
              <w:rPr>
                <w:sz w:val="20"/>
                <w:szCs w:val="20"/>
              </w:rPr>
              <w:lastRenderedPageBreak/>
              <w:t>осуществляется ситуативное проектирование – с учетом нормативных и санитарно-гигиенических требований, предъявляемых к конкретному объекту</w:t>
            </w:r>
          </w:p>
        </w:tc>
        <w:tc>
          <w:tcPr>
            <w:tcW w:w="481" w:type="pct"/>
            <w:shd w:val="clear" w:color="auto" w:fill="auto"/>
          </w:tcPr>
          <w:p w14:paraId="3DBEEE34" w14:textId="06C80B0F" w:rsidR="00737709" w:rsidRPr="00AB03BF" w:rsidRDefault="001F1359" w:rsidP="00737709">
            <w:pPr>
              <w:spacing w:line="240" w:lineRule="auto"/>
              <w:jc w:val="center"/>
              <w:rPr>
                <w:sz w:val="20"/>
                <w:szCs w:val="20"/>
                <w:lang w:eastAsia="ru-RU"/>
              </w:rPr>
            </w:pPr>
            <w:r w:rsidRPr="00AB03BF">
              <w:rPr>
                <w:sz w:val="20"/>
                <w:szCs w:val="20"/>
              </w:rPr>
              <w:lastRenderedPageBreak/>
              <w:t>91,81</w:t>
            </w:r>
          </w:p>
          <w:p w14:paraId="51E75E6D" w14:textId="7693F4C1" w:rsidR="00AB5E62" w:rsidRPr="00AB03BF" w:rsidRDefault="00AB5E62" w:rsidP="007E6BB0">
            <w:pPr>
              <w:spacing w:line="240" w:lineRule="auto"/>
              <w:jc w:val="center"/>
              <w:rPr>
                <w:sz w:val="20"/>
                <w:szCs w:val="20"/>
              </w:rPr>
            </w:pPr>
          </w:p>
        </w:tc>
      </w:tr>
      <w:tr w:rsidR="00AB03BF" w:rsidRPr="00AB03BF" w14:paraId="6F53AFFE" w14:textId="77777777" w:rsidTr="007E6BB0">
        <w:trPr>
          <w:trHeight w:val="20"/>
        </w:trPr>
        <w:tc>
          <w:tcPr>
            <w:tcW w:w="5000" w:type="pct"/>
            <w:gridSpan w:val="3"/>
            <w:shd w:val="clear" w:color="auto" w:fill="auto"/>
          </w:tcPr>
          <w:p w14:paraId="0E04F5BB" w14:textId="2F4A9518" w:rsidR="00AB5E62" w:rsidRPr="00AB03BF" w:rsidRDefault="00AB5E62" w:rsidP="00202CBC">
            <w:pPr>
              <w:spacing w:line="240" w:lineRule="auto"/>
              <w:jc w:val="center"/>
              <w:rPr>
                <w:rFonts w:eastAsia="Times New Roman"/>
                <w:sz w:val="20"/>
                <w:szCs w:val="20"/>
                <w:lang w:eastAsia="ru-RU"/>
              </w:rPr>
            </w:pPr>
            <w:r w:rsidRPr="00AB03BF">
              <w:rPr>
                <w:b/>
                <w:sz w:val="20"/>
                <w:szCs w:val="20"/>
              </w:rPr>
              <w:t>Зоны сельс</w:t>
            </w:r>
            <w:r w:rsidR="00737709" w:rsidRPr="00AB03BF">
              <w:rPr>
                <w:b/>
                <w:sz w:val="20"/>
                <w:szCs w:val="20"/>
              </w:rPr>
              <w:t xml:space="preserve">кохозяйственного </w:t>
            </w:r>
            <w:r w:rsidR="00202CBC" w:rsidRPr="00AB03BF">
              <w:rPr>
                <w:b/>
                <w:sz w:val="20"/>
                <w:szCs w:val="20"/>
              </w:rPr>
              <w:t>назначения</w:t>
            </w:r>
            <w:r w:rsidR="00737709" w:rsidRPr="00AB03BF">
              <w:rPr>
                <w:b/>
                <w:sz w:val="20"/>
                <w:szCs w:val="20"/>
              </w:rPr>
              <w:t xml:space="preserve"> </w:t>
            </w:r>
          </w:p>
        </w:tc>
      </w:tr>
      <w:tr w:rsidR="00AB03BF" w:rsidRPr="00AB03BF" w14:paraId="2586D5A0" w14:textId="77777777" w:rsidTr="0088512D">
        <w:trPr>
          <w:trHeight w:val="20"/>
        </w:trPr>
        <w:tc>
          <w:tcPr>
            <w:tcW w:w="3013" w:type="pct"/>
            <w:shd w:val="clear" w:color="auto" w:fill="auto"/>
          </w:tcPr>
          <w:p w14:paraId="789391CA" w14:textId="2A786EC6" w:rsidR="00AB5E62" w:rsidRPr="00AB03BF" w:rsidRDefault="00AB5E62" w:rsidP="0056272C">
            <w:pPr>
              <w:autoSpaceDE w:val="0"/>
              <w:autoSpaceDN w:val="0"/>
              <w:adjustRightInd w:val="0"/>
              <w:spacing w:line="240" w:lineRule="auto"/>
              <w:ind w:firstLine="738"/>
              <w:jc w:val="left"/>
              <w:rPr>
                <w:sz w:val="20"/>
                <w:szCs w:val="20"/>
              </w:rPr>
            </w:pPr>
            <w:r w:rsidRPr="00AB03BF">
              <w:rPr>
                <w:sz w:val="20"/>
                <w:szCs w:val="20"/>
              </w:rPr>
              <w:t>Зон</w:t>
            </w:r>
            <w:r w:rsidR="0056272C" w:rsidRPr="00AB03BF">
              <w:rPr>
                <w:sz w:val="20"/>
                <w:szCs w:val="20"/>
              </w:rPr>
              <w:t>ы</w:t>
            </w:r>
            <w:r w:rsidRPr="00AB03BF">
              <w:rPr>
                <w:sz w:val="20"/>
                <w:szCs w:val="20"/>
              </w:rPr>
              <w:t xml:space="preserve"> сельскохозяйственн</w:t>
            </w:r>
            <w:r w:rsidR="0056272C" w:rsidRPr="00AB03BF">
              <w:rPr>
                <w:sz w:val="20"/>
                <w:szCs w:val="20"/>
              </w:rPr>
              <w:t>ого</w:t>
            </w:r>
            <w:r w:rsidRPr="00AB03BF">
              <w:rPr>
                <w:sz w:val="20"/>
                <w:szCs w:val="20"/>
              </w:rPr>
              <w:t xml:space="preserve"> </w:t>
            </w:r>
            <w:r w:rsidR="0056272C" w:rsidRPr="00AB03BF">
              <w:rPr>
                <w:sz w:val="20"/>
                <w:szCs w:val="20"/>
              </w:rPr>
              <w:t>назначения</w:t>
            </w:r>
            <w:r w:rsidRPr="00AB03BF">
              <w:rPr>
                <w:sz w:val="20"/>
                <w:szCs w:val="20"/>
              </w:rPr>
              <w:t xml:space="preserve"> включа</w:t>
            </w:r>
            <w:r w:rsidR="0056272C" w:rsidRPr="00AB03BF">
              <w:rPr>
                <w:sz w:val="20"/>
                <w:szCs w:val="20"/>
              </w:rPr>
              <w:t>ю</w:t>
            </w:r>
            <w:r w:rsidRPr="00AB03BF">
              <w:rPr>
                <w:sz w:val="20"/>
                <w:szCs w:val="20"/>
              </w:rPr>
              <w:t xml:space="preserve">т в себя объекты и производство агропромышленного комплекса, а также садоводческие и огороднические некоммерческие объединения. </w:t>
            </w:r>
          </w:p>
          <w:p w14:paraId="504CEF96" w14:textId="77777777" w:rsidR="00AB5E62" w:rsidRPr="00AB03BF" w:rsidRDefault="00AB5E62" w:rsidP="0056272C">
            <w:pPr>
              <w:autoSpaceDE w:val="0"/>
              <w:autoSpaceDN w:val="0"/>
              <w:adjustRightInd w:val="0"/>
              <w:spacing w:line="240" w:lineRule="auto"/>
              <w:ind w:firstLine="738"/>
              <w:jc w:val="left"/>
              <w:rPr>
                <w:sz w:val="20"/>
                <w:szCs w:val="20"/>
              </w:rPr>
            </w:pPr>
            <w:r w:rsidRPr="00AB03BF">
              <w:rPr>
                <w:sz w:val="20"/>
                <w:szCs w:val="20"/>
              </w:rPr>
              <w:t>Зона предназначена для формирования территорий, используемых в целях удовлетворения потребностей населения в выращивании декоративных растений, фруктов и овощей, а также отдыха при соблюдении нижеследующих видов и параметров разрешенного использования недвижимости.</w:t>
            </w:r>
          </w:p>
          <w:p w14:paraId="32903B6A" w14:textId="77777777" w:rsidR="00AB5E62" w:rsidRPr="00AB03BF" w:rsidRDefault="00AB5E62" w:rsidP="0056272C">
            <w:pPr>
              <w:autoSpaceDE w:val="0"/>
              <w:autoSpaceDN w:val="0"/>
              <w:adjustRightInd w:val="0"/>
              <w:spacing w:line="240" w:lineRule="auto"/>
              <w:ind w:firstLine="738"/>
              <w:jc w:val="left"/>
              <w:rPr>
                <w:sz w:val="20"/>
                <w:szCs w:val="20"/>
              </w:rPr>
            </w:pPr>
            <w:r w:rsidRPr="00AB03BF">
              <w:rPr>
                <w:sz w:val="20"/>
                <w:szCs w:val="20"/>
              </w:rPr>
              <w:t xml:space="preserve">Зона также предназначена для: </w:t>
            </w:r>
          </w:p>
          <w:p w14:paraId="624416E4" w14:textId="77777777" w:rsidR="00AB5E62" w:rsidRPr="00AB03BF" w:rsidRDefault="00AB5E62" w:rsidP="00892BBB">
            <w:pPr>
              <w:pStyle w:val="af5"/>
              <w:numPr>
                <w:ilvl w:val="0"/>
                <w:numId w:val="46"/>
              </w:numPr>
              <w:tabs>
                <w:tab w:val="left" w:pos="596"/>
              </w:tabs>
              <w:autoSpaceDE w:val="0"/>
              <w:autoSpaceDN w:val="0"/>
              <w:spacing w:line="240" w:lineRule="auto"/>
              <w:ind w:left="29" w:firstLine="284"/>
              <w:jc w:val="left"/>
              <w:rPr>
                <w:sz w:val="20"/>
                <w:szCs w:val="20"/>
              </w:rPr>
            </w:pPr>
            <w:r w:rsidRPr="00AB03BF">
              <w:rPr>
                <w:sz w:val="20"/>
                <w:szCs w:val="20"/>
              </w:rPr>
              <w:t>деятельности, связанной с выращиванием сельхозпродукции открытым способом;</w:t>
            </w:r>
          </w:p>
          <w:p w14:paraId="692F0A4F" w14:textId="77777777" w:rsidR="00AB5E62" w:rsidRPr="00AB03BF" w:rsidRDefault="00AB5E62" w:rsidP="00892BBB">
            <w:pPr>
              <w:pStyle w:val="af5"/>
              <w:numPr>
                <w:ilvl w:val="0"/>
                <w:numId w:val="46"/>
              </w:numPr>
              <w:tabs>
                <w:tab w:val="left" w:pos="596"/>
              </w:tabs>
              <w:autoSpaceDE w:val="0"/>
              <w:autoSpaceDN w:val="0"/>
              <w:spacing w:line="240" w:lineRule="auto"/>
              <w:ind w:left="29" w:firstLine="284"/>
              <w:jc w:val="left"/>
              <w:rPr>
                <w:sz w:val="20"/>
                <w:szCs w:val="20"/>
              </w:rPr>
            </w:pPr>
            <w:r w:rsidRPr="00AB03BF">
              <w:rPr>
                <w:sz w:val="20"/>
                <w:szCs w:val="20"/>
              </w:rPr>
              <w:t>сохранения сельскохозяйственных угодий, предотвращения их занятия другими видами деятельности</w:t>
            </w:r>
          </w:p>
        </w:tc>
        <w:tc>
          <w:tcPr>
            <w:tcW w:w="1506" w:type="pct"/>
            <w:shd w:val="clear" w:color="auto" w:fill="auto"/>
          </w:tcPr>
          <w:p w14:paraId="4CAB5E9A" w14:textId="77777777" w:rsidR="00AB5E62" w:rsidRPr="00AB03BF" w:rsidRDefault="00AB5E62" w:rsidP="007E6BB0">
            <w:pPr>
              <w:spacing w:line="240" w:lineRule="auto"/>
              <w:ind w:firstLine="412"/>
              <w:jc w:val="left"/>
              <w:rPr>
                <w:sz w:val="20"/>
                <w:szCs w:val="20"/>
              </w:rPr>
            </w:pPr>
            <w:r w:rsidRPr="00AB03BF">
              <w:rPr>
                <w:sz w:val="20"/>
                <w:szCs w:val="20"/>
              </w:rPr>
              <w:t>Параметры функциональных зон (относящихся к территориям нежилого назначения) данного типа определяются исходя из ситуации и в зависимости от размещаемого объекта.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 предъявляемых к конкретному объекту</w:t>
            </w:r>
          </w:p>
        </w:tc>
        <w:tc>
          <w:tcPr>
            <w:tcW w:w="481" w:type="pct"/>
            <w:shd w:val="clear" w:color="auto" w:fill="auto"/>
          </w:tcPr>
          <w:p w14:paraId="66AE02EE" w14:textId="329D35DA" w:rsidR="00440558" w:rsidRPr="00AB03BF" w:rsidRDefault="00440558" w:rsidP="00440558">
            <w:pPr>
              <w:spacing w:line="240" w:lineRule="auto"/>
              <w:jc w:val="center"/>
              <w:rPr>
                <w:sz w:val="20"/>
                <w:szCs w:val="20"/>
                <w:lang w:eastAsia="ru-RU"/>
              </w:rPr>
            </w:pPr>
            <w:r w:rsidRPr="00AB03BF">
              <w:rPr>
                <w:sz w:val="20"/>
                <w:szCs w:val="20"/>
              </w:rPr>
              <w:t>17 746</w:t>
            </w:r>
          </w:p>
          <w:p w14:paraId="655914FB" w14:textId="04F787DF" w:rsidR="00AB5E62" w:rsidRPr="00AB03BF" w:rsidRDefault="00AB5E62" w:rsidP="007E6BB0">
            <w:pPr>
              <w:spacing w:line="240" w:lineRule="auto"/>
              <w:jc w:val="center"/>
              <w:rPr>
                <w:rFonts w:eastAsia="Times New Roman"/>
                <w:sz w:val="20"/>
                <w:szCs w:val="20"/>
                <w:lang w:eastAsia="ru-RU"/>
              </w:rPr>
            </w:pPr>
          </w:p>
        </w:tc>
      </w:tr>
      <w:tr w:rsidR="00AB03BF" w:rsidRPr="00AB03BF" w14:paraId="69F946F7" w14:textId="77777777" w:rsidTr="00737709">
        <w:trPr>
          <w:trHeight w:val="20"/>
        </w:trPr>
        <w:tc>
          <w:tcPr>
            <w:tcW w:w="5000" w:type="pct"/>
            <w:gridSpan w:val="3"/>
            <w:shd w:val="clear" w:color="auto" w:fill="auto"/>
          </w:tcPr>
          <w:p w14:paraId="24D06682" w14:textId="0B4676D1" w:rsidR="00737709" w:rsidRPr="00AB03BF" w:rsidRDefault="00737709" w:rsidP="00737709">
            <w:pPr>
              <w:spacing w:line="240" w:lineRule="auto"/>
              <w:jc w:val="center"/>
              <w:rPr>
                <w:sz w:val="20"/>
                <w:szCs w:val="20"/>
              </w:rPr>
            </w:pPr>
            <w:r w:rsidRPr="00AB03BF">
              <w:rPr>
                <w:b/>
                <w:bCs/>
                <w:sz w:val="20"/>
                <w:szCs w:val="20"/>
                <w:lang w:eastAsia="ru-RU"/>
              </w:rPr>
              <w:t>Производственная зона сельскохозяйственных предприятий</w:t>
            </w:r>
          </w:p>
        </w:tc>
      </w:tr>
      <w:tr w:rsidR="00AB03BF" w:rsidRPr="00AB03BF" w14:paraId="48CE8B34" w14:textId="77777777" w:rsidTr="0088512D">
        <w:trPr>
          <w:trHeight w:val="20"/>
        </w:trPr>
        <w:tc>
          <w:tcPr>
            <w:tcW w:w="3013" w:type="pct"/>
            <w:shd w:val="clear" w:color="auto" w:fill="auto"/>
          </w:tcPr>
          <w:p w14:paraId="1B246559" w14:textId="60F4504D" w:rsidR="00737709" w:rsidRPr="00AB03BF" w:rsidRDefault="00737709" w:rsidP="0056272C">
            <w:pPr>
              <w:autoSpaceDE w:val="0"/>
              <w:autoSpaceDN w:val="0"/>
              <w:adjustRightInd w:val="0"/>
              <w:spacing w:line="240" w:lineRule="auto"/>
              <w:ind w:firstLine="738"/>
              <w:jc w:val="left"/>
              <w:rPr>
                <w:sz w:val="20"/>
                <w:szCs w:val="20"/>
              </w:rPr>
            </w:pPr>
            <w:r w:rsidRPr="00AB03BF">
              <w:rPr>
                <w:sz w:val="20"/>
                <w:szCs w:val="20"/>
              </w:rPr>
              <w:t>Зона сельскохозяйственных угодий включает в себя объекты и производство агропромышленного комплекса</w:t>
            </w:r>
            <w:r w:rsidR="001F1359" w:rsidRPr="00AB03BF">
              <w:rPr>
                <w:sz w:val="20"/>
                <w:szCs w:val="20"/>
              </w:rPr>
              <w:t>.</w:t>
            </w:r>
          </w:p>
        </w:tc>
        <w:tc>
          <w:tcPr>
            <w:tcW w:w="1506" w:type="pct"/>
            <w:shd w:val="clear" w:color="auto" w:fill="auto"/>
          </w:tcPr>
          <w:p w14:paraId="5E50C539" w14:textId="328EE4F3" w:rsidR="00737709" w:rsidRPr="00AB03BF" w:rsidRDefault="00737709" w:rsidP="007E6BB0">
            <w:pPr>
              <w:spacing w:line="240" w:lineRule="auto"/>
              <w:ind w:firstLine="412"/>
              <w:jc w:val="left"/>
              <w:rPr>
                <w:sz w:val="20"/>
                <w:szCs w:val="20"/>
              </w:rPr>
            </w:pPr>
            <w:r w:rsidRPr="00AB03BF">
              <w:rPr>
                <w:sz w:val="20"/>
                <w:szCs w:val="20"/>
              </w:rPr>
              <w:t>Параметры функциональных зон (относящихся к территориям нежилого назначения) данного типа определяются исходя из ситуации и в зависимости от размещаемого объекта.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w:t>
            </w:r>
          </w:p>
        </w:tc>
        <w:tc>
          <w:tcPr>
            <w:tcW w:w="481" w:type="pct"/>
            <w:shd w:val="clear" w:color="auto" w:fill="auto"/>
          </w:tcPr>
          <w:p w14:paraId="5BAAF6E5" w14:textId="5E30EBEA" w:rsidR="00737709" w:rsidRPr="00AB03BF" w:rsidRDefault="00440558" w:rsidP="00737709">
            <w:pPr>
              <w:spacing w:line="240" w:lineRule="auto"/>
              <w:jc w:val="center"/>
              <w:rPr>
                <w:sz w:val="20"/>
                <w:szCs w:val="20"/>
              </w:rPr>
            </w:pPr>
            <w:r w:rsidRPr="00AB03BF">
              <w:rPr>
                <w:sz w:val="20"/>
                <w:szCs w:val="20"/>
              </w:rPr>
              <w:t>119,98</w:t>
            </w:r>
          </w:p>
        </w:tc>
      </w:tr>
      <w:tr w:rsidR="00AB03BF" w:rsidRPr="00AB03BF" w14:paraId="2E43EAC3" w14:textId="77777777" w:rsidTr="007E6BB0">
        <w:trPr>
          <w:trHeight w:val="20"/>
        </w:trPr>
        <w:tc>
          <w:tcPr>
            <w:tcW w:w="5000" w:type="pct"/>
            <w:gridSpan w:val="3"/>
            <w:shd w:val="clear" w:color="auto" w:fill="auto"/>
          </w:tcPr>
          <w:p w14:paraId="38DDC10D" w14:textId="77777777" w:rsidR="00AB5E62" w:rsidRPr="00AB03BF" w:rsidRDefault="00AB5E62" w:rsidP="007E6BB0">
            <w:pPr>
              <w:spacing w:line="240" w:lineRule="auto"/>
              <w:ind w:right="-108"/>
              <w:jc w:val="center"/>
              <w:rPr>
                <w:rFonts w:eastAsia="Times New Roman"/>
                <w:sz w:val="20"/>
                <w:szCs w:val="20"/>
                <w:lang w:eastAsia="ru-RU"/>
              </w:rPr>
            </w:pPr>
            <w:r w:rsidRPr="00AB03BF">
              <w:rPr>
                <w:b/>
                <w:sz w:val="20"/>
                <w:szCs w:val="20"/>
              </w:rPr>
              <w:t>Зона лесов</w:t>
            </w:r>
          </w:p>
        </w:tc>
      </w:tr>
      <w:tr w:rsidR="00AB03BF" w:rsidRPr="00AB03BF" w14:paraId="1CCF430A" w14:textId="77777777" w:rsidTr="00440558">
        <w:trPr>
          <w:trHeight w:val="583"/>
        </w:trPr>
        <w:tc>
          <w:tcPr>
            <w:tcW w:w="3013" w:type="pct"/>
            <w:shd w:val="clear" w:color="auto" w:fill="auto"/>
          </w:tcPr>
          <w:p w14:paraId="7E9208E9" w14:textId="77777777" w:rsidR="00AB5E62" w:rsidRPr="00AB03BF" w:rsidRDefault="00AB5E62" w:rsidP="0056272C">
            <w:pPr>
              <w:autoSpaceDE w:val="0"/>
              <w:autoSpaceDN w:val="0"/>
              <w:adjustRightInd w:val="0"/>
              <w:spacing w:line="240" w:lineRule="auto"/>
              <w:ind w:firstLine="738"/>
              <w:jc w:val="left"/>
              <w:rPr>
                <w:rFonts w:eastAsia="Times New Roman"/>
                <w:b/>
                <w:sz w:val="20"/>
                <w:szCs w:val="20"/>
                <w:lang w:eastAsia="ru-RU"/>
              </w:rPr>
            </w:pPr>
            <w:r w:rsidRPr="00AB03BF">
              <w:rPr>
                <w:sz w:val="20"/>
                <w:szCs w:val="20"/>
              </w:rPr>
              <w:t>Зона лесов – территории, относящиеся к землям лесного фонда</w:t>
            </w:r>
          </w:p>
        </w:tc>
        <w:tc>
          <w:tcPr>
            <w:tcW w:w="1506" w:type="pct"/>
            <w:shd w:val="clear" w:color="auto" w:fill="auto"/>
          </w:tcPr>
          <w:p w14:paraId="436CDD30" w14:textId="77777777" w:rsidR="00AB5E62" w:rsidRPr="00AB03BF" w:rsidRDefault="00AB5E62" w:rsidP="007E6BB0">
            <w:pPr>
              <w:spacing w:line="240" w:lineRule="auto"/>
              <w:ind w:firstLine="477"/>
              <w:jc w:val="left"/>
              <w:rPr>
                <w:sz w:val="20"/>
                <w:szCs w:val="20"/>
              </w:rPr>
            </w:pPr>
            <w:r w:rsidRPr="00AB03BF">
              <w:rPr>
                <w:sz w:val="20"/>
                <w:szCs w:val="20"/>
              </w:rPr>
              <w:t xml:space="preserve">Параметры функциональной зоны не устанавливаются. Использование земельных участков в границах зоны определяется уполномоченными федеральными органами исполнительной власти, уполномоченными органами исполнительной власти субъекта или уполномоченными органами местного </w:t>
            </w:r>
            <w:r w:rsidRPr="00AB03BF">
              <w:rPr>
                <w:sz w:val="20"/>
                <w:szCs w:val="20"/>
              </w:rPr>
              <w:lastRenderedPageBreak/>
              <w:t>самоуправления в соответствии с Лесным кодексом РФ № 200-ФЗ от 04.12.2006 г.</w:t>
            </w:r>
          </w:p>
        </w:tc>
        <w:tc>
          <w:tcPr>
            <w:tcW w:w="481" w:type="pct"/>
            <w:shd w:val="clear" w:color="auto" w:fill="auto"/>
          </w:tcPr>
          <w:p w14:paraId="426E4EBB" w14:textId="34C25DBD" w:rsidR="00AB5E62" w:rsidRPr="00AB03BF" w:rsidRDefault="00440558" w:rsidP="007E6BB0">
            <w:pPr>
              <w:spacing w:line="240" w:lineRule="auto"/>
              <w:ind w:right="-108"/>
              <w:jc w:val="center"/>
              <w:rPr>
                <w:rFonts w:eastAsia="Times New Roman"/>
                <w:sz w:val="20"/>
                <w:szCs w:val="20"/>
                <w:lang w:eastAsia="ru-RU"/>
              </w:rPr>
            </w:pPr>
            <w:r w:rsidRPr="00AB03BF">
              <w:rPr>
                <w:sz w:val="20"/>
                <w:szCs w:val="20"/>
              </w:rPr>
              <w:lastRenderedPageBreak/>
              <w:t>3292,18</w:t>
            </w:r>
          </w:p>
        </w:tc>
      </w:tr>
      <w:tr w:rsidR="00AB03BF" w:rsidRPr="00AB03BF" w14:paraId="65CB8829" w14:textId="77777777" w:rsidTr="007E6BB0">
        <w:trPr>
          <w:trHeight w:val="20"/>
        </w:trPr>
        <w:tc>
          <w:tcPr>
            <w:tcW w:w="5000" w:type="pct"/>
            <w:gridSpan w:val="3"/>
            <w:shd w:val="clear" w:color="auto" w:fill="auto"/>
          </w:tcPr>
          <w:p w14:paraId="275E400A" w14:textId="7AAE8AE0" w:rsidR="00AB5E62" w:rsidRPr="00AB03BF" w:rsidRDefault="00737709" w:rsidP="007E6BB0">
            <w:pPr>
              <w:spacing w:line="240" w:lineRule="auto"/>
              <w:jc w:val="center"/>
              <w:rPr>
                <w:rFonts w:eastAsia="Times New Roman"/>
                <w:sz w:val="20"/>
                <w:szCs w:val="20"/>
                <w:lang w:eastAsia="ru-RU"/>
              </w:rPr>
            </w:pPr>
            <w:r w:rsidRPr="00AB03BF">
              <w:rPr>
                <w:b/>
                <w:sz w:val="20"/>
                <w:szCs w:val="20"/>
              </w:rPr>
              <w:tab/>
              <w:t>Иные зоны</w:t>
            </w:r>
          </w:p>
        </w:tc>
      </w:tr>
      <w:tr w:rsidR="00AB03BF" w:rsidRPr="00AB03BF" w14:paraId="6EC9F351" w14:textId="77777777" w:rsidTr="0088512D">
        <w:trPr>
          <w:trHeight w:val="20"/>
        </w:trPr>
        <w:tc>
          <w:tcPr>
            <w:tcW w:w="3013" w:type="pct"/>
            <w:shd w:val="clear" w:color="auto" w:fill="auto"/>
          </w:tcPr>
          <w:p w14:paraId="4C338681" w14:textId="2D5CB9DD" w:rsidR="00AB5E62" w:rsidRPr="00AB03BF" w:rsidRDefault="00737709" w:rsidP="00737709">
            <w:pPr>
              <w:spacing w:line="240" w:lineRule="auto"/>
              <w:ind w:firstLine="601"/>
              <w:jc w:val="left"/>
              <w:rPr>
                <w:sz w:val="20"/>
                <w:szCs w:val="20"/>
              </w:rPr>
            </w:pPr>
            <w:r w:rsidRPr="00AB03BF">
              <w:rPr>
                <w:sz w:val="20"/>
                <w:szCs w:val="20"/>
              </w:rPr>
              <w:t>Участки земли, на которых расположены природные комплексы и объекты, сохранившие свои естественные свойства и по различным причинам не входящие в зоны рекреационного назначения и не вовлеченные в</w:t>
            </w:r>
            <w:r w:rsidR="00892BBB" w:rsidRPr="00AB03BF">
              <w:rPr>
                <w:sz w:val="20"/>
                <w:szCs w:val="20"/>
              </w:rPr>
              <w:t xml:space="preserve"> градостроительную деятельность</w:t>
            </w:r>
          </w:p>
        </w:tc>
        <w:tc>
          <w:tcPr>
            <w:tcW w:w="1506" w:type="pct"/>
            <w:shd w:val="clear" w:color="auto" w:fill="auto"/>
          </w:tcPr>
          <w:p w14:paraId="6FBBD522" w14:textId="77777777" w:rsidR="00AB5E62" w:rsidRPr="00AB03BF" w:rsidRDefault="00AB5E62" w:rsidP="007E6BB0">
            <w:pPr>
              <w:spacing w:line="240" w:lineRule="auto"/>
              <w:ind w:firstLine="477"/>
              <w:jc w:val="left"/>
              <w:rPr>
                <w:sz w:val="20"/>
                <w:szCs w:val="20"/>
              </w:rPr>
            </w:pPr>
            <w:r w:rsidRPr="00AB03BF">
              <w:rPr>
                <w:sz w:val="20"/>
                <w:szCs w:val="20"/>
              </w:rPr>
              <w:t>Параметры функциональных зон (относящихся к территориям нежилого назначения) данного типа определяются исходя из ситуации и в зависимости от размещаемого объекта. В отношении территорий нежилого назначения требуется достаточно высокая степень детализации данных о размещаемом объекте. В связи с этим в отношении территорий нежилого назначения осуществляется ситуативное проектирование – с учетом нормативных и санитарно-гигиенических требований, предъявляемых к конкретному объекту</w:t>
            </w:r>
          </w:p>
        </w:tc>
        <w:tc>
          <w:tcPr>
            <w:tcW w:w="481" w:type="pct"/>
            <w:shd w:val="clear" w:color="auto" w:fill="auto"/>
          </w:tcPr>
          <w:p w14:paraId="13EC6421" w14:textId="20860ECD" w:rsidR="00AB5E62" w:rsidRPr="00AB03BF" w:rsidRDefault="00440558" w:rsidP="00737709">
            <w:pPr>
              <w:spacing w:line="240" w:lineRule="auto"/>
              <w:jc w:val="center"/>
              <w:rPr>
                <w:rFonts w:eastAsia="Times New Roman"/>
                <w:sz w:val="20"/>
                <w:szCs w:val="20"/>
                <w:lang w:eastAsia="ru-RU"/>
              </w:rPr>
            </w:pPr>
            <w:r w:rsidRPr="00AB03BF">
              <w:rPr>
                <w:sz w:val="20"/>
                <w:szCs w:val="20"/>
              </w:rPr>
              <w:t>9,33</w:t>
            </w:r>
          </w:p>
        </w:tc>
      </w:tr>
      <w:tr w:rsidR="00AB03BF" w:rsidRPr="00AB03BF" w14:paraId="0FD15B47" w14:textId="77777777" w:rsidTr="007E6BB0">
        <w:trPr>
          <w:trHeight w:val="20"/>
        </w:trPr>
        <w:tc>
          <w:tcPr>
            <w:tcW w:w="5000" w:type="pct"/>
            <w:gridSpan w:val="3"/>
            <w:shd w:val="clear" w:color="auto" w:fill="auto"/>
          </w:tcPr>
          <w:p w14:paraId="54886682" w14:textId="3FEBAD9F" w:rsidR="00AB5E62" w:rsidRPr="00AB03BF" w:rsidRDefault="00737709" w:rsidP="00737709">
            <w:pPr>
              <w:tabs>
                <w:tab w:val="left" w:pos="6614"/>
                <w:tab w:val="center" w:pos="7182"/>
              </w:tabs>
              <w:spacing w:line="240" w:lineRule="auto"/>
              <w:jc w:val="left"/>
              <w:rPr>
                <w:rFonts w:eastAsia="Times New Roman"/>
                <w:sz w:val="20"/>
                <w:szCs w:val="20"/>
                <w:lang w:eastAsia="ru-RU"/>
              </w:rPr>
            </w:pPr>
            <w:r w:rsidRPr="00AB03BF">
              <w:rPr>
                <w:b/>
                <w:sz w:val="20"/>
                <w:szCs w:val="20"/>
              </w:rPr>
              <w:tab/>
            </w:r>
            <w:r w:rsidRPr="00AB03BF">
              <w:rPr>
                <w:rFonts w:eastAsia="Times New Roman"/>
                <w:b/>
                <w:sz w:val="20"/>
                <w:szCs w:val="20"/>
                <w:lang w:eastAsia="ru-RU"/>
              </w:rPr>
              <w:t>Зона кладбищ</w:t>
            </w:r>
          </w:p>
        </w:tc>
      </w:tr>
      <w:tr w:rsidR="00AB03BF" w:rsidRPr="00AB03BF" w14:paraId="1A6D6813" w14:textId="77777777" w:rsidTr="0088512D">
        <w:trPr>
          <w:trHeight w:val="20"/>
        </w:trPr>
        <w:tc>
          <w:tcPr>
            <w:tcW w:w="3013" w:type="pct"/>
            <w:shd w:val="clear" w:color="auto" w:fill="auto"/>
          </w:tcPr>
          <w:p w14:paraId="2F949ED8" w14:textId="257FC1A4" w:rsidR="00737709" w:rsidRPr="00AB03BF" w:rsidRDefault="00737709" w:rsidP="00737709">
            <w:pPr>
              <w:spacing w:line="240" w:lineRule="auto"/>
              <w:ind w:firstLine="601"/>
              <w:jc w:val="left"/>
              <w:rPr>
                <w:sz w:val="20"/>
                <w:szCs w:val="20"/>
              </w:rPr>
            </w:pPr>
            <w:r w:rsidRPr="00AB03BF">
              <w:rPr>
                <w:sz w:val="20"/>
                <w:szCs w:val="20"/>
              </w:rPr>
              <w:t xml:space="preserve">Зона выделяется в целях содержания территорий ритуального назначения (кладбища), с учетом санитарно-гигиенических требований и нормативных требований технических регламентов, относительно мест захоронения их сохранения и предотвращения занятия данного вида функциональной зоны другими видами деятельности </w:t>
            </w:r>
          </w:p>
          <w:p w14:paraId="6DA7624C" w14:textId="5554C19E" w:rsidR="00AB5E62" w:rsidRPr="00AB03BF" w:rsidRDefault="00AB5E62" w:rsidP="007E6BB0">
            <w:pPr>
              <w:spacing w:line="240" w:lineRule="auto"/>
              <w:ind w:firstLine="601"/>
              <w:jc w:val="left"/>
              <w:rPr>
                <w:rFonts w:eastAsia="Times New Roman"/>
                <w:b/>
                <w:sz w:val="20"/>
                <w:szCs w:val="20"/>
                <w:lang w:eastAsia="ru-RU"/>
              </w:rPr>
            </w:pPr>
          </w:p>
        </w:tc>
        <w:tc>
          <w:tcPr>
            <w:tcW w:w="1506" w:type="pct"/>
            <w:shd w:val="clear" w:color="auto" w:fill="auto"/>
          </w:tcPr>
          <w:p w14:paraId="4972DD98" w14:textId="77777777" w:rsidR="00AB5E62" w:rsidRPr="00AB03BF" w:rsidRDefault="00AB5E62" w:rsidP="007E6BB0">
            <w:pPr>
              <w:spacing w:line="240" w:lineRule="auto"/>
              <w:ind w:firstLine="477"/>
              <w:jc w:val="left"/>
              <w:rPr>
                <w:sz w:val="20"/>
                <w:szCs w:val="20"/>
              </w:rPr>
            </w:pPr>
            <w:r w:rsidRPr="00AB03BF">
              <w:rPr>
                <w:sz w:val="20"/>
                <w:szCs w:val="20"/>
              </w:rPr>
              <w:t>Зона озелененных территорий общего пользования (лесопарки, парки, сады, скверы, бульвары, городские леса) – территории, участки лесной растительности на территории сельского поселения, требующие особого режима рекреации и кратковременного массового самодеятельного отдыха населения, с соблюдением санитарных и экологических норм</w:t>
            </w:r>
          </w:p>
        </w:tc>
        <w:tc>
          <w:tcPr>
            <w:tcW w:w="481" w:type="pct"/>
            <w:shd w:val="clear" w:color="auto" w:fill="auto"/>
          </w:tcPr>
          <w:p w14:paraId="56ABDDEB" w14:textId="61F6CDC1" w:rsidR="00AB5E62" w:rsidRPr="00AB03BF" w:rsidRDefault="00440558" w:rsidP="007E6BB0">
            <w:pPr>
              <w:spacing w:line="240" w:lineRule="auto"/>
              <w:jc w:val="center"/>
              <w:rPr>
                <w:rFonts w:eastAsia="Times New Roman"/>
                <w:sz w:val="20"/>
                <w:szCs w:val="20"/>
                <w:lang w:eastAsia="ru-RU"/>
              </w:rPr>
            </w:pPr>
            <w:r w:rsidRPr="00AB03BF">
              <w:rPr>
                <w:sz w:val="20"/>
                <w:szCs w:val="20"/>
              </w:rPr>
              <w:t>0,7</w:t>
            </w:r>
          </w:p>
        </w:tc>
      </w:tr>
      <w:tr w:rsidR="00AB03BF" w:rsidRPr="00AB03BF" w14:paraId="0D722452" w14:textId="77777777" w:rsidTr="007E6BB0">
        <w:trPr>
          <w:trHeight w:val="20"/>
        </w:trPr>
        <w:tc>
          <w:tcPr>
            <w:tcW w:w="5000" w:type="pct"/>
            <w:gridSpan w:val="3"/>
            <w:shd w:val="clear" w:color="auto" w:fill="auto"/>
          </w:tcPr>
          <w:p w14:paraId="5E76C50B" w14:textId="6888A45D" w:rsidR="00AB5E62" w:rsidRPr="00AB03BF" w:rsidRDefault="00737709" w:rsidP="00284C21">
            <w:pPr>
              <w:spacing w:line="240" w:lineRule="auto"/>
              <w:jc w:val="center"/>
              <w:rPr>
                <w:rFonts w:eastAsia="Times New Roman"/>
                <w:b/>
                <w:sz w:val="20"/>
                <w:szCs w:val="20"/>
                <w:lang w:eastAsia="ru-RU"/>
              </w:rPr>
            </w:pPr>
            <w:r w:rsidRPr="00AB03BF">
              <w:rPr>
                <w:b/>
                <w:sz w:val="20"/>
                <w:szCs w:val="20"/>
              </w:rPr>
              <w:t>Зона складирования и захоронения отходов</w:t>
            </w:r>
          </w:p>
        </w:tc>
      </w:tr>
      <w:tr w:rsidR="00AB03BF" w:rsidRPr="00AB03BF" w14:paraId="5057C338" w14:textId="77777777" w:rsidTr="0088512D">
        <w:trPr>
          <w:trHeight w:val="20"/>
        </w:trPr>
        <w:tc>
          <w:tcPr>
            <w:tcW w:w="3013" w:type="pct"/>
            <w:shd w:val="clear" w:color="auto" w:fill="auto"/>
          </w:tcPr>
          <w:p w14:paraId="164742F5" w14:textId="56A188C5" w:rsidR="00737709" w:rsidRPr="00AB03BF" w:rsidRDefault="00AB5E62" w:rsidP="0056272C">
            <w:pPr>
              <w:autoSpaceDE w:val="0"/>
              <w:autoSpaceDN w:val="0"/>
              <w:adjustRightInd w:val="0"/>
              <w:spacing w:line="240" w:lineRule="auto"/>
              <w:ind w:firstLine="596"/>
              <w:jc w:val="left"/>
              <w:rPr>
                <w:sz w:val="20"/>
                <w:szCs w:val="20"/>
                <w:lang w:eastAsia="ru-RU"/>
              </w:rPr>
            </w:pPr>
            <w:r w:rsidRPr="00AB03BF">
              <w:rPr>
                <w:sz w:val="20"/>
                <w:szCs w:val="20"/>
              </w:rPr>
              <w:t>Зона озелененных</w:t>
            </w:r>
            <w:r w:rsidR="00737709" w:rsidRPr="00AB03BF">
              <w:rPr>
                <w:sz w:val="20"/>
                <w:szCs w:val="20"/>
              </w:rPr>
              <w:t xml:space="preserve"> выделена для </w:t>
            </w:r>
            <w:r w:rsidR="00737709" w:rsidRPr="00AB03BF">
              <w:rPr>
                <w:sz w:val="20"/>
                <w:szCs w:val="20"/>
                <w:lang w:eastAsia="ru-RU"/>
              </w:rPr>
              <w:t>размещение, хранение, захоронение, утилизация, накопление, обработка, обезвреживание отходов производства и потребления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14:paraId="6EE811C9" w14:textId="4E60D3EC" w:rsidR="00AB5E62" w:rsidRPr="00AB03BF" w:rsidRDefault="00AB5E62" w:rsidP="00892BBB">
            <w:pPr>
              <w:spacing w:line="240" w:lineRule="auto"/>
              <w:ind w:firstLine="601"/>
              <w:jc w:val="left"/>
              <w:rPr>
                <w:sz w:val="20"/>
                <w:szCs w:val="20"/>
              </w:rPr>
            </w:pPr>
          </w:p>
        </w:tc>
        <w:tc>
          <w:tcPr>
            <w:tcW w:w="1506" w:type="pct"/>
            <w:shd w:val="clear" w:color="auto" w:fill="auto"/>
          </w:tcPr>
          <w:p w14:paraId="57FF4E78" w14:textId="77777777" w:rsidR="00AB5E62" w:rsidRPr="00AB03BF" w:rsidRDefault="00AB5E62" w:rsidP="00892BBB">
            <w:pPr>
              <w:spacing w:line="240" w:lineRule="auto"/>
              <w:ind w:firstLine="477"/>
              <w:jc w:val="left"/>
              <w:rPr>
                <w:sz w:val="20"/>
                <w:szCs w:val="20"/>
              </w:rPr>
            </w:pPr>
            <w:r w:rsidRPr="00AB03BF">
              <w:rPr>
                <w:sz w:val="20"/>
                <w:szCs w:val="20"/>
              </w:rPr>
              <w:t>Зона озелененных территорий общего пользования (лесопарки, парки, сады, скверы, бульвары, городские леса) – территории, участки лесной растительности на территории сельского поселения, требующие особого режима рекреации и кратковременного массового самодеятельного отдыха населения, с соблюдением санитарных и экологических норм</w:t>
            </w:r>
          </w:p>
        </w:tc>
        <w:tc>
          <w:tcPr>
            <w:tcW w:w="481" w:type="pct"/>
            <w:shd w:val="clear" w:color="auto" w:fill="auto"/>
          </w:tcPr>
          <w:p w14:paraId="78723492" w14:textId="2D16178D" w:rsidR="00AB5E62" w:rsidRPr="00AB03BF" w:rsidRDefault="00440558" w:rsidP="007E6BB0">
            <w:pPr>
              <w:spacing w:line="240" w:lineRule="auto"/>
              <w:jc w:val="center"/>
              <w:rPr>
                <w:rFonts w:eastAsia="Times New Roman"/>
                <w:sz w:val="20"/>
                <w:szCs w:val="20"/>
                <w:lang w:eastAsia="ru-RU"/>
              </w:rPr>
            </w:pPr>
            <w:r w:rsidRPr="00AB03BF">
              <w:rPr>
                <w:sz w:val="20"/>
                <w:szCs w:val="20"/>
              </w:rPr>
              <w:t>2,00</w:t>
            </w:r>
          </w:p>
        </w:tc>
      </w:tr>
    </w:tbl>
    <w:p w14:paraId="2CA690C6" w14:textId="77777777" w:rsidR="00AB5E62" w:rsidRPr="00AB03BF" w:rsidRDefault="00AB5E62" w:rsidP="00AB5E62">
      <w:pPr>
        <w:rPr>
          <w:sz w:val="20"/>
          <w:szCs w:val="20"/>
        </w:rPr>
        <w:sectPr w:rsidR="00AB5E62" w:rsidRPr="00AB03BF" w:rsidSect="007E6BB0">
          <w:headerReference w:type="default" r:id="rId121"/>
          <w:footerReference w:type="default" r:id="rId122"/>
          <w:headerReference w:type="first" r:id="rId123"/>
          <w:pgSz w:w="16838" w:h="11906" w:orient="landscape"/>
          <w:pgMar w:top="1418" w:right="1134" w:bottom="567" w:left="1134" w:header="567" w:footer="567" w:gutter="0"/>
          <w:cols w:space="720"/>
          <w:docGrid w:linePitch="326"/>
        </w:sectPr>
      </w:pPr>
    </w:p>
    <w:p w14:paraId="4BAB7170" w14:textId="61CC24D4" w:rsidR="00AF0AF5" w:rsidRPr="00AB03BF" w:rsidRDefault="00AF0AF5" w:rsidP="0056272C">
      <w:pPr>
        <w:pStyle w:val="0212160"/>
        <w:spacing w:before="0"/>
      </w:pPr>
      <w:bookmarkStart w:id="306" w:name="_Toc495491610"/>
      <w:bookmarkStart w:id="307" w:name="_Toc509825956"/>
      <w:bookmarkStart w:id="308" w:name="_Toc19782017"/>
      <w:r w:rsidRPr="00AB03BF">
        <w:lastRenderedPageBreak/>
        <w:t xml:space="preserve">ГЛАВА </w:t>
      </w:r>
      <w:r w:rsidR="00757A77" w:rsidRPr="00AB03BF">
        <w:t>4</w:t>
      </w:r>
      <w:r w:rsidRPr="00AB03BF">
        <w:t>. РАЗВИТИЕ ПРОИЗВОДСТВЕННОЙ СФЕРЫ</w:t>
      </w:r>
      <w:bookmarkEnd w:id="306"/>
      <w:bookmarkEnd w:id="307"/>
      <w:bookmarkEnd w:id="308"/>
    </w:p>
    <w:p w14:paraId="5FBA0385" w14:textId="77777777" w:rsidR="001159B1" w:rsidRPr="00AB03BF" w:rsidRDefault="001159B1" w:rsidP="0056272C">
      <w:pPr>
        <w:suppressAutoHyphens/>
        <w:spacing w:line="276" w:lineRule="auto"/>
        <w:ind w:firstLine="709"/>
      </w:pPr>
      <w:r w:rsidRPr="00AB03BF">
        <w:t xml:space="preserve">Основные требования к размещению производственных предприятий в сельской местности: </w:t>
      </w:r>
    </w:p>
    <w:p w14:paraId="70B9072D" w14:textId="49626660" w:rsidR="00651ED5" w:rsidRPr="00AB03BF" w:rsidRDefault="001159B1" w:rsidP="0056272C">
      <w:pPr>
        <w:pStyle w:val="af5"/>
        <w:numPr>
          <w:ilvl w:val="0"/>
          <w:numId w:val="76"/>
        </w:numPr>
        <w:tabs>
          <w:tab w:val="left" w:pos="709"/>
        </w:tabs>
        <w:spacing w:line="276" w:lineRule="auto"/>
        <w:ind w:left="0" w:firstLine="426"/>
        <w:rPr>
          <w:szCs w:val="24"/>
          <w:lang w:eastAsia="ar-SA"/>
        </w:rPr>
      </w:pPr>
      <w:r w:rsidRPr="00AB03BF">
        <w:rPr>
          <w:szCs w:val="24"/>
          <w:lang w:eastAsia="ar-SA"/>
        </w:rPr>
        <w:t>создание пространственной системы объектов производственного (комплекса), отвечающей условиям и потреб</w:t>
      </w:r>
      <w:r w:rsidR="00C603E6" w:rsidRPr="00AB03BF">
        <w:rPr>
          <w:szCs w:val="24"/>
          <w:lang w:eastAsia="ar-SA"/>
        </w:rPr>
        <w:t>ностям градостроительной среды;</w:t>
      </w:r>
    </w:p>
    <w:p w14:paraId="2F6A2C38" w14:textId="77777777" w:rsidR="00651ED5" w:rsidRPr="00AB03BF" w:rsidRDefault="001159B1" w:rsidP="0056272C">
      <w:pPr>
        <w:pStyle w:val="af5"/>
        <w:numPr>
          <w:ilvl w:val="0"/>
          <w:numId w:val="76"/>
        </w:numPr>
        <w:tabs>
          <w:tab w:val="left" w:pos="709"/>
        </w:tabs>
        <w:spacing w:line="276" w:lineRule="auto"/>
        <w:ind w:left="0" w:firstLine="426"/>
        <w:rPr>
          <w:szCs w:val="24"/>
          <w:lang w:eastAsia="ar-SA"/>
        </w:rPr>
      </w:pPr>
      <w:r w:rsidRPr="00AB03BF">
        <w:rPr>
          <w:szCs w:val="24"/>
          <w:lang w:eastAsia="ar-SA"/>
        </w:rPr>
        <w:t xml:space="preserve">градостроительное плановое размещение новых зон и оптимальное внедрение в </w:t>
      </w:r>
      <w:r w:rsidR="0001799B" w:rsidRPr="00AB03BF">
        <w:rPr>
          <w:szCs w:val="24"/>
          <w:lang w:eastAsia="ar-SA"/>
        </w:rPr>
        <w:t>существующую застройку;</w:t>
      </w:r>
      <w:r w:rsidRPr="00AB03BF">
        <w:rPr>
          <w:szCs w:val="24"/>
          <w:lang w:eastAsia="ar-SA"/>
        </w:rPr>
        <w:t xml:space="preserve"> </w:t>
      </w:r>
    </w:p>
    <w:p w14:paraId="075CAB55" w14:textId="77777777" w:rsidR="00651ED5" w:rsidRPr="00AB03BF" w:rsidRDefault="001159B1" w:rsidP="0056272C">
      <w:pPr>
        <w:pStyle w:val="af5"/>
        <w:numPr>
          <w:ilvl w:val="0"/>
          <w:numId w:val="76"/>
        </w:numPr>
        <w:tabs>
          <w:tab w:val="left" w:pos="709"/>
        </w:tabs>
        <w:spacing w:line="276" w:lineRule="auto"/>
        <w:ind w:left="0" w:firstLine="426"/>
        <w:rPr>
          <w:szCs w:val="24"/>
          <w:lang w:eastAsia="ar-SA"/>
        </w:rPr>
      </w:pPr>
      <w:r w:rsidRPr="00AB03BF">
        <w:rPr>
          <w:szCs w:val="24"/>
          <w:lang w:eastAsia="ar-SA"/>
        </w:rPr>
        <w:t xml:space="preserve">определение и учет возможных путей развития производственного комплекса, обеспечивающих гибкость </w:t>
      </w:r>
      <w:r w:rsidR="00C603E6" w:rsidRPr="00AB03BF">
        <w:rPr>
          <w:szCs w:val="24"/>
          <w:lang w:eastAsia="ar-SA"/>
        </w:rPr>
        <w:t>и эффективность этого развития;</w:t>
      </w:r>
      <w:r w:rsidR="00651ED5" w:rsidRPr="00AB03BF">
        <w:rPr>
          <w:szCs w:val="24"/>
          <w:lang w:eastAsia="ar-SA"/>
        </w:rPr>
        <w:t xml:space="preserve"> </w:t>
      </w:r>
    </w:p>
    <w:p w14:paraId="4268FCC0" w14:textId="459902CF" w:rsidR="001159B1" w:rsidRPr="00AB03BF" w:rsidRDefault="00651ED5" w:rsidP="0056272C">
      <w:pPr>
        <w:pStyle w:val="af5"/>
        <w:numPr>
          <w:ilvl w:val="0"/>
          <w:numId w:val="76"/>
        </w:numPr>
        <w:tabs>
          <w:tab w:val="left" w:pos="709"/>
        </w:tabs>
        <w:spacing w:line="276" w:lineRule="auto"/>
        <w:ind w:left="0" w:firstLine="426"/>
        <w:rPr>
          <w:szCs w:val="24"/>
          <w:lang w:eastAsia="ar-SA"/>
        </w:rPr>
      </w:pPr>
      <w:r w:rsidRPr="00AB03BF">
        <w:rPr>
          <w:szCs w:val="24"/>
          <w:lang w:eastAsia="ar-SA"/>
        </w:rPr>
        <w:t xml:space="preserve">территориальная возможность приведения </w:t>
      </w:r>
      <w:r w:rsidR="001159B1" w:rsidRPr="00AB03BF">
        <w:rPr>
          <w:szCs w:val="24"/>
          <w:lang w:eastAsia="ar-SA"/>
        </w:rPr>
        <w:t>материально-технической</w:t>
      </w:r>
      <w:r w:rsidRPr="00AB03BF">
        <w:rPr>
          <w:szCs w:val="24"/>
          <w:lang w:eastAsia="ar-SA"/>
        </w:rPr>
        <w:t xml:space="preserve"> </w:t>
      </w:r>
      <w:r w:rsidR="001159B1" w:rsidRPr="00AB03BF">
        <w:rPr>
          <w:szCs w:val="24"/>
          <w:lang w:eastAsia="ar-SA"/>
        </w:rPr>
        <w:t>базы комплекса в соответстви</w:t>
      </w:r>
      <w:r w:rsidRPr="00AB03BF">
        <w:rPr>
          <w:szCs w:val="24"/>
          <w:lang w:eastAsia="ar-SA"/>
        </w:rPr>
        <w:t>и</w:t>
      </w:r>
      <w:r w:rsidR="001159B1" w:rsidRPr="00AB03BF">
        <w:rPr>
          <w:szCs w:val="24"/>
          <w:lang w:eastAsia="ar-SA"/>
        </w:rPr>
        <w:t xml:space="preserve"> с требованиями и задачами территориального планирования. </w:t>
      </w:r>
    </w:p>
    <w:p w14:paraId="50B522AC" w14:textId="5ED265A4" w:rsidR="001159B1" w:rsidRPr="00AB03BF" w:rsidRDefault="009F4816" w:rsidP="0056272C">
      <w:pPr>
        <w:suppressAutoHyphens/>
        <w:spacing w:line="276" w:lineRule="auto"/>
        <w:ind w:firstLine="709"/>
      </w:pPr>
      <w:r w:rsidRPr="00AB03BF">
        <w:t>Восточный</w:t>
      </w:r>
      <w:r w:rsidR="001159B1" w:rsidRPr="00AB03BF">
        <w:t xml:space="preserve"> сельсовет размещен в экологически благоприятном районе Курганской области, имеет транспортную доступность и возможность «выхода» к потребителям, сосредоточенным в соседних регионах – </w:t>
      </w:r>
      <w:r w:rsidR="00651ED5" w:rsidRPr="00AB03BF">
        <w:t>Челябинской</w:t>
      </w:r>
      <w:r w:rsidR="001159B1" w:rsidRPr="00AB03BF">
        <w:t>, Свердловской, Тюм</w:t>
      </w:r>
      <w:r w:rsidR="00C603E6" w:rsidRPr="00AB03BF">
        <w:t xml:space="preserve">енской и </w:t>
      </w:r>
      <w:r w:rsidR="0056272C" w:rsidRPr="00AB03BF">
        <w:t>Р</w:t>
      </w:r>
      <w:r w:rsidR="00651ED5" w:rsidRPr="00AB03BF">
        <w:t>еспубликой Казахстан.</w:t>
      </w:r>
    </w:p>
    <w:p w14:paraId="1BD32180" w14:textId="77777777" w:rsidR="00440558" w:rsidRPr="00AB03BF" w:rsidRDefault="00440558" w:rsidP="0056272C">
      <w:pPr>
        <w:suppressAutoHyphens/>
        <w:spacing w:line="276" w:lineRule="auto"/>
        <w:ind w:firstLine="709"/>
      </w:pPr>
      <w:r w:rsidRPr="00AB03BF">
        <w:t>Исходя из природных особенностей местности и сложившейся ситуации, основными направлениями дальнейшего территориального развития являются:</w:t>
      </w:r>
    </w:p>
    <w:p w14:paraId="0DB8EDAA" w14:textId="440DE3C8" w:rsidR="00440558" w:rsidRPr="00AB03BF" w:rsidRDefault="00440558" w:rsidP="0056272C">
      <w:pPr>
        <w:pStyle w:val="af5"/>
        <w:numPr>
          <w:ilvl w:val="0"/>
          <w:numId w:val="157"/>
        </w:numPr>
        <w:tabs>
          <w:tab w:val="left" w:pos="709"/>
        </w:tabs>
        <w:suppressAutoHyphens/>
        <w:spacing w:line="276" w:lineRule="auto"/>
        <w:ind w:left="0" w:firstLine="426"/>
      </w:pPr>
      <w:r w:rsidRPr="00AB03BF">
        <w:t>реконструкция существующих производственных площадок и подготовка новых территорий в юго-восточной и юго-западной части села Восточное для размещения промышленных производств, преимущественно для высокотехнологичных перерабатывающих предприятий пищевой промышленности и предприятий, организаций, обслуживающих аграрный сектор экономики (в том числе и для субъектов малого предпринимательства).</w:t>
      </w:r>
    </w:p>
    <w:p w14:paraId="0F784E3A" w14:textId="46EB183E" w:rsidR="00440558" w:rsidRPr="00AB03BF" w:rsidRDefault="00440558" w:rsidP="0056272C">
      <w:pPr>
        <w:pStyle w:val="af5"/>
        <w:numPr>
          <w:ilvl w:val="0"/>
          <w:numId w:val="157"/>
        </w:numPr>
        <w:tabs>
          <w:tab w:val="left" w:pos="709"/>
        </w:tabs>
        <w:suppressAutoHyphens/>
        <w:spacing w:line="276" w:lineRule="auto"/>
        <w:ind w:left="0" w:firstLine="426"/>
      </w:pPr>
      <w:proofErr w:type="spellStart"/>
      <w:r w:rsidRPr="00AB03BF">
        <w:t>зарезервирование</w:t>
      </w:r>
      <w:proofErr w:type="spellEnd"/>
      <w:r w:rsidRPr="00AB03BF">
        <w:t xml:space="preserve"> территории для предоставления земельных участков в целях создания объектов недвижимости для субъектов малого предпринимательства в промышленной, коммунально-складской, общественно-торговой и иных зонах муниципального образования. Границы земельных участков определить при разработке проектов планировки, сроки выделения и количество потребных участков определить в соответствующей муниципальной программе.</w:t>
      </w:r>
    </w:p>
    <w:p w14:paraId="5D0AAF1C" w14:textId="77777777" w:rsidR="0088512D" w:rsidRPr="00AB03BF" w:rsidRDefault="0088512D" w:rsidP="0088512D">
      <w:pPr>
        <w:pStyle w:val="Sd"/>
        <w:spacing w:line="276" w:lineRule="auto"/>
        <w:jc w:val="both"/>
        <w:rPr>
          <w:sz w:val="24"/>
        </w:rPr>
        <w:sectPr w:rsidR="0088512D" w:rsidRPr="00AB03BF" w:rsidSect="002C084C">
          <w:footerReference w:type="default" r:id="rId124"/>
          <w:pgSz w:w="11906" w:h="16838" w:code="9"/>
          <w:pgMar w:top="1134" w:right="567" w:bottom="1134" w:left="1418" w:header="567" w:footer="567" w:gutter="0"/>
          <w:cols w:space="708"/>
          <w:docGrid w:linePitch="360"/>
        </w:sectPr>
      </w:pPr>
    </w:p>
    <w:p w14:paraId="5D9579E3" w14:textId="75713034" w:rsidR="00AF0AF5" w:rsidRPr="00AB03BF" w:rsidRDefault="00AF0AF5" w:rsidP="00B74D30">
      <w:pPr>
        <w:pStyle w:val="0212160"/>
      </w:pPr>
      <w:bookmarkStart w:id="309" w:name="_Toc495491611"/>
      <w:bookmarkStart w:id="310" w:name="_Toc509825957"/>
      <w:bookmarkStart w:id="311" w:name="_Toc19782018"/>
      <w:r w:rsidRPr="00AB03BF">
        <w:lastRenderedPageBreak/>
        <w:t xml:space="preserve">ГЛАВА </w:t>
      </w:r>
      <w:r w:rsidR="00757A77" w:rsidRPr="00AB03BF">
        <w:t>5</w:t>
      </w:r>
      <w:r w:rsidRPr="00AB03BF">
        <w:t>. ЖИЛИЩНОЕ СТРОИТЕЛЬСТВО</w:t>
      </w:r>
      <w:bookmarkEnd w:id="309"/>
      <w:bookmarkEnd w:id="310"/>
      <w:bookmarkEnd w:id="311"/>
    </w:p>
    <w:p w14:paraId="5DA683FF" w14:textId="77777777" w:rsidR="004D5DD5" w:rsidRPr="00AB03BF" w:rsidRDefault="004D5DD5" w:rsidP="009A540E">
      <w:pPr>
        <w:suppressAutoHyphens/>
        <w:spacing w:line="276" w:lineRule="auto"/>
        <w:ind w:firstLine="709"/>
      </w:pPr>
      <w:r w:rsidRPr="00AB03BF">
        <w:t>Цель генерального плана в сфере жилищного строительства – обеспечение растущих потребностей населения в жилье и достижение требуемого уровня средней обеспеченности площадью жилищного фонда.</w:t>
      </w:r>
    </w:p>
    <w:p w14:paraId="5822ADB2" w14:textId="77777777" w:rsidR="004D5DD5" w:rsidRPr="00AB03BF" w:rsidRDefault="004D5DD5" w:rsidP="009A540E">
      <w:pPr>
        <w:spacing w:line="276" w:lineRule="auto"/>
        <w:ind w:firstLine="709"/>
        <w:rPr>
          <w:szCs w:val="24"/>
          <w:lang w:eastAsia="ar-SA"/>
        </w:rPr>
      </w:pPr>
      <w:r w:rsidRPr="00AB03BF">
        <w:rPr>
          <w:szCs w:val="24"/>
          <w:lang w:eastAsia="ar-SA"/>
        </w:rPr>
        <w:t>Генеральным планом предусматривается:</w:t>
      </w:r>
    </w:p>
    <w:p w14:paraId="456E5A42" w14:textId="5A6C32EA" w:rsidR="004D5DD5" w:rsidRPr="00AB03BF" w:rsidRDefault="004D5DD5" w:rsidP="009A540E">
      <w:pPr>
        <w:pStyle w:val="af5"/>
        <w:numPr>
          <w:ilvl w:val="0"/>
          <w:numId w:val="76"/>
        </w:numPr>
        <w:tabs>
          <w:tab w:val="left" w:pos="709"/>
        </w:tabs>
        <w:spacing w:line="276" w:lineRule="auto"/>
        <w:ind w:left="0" w:firstLine="426"/>
        <w:rPr>
          <w:szCs w:val="24"/>
          <w:lang w:eastAsia="ar-SA"/>
        </w:rPr>
      </w:pPr>
      <w:r w:rsidRPr="00AB03BF">
        <w:rPr>
          <w:szCs w:val="24"/>
          <w:lang w:eastAsia="ar-SA"/>
        </w:rPr>
        <w:t>сохранение и развитие планировочной структуры</w:t>
      </w:r>
      <w:r w:rsidR="004A2B08" w:rsidRPr="00AB03BF">
        <w:rPr>
          <w:szCs w:val="24"/>
          <w:lang w:eastAsia="ar-SA"/>
        </w:rPr>
        <w:t>,</w:t>
      </w:r>
      <w:r w:rsidRPr="00AB03BF">
        <w:rPr>
          <w:szCs w:val="24"/>
          <w:lang w:eastAsia="ar-SA"/>
        </w:rPr>
        <w:t xml:space="preserve"> формируемой системой зеленых пространств;</w:t>
      </w:r>
    </w:p>
    <w:p w14:paraId="35897297" w14:textId="77777777" w:rsidR="004D5DD5" w:rsidRPr="00AB03BF" w:rsidRDefault="004D5DD5" w:rsidP="009A540E">
      <w:pPr>
        <w:pStyle w:val="af5"/>
        <w:numPr>
          <w:ilvl w:val="0"/>
          <w:numId w:val="76"/>
        </w:numPr>
        <w:tabs>
          <w:tab w:val="left" w:pos="709"/>
        </w:tabs>
        <w:spacing w:line="276" w:lineRule="auto"/>
        <w:ind w:left="0" w:firstLine="426"/>
        <w:rPr>
          <w:szCs w:val="24"/>
          <w:lang w:eastAsia="ar-SA"/>
        </w:rPr>
      </w:pPr>
      <w:r w:rsidRPr="00AB03BF">
        <w:rPr>
          <w:szCs w:val="24"/>
          <w:lang w:eastAsia="ar-SA"/>
        </w:rPr>
        <w:t xml:space="preserve">развитие и совершенствование сложившегося общественного центра; </w:t>
      </w:r>
    </w:p>
    <w:p w14:paraId="74FDD1CF" w14:textId="77777777" w:rsidR="004D5DD5" w:rsidRPr="00AB03BF" w:rsidRDefault="004D5DD5" w:rsidP="009A540E">
      <w:pPr>
        <w:pStyle w:val="af5"/>
        <w:numPr>
          <w:ilvl w:val="0"/>
          <w:numId w:val="76"/>
        </w:numPr>
        <w:tabs>
          <w:tab w:val="left" w:pos="709"/>
        </w:tabs>
        <w:spacing w:line="276" w:lineRule="auto"/>
        <w:ind w:left="0" w:firstLine="426"/>
        <w:rPr>
          <w:szCs w:val="24"/>
          <w:lang w:eastAsia="ar-SA"/>
        </w:rPr>
      </w:pPr>
      <w:r w:rsidRPr="00AB03BF">
        <w:rPr>
          <w:szCs w:val="24"/>
          <w:lang w:eastAsia="ar-SA"/>
        </w:rPr>
        <w:t>застройка неэффективно используемых территорий, с дополнительным размещением на указанных территориях объектов капитального строительства различного назначения в соответствии со Схемой планируемых границ функциональных зон Генерального плана;</w:t>
      </w:r>
    </w:p>
    <w:p w14:paraId="4866F2ED" w14:textId="77777777" w:rsidR="004D5DD5" w:rsidRPr="00AB03BF" w:rsidRDefault="004D5DD5" w:rsidP="009A540E">
      <w:pPr>
        <w:pStyle w:val="af5"/>
        <w:numPr>
          <w:ilvl w:val="0"/>
          <w:numId w:val="76"/>
        </w:numPr>
        <w:tabs>
          <w:tab w:val="left" w:pos="709"/>
        </w:tabs>
        <w:spacing w:line="276" w:lineRule="auto"/>
        <w:ind w:left="0" w:firstLine="426"/>
        <w:rPr>
          <w:szCs w:val="24"/>
          <w:lang w:eastAsia="ar-SA"/>
        </w:rPr>
      </w:pPr>
      <w:r w:rsidRPr="00AB03BF">
        <w:rPr>
          <w:szCs w:val="24"/>
          <w:lang w:eastAsia="ar-SA"/>
        </w:rPr>
        <w:t>развитие рекреационных зон.</w:t>
      </w:r>
    </w:p>
    <w:p w14:paraId="30824A56" w14:textId="03EA2662" w:rsidR="004D5DD5" w:rsidRPr="00AB03BF" w:rsidRDefault="004D5DD5" w:rsidP="009A540E">
      <w:pPr>
        <w:suppressAutoHyphens/>
        <w:spacing w:line="276" w:lineRule="auto"/>
        <w:ind w:firstLine="709"/>
        <w:rPr>
          <w:szCs w:val="24"/>
          <w:lang w:eastAsia="ar-SA"/>
        </w:rPr>
      </w:pPr>
      <w:r w:rsidRPr="00AB03BF">
        <w:rPr>
          <w:szCs w:val="24"/>
          <w:lang w:eastAsia="ar-SA"/>
        </w:rPr>
        <w:t>Предложения по развитию предусматривают в значительной степени сохранение существующего зонирования территории, проведение реконструкции и застройки неэффективно используемых участков, освоение новых территорий.</w:t>
      </w:r>
    </w:p>
    <w:p w14:paraId="22330496" w14:textId="5C2E6305" w:rsidR="00A86140" w:rsidRPr="00AB03BF" w:rsidRDefault="00A86140" w:rsidP="009A540E">
      <w:pPr>
        <w:pStyle w:val="Sd"/>
        <w:spacing w:line="276" w:lineRule="auto"/>
        <w:jc w:val="both"/>
        <w:rPr>
          <w:rFonts w:eastAsia="Calibri"/>
          <w:sz w:val="24"/>
          <w:lang w:eastAsia="ar-SA"/>
        </w:rPr>
      </w:pPr>
      <w:r w:rsidRPr="00AB03BF">
        <w:rPr>
          <w:rFonts w:eastAsia="Calibri"/>
          <w:b/>
          <w:sz w:val="24"/>
          <w:lang w:eastAsia="ar-SA"/>
        </w:rPr>
        <w:t xml:space="preserve">Предложения генерального плана в адрес </w:t>
      </w:r>
      <w:r w:rsidR="004D5DD5" w:rsidRPr="00AB03BF">
        <w:rPr>
          <w:rFonts w:eastAsia="Calibri"/>
          <w:b/>
          <w:sz w:val="24"/>
          <w:lang w:eastAsia="ar-SA"/>
        </w:rPr>
        <w:t xml:space="preserve">ОМС </w:t>
      </w:r>
      <w:r w:rsidR="00D83EC4" w:rsidRPr="00AB03BF">
        <w:rPr>
          <w:rFonts w:eastAsia="Calibri"/>
          <w:b/>
          <w:sz w:val="24"/>
          <w:lang w:eastAsia="ar-SA"/>
        </w:rPr>
        <w:t>Восточного сельсовета</w:t>
      </w:r>
      <w:r w:rsidR="004D5DD5" w:rsidRPr="00AB03BF">
        <w:rPr>
          <w:rFonts w:eastAsia="Calibri"/>
          <w:b/>
          <w:sz w:val="24"/>
          <w:lang w:eastAsia="ar-SA"/>
        </w:rPr>
        <w:t xml:space="preserve"> </w:t>
      </w:r>
      <w:r w:rsidR="00D83EC4" w:rsidRPr="00AB03BF">
        <w:rPr>
          <w:rFonts w:eastAsia="Calibri"/>
          <w:b/>
          <w:sz w:val="24"/>
          <w:lang w:eastAsia="ar-SA"/>
        </w:rPr>
        <w:t>Частоозерского района</w:t>
      </w:r>
    </w:p>
    <w:p w14:paraId="76926D0E" w14:textId="7406C3E5" w:rsidR="00A86140" w:rsidRPr="00AB03BF" w:rsidRDefault="00A86140" w:rsidP="009A540E">
      <w:pPr>
        <w:pStyle w:val="aff1"/>
        <w:spacing w:after="0" w:line="276" w:lineRule="auto"/>
        <w:ind w:firstLine="709"/>
        <w:rPr>
          <w:szCs w:val="24"/>
        </w:rPr>
      </w:pPr>
      <w:r w:rsidRPr="00AB03BF">
        <w:rPr>
          <w:szCs w:val="24"/>
        </w:rPr>
        <w:t xml:space="preserve">В соответствии со сложившимися тенденциями социально-экономического развития </w:t>
      </w:r>
      <w:r w:rsidR="00D83EC4" w:rsidRPr="00AB03BF">
        <w:rPr>
          <w:szCs w:val="24"/>
        </w:rPr>
        <w:t>Восточного сельсовета</w:t>
      </w:r>
      <w:r w:rsidRPr="00AB03BF">
        <w:rPr>
          <w:szCs w:val="24"/>
        </w:rPr>
        <w:t>, реализуемыми долгосрочными целевыми программами, проектным функциональным зонированием, выделены участки для размещения индивидуального жилищного строительства.</w:t>
      </w:r>
    </w:p>
    <w:p w14:paraId="6A6E98BC" w14:textId="1256E1F2" w:rsidR="00A86140" w:rsidRPr="00AB03BF" w:rsidRDefault="00134027" w:rsidP="009A540E">
      <w:pPr>
        <w:pStyle w:val="aff1"/>
        <w:spacing w:after="0" w:line="276" w:lineRule="auto"/>
        <w:ind w:firstLine="709"/>
        <w:rPr>
          <w:szCs w:val="24"/>
        </w:rPr>
      </w:pPr>
      <w:r w:rsidRPr="00AB03BF">
        <w:rPr>
          <w:szCs w:val="24"/>
        </w:rPr>
        <w:t xml:space="preserve">Согласно местным нормативам градостроительного проектирования </w:t>
      </w:r>
      <w:r w:rsidR="00D83EC4" w:rsidRPr="00AB03BF">
        <w:rPr>
          <w:szCs w:val="24"/>
        </w:rPr>
        <w:t>Восточного сельсовета</w:t>
      </w:r>
      <w:r w:rsidRPr="00AB03BF">
        <w:rPr>
          <w:szCs w:val="24"/>
        </w:rPr>
        <w:t xml:space="preserve"> </w:t>
      </w:r>
      <w:r w:rsidR="00D83EC4" w:rsidRPr="00AB03BF">
        <w:rPr>
          <w:szCs w:val="24"/>
        </w:rPr>
        <w:t>Частоозерского района</w:t>
      </w:r>
      <w:r w:rsidR="009F46B4" w:rsidRPr="00AB03BF">
        <w:rPr>
          <w:szCs w:val="24"/>
        </w:rPr>
        <w:t xml:space="preserve"> </w:t>
      </w:r>
      <w:r w:rsidR="00363B68" w:rsidRPr="00AB03BF">
        <w:rPr>
          <w:szCs w:val="24"/>
        </w:rPr>
        <w:t>Курганской</w:t>
      </w:r>
      <w:r w:rsidR="009F46B4" w:rsidRPr="00AB03BF">
        <w:rPr>
          <w:szCs w:val="24"/>
        </w:rPr>
        <w:t xml:space="preserve"> области</w:t>
      </w:r>
      <w:r w:rsidRPr="00AB03BF">
        <w:rPr>
          <w:szCs w:val="24"/>
        </w:rPr>
        <w:t>, в</w:t>
      </w:r>
      <w:r w:rsidR="00A86140" w:rsidRPr="00AB03BF">
        <w:rPr>
          <w:szCs w:val="24"/>
        </w:rPr>
        <w:t xml:space="preserve"> таблице 4.</w:t>
      </w:r>
      <w:r w:rsidR="00955FC6" w:rsidRPr="00AB03BF">
        <w:rPr>
          <w:szCs w:val="24"/>
        </w:rPr>
        <w:t>5</w:t>
      </w:r>
      <w:r w:rsidR="00A86140" w:rsidRPr="00AB03BF">
        <w:rPr>
          <w:szCs w:val="24"/>
        </w:rPr>
        <w:t>.</w:t>
      </w:r>
      <w:r w:rsidR="008C57A1" w:rsidRPr="00AB03BF">
        <w:rPr>
          <w:szCs w:val="24"/>
        </w:rPr>
        <w:t>1</w:t>
      </w:r>
      <w:r w:rsidR="00A86140" w:rsidRPr="00AB03BF">
        <w:rPr>
          <w:szCs w:val="24"/>
        </w:rPr>
        <w:t xml:space="preserve"> приведены расчетные параметры для территорий </w:t>
      </w:r>
      <w:r w:rsidR="00215268" w:rsidRPr="00AB03BF">
        <w:rPr>
          <w:szCs w:val="24"/>
        </w:rPr>
        <w:t>индивидуаль</w:t>
      </w:r>
      <w:r w:rsidR="00A86140" w:rsidRPr="00AB03BF">
        <w:rPr>
          <w:szCs w:val="24"/>
        </w:rPr>
        <w:t xml:space="preserve">ного строительства. </w:t>
      </w:r>
    </w:p>
    <w:p w14:paraId="2FE65ECE" w14:textId="239462C7" w:rsidR="00A86140" w:rsidRPr="00AB03BF" w:rsidRDefault="00A86140" w:rsidP="0088512D">
      <w:pPr>
        <w:pStyle w:val="aff1"/>
        <w:spacing w:after="0" w:line="276" w:lineRule="auto"/>
        <w:ind w:firstLine="709"/>
        <w:jc w:val="right"/>
        <w:rPr>
          <w:szCs w:val="24"/>
        </w:rPr>
      </w:pPr>
      <w:r w:rsidRPr="00AB03BF">
        <w:rPr>
          <w:szCs w:val="24"/>
        </w:rPr>
        <w:t>Таблица 4.</w:t>
      </w:r>
      <w:r w:rsidR="00955FC6" w:rsidRPr="00AB03BF">
        <w:rPr>
          <w:szCs w:val="24"/>
        </w:rPr>
        <w:t>5</w:t>
      </w:r>
      <w:r w:rsidRPr="00AB03BF">
        <w:rPr>
          <w:szCs w:val="24"/>
        </w:rPr>
        <w:t>.</w:t>
      </w:r>
      <w:r w:rsidR="008C57A1" w:rsidRPr="00AB03BF">
        <w:rPr>
          <w:szCs w:val="24"/>
        </w:rPr>
        <w:t>1</w:t>
      </w:r>
      <w:r w:rsidRPr="00AB03BF" w:rsidDel="002865D7">
        <w:rPr>
          <w:szCs w:val="24"/>
        </w:rPr>
        <w:t xml:space="preserve"> </w:t>
      </w:r>
    </w:p>
    <w:p w14:paraId="33CFDE00" w14:textId="649D2EEF" w:rsidR="00A86140" w:rsidRPr="00AB03BF" w:rsidRDefault="00A86140" w:rsidP="0088512D">
      <w:pPr>
        <w:pStyle w:val="aff1"/>
        <w:spacing w:after="0" w:line="276" w:lineRule="auto"/>
        <w:ind w:firstLine="709"/>
        <w:jc w:val="center"/>
        <w:rPr>
          <w:szCs w:val="24"/>
        </w:rPr>
      </w:pPr>
      <w:r w:rsidRPr="00AB03BF">
        <w:rPr>
          <w:szCs w:val="24"/>
        </w:rPr>
        <w:t xml:space="preserve">Расчетные параметры для территорий </w:t>
      </w:r>
      <w:r w:rsidR="00215268" w:rsidRPr="00AB03BF">
        <w:rPr>
          <w:szCs w:val="24"/>
        </w:rPr>
        <w:t>индивидуального</w:t>
      </w:r>
      <w:r w:rsidRPr="00AB03BF">
        <w:rPr>
          <w:szCs w:val="24"/>
        </w:rPr>
        <w:t xml:space="preserve"> строительства</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9"/>
        <w:gridCol w:w="4052"/>
      </w:tblGrid>
      <w:tr w:rsidR="00AB03BF" w:rsidRPr="00AB03BF" w14:paraId="461BEB27" w14:textId="77777777" w:rsidTr="00D47D50">
        <w:trPr>
          <w:trHeight w:val="255"/>
          <w:tblHeader/>
        </w:trPr>
        <w:tc>
          <w:tcPr>
            <w:tcW w:w="2956" w:type="pct"/>
            <w:shd w:val="clear" w:color="auto" w:fill="auto"/>
            <w:vAlign w:val="center"/>
          </w:tcPr>
          <w:p w14:paraId="488485AF" w14:textId="77777777" w:rsidR="00A86140" w:rsidRPr="00AB03BF" w:rsidRDefault="00A86140" w:rsidP="00D47D50">
            <w:pPr>
              <w:pStyle w:val="Default"/>
              <w:jc w:val="center"/>
              <w:rPr>
                <w:b/>
                <w:color w:val="auto"/>
                <w:sz w:val="20"/>
                <w:szCs w:val="20"/>
              </w:rPr>
            </w:pPr>
            <w:r w:rsidRPr="00AB03BF">
              <w:rPr>
                <w:b/>
                <w:color w:val="auto"/>
                <w:sz w:val="20"/>
                <w:szCs w:val="20"/>
              </w:rPr>
              <w:t>Наименование</w:t>
            </w:r>
          </w:p>
        </w:tc>
        <w:tc>
          <w:tcPr>
            <w:tcW w:w="2044" w:type="pct"/>
            <w:shd w:val="clear" w:color="auto" w:fill="auto"/>
            <w:vAlign w:val="center"/>
          </w:tcPr>
          <w:p w14:paraId="1F0962B1" w14:textId="77777777" w:rsidR="00A86140" w:rsidRPr="00AB03BF" w:rsidRDefault="00A86140" w:rsidP="00D47D50">
            <w:pPr>
              <w:pStyle w:val="Default"/>
              <w:jc w:val="center"/>
              <w:rPr>
                <w:b/>
                <w:color w:val="auto"/>
                <w:sz w:val="20"/>
                <w:szCs w:val="20"/>
              </w:rPr>
            </w:pPr>
            <w:r w:rsidRPr="00AB03BF">
              <w:rPr>
                <w:b/>
                <w:color w:val="auto"/>
                <w:sz w:val="20"/>
                <w:szCs w:val="20"/>
              </w:rPr>
              <w:t>Параметры</w:t>
            </w:r>
          </w:p>
        </w:tc>
      </w:tr>
    </w:tbl>
    <w:p w14:paraId="3819229E" w14:textId="77777777" w:rsidR="00A86140" w:rsidRPr="00AB03BF" w:rsidRDefault="00A86140" w:rsidP="00A86140">
      <w:pPr>
        <w:pStyle w:val="aff1"/>
        <w:spacing w:after="0" w:line="14" w:lineRule="auto"/>
        <w:ind w:firstLine="709"/>
        <w:rPr>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59"/>
        <w:gridCol w:w="4052"/>
      </w:tblGrid>
      <w:tr w:rsidR="00AB03BF" w:rsidRPr="00AB03BF" w14:paraId="27A7C04B" w14:textId="77777777" w:rsidTr="00C905D1">
        <w:trPr>
          <w:trHeight w:val="20"/>
        </w:trPr>
        <w:tc>
          <w:tcPr>
            <w:tcW w:w="2956" w:type="pct"/>
            <w:shd w:val="clear" w:color="auto" w:fill="auto"/>
            <w:vAlign w:val="center"/>
          </w:tcPr>
          <w:p w14:paraId="3751CD02" w14:textId="77777777" w:rsidR="00A86140" w:rsidRPr="00AB03BF" w:rsidRDefault="00A86140" w:rsidP="00D47D50">
            <w:pPr>
              <w:pStyle w:val="Default"/>
              <w:jc w:val="center"/>
              <w:rPr>
                <w:color w:val="auto"/>
                <w:sz w:val="20"/>
                <w:szCs w:val="20"/>
              </w:rPr>
            </w:pPr>
            <w:r w:rsidRPr="00AB03BF">
              <w:rPr>
                <w:b/>
                <w:color w:val="auto"/>
                <w:sz w:val="20"/>
                <w:szCs w:val="20"/>
              </w:rPr>
              <w:t>1</w:t>
            </w:r>
          </w:p>
        </w:tc>
        <w:tc>
          <w:tcPr>
            <w:tcW w:w="2044" w:type="pct"/>
            <w:shd w:val="clear" w:color="auto" w:fill="auto"/>
            <w:vAlign w:val="center"/>
          </w:tcPr>
          <w:p w14:paraId="583295C0" w14:textId="77777777" w:rsidR="00A86140" w:rsidRPr="00AB03BF" w:rsidRDefault="00A86140" w:rsidP="00D47D50">
            <w:pPr>
              <w:pStyle w:val="Default"/>
              <w:jc w:val="center"/>
              <w:rPr>
                <w:color w:val="auto"/>
                <w:sz w:val="20"/>
                <w:szCs w:val="20"/>
              </w:rPr>
            </w:pPr>
            <w:r w:rsidRPr="00AB03BF">
              <w:rPr>
                <w:b/>
                <w:color w:val="auto"/>
                <w:sz w:val="20"/>
                <w:szCs w:val="20"/>
              </w:rPr>
              <w:t>2</w:t>
            </w:r>
          </w:p>
        </w:tc>
      </w:tr>
      <w:tr w:rsidR="00AB03BF" w:rsidRPr="00AB03BF" w14:paraId="6E2DB5BC" w14:textId="77777777" w:rsidTr="00C905D1">
        <w:trPr>
          <w:trHeight w:val="20"/>
        </w:trPr>
        <w:tc>
          <w:tcPr>
            <w:tcW w:w="2956" w:type="pct"/>
            <w:shd w:val="clear" w:color="auto" w:fill="auto"/>
            <w:vAlign w:val="center"/>
          </w:tcPr>
          <w:p w14:paraId="6988B30B" w14:textId="77777777" w:rsidR="004D5DD5" w:rsidRPr="00AB03BF" w:rsidRDefault="004D5DD5" w:rsidP="004D5DD5">
            <w:pPr>
              <w:pStyle w:val="Default"/>
              <w:rPr>
                <w:color w:val="auto"/>
                <w:sz w:val="20"/>
                <w:szCs w:val="20"/>
              </w:rPr>
            </w:pPr>
            <w:r w:rsidRPr="00AB03BF">
              <w:rPr>
                <w:color w:val="auto"/>
                <w:sz w:val="20"/>
                <w:szCs w:val="20"/>
              </w:rPr>
              <w:t xml:space="preserve">Средний размер участка, сот. </w:t>
            </w:r>
          </w:p>
        </w:tc>
        <w:tc>
          <w:tcPr>
            <w:tcW w:w="2044" w:type="pct"/>
            <w:shd w:val="clear" w:color="auto" w:fill="auto"/>
            <w:vAlign w:val="center"/>
          </w:tcPr>
          <w:p w14:paraId="3C4996DF" w14:textId="7CEFC224" w:rsidR="004D5DD5" w:rsidRPr="00AB03BF" w:rsidRDefault="004D5DD5" w:rsidP="004D5DD5">
            <w:pPr>
              <w:pStyle w:val="Default"/>
              <w:jc w:val="center"/>
              <w:rPr>
                <w:color w:val="auto"/>
                <w:sz w:val="20"/>
                <w:szCs w:val="20"/>
              </w:rPr>
            </w:pPr>
            <w:r w:rsidRPr="00AB03BF">
              <w:rPr>
                <w:color w:val="auto"/>
                <w:sz w:val="20"/>
                <w:szCs w:val="20"/>
              </w:rPr>
              <w:t>20</w:t>
            </w:r>
          </w:p>
        </w:tc>
      </w:tr>
      <w:tr w:rsidR="00AB03BF" w:rsidRPr="00AB03BF" w14:paraId="4DD2663E" w14:textId="77777777" w:rsidTr="00C905D1">
        <w:trPr>
          <w:trHeight w:val="20"/>
        </w:trPr>
        <w:tc>
          <w:tcPr>
            <w:tcW w:w="2956" w:type="pct"/>
            <w:tcBorders>
              <w:bottom w:val="single" w:sz="4" w:space="0" w:color="000000"/>
            </w:tcBorders>
            <w:shd w:val="clear" w:color="auto" w:fill="auto"/>
            <w:vAlign w:val="center"/>
          </w:tcPr>
          <w:p w14:paraId="6AA1ED7F" w14:textId="77777777" w:rsidR="004D5DD5" w:rsidRPr="00AB03BF" w:rsidRDefault="004D5DD5" w:rsidP="004D5DD5">
            <w:pPr>
              <w:pStyle w:val="Default"/>
              <w:rPr>
                <w:color w:val="auto"/>
                <w:sz w:val="20"/>
                <w:szCs w:val="20"/>
              </w:rPr>
            </w:pPr>
            <w:r w:rsidRPr="00AB03BF">
              <w:rPr>
                <w:color w:val="auto"/>
                <w:sz w:val="20"/>
                <w:szCs w:val="20"/>
              </w:rPr>
              <w:t xml:space="preserve">Средний размер семьи, чел. </w:t>
            </w:r>
          </w:p>
        </w:tc>
        <w:tc>
          <w:tcPr>
            <w:tcW w:w="2044" w:type="pct"/>
            <w:shd w:val="clear" w:color="auto" w:fill="auto"/>
            <w:vAlign w:val="center"/>
          </w:tcPr>
          <w:p w14:paraId="6121193F" w14:textId="05B06E26" w:rsidR="004D5DD5" w:rsidRPr="00AB03BF" w:rsidRDefault="004D5DD5" w:rsidP="004D5DD5">
            <w:pPr>
              <w:pStyle w:val="Default"/>
              <w:jc w:val="center"/>
              <w:rPr>
                <w:color w:val="auto"/>
                <w:sz w:val="20"/>
                <w:szCs w:val="20"/>
              </w:rPr>
            </w:pPr>
            <w:r w:rsidRPr="00AB03BF">
              <w:rPr>
                <w:color w:val="auto"/>
                <w:sz w:val="20"/>
                <w:szCs w:val="20"/>
              </w:rPr>
              <w:t>3</w:t>
            </w:r>
          </w:p>
        </w:tc>
      </w:tr>
      <w:tr w:rsidR="00AB03BF" w:rsidRPr="00AB03BF" w14:paraId="734FABDF" w14:textId="77777777" w:rsidTr="00C905D1">
        <w:trPr>
          <w:trHeight w:val="20"/>
        </w:trPr>
        <w:tc>
          <w:tcPr>
            <w:tcW w:w="2956" w:type="pct"/>
            <w:tcBorders>
              <w:bottom w:val="single" w:sz="4" w:space="0" w:color="auto"/>
            </w:tcBorders>
            <w:shd w:val="clear" w:color="auto" w:fill="auto"/>
            <w:vAlign w:val="center"/>
          </w:tcPr>
          <w:p w14:paraId="1BA948FE" w14:textId="77777777" w:rsidR="004D5DD5" w:rsidRPr="00AB03BF" w:rsidRDefault="004D5DD5" w:rsidP="004D5DD5">
            <w:pPr>
              <w:pStyle w:val="Default"/>
              <w:rPr>
                <w:color w:val="auto"/>
                <w:sz w:val="20"/>
                <w:szCs w:val="20"/>
              </w:rPr>
            </w:pPr>
            <w:r w:rsidRPr="00AB03BF">
              <w:rPr>
                <w:color w:val="auto"/>
                <w:sz w:val="20"/>
                <w:szCs w:val="20"/>
              </w:rPr>
              <w:t>Средняя площадь одного дома, м</w:t>
            </w:r>
            <w:r w:rsidRPr="00AB03BF">
              <w:rPr>
                <w:color w:val="auto"/>
                <w:sz w:val="20"/>
                <w:szCs w:val="20"/>
                <w:vertAlign w:val="superscript"/>
              </w:rPr>
              <w:t>2</w:t>
            </w:r>
            <w:r w:rsidRPr="00AB03BF">
              <w:rPr>
                <w:color w:val="auto"/>
                <w:sz w:val="20"/>
                <w:szCs w:val="20"/>
              </w:rPr>
              <w:t xml:space="preserve"> </w:t>
            </w:r>
          </w:p>
        </w:tc>
        <w:tc>
          <w:tcPr>
            <w:tcW w:w="2044" w:type="pct"/>
            <w:tcBorders>
              <w:bottom w:val="single" w:sz="4" w:space="0" w:color="auto"/>
            </w:tcBorders>
            <w:shd w:val="clear" w:color="auto" w:fill="auto"/>
            <w:vAlign w:val="center"/>
          </w:tcPr>
          <w:p w14:paraId="48620467" w14:textId="77414229" w:rsidR="004D5DD5" w:rsidRPr="00AB03BF" w:rsidRDefault="004D5DD5" w:rsidP="004D5DD5">
            <w:pPr>
              <w:pStyle w:val="Default"/>
              <w:jc w:val="center"/>
              <w:rPr>
                <w:color w:val="auto"/>
                <w:sz w:val="20"/>
                <w:szCs w:val="20"/>
              </w:rPr>
            </w:pPr>
            <w:r w:rsidRPr="00AB03BF">
              <w:rPr>
                <w:color w:val="auto"/>
                <w:sz w:val="20"/>
                <w:szCs w:val="20"/>
              </w:rPr>
              <w:t>60</w:t>
            </w:r>
          </w:p>
        </w:tc>
      </w:tr>
      <w:tr w:rsidR="00AB03BF" w:rsidRPr="00AB03BF" w14:paraId="7ADA8E96" w14:textId="77777777" w:rsidTr="00C905D1">
        <w:trPr>
          <w:trHeight w:val="20"/>
        </w:trPr>
        <w:tc>
          <w:tcPr>
            <w:tcW w:w="2956" w:type="pct"/>
            <w:tcBorders>
              <w:top w:val="single" w:sz="4" w:space="0" w:color="auto"/>
            </w:tcBorders>
            <w:shd w:val="clear" w:color="auto" w:fill="auto"/>
            <w:vAlign w:val="center"/>
          </w:tcPr>
          <w:p w14:paraId="52817CA7" w14:textId="77777777" w:rsidR="004D5DD5" w:rsidRPr="00AB03BF" w:rsidRDefault="004D5DD5" w:rsidP="004D5DD5">
            <w:pPr>
              <w:pStyle w:val="Default"/>
              <w:rPr>
                <w:color w:val="auto"/>
                <w:sz w:val="20"/>
                <w:szCs w:val="20"/>
              </w:rPr>
            </w:pPr>
            <w:r w:rsidRPr="00AB03BF">
              <w:rPr>
                <w:color w:val="auto"/>
                <w:sz w:val="20"/>
                <w:szCs w:val="20"/>
              </w:rPr>
              <w:t>Норма жилищной обеспеченности на 1 очередь, м</w:t>
            </w:r>
            <w:r w:rsidRPr="00AB03BF">
              <w:rPr>
                <w:color w:val="auto"/>
                <w:sz w:val="20"/>
                <w:szCs w:val="20"/>
                <w:vertAlign w:val="superscript"/>
              </w:rPr>
              <w:t>2</w:t>
            </w:r>
            <w:r w:rsidRPr="00AB03BF">
              <w:rPr>
                <w:color w:val="auto"/>
                <w:sz w:val="20"/>
                <w:szCs w:val="20"/>
              </w:rPr>
              <w:t xml:space="preserve">/чел. </w:t>
            </w:r>
          </w:p>
        </w:tc>
        <w:tc>
          <w:tcPr>
            <w:tcW w:w="2044" w:type="pct"/>
            <w:tcBorders>
              <w:top w:val="single" w:sz="4" w:space="0" w:color="auto"/>
            </w:tcBorders>
            <w:shd w:val="clear" w:color="auto" w:fill="auto"/>
            <w:vAlign w:val="center"/>
          </w:tcPr>
          <w:p w14:paraId="4C97E936" w14:textId="4A1EBA56" w:rsidR="004D5DD5" w:rsidRPr="00AB03BF" w:rsidRDefault="00440558" w:rsidP="004D5DD5">
            <w:pPr>
              <w:pStyle w:val="Default"/>
              <w:jc w:val="center"/>
              <w:rPr>
                <w:color w:val="auto"/>
                <w:sz w:val="20"/>
                <w:szCs w:val="20"/>
              </w:rPr>
            </w:pPr>
            <w:r w:rsidRPr="00AB03BF">
              <w:rPr>
                <w:color w:val="auto"/>
                <w:sz w:val="20"/>
                <w:szCs w:val="20"/>
              </w:rPr>
              <w:t>23</w:t>
            </w:r>
          </w:p>
        </w:tc>
      </w:tr>
      <w:tr w:rsidR="00AB03BF" w:rsidRPr="00AB03BF" w14:paraId="26228E78" w14:textId="77777777" w:rsidTr="00C905D1">
        <w:trPr>
          <w:trHeight w:val="20"/>
        </w:trPr>
        <w:tc>
          <w:tcPr>
            <w:tcW w:w="2956" w:type="pct"/>
            <w:shd w:val="clear" w:color="auto" w:fill="auto"/>
            <w:vAlign w:val="center"/>
          </w:tcPr>
          <w:p w14:paraId="2D9D05C2" w14:textId="77777777" w:rsidR="004D5DD5" w:rsidRPr="00AB03BF" w:rsidRDefault="004D5DD5" w:rsidP="004D5DD5">
            <w:pPr>
              <w:pStyle w:val="Default"/>
              <w:rPr>
                <w:color w:val="auto"/>
                <w:sz w:val="20"/>
                <w:szCs w:val="20"/>
              </w:rPr>
            </w:pPr>
            <w:r w:rsidRPr="00AB03BF">
              <w:rPr>
                <w:color w:val="auto"/>
                <w:sz w:val="20"/>
                <w:szCs w:val="20"/>
              </w:rPr>
              <w:t>Норма жилищной обеспеченности на расчетный срок, м</w:t>
            </w:r>
            <w:r w:rsidRPr="00AB03BF">
              <w:rPr>
                <w:color w:val="auto"/>
                <w:sz w:val="20"/>
                <w:szCs w:val="20"/>
                <w:vertAlign w:val="superscript"/>
              </w:rPr>
              <w:t>2</w:t>
            </w:r>
            <w:r w:rsidRPr="00AB03BF">
              <w:rPr>
                <w:color w:val="auto"/>
                <w:sz w:val="20"/>
                <w:szCs w:val="20"/>
              </w:rPr>
              <w:t xml:space="preserve">/чел. </w:t>
            </w:r>
          </w:p>
        </w:tc>
        <w:tc>
          <w:tcPr>
            <w:tcW w:w="2044" w:type="pct"/>
            <w:shd w:val="clear" w:color="auto" w:fill="auto"/>
            <w:vAlign w:val="center"/>
          </w:tcPr>
          <w:p w14:paraId="7BF2A14A" w14:textId="6A8D62FA" w:rsidR="004D5DD5" w:rsidRPr="00AB03BF" w:rsidRDefault="00440558" w:rsidP="004D5DD5">
            <w:pPr>
              <w:pStyle w:val="Default"/>
              <w:jc w:val="center"/>
              <w:rPr>
                <w:color w:val="auto"/>
                <w:sz w:val="20"/>
                <w:szCs w:val="20"/>
              </w:rPr>
            </w:pPr>
            <w:r w:rsidRPr="00AB03BF">
              <w:rPr>
                <w:color w:val="auto"/>
                <w:sz w:val="20"/>
                <w:szCs w:val="20"/>
              </w:rPr>
              <w:t>25</w:t>
            </w:r>
          </w:p>
        </w:tc>
      </w:tr>
      <w:tr w:rsidR="00AB03BF" w:rsidRPr="00AB03BF" w14:paraId="3751D0D3" w14:textId="77777777" w:rsidTr="00C905D1">
        <w:trPr>
          <w:trHeight w:val="20"/>
        </w:trPr>
        <w:tc>
          <w:tcPr>
            <w:tcW w:w="2956" w:type="pct"/>
            <w:shd w:val="clear" w:color="auto" w:fill="auto"/>
            <w:vAlign w:val="center"/>
          </w:tcPr>
          <w:p w14:paraId="16C04B5E" w14:textId="318FF491" w:rsidR="004D5DD5" w:rsidRPr="00AB03BF" w:rsidRDefault="004D5DD5" w:rsidP="004D5DD5">
            <w:pPr>
              <w:pStyle w:val="Default"/>
              <w:rPr>
                <w:color w:val="auto"/>
                <w:sz w:val="20"/>
                <w:szCs w:val="20"/>
              </w:rPr>
            </w:pPr>
            <w:r w:rsidRPr="00AB03BF">
              <w:rPr>
                <w:color w:val="auto"/>
                <w:sz w:val="20"/>
                <w:szCs w:val="20"/>
              </w:rPr>
              <w:t xml:space="preserve">Коэффициент застройки индивидуальными жилыми домами </w:t>
            </w:r>
          </w:p>
        </w:tc>
        <w:tc>
          <w:tcPr>
            <w:tcW w:w="2044" w:type="pct"/>
            <w:shd w:val="clear" w:color="auto" w:fill="auto"/>
            <w:vAlign w:val="center"/>
          </w:tcPr>
          <w:p w14:paraId="6A180A58" w14:textId="3F933B2A" w:rsidR="004D5DD5" w:rsidRPr="00AB03BF" w:rsidRDefault="004D5DD5" w:rsidP="004D5DD5">
            <w:pPr>
              <w:pStyle w:val="Default"/>
              <w:jc w:val="center"/>
              <w:rPr>
                <w:color w:val="auto"/>
                <w:sz w:val="20"/>
                <w:szCs w:val="20"/>
              </w:rPr>
            </w:pPr>
            <w:r w:rsidRPr="00AB03BF">
              <w:rPr>
                <w:color w:val="auto"/>
                <w:sz w:val="20"/>
                <w:szCs w:val="20"/>
              </w:rPr>
              <w:t>0,2</w:t>
            </w:r>
          </w:p>
        </w:tc>
      </w:tr>
    </w:tbl>
    <w:p w14:paraId="50AD2C0A" w14:textId="0A3009C0" w:rsidR="000618CD" w:rsidRPr="00AB03BF" w:rsidRDefault="000618CD" w:rsidP="004A2B08">
      <w:pPr>
        <w:autoSpaceDE w:val="0"/>
        <w:autoSpaceDN w:val="0"/>
        <w:adjustRightInd w:val="0"/>
        <w:spacing w:before="120" w:line="276" w:lineRule="auto"/>
        <w:ind w:firstLine="709"/>
        <w:rPr>
          <w:szCs w:val="24"/>
        </w:rPr>
      </w:pPr>
      <w:r w:rsidRPr="00AB03BF">
        <w:rPr>
          <w:szCs w:val="24"/>
        </w:rPr>
        <w:t>Расчеты необходимых площадей жилого фонда приведены в таблицах 4.</w:t>
      </w:r>
      <w:r w:rsidR="00955FC6" w:rsidRPr="00AB03BF">
        <w:rPr>
          <w:szCs w:val="24"/>
        </w:rPr>
        <w:t>5</w:t>
      </w:r>
      <w:r w:rsidRPr="00AB03BF">
        <w:rPr>
          <w:szCs w:val="24"/>
        </w:rPr>
        <w:t>.</w:t>
      </w:r>
      <w:r w:rsidR="001E5D73" w:rsidRPr="00AB03BF">
        <w:rPr>
          <w:szCs w:val="24"/>
        </w:rPr>
        <w:t>2</w:t>
      </w:r>
      <w:r w:rsidRPr="00AB03BF">
        <w:rPr>
          <w:szCs w:val="24"/>
        </w:rPr>
        <w:t xml:space="preserve"> и 4.</w:t>
      </w:r>
      <w:r w:rsidR="00955FC6" w:rsidRPr="00AB03BF">
        <w:rPr>
          <w:szCs w:val="24"/>
        </w:rPr>
        <w:t>5</w:t>
      </w:r>
      <w:r w:rsidRPr="00AB03BF">
        <w:rPr>
          <w:szCs w:val="24"/>
        </w:rPr>
        <w:t>.</w:t>
      </w:r>
      <w:r w:rsidR="001E5D73" w:rsidRPr="00AB03BF">
        <w:rPr>
          <w:szCs w:val="24"/>
        </w:rPr>
        <w:t>3</w:t>
      </w:r>
      <w:r w:rsidRPr="00AB03BF">
        <w:rPr>
          <w:szCs w:val="24"/>
        </w:rPr>
        <w:t>.</w:t>
      </w:r>
    </w:p>
    <w:p w14:paraId="1E7F528D" w14:textId="505B7304" w:rsidR="000618CD" w:rsidRPr="00AB03BF" w:rsidRDefault="000618CD" w:rsidP="004A2B08">
      <w:pPr>
        <w:autoSpaceDE w:val="0"/>
        <w:autoSpaceDN w:val="0"/>
        <w:adjustRightInd w:val="0"/>
        <w:spacing w:line="276" w:lineRule="auto"/>
        <w:ind w:firstLine="709"/>
        <w:jc w:val="right"/>
        <w:rPr>
          <w:szCs w:val="24"/>
        </w:rPr>
      </w:pPr>
      <w:r w:rsidRPr="00AB03BF">
        <w:rPr>
          <w:szCs w:val="24"/>
        </w:rPr>
        <w:t>Таблица 4.</w:t>
      </w:r>
      <w:r w:rsidR="00955FC6" w:rsidRPr="00AB03BF">
        <w:rPr>
          <w:szCs w:val="24"/>
        </w:rPr>
        <w:t>5</w:t>
      </w:r>
      <w:r w:rsidRPr="00AB03BF">
        <w:rPr>
          <w:szCs w:val="24"/>
        </w:rPr>
        <w:t>.</w:t>
      </w:r>
      <w:r w:rsidR="001E5D73" w:rsidRPr="00AB03BF">
        <w:rPr>
          <w:szCs w:val="24"/>
        </w:rPr>
        <w:t>2</w:t>
      </w:r>
    </w:p>
    <w:p w14:paraId="158EB9AD" w14:textId="77777777" w:rsidR="000618CD" w:rsidRPr="00AB03BF" w:rsidRDefault="000618CD" w:rsidP="004A2B08">
      <w:pPr>
        <w:spacing w:line="276" w:lineRule="auto"/>
        <w:jc w:val="center"/>
        <w:rPr>
          <w:szCs w:val="24"/>
        </w:rPr>
      </w:pPr>
      <w:r w:rsidRPr="00AB03BF">
        <w:rPr>
          <w:szCs w:val="24"/>
        </w:rPr>
        <w:t>Необходимые площади жилого фонда на первую очередь</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2769"/>
        <w:gridCol w:w="3179"/>
        <w:gridCol w:w="3223"/>
      </w:tblGrid>
      <w:tr w:rsidR="00AB03BF" w:rsidRPr="00AB03BF" w14:paraId="2F686B0B" w14:textId="77777777" w:rsidTr="00D47D50">
        <w:trPr>
          <w:trHeight w:val="19"/>
          <w:tblHeader/>
          <w:jc w:val="center"/>
        </w:trPr>
        <w:tc>
          <w:tcPr>
            <w:tcW w:w="373" w:type="pct"/>
            <w:vAlign w:val="center"/>
          </w:tcPr>
          <w:p w14:paraId="1F75DC25" w14:textId="77777777" w:rsidR="000618CD" w:rsidRPr="00AB03BF" w:rsidRDefault="000618CD" w:rsidP="000618CD">
            <w:pPr>
              <w:spacing w:line="240" w:lineRule="auto"/>
              <w:jc w:val="center"/>
              <w:rPr>
                <w:b/>
                <w:sz w:val="20"/>
                <w:szCs w:val="20"/>
              </w:rPr>
            </w:pPr>
            <w:r w:rsidRPr="00AB03BF">
              <w:rPr>
                <w:b/>
                <w:sz w:val="20"/>
                <w:szCs w:val="20"/>
              </w:rPr>
              <w:t xml:space="preserve">№ </w:t>
            </w:r>
          </w:p>
        </w:tc>
        <w:tc>
          <w:tcPr>
            <w:tcW w:w="1397" w:type="pct"/>
            <w:shd w:val="clear" w:color="auto" w:fill="auto"/>
            <w:vAlign w:val="center"/>
            <w:hideMark/>
          </w:tcPr>
          <w:p w14:paraId="078B370F" w14:textId="77777777" w:rsidR="000618CD" w:rsidRPr="00AB03BF" w:rsidRDefault="000618CD" w:rsidP="000618CD">
            <w:pPr>
              <w:spacing w:line="240" w:lineRule="auto"/>
              <w:jc w:val="center"/>
              <w:rPr>
                <w:b/>
                <w:sz w:val="20"/>
                <w:szCs w:val="20"/>
              </w:rPr>
            </w:pPr>
            <w:r w:rsidRPr="00AB03BF">
              <w:rPr>
                <w:b/>
                <w:sz w:val="20"/>
                <w:szCs w:val="20"/>
              </w:rPr>
              <w:t xml:space="preserve">Наименование </w:t>
            </w:r>
            <w:r w:rsidRPr="00AB03BF">
              <w:rPr>
                <w:b/>
                <w:bCs/>
                <w:sz w:val="20"/>
                <w:szCs w:val="20"/>
              </w:rPr>
              <w:t>пункта</w:t>
            </w:r>
          </w:p>
        </w:tc>
        <w:tc>
          <w:tcPr>
            <w:tcW w:w="1604" w:type="pct"/>
            <w:shd w:val="clear" w:color="auto" w:fill="auto"/>
            <w:vAlign w:val="center"/>
            <w:hideMark/>
          </w:tcPr>
          <w:p w14:paraId="02CBF619" w14:textId="291118EA" w:rsidR="000618CD" w:rsidRPr="00AB03BF" w:rsidRDefault="000618CD" w:rsidP="001E5D73">
            <w:pPr>
              <w:autoSpaceDE w:val="0"/>
              <w:autoSpaceDN w:val="0"/>
              <w:adjustRightInd w:val="0"/>
              <w:spacing w:line="240" w:lineRule="auto"/>
              <w:jc w:val="center"/>
              <w:rPr>
                <w:b/>
                <w:sz w:val="20"/>
                <w:szCs w:val="20"/>
              </w:rPr>
            </w:pPr>
            <w:r w:rsidRPr="00AB03BF">
              <w:rPr>
                <w:b/>
                <w:bCs/>
                <w:sz w:val="20"/>
                <w:szCs w:val="20"/>
              </w:rPr>
              <w:t xml:space="preserve">Численность населения, </w:t>
            </w:r>
            <w:r w:rsidR="004A2B08" w:rsidRPr="00AB03BF">
              <w:rPr>
                <w:b/>
                <w:bCs/>
                <w:sz w:val="20"/>
                <w:szCs w:val="20"/>
              </w:rPr>
              <w:br/>
            </w:r>
            <w:r w:rsidRPr="00AB03BF">
              <w:rPr>
                <w:b/>
                <w:bCs/>
                <w:sz w:val="20"/>
                <w:szCs w:val="20"/>
              </w:rPr>
              <w:t>чел. на</w:t>
            </w:r>
            <w:r w:rsidR="005A3A03" w:rsidRPr="00AB03BF">
              <w:rPr>
                <w:b/>
                <w:bCs/>
                <w:sz w:val="20"/>
                <w:szCs w:val="20"/>
              </w:rPr>
              <w:t xml:space="preserve"> 1 очередь</w:t>
            </w:r>
          </w:p>
        </w:tc>
        <w:tc>
          <w:tcPr>
            <w:tcW w:w="1626" w:type="pct"/>
            <w:shd w:val="clear" w:color="auto" w:fill="auto"/>
            <w:vAlign w:val="center"/>
            <w:hideMark/>
          </w:tcPr>
          <w:p w14:paraId="65ACC0AC" w14:textId="0FF59942" w:rsidR="000618CD" w:rsidRPr="00AB03BF" w:rsidRDefault="000618CD" w:rsidP="000618CD">
            <w:pPr>
              <w:autoSpaceDE w:val="0"/>
              <w:autoSpaceDN w:val="0"/>
              <w:adjustRightInd w:val="0"/>
              <w:spacing w:line="240" w:lineRule="auto"/>
              <w:jc w:val="center"/>
              <w:rPr>
                <w:b/>
                <w:sz w:val="20"/>
                <w:szCs w:val="20"/>
              </w:rPr>
            </w:pPr>
            <w:r w:rsidRPr="00AB03BF">
              <w:rPr>
                <w:b/>
                <w:bCs/>
                <w:sz w:val="20"/>
                <w:szCs w:val="20"/>
              </w:rPr>
              <w:t xml:space="preserve">Необходимая общая площадь, </w:t>
            </w:r>
            <w:r w:rsidR="004A2B08" w:rsidRPr="00AB03BF">
              <w:rPr>
                <w:b/>
                <w:bCs/>
                <w:sz w:val="20"/>
                <w:szCs w:val="20"/>
              </w:rPr>
              <w:br/>
            </w:r>
            <w:r w:rsidRPr="00AB03BF">
              <w:rPr>
                <w:b/>
                <w:bCs/>
                <w:sz w:val="20"/>
                <w:szCs w:val="20"/>
              </w:rPr>
              <w:t>м</w:t>
            </w:r>
            <w:r w:rsidRPr="00AB03BF">
              <w:rPr>
                <w:b/>
                <w:bCs/>
                <w:sz w:val="20"/>
                <w:szCs w:val="20"/>
                <w:vertAlign w:val="superscript"/>
              </w:rPr>
              <w:t>2</w:t>
            </w:r>
            <w:r w:rsidRPr="00AB03BF">
              <w:rPr>
                <w:b/>
                <w:bCs/>
                <w:sz w:val="20"/>
                <w:szCs w:val="20"/>
              </w:rPr>
              <w:t xml:space="preserve"> на 1 очередь</w:t>
            </w:r>
          </w:p>
        </w:tc>
      </w:tr>
    </w:tbl>
    <w:p w14:paraId="53DF4655" w14:textId="77777777" w:rsidR="000618CD" w:rsidRPr="00AB03BF" w:rsidRDefault="000618CD" w:rsidP="000618CD">
      <w:pPr>
        <w:spacing w:line="14" w:lineRule="auto"/>
        <w:jc w:val="center"/>
        <w:rPr>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2769"/>
        <w:gridCol w:w="3179"/>
        <w:gridCol w:w="3223"/>
      </w:tblGrid>
      <w:tr w:rsidR="00AB03BF" w:rsidRPr="00AB03BF" w14:paraId="5DA072B7" w14:textId="77777777" w:rsidTr="008F2294">
        <w:trPr>
          <w:trHeight w:val="199"/>
          <w:tblHeader/>
          <w:jc w:val="center"/>
        </w:trPr>
        <w:tc>
          <w:tcPr>
            <w:tcW w:w="373" w:type="pct"/>
            <w:vAlign w:val="center"/>
          </w:tcPr>
          <w:p w14:paraId="379A13B4" w14:textId="77777777" w:rsidR="000618CD" w:rsidRPr="00AB03BF" w:rsidRDefault="000618CD" w:rsidP="000618CD">
            <w:pPr>
              <w:spacing w:line="240" w:lineRule="auto"/>
              <w:jc w:val="center"/>
              <w:rPr>
                <w:b/>
                <w:sz w:val="20"/>
                <w:szCs w:val="20"/>
              </w:rPr>
            </w:pPr>
            <w:r w:rsidRPr="00AB03BF">
              <w:rPr>
                <w:b/>
                <w:sz w:val="20"/>
                <w:szCs w:val="20"/>
              </w:rPr>
              <w:t>1</w:t>
            </w:r>
          </w:p>
        </w:tc>
        <w:tc>
          <w:tcPr>
            <w:tcW w:w="1397" w:type="pct"/>
            <w:shd w:val="clear" w:color="auto" w:fill="auto"/>
            <w:vAlign w:val="center"/>
          </w:tcPr>
          <w:p w14:paraId="2CF2BEA7" w14:textId="77777777" w:rsidR="000618CD" w:rsidRPr="00AB03BF" w:rsidRDefault="000618CD" w:rsidP="000618CD">
            <w:pPr>
              <w:spacing w:line="240" w:lineRule="auto"/>
              <w:jc w:val="center"/>
              <w:rPr>
                <w:b/>
                <w:sz w:val="20"/>
                <w:szCs w:val="20"/>
              </w:rPr>
            </w:pPr>
            <w:r w:rsidRPr="00AB03BF">
              <w:rPr>
                <w:b/>
                <w:sz w:val="20"/>
                <w:szCs w:val="20"/>
              </w:rPr>
              <w:t>2</w:t>
            </w:r>
          </w:p>
        </w:tc>
        <w:tc>
          <w:tcPr>
            <w:tcW w:w="1604" w:type="pct"/>
            <w:shd w:val="clear" w:color="auto" w:fill="auto"/>
            <w:vAlign w:val="center"/>
          </w:tcPr>
          <w:p w14:paraId="7788D379" w14:textId="77777777" w:rsidR="000618CD" w:rsidRPr="00AB03BF" w:rsidRDefault="000618CD" w:rsidP="000618CD">
            <w:pPr>
              <w:autoSpaceDE w:val="0"/>
              <w:autoSpaceDN w:val="0"/>
              <w:adjustRightInd w:val="0"/>
              <w:spacing w:line="240" w:lineRule="auto"/>
              <w:jc w:val="center"/>
              <w:rPr>
                <w:b/>
                <w:bCs/>
                <w:sz w:val="20"/>
                <w:szCs w:val="20"/>
              </w:rPr>
            </w:pPr>
            <w:r w:rsidRPr="00AB03BF">
              <w:rPr>
                <w:b/>
                <w:bCs/>
                <w:sz w:val="20"/>
                <w:szCs w:val="20"/>
              </w:rPr>
              <w:t>3</w:t>
            </w:r>
          </w:p>
        </w:tc>
        <w:tc>
          <w:tcPr>
            <w:tcW w:w="1626" w:type="pct"/>
            <w:shd w:val="clear" w:color="auto" w:fill="auto"/>
            <w:vAlign w:val="center"/>
          </w:tcPr>
          <w:p w14:paraId="5725BBBF" w14:textId="77777777" w:rsidR="000618CD" w:rsidRPr="00AB03BF" w:rsidRDefault="000618CD" w:rsidP="000618CD">
            <w:pPr>
              <w:autoSpaceDE w:val="0"/>
              <w:autoSpaceDN w:val="0"/>
              <w:adjustRightInd w:val="0"/>
              <w:spacing w:line="240" w:lineRule="auto"/>
              <w:jc w:val="center"/>
              <w:rPr>
                <w:b/>
                <w:bCs/>
                <w:sz w:val="20"/>
                <w:szCs w:val="20"/>
              </w:rPr>
            </w:pPr>
            <w:r w:rsidRPr="00AB03BF">
              <w:rPr>
                <w:b/>
                <w:bCs/>
                <w:sz w:val="20"/>
                <w:szCs w:val="20"/>
              </w:rPr>
              <w:t>4</w:t>
            </w:r>
          </w:p>
        </w:tc>
      </w:tr>
      <w:tr w:rsidR="00AB03BF" w:rsidRPr="00AB03BF" w14:paraId="6F08EB5C" w14:textId="77777777" w:rsidTr="00C905D1">
        <w:trPr>
          <w:trHeight w:val="165"/>
          <w:jc w:val="center"/>
        </w:trPr>
        <w:tc>
          <w:tcPr>
            <w:tcW w:w="373" w:type="pct"/>
          </w:tcPr>
          <w:p w14:paraId="6F5DB8A2" w14:textId="4C854CC6" w:rsidR="004D5DD5" w:rsidRPr="00AB03BF" w:rsidRDefault="004D5DD5" w:rsidP="004D5DD5">
            <w:pPr>
              <w:spacing w:line="240" w:lineRule="auto"/>
              <w:contextualSpacing/>
              <w:jc w:val="center"/>
              <w:rPr>
                <w:sz w:val="20"/>
                <w:szCs w:val="20"/>
              </w:rPr>
            </w:pPr>
            <w:r w:rsidRPr="00AB03BF">
              <w:rPr>
                <w:sz w:val="20"/>
                <w:szCs w:val="20"/>
              </w:rPr>
              <w:t>1</w:t>
            </w:r>
          </w:p>
        </w:tc>
        <w:tc>
          <w:tcPr>
            <w:tcW w:w="1397" w:type="pct"/>
            <w:shd w:val="clear" w:color="auto" w:fill="auto"/>
            <w:vAlign w:val="center"/>
          </w:tcPr>
          <w:p w14:paraId="79811D1A" w14:textId="36EE7D21" w:rsidR="004D5DD5" w:rsidRPr="00AB03BF" w:rsidRDefault="009F4816" w:rsidP="00374869">
            <w:pPr>
              <w:spacing w:line="240" w:lineRule="auto"/>
              <w:jc w:val="left"/>
              <w:rPr>
                <w:rFonts w:eastAsia="Times New Roman"/>
                <w:sz w:val="20"/>
                <w:szCs w:val="20"/>
                <w:lang w:eastAsia="ru-RU"/>
              </w:rPr>
            </w:pPr>
            <w:r w:rsidRPr="00AB03BF">
              <w:rPr>
                <w:rFonts w:eastAsia="Times New Roman"/>
                <w:sz w:val="20"/>
                <w:szCs w:val="20"/>
                <w:lang w:eastAsia="ru-RU"/>
              </w:rPr>
              <w:t>Восточный</w:t>
            </w:r>
            <w:r w:rsidR="008F2294" w:rsidRPr="00AB03BF">
              <w:rPr>
                <w:rFonts w:eastAsia="Times New Roman"/>
                <w:sz w:val="20"/>
                <w:szCs w:val="20"/>
                <w:lang w:eastAsia="ru-RU"/>
              </w:rPr>
              <w:t xml:space="preserve"> сельсовет</w:t>
            </w:r>
          </w:p>
        </w:tc>
        <w:tc>
          <w:tcPr>
            <w:tcW w:w="1604" w:type="pct"/>
            <w:shd w:val="clear" w:color="auto" w:fill="auto"/>
            <w:vAlign w:val="center"/>
          </w:tcPr>
          <w:p w14:paraId="69467131" w14:textId="73F69DC5" w:rsidR="004D5DD5" w:rsidRPr="00AB03BF" w:rsidRDefault="00216F63" w:rsidP="004A2B08">
            <w:pPr>
              <w:autoSpaceDE w:val="0"/>
              <w:autoSpaceDN w:val="0"/>
              <w:adjustRightInd w:val="0"/>
              <w:spacing w:line="240" w:lineRule="auto"/>
              <w:jc w:val="center"/>
              <w:rPr>
                <w:sz w:val="20"/>
              </w:rPr>
            </w:pPr>
            <w:r w:rsidRPr="00AB03BF">
              <w:rPr>
                <w:sz w:val="20"/>
              </w:rPr>
              <w:t>508</w:t>
            </w:r>
          </w:p>
        </w:tc>
        <w:tc>
          <w:tcPr>
            <w:tcW w:w="1626" w:type="pct"/>
            <w:shd w:val="clear" w:color="auto" w:fill="auto"/>
          </w:tcPr>
          <w:p w14:paraId="4E7163A7" w14:textId="2F81458B" w:rsidR="004D5DD5" w:rsidRPr="00AB03BF" w:rsidRDefault="00216F63" w:rsidP="004D5DD5">
            <w:pPr>
              <w:autoSpaceDE w:val="0"/>
              <w:autoSpaceDN w:val="0"/>
              <w:adjustRightInd w:val="0"/>
              <w:spacing w:line="240" w:lineRule="auto"/>
              <w:jc w:val="center"/>
              <w:rPr>
                <w:rFonts w:eastAsia="Times New Roman"/>
                <w:sz w:val="20"/>
                <w:szCs w:val="20"/>
                <w:lang w:eastAsia="ru-RU"/>
              </w:rPr>
            </w:pPr>
            <w:r w:rsidRPr="00AB03BF">
              <w:rPr>
                <w:rFonts w:eastAsia="Times New Roman"/>
                <w:sz w:val="20"/>
                <w:szCs w:val="20"/>
                <w:lang w:eastAsia="ru-RU"/>
              </w:rPr>
              <w:t>12700</w:t>
            </w:r>
          </w:p>
        </w:tc>
      </w:tr>
    </w:tbl>
    <w:p w14:paraId="3ECB481A" w14:textId="5670A48A" w:rsidR="000618CD" w:rsidRPr="00AB03BF" w:rsidRDefault="000618CD" w:rsidP="004A2B08">
      <w:pPr>
        <w:spacing w:before="120" w:line="276" w:lineRule="auto"/>
        <w:jc w:val="right"/>
        <w:rPr>
          <w:szCs w:val="24"/>
        </w:rPr>
      </w:pPr>
      <w:r w:rsidRPr="00AB03BF">
        <w:rPr>
          <w:szCs w:val="24"/>
        </w:rPr>
        <w:t>Таблица 4.</w:t>
      </w:r>
      <w:r w:rsidR="00955FC6" w:rsidRPr="00AB03BF">
        <w:rPr>
          <w:szCs w:val="24"/>
        </w:rPr>
        <w:t>5</w:t>
      </w:r>
      <w:r w:rsidRPr="00AB03BF">
        <w:rPr>
          <w:szCs w:val="24"/>
        </w:rPr>
        <w:t>.</w:t>
      </w:r>
      <w:r w:rsidR="001E5D73" w:rsidRPr="00AB03BF">
        <w:rPr>
          <w:szCs w:val="24"/>
        </w:rPr>
        <w:t>3</w:t>
      </w:r>
      <w:r w:rsidRPr="00AB03BF">
        <w:rPr>
          <w:szCs w:val="24"/>
        </w:rPr>
        <w:t xml:space="preserve"> </w:t>
      </w:r>
    </w:p>
    <w:p w14:paraId="1799D9EA" w14:textId="77777777" w:rsidR="000618CD" w:rsidRPr="00AB03BF" w:rsidRDefault="000618CD" w:rsidP="004A2B08">
      <w:pPr>
        <w:spacing w:line="276" w:lineRule="auto"/>
        <w:jc w:val="center"/>
        <w:rPr>
          <w:szCs w:val="24"/>
        </w:rPr>
      </w:pPr>
      <w:r w:rsidRPr="00AB03BF">
        <w:rPr>
          <w:szCs w:val="24"/>
        </w:rPr>
        <w:t>Необходимые площади жилого фонда расчетный срок</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2769"/>
        <w:gridCol w:w="3179"/>
        <w:gridCol w:w="3223"/>
      </w:tblGrid>
      <w:tr w:rsidR="00AB03BF" w:rsidRPr="00AB03BF" w14:paraId="0151747A" w14:textId="77777777" w:rsidTr="00D47D50">
        <w:trPr>
          <w:trHeight w:val="19"/>
          <w:tblHeader/>
          <w:jc w:val="center"/>
        </w:trPr>
        <w:tc>
          <w:tcPr>
            <w:tcW w:w="373" w:type="pct"/>
            <w:vAlign w:val="center"/>
          </w:tcPr>
          <w:p w14:paraId="04499451" w14:textId="77777777" w:rsidR="000618CD" w:rsidRPr="00AB03BF" w:rsidRDefault="000618CD" w:rsidP="000618CD">
            <w:pPr>
              <w:spacing w:line="240" w:lineRule="auto"/>
              <w:jc w:val="center"/>
              <w:rPr>
                <w:b/>
                <w:sz w:val="20"/>
                <w:szCs w:val="20"/>
              </w:rPr>
            </w:pPr>
            <w:r w:rsidRPr="00AB03BF">
              <w:rPr>
                <w:b/>
                <w:sz w:val="20"/>
                <w:szCs w:val="20"/>
              </w:rPr>
              <w:t xml:space="preserve">№ </w:t>
            </w:r>
          </w:p>
        </w:tc>
        <w:tc>
          <w:tcPr>
            <w:tcW w:w="1397" w:type="pct"/>
            <w:shd w:val="clear" w:color="auto" w:fill="auto"/>
            <w:vAlign w:val="center"/>
            <w:hideMark/>
          </w:tcPr>
          <w:p w14:paraId="15CBA4A5" w14:textId="77777777" w:rsidR="000618CD" w:rsidRPr="00AB03BF" w:rsidRDefault="000618CD" w:rsidP="000618CD">
            <w:pPr>
              <w:spacing w:line="240" w:lineRule="auto"/>
              <w:jc w:val="center"/>
              <w:rPr>
                <w:b/>
                <w:sz w:val="20"/>
                <w:szCs w:val="20"/>
              </w:rPr>
            </w:pPr>
            <w:r w:rsidRPr="00AB03BF">
              <w:rPr>
                <w:b/>
                <w:sz w:val="20"/>
                <w:szCs w:val="20"/>
              </w:rPr>
              <w:t xml:space="preserve">Наименование </w:t>
            </w:r>
            <w:r w:rsidRPr="00AB03BF">
              <w:rPr>
                <w:b/>
                <w:bCs/>
                <w:sz w:val="20"/>
                <w:szCs w:val="20"/>
              </w:rPr>
              <w:t>пункта</w:t>
            </w:r>
          </w:p>
        </w:tc>
        <w:tc>
          <w:tcPr>
            <w:tcW w:w="1604" w:type="pct"/>
            <w:shd w:val="clear" w:color="auto" w:fill="auto"/>
            <w:vAlign w:val="center"/>
            <w:hideMark/>
          </w:tcPr>
          <w:p w14:paraId="407810C7" w14:textId="509DAC3F" w:rsidR="000618CD" w:rsidRPr="00AB03BF" w:rsidRDefault="005A3A03" w:rsidP="005A3A03">
            <w:pPr>
              <w:autoSpaceDE w:val="0"/>
              <w:autoSpaceDN w:val="0"/>
              <w:adjustRightInd w:val="0"/>
              <w:spacing w:line="240" w:lineRule="auto"/>
              <w:jc w:val="center"/>
              <w:rPr>
                <w:b/>
                <w:sz w:val="20"/>
                <w:szCs w:val="20"/>
              </w:rPr>
            </w:pPr>
            <w:r w:rsidRPr="00AB03BF">
              <w:rPr>
                <w:b/>
                <w:bCs/>
                <w:sz w:val="20"/>
                <w:szCs w:val="20"/>
              </w:rPr>
              <w:t xml:space="preserve">Численность населения, </w:t>
            </w:r>
            <w:r w:rsidR="004A2B08" w:rsidRPr="00AB03BF">
              <w:rPr>
                <w:b/>
                <w:bCs/>
                <w:sz w:val="20"/>
                <w:szCs w:val="20"/>
              </w:rPr>
              <w:br/>
            </w:r>
            <w:r w:rsidRPr="00AB03BF">
              <w:rPr>
                <w:b/>
                <w:bCs/>
                <w:sz w:val="20"/>
                <w:szCs w:val="20"/>
              </w:rPr>
              <w:t>чел. на расчетный срок</w:t>
            </w:r>
          </w:p>
        </w:tc>
        <w:tc>
          <w:tcPr>
            <w:tcW w:w="1626" w:type="pct"/>
            <w:shd w:val="clear" w:color="auto" w:fill="auto"/>
            <w:vAlign w:val="center"/>
            <w:hideMark/>
          </w:tcPr>
          <w:p w14:paraId="59287D08" w14:textId="5C05410E" w:rsidR="000618CD" w:rsidRPr="00AB03BF" w:rsidRDefault="000618CD" w:rsidP="000618CD">
            <w:pPr>
              <w:autoSpaceDE w:val="0"/>
              <w:autoSpaceDN w:val="0"/>
              <w:adjustRightInd w:val="0"/>
              <w:spacing w:line="240" w:lineRule="auto"/>
              <w:jc w:val="center"/>
              <w:rPr>
                <w:b/>
                <w:sz w:val="20"/>
                <w:szCs w:val="20"/>
              </w:rPr>
            </w:pPr>
            <w:r w:rsidRPr="00AB03BF">
              <w:rPr>
                <w:b/>
                <w:bCs/>
                <w:sz w:val="20"/>
                <w:szCs w:val="20"/>
              </w:rPr>
              <w:t xml:space="preserve">Необходимая общая площадь, </w:t>
            </w:r>
            <w:r w:rsidR="004A2B08" w:rsidRPr="00AB03BF">
              <w:rPr>
                <w:b/>
                <w:bCs/>
                <w:sz w:val="20"/>
                <w:szCs w:val="20"/>
              </w:rPr>
              <w:br/>
            </w:r>
            <w:r w:rsidRPr="00AB03BF">
              <w:rPr>
                <w:b/>
                <w:bCs/>
                <w:sz w:val="20"/>
                <w:szCs w:val="20"/>
              </w:rPr>
              <w:t>м</w:t>
            </w:r>
            <w:r w:rsidRPr="00AB03BF">
              <w:rPr>
                <w:b/>
                <w:bCs/>
                <w:sz w:val="20"/>
                <w:szCs w:val="20"/>
                <w:vertAlign w:val="superscript"/>
              </w:rPr>
              <w:t>2</w:t>
            </w:r>
            <w:r w:rsidRPr="00AB03BF">
              <w:rPr>
                <w:b/>
                <w:bCs/>
                <w:sz w:val="20"/>
                <w:szCs w:val="20"/>
              </w:rPr>
              <w:t xml:space="preserve"> на расчетный срок</w:t>
            </w:r>
          </w:p>
        </w:tc>
      </w:tr>
    </w:tbl>
    <w:p w14:paraId="2CEE1442" w14:textId="77777777" w:rsidR="000618CD" w:rsidRPr="00AB03BF" w:rsidRDefault="000618CD" w:rsidP="000618CD">
      <w:pPr>
        <w:spacing w:line="14" w:lineRule="auto"/>
        <w:jc w:val="center"/>
        <w:rPr>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2769"/>
        <w:gridCol w:w="3179"/>
        <w:gridCol w:w="3223"/>
      </w:tblGrid>
      <w:tr w:rsidR="00AB03BF" w:rsidRPr="00AB03BF" w14:paraId="21B24158" w14:textId="77777777" w:rsidTr="00D47D50">
        <w:trPr>
          <w:trHeight w:val="136"/>
          <w:tblHeader/>
          <w:jc w:val="center"/>
        </w:trPr>
        <w:tc>
          <w:tcPr>
            <w:tcW w:w="373" w:type="pct"/>
            <w:vAlign w:val="center"/>
          </w:tcPr>
          <w:p w14:paraId="448BFAB3" w14:textId="77777777" w:rsidR="000618CD" w:rsidRPr="00AB03BF" w:rsidRDefault="000618CD" w:rsidP="000618CD">
            <w:pPr>
              <w:spacing w:line="240" w:lineRule="auto"/>
              <w:jc w:val="center"/>
              <w:rPr>
                <w:b/>
                <w:sz w:val="20"/>
                <w:szCs w:val="20"/>
              </w:rPr>
            </w:pPr>
            <w:r w:rsidRPr="00AB03BF">
              <w:rPr>
                <w:b/>
                <w:sz w:val="20"/>
                <w:szCs w:val="20"/>
              </w:rPr>
              <w:t>1</w:t>
            </w:r>
          </w:p>
        </w:tc>
        <w:tc>
          <w:tcPr>
            <w:tcW w:w="1397" w:type="pct"/>
            <w:shd w:val="clear" w:color="auto" w:fill="auto"/>
            <w:vAlign w:val="center"/>
          </w:tcPr>
          <w:p w14:paraId="491D7863" w14:textId="77777777" w:rsidR="000618CD" w:rsidRPr="00AB03BF" w:rsidRDefault="000618CD" w:rsidP="000618CD">
            <w:pPr>
              <w:spacing w:line="240" w:lineRule="auto"/>
              <w:jc w:val="center"/>
              <w:rPr>
                <w:b/>
                <w:sz w:val="20"/>
                <w:szCs w:val="20"/>
              </w:rPr>
            </w:pPr>
            <w:r w:rsidRPr="00AB03BF">
              <w:rPr>
                <w:b/>
                <w:sz w:val="20"/>
                <w:szCs w:val="20"/>
              </w:rPr>
              <w:t>2</w:t>
            </w:r>
          </w:p>
        </w:tc>
        <w:tc>
          <w:tcPr>
            <w:tcW w:w="1604" w:type="pct"/>
            <w:shd w:val="clear" w:color="auto" w:fill="auto"/>
            <w:vAlign w:val="center"/>
          </w:tcPr>
          <w:p w14:paraId="0AA0378C" w14:textId="77777777" w:rsidR="000618CD" w:rsidRPr="00AB03BF" w:rsidRDefault="000618CD" w:rsidP="000618CD">
            <w:pPr>
              <w:autoSpaceDE w:val="0"/>
              <w:autoSpaceDN w:val="0"/>
              <w:adjustRightInd w:val="0"/>
              <w:spacing w:line="240" w:lineRule="auto"/>
              <w:jc w:val="center"/>
              <w:rPr>
                <w:b/>
                <w:bCs/>
                <w:sz w:val="20"/>
                <w:szCs w:val="20"/>
              </w:rPr>
            </w:pPr>
            <w:r w:rsidRPr="00AB03BF">
              <w:rPr>
                <w:b/>
                <w:bCs/>
                <w:sz w:val="20"/>
                <w:szCs w:val="20"/>
              </w:rPr>
              <w:t>3</w:t>
            </w:r>
          </w:p>
        </w:tc>
        <w:tc>
          <w:tcPr>
            <w:tcW w:w="1626" w:type="pct"/>
            <w:shd w:val="clear" w:color="auto" w:fill="auto"/>
            <w:vAlign w:val="center"/>
          </w:tcPr>
          <w:p w14:paraId="3F7FB792" w14:textId="77777777" w:rsidR="000618CD" w:rsidRPr="00AB03BF" w:rsidRDefault="000618CD" w:rsidP="000618CD">
            <w:pPr>
              <w:autoSpaceDE w:val="0"/>
              <w:autoSpaceDN w:val="0"/>
              <w:adjustRightInd w:val="0"/>
              <w:spacing w:line="240" w:lineRule="auto"/>
              <w:jc w:val="center"/>
              <w:rPr>
                <w:b/>
                <w:bCs/>
                <w:sz w:val="20"/>
                <w:szCs w:val="20"/>
              </w:rPr>
            </w:pPr>
            <w:r w:rsidRPr="00AB03BF">
              <w:rPr>
                <w:b/>
                <w:bCs/>
                <w:sz w:val="20"/>
                <w:szCs w:val="20"/>
              </w:rPr>
              <w:t>4</w:t>
            </w:r>
          </w:p>
        </w:tc>
      </w:tr>
      <w:tr w:rsidR="00AB03BF" w:rsidRPr="00AB03BF" w14:paraId="73F50EFD" w14:textId="77777777" w:rsidTr="00C905D1">
        <w:trPr>
          <w:trHeight w:val="70"/>
          <w:jc w:val="center"/>
        </w:trPr>
        <w:tc>
          <w:tcPr>
            <w:tcW w:w="373" w:type="pct"/>
          </w:tcPr>
          <w:p w14:paraId="4E81969F" w14:textId="18028381" w:rsidR="004D5DD5" w:rsidRPr="00AB03BF" w:rsidRDefault="004D5DD5" w:rsidP="004D5DD5">
            <w:pPr>
              <w:spacing w:line="240" w:lineRule="auto"/>
              <w:contextualSpacing/>
              <w:jc w:val="center"/>
              <w:rPr>
                <w:sz w:val="20"/>
                <w:szCs w:val="20"/>
              </w:rPr>
            </w:pPr>
            <w:r w:rsidRPr="00AB03BF">
              <w:rPr>
                <w:sz w:val="20"/>
                <w:szCs w:val="20"/>
              </w:rPr>
              <w:t>1</w:t>
            </w:r>
          </w:p>
        </w:tc>
        <w:tc>
          <w:tcPr>
            <w:tcW w:w="1397" w:type="pct"/>
            <w:shd w:val="clear" w:color="auto" w:fill="auto"/>
            <w:vAlign w:val="center"/>
          </w:tcPr>
          <w:p w14:paraId="5C7C40CE" w14:textId="39028EC0" w:rsidR="004D5DD5" w:rsidRPr="00AB03BF" w:rsidRDefault="0056272C" w:rsidP="00363B68">
            <w:pPr>
              <w:autoSpaceDE w:val="0"/>
              <w:autoSpaceDN w:val="0"/>
              <w:adjustRightInd w:val="0"/>
              <w:spacing w:line="240" w:lineRule="auto"/>
              <w:rPr>
                <w:rFonts w:eastAsia="Times New Roman"/>
                <w:sz w:val="20"/>
                <w:szCs w:val="20"/>
                <w:lang w:eastAsia="ru-RU"/>
              </w:rPr>
            </w:pPr>
            <w:r w:rsidRPr="00AB03BF">
              <w:rPr>
                <w:rFonts w:eastAsia="Times New Roman"/>
                <w:sz w:val="20"/>
                <w:szCs w:val="20"/>
                <w:lang w:eastAsia="ru-RU"/>
              </w:rPr>
              <w:t>Восточный сельсовет</w:t>
            </w:r>
          </w:p>
        </w:tc>
        <w:tc>
          <w:tcPr>
            <w:tcW w:w="1604" w:type="pct"/>
            <w:shd w:val="clear" w:color="auto" w:fill="auto"/>
            <w:vAlign w:val="center"/>
          </w:tcPr>
          <w:p w14:paraId="25CF0005" w14:textId="1DA9E0D5" w:rsidR="004D5DD5" w:rsidRPr="00AB03BF" w:rsidRDefault="00216F63" w:rsidP="004D5DD5">
            <w:pPr>
              <w:autoSpaceDE w:val="0"/>
              <w:autoSpaceDN w:val="0"/>
              <w:adjustRightInd w:val="0"/>
              <w:spacing w:line="240" w:lineRule="auto"/>
              <w:jc w:val="center"/>
              <w:rPr>
                <w:sz w:val="20"/>
              </w:rPr>
            </w:pPr>
            <w:r w:rsidRPr="00AB03BF">
              <w:rPr>
                <w:sz w:val="20"/>
              </w:rPr>
              <w:t>584</w:t>
            </w:r>
          </w:p>
        </w:tc>
        <w:tc>
          <w:tcPr>
            <w:tcW w:w="1626" w:type="pct"/>
            <w:shd w:val="clear" w:color="auto" w:fill="auto"/>
            <w:vAlign w:val="center"/>
          </w:tcPr>
          <w:p w14:paraId="114089D9" w14:textId="7A7640D2" w:rsidR="004D5DD5" w:rsidRPr="00AB03BF" w:rsidRDefault="00216F63" w:rsidP="004D5DD5">
            <w:pPr>
              <w:autoSpaceDE w:val="0"/>
              <w:autoSpaceDN w:val="0"/>
              <w:adjustRightInd w:val="0"/>
              <w:spacing w:line="240" w:lineRule="auto"/>
              <w:jc w:val="center"/>
              <w:rPr>
                <w:rFonts w:eastAsia="Times New Roman"/>
                <w:sz w:val="20"/>
                <w:szCs w:val="20"/>
                <w:lang w:eastAsia="ru-RU"/>
              </w:rPr>
            </w:pPr>
            <w:r w:rsidRPr="00AB03BF">
              <w:rPr>
                <w:rFonts w:eastAsia="Times New Roman"/>
                <w:sz w:val="20"/>
                <w:szCs w:val="20"/>
                <w:lang w:eastAsia="ru-RU"/>
              </w:rPr>
              <w:t>17520</w:t>
            </w:r>
          </w:p>
        </w:tc>
      </w:tr>
    </w:tbl>
    <w:p w14:paraId="26938E13" w14:textId="2BBD7CAA" w:rsidR="00AF0AF5" w:rsidRPr="00AB03BF" w:rsidRDefault="00AF0AF5" w:rsidP="004A2B08">
      <w:pPr>
        <w:suppressAutoHyphens/>
        <w:spacing w:before="120" w:line="276" w:lineRule="auto"/>
        <w:ind w:firstLine="709"/>
      </w:pPr>
      <w:r w:rsidRPr="00AB03BF">
        <w:rPr>
          <w:szCs w:val="24"/>
          <w:lang w:eastAsia="ar-SA"/>
        </w:rPr>
        <w:lastRenderedPageBreak/>
        <w:t xml:space="preserve">Расчет нормативной площади </w:t>
      </w:r>
      <w:r w:rsidRPr="00AB03BF">
        <w:t xml:space="preserve">общего объема жилищного фонда и средней жилищной обеспеченности </w:t>
      </w:r>
      <w:r w:rsidR="00D83EC4" w:rsidRPr="00AB03BF">
        <w:t>Восточного сельсовета</w:t>
      </w:r>
      <w:r w:rsidRPr="00AB03BF">
        <w:t xml:space="preserve"> </w:t>
      </w:r>
      <w:r w:rsidR="00D84A9A" w:rsidRPr="00AB03BF">
        <w:t>представлен в таблице 4.</w:t>
      </w:r>
      <w:r w:rsidR="00955FC6" w:rsidRPr="00AB03BF">
        <w:t>5</w:t>
      </w:r>
      <w:r w:rsidRPr="00AB03BF">
        <w:t>.</w:t>
      </w:r>
      <w:r w:rsidR="00A01F3D" w:rsidRPr="00AB03BF">
        <w:t>4</w:t>
      </w:r>
      <w:r w:rsidRPr="00AB03BF">
        <w:t>.</w:t>
      </w:r>
    </w:p>
    <w:p w14:paraId="05BE4719" w14:textId="0BD6F12D" w:rsidR="00AF0AF5" w:rsidRPr="00AB03BF" w:rsidRDefault="00AF0AF5" w:rsidP="004A2B08">
      <w:pPr>
        <w:suppressAutoHyphens/>
        <w:spacing w:line="276" w:lineRule="auto"/>
        <w:ind w:firstLine="709"/>
        <w:jc w:val="right"/>
      </w:pPr>
      <w:r w:rsidRPr="00AB03BF">
        <w:t>Таблица 4.</w:t>
      </w:r>
      <w:r w:rsidR="00955FC6" w:rsidRPr="00AB03BF">
        <w:t>5</w:t>
      </w:r>
      <w:r w:rsidRPr="00AB03BF">
        <w:t>.</w:t>
      </w:r>
      <w:r w:rsidR="00A01F3D" w:rsidRPr="00AB03BF">
        <w:t>4</w:t>
      </w:r>
    </w:p>
    <w:p w14:paraId="6FBA358A" w14:textId="64789302" w:rsidR="00AF0AF5" w:rsidRPr="00AB03BF" w:rsidRDefault="00AF0AF5" w:rsidP="004A2B08">
      <w:pPr>
        <w:suppressAutoHyphens/>
        <w:spacing w:line="276" w:lineRule="auto"/>
        <w:ind w:firstLine="709"/>
        <w:jc w:val="center"/>
        <w:rPr>
          <w:szCs w:val="24"/>
          <w:lang w:eastAsia="ar-SA"/>
        </w:rPr>
      </w:pPr>
      <w:r w:rsidRPr="00AB03BF">
        <w:rPr>
          <w:szCs w:val="24"/>
          <w:lang w:eastAsia="ar-SA"/>
        </w:rPr>
        <w:t xml:space="preserve">Расчет параметров жилого фонда </w:t>
      </w:r>
      <w:r w:rsidR="00D83EC4" w:rsidRPr="00AB03BF">
        <w:rPr>
          <w:szCs w:val="24"/>
          <w:lang w:eastAsia="ar-SA"/>
        </w:rPr>
        <w:t>Восточного сельсовета</w:t>
      </w:r>
      <w:r w:rsidRPr="00AB03BF">
        <w:rPr>
          <w:szCs w:val="24"/>
          <w:lang w:eastAsia="ar-S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3"/>
        <w:gridCol w:w="1234"/>
        <w:gridCol w:w="1376"/>
        <w:gridCol w:w="1378"/>
      </w:tblGrid>
      <w:tr w:rsidR="00AB03BF" w:rsidRPr="00AB03BF" w14:paraId="5A16B717" w14:textId="77777777" w:rsidTr="001E5D73">
        <w:trPr>
          <w:trHeight w:val="20"/>
        </w:trPr>
        <w:tc>
          <w:tcPr>
            <w:tcW w:w="2988" w:type="pct"/>
            <w:tcBorders>
              <w:bottom w:val="nil"/>
            </w:tcBorders>
            <w:shd w:val="clear" w:color="auto" w:fill="auto"/>
            <w:noWrap/>
            <w:vAlign w:val="center"/>
            <w:hideMark/>
          </w:tcPr>
          <w:p w14:paraId="50917EDA" w14:textId="399BBD11" w:rsidR="00493AEE" w:rsidRPr="00AB03BF" w:rsidRDefault="00493AEE" w:rsidP="0014424C">
            <w:pPr>
              <w:spacing w:line="240" w:lineRule="auto"/>
              <w:jc w:val="center"/>
              <w:rPr>
                <w:rFonts w:eastAsia="Times New Roman"/>
                <w:sz w:val="20"/>
                <w:szCs w:val="20"/>
                <w:lang w:eastAsia="ru-RU"/>
              </w:rPr>
            </w:pPr>
            <w:r w:rsidRPr="00AB03BF">
              <w:rPr>
                <w:rFonts w:eastAsia="Times New Roman"/>
                <w:b/>
                <w:sz w:val="20"/>
                <w:szCs w:val="20"/>
                <w:lang w:eastAsia="ru-RU"/>
              </w:rPr>
              <w:t>Показатель</w:t>
            </w:r>
          </w:p>
        </w:tc>
        <w:tc>
          <w:tcPr>
            <w:tcW w:w="623" w:type="pct"/>
            <w:tcBorders>
              <w:bottom w:val="nil"/>
            </w:tcBorders>
            <w:shd w:val="clear" w:color="auto" w:fill="auto"/>
            <w:noWrap/>
            <w:vAlign w:val="center"/>
            <w:hideMark/>
          </w:tcPr>
          <w:p w14:paraId="78BC4F9A" w14:textId="330C0965" w:rsidR="00493AEE" w:rsidRPr="00AB03BF" w:rsidRDefault="008F2294" w:rsidP="00F24A50">
            <w:pPr>
              <w:spacing w:line="240" w:lineRule="auto"/>
              <w:jc w:val="center"/>
              <w:rPr>
                <w:rFonts w:eastAsia="Times New Roman"/>
                <w:b/>
                <w:sz w:val="20"/>
                <w:szCs w:val="20"/>
                <w:lang w:eastAsia="ru-RU"/>
              </w:rPr>
            </w:pPr>
            <w:r w:rsidRPr="00AB03BF">
              <w:rPr>
                <w:rFonts w:eastAsia="Times New Roman"/>
                <w:b/>
                <w:sz w:val="20"/>
                <w:szCs w:val="20"/>
                <w:lang w:eastAsia="ru-RU"/>
              </w:rPr>
              <w:t>2019</w:t>
            </w:r>
            <w:r w:rsidR="00493AEE" w:rsidRPr="00AB03BF">
              <w:rPr>
                <w:rFonts w:eastAsia="Times New Roman"/>
                <w:b/>
                <w:sz w:val="20"/>
                <w:szCs w:val="20"/>
                <w:lang w:eastAsia="ru-RU"/>
              </w:rPr>
              <w:t xml:space="preserve"> г.</w:t>
            </w:r>
          </w:p>
        </w:tc>
        <w:tc>
          <w:tcPr>
            <w:tcW w:w="694" w:type="pct"/>
            <w:tcBorders>
              <w:bottom w:val="nil"/>
            </w:tcBorders>
            <w:vAlign w:val="center"/>
          </w:tcPr>
          <w:p w14:paraId="0FC627B8" w14:textId="48349206" w:rsidR="00493AEE" w:rsidRPr="00AB03BF" w:rsidRDefault="00493AEE" w:rsidP="004A2B08">
            <w:pPr>
              <w:spacing w:line="240" w:lineRule="auto"/>
              <w:jc w:val="center"/>
              <w:rPr>
                <w:rFonts w:eastAsia="Times New Roman"/>
                <w:b/>
                <w:sz w:val="20"/>
                <w:szCs w:val="20"/>
                <w:lang w:eastAsia="ru-RU"/>
              </w:rPr>
            </w:pPr>
            <w:r w:rsidRPr="00AB03BF">
              <w:rPr>
                <w:rFonts w:eastAsia="Times New Roman"/>
                <w:b/>
                <w:sz w:val="20"/>
                <w:szCs w:val="20"/>
                <w:lang w:eastAsia="ru-RU"/>
              </w:rPr>
              <w:t>202</w:t>
            </w:r>
            <w:r w:rsidR="004A2B08" w:rsidRPr="00AB03BF">
              <w:rPr>
                <w:rFonts w:eastAsia="Times New Roman"/>
                <w:b/>
                <w:sz w:val="20"/>
                <w:szCs w:val="20"/>
                <w:lang w:eastAsia="ru-RU"/>
              </w:rPr>
              <w:t>4</w:t>
            </w:r>
            <w:r w:rsidRPr="00AB03BF">
              <w:rPr>
                <w:rFonts w:eastAsia="Times New Roman"/>
                <w:b/>
                <w:sz w:val="20"/>
                <w:szCs w:val="20"/>
                <w:lang w:eastAsia="ru-RU"/>
              </w:rPr>
              <w:t xml:space="preserve"> г.</w:t>
            </w:r>
          </w:p>
        </w:tc>
        <w:tc>
          <w:tcPr>
            <w:tcW w:w="695" w:type="pct"/>
            <w:tcBorders>
              <w:bottom w:val="nil"/>
            </w:tcBorders>
            <w:shd w:val="clear" w:color="auto" w:fill="auto"/>
            <w:noWrap/>
            <w:vAlign w:val="center"/>
            <w:hideMark/>
          </w:tcPr>
          <w:p w14:paraId="148F5759" w14:textId="675B01F8" w:rsidR="00493AEE" w:rsidRPr="00AB03BF" w:rsidRDefault="00493AEE" w:rsidP="004A2B08">
            <w:pPr>
              <w:spacing w:line="240" w:lineRule="auto"/>
              <w:jc w:val="center"/>
              <w:rPr>
                <w:rFonts w:eastAsia="Times New Roman"/>
                <w:b/>
                <w:sz w:val="20"/>
                <w:szCs w:val="20"/>
                <w:lang w:eastAsia="ru-RU"/>
              </w:rPr>
            </w:pPr>
            <w:r w:rsidRPr="00AB03BF">
              <w:rPr>
                <w:rFonts w:eastAsia="Times New Roman"/>
                <w:b/>
                <w:sz w:val="20"/>
                <w:szCs w:val="20"/>
                <w:lang w:eastAsia="ru-RU"/>
              </w:rPr>
              <w:t>203</w:t>
            </w:r>
            <w:r w:rsidR="004A2B08" w:rsidRPr="00AB03BF">
              <w:rPr>
                <w:rFonts w:eastAsia="Times New Roman"/>
                <w:b/>
                <w:sz w:val="20"/>
                <w:szCs w:val="20"/>
                <w:lang w:eastAsia="ru-RU"/>
              </w:rPr>
              <w:t>9</w:t>
            </w:r>
            <w:r w:rsidRPr="00AB03BF">
              <w:rPr>
                <w:rFonts w:eastAsia="Times New Roman"/>
                <w:b/>
                <w:sz w:val="20"/>
                <w:szCs w:val="20"/>
                <w:lang w:eastAsia="ru-RU"/>
              </w:rPr>
              <w:t xml:space="preserve"> г.</w:t>
            </w:r>
          </w:p>
        </w:tc>
      </w:tr>
      <w:tr w:rsidR="00AB03BF" w:rsidRPr="00AB03BF" w14:paraId="41465605" w14:textId="77777777" w:rsidTr="001E5D73">
        <w:trPr>
          <w:trHeight w:val="20"/>
          <w:tblHeader/>
        </w:trPr>
        <w:tc>
          <w:tcPr>
            <w:tcW w:w="2988" w:type="pct"/>
            <w:shd w:val="clear" w:color="auto" w:fill="auto"/>
            <w:noWrap/>
            <w:vAlign w:val="center"/>
            <w:hideMark/>
          </w:tcPr>
          <w:p w14:paraId="65D6B3B9" w14:textId="77777777" w:rsidR="00493AEE" w:rsidRPr="00AB03BF" w:rsidRDefault="00493AEE" w:rsidP="00F24A50">
            <w:pPr>
              <w:spacing w:line="240" w:lineRule="auto"/>
              <w:jc w:val="center"/>
              <w:rPr>
                <w:rFonts w:eastAsia="Times New Roman"/>
                <w:b/>
                <w:sz w:val="20"/>
                <w:szCs w:val="20"/>
                <w:lang w:eastAsia="ru-RU"/>
              </w:rPr>
            </w:pPr>
            <w:r w:rsidRPr="00AB03BF">
              <w:rPr>
                <w:rFonts w:eastAsia="Times New Roman"/>
                <w:b/>
                <w:sz w:val="20"/>
                <w:szCs w:val="20"/>
                <w:lang w:eastAsia="ru-RU"/>
              </w:rPr>
              <w:t>1</w:t>
            </w:r>
          </w:p>
        </w:tc>
        <w:tc>
          <w:tcPr>
            <w:tcW w:w="623" w:type="pct"/>
            <w:shd w:val="clear" w:color="auto" w:fill="auto"/>
            <w:noWrap/>
            <w:vAlign w:val="center"/>
            <w:hideMark/>
          </w:tcPr>
          <w:p w14:paraId="78B99D1D" w14:textId="77777777" w:rsidR="00493AEE" w:rsidRPr="00AB03BF" w:rsidRDefault="00493AEE" w:rsidP="00F24A50">
            <w:pPr>
              <w:spacing w:line="240" w:lineRule="auto"/>
              <w:jc w:val="center"/>
              <w:rPr>
                <w:rFonts w:eastAsia="Times New Roman"/>
                <w:b/>
                <w:sz w:val="20"/>
                <w:szCs w:val="20"/>
                <w:lang w:eastAsia="ru-RU"/>
              </w:rPr>
            </w:pPr>
            <w:r w:rsidRPr="00AB03BF">
              <w:rPr>
                <w:rFonts w:eastAsia="Times New Roman"/>
                <w:b/>
                <w:sz w:val="20"/>
                <w:szCs w:val="20"/>
                <w:lang w:eastAsia="ru-RU"/>
              </w:rPr>
              <w:t>2</w:t>
            </w:r>
          </w:p>
        </w:tc>
        <w:tc>
          <w:tcPr>
            <w:tcW w:w="694" w:type="pct"/>
          </w:tcPr>
          <w:p w14:paraId="3AD718F1" w14:textId="0CB6BC5A" w:rsidR="00493AEE" w:rsidRPr="00AB03BF" w:rsidRDefault="00493AEE" w:rsidP="00F24A50">
            <w:pPr>
              <w:spacing w:line="240" w:lineRule="auto"/>
              <w:jc w:val="center"/>
              <w:rPr>
                <w:rFonts w:eastAsia="Times New Roman"/>
                <w:b/>
                <w:sz w:val="20"/>
                <w:szCs w:val="20"/>
                <w:lang w:eastAsia="ru-RU"/>
              </w:rPr>
            </w:pPr>
            <w:r w:rsidRPr="00AB03BF">
              <w:rPr>
                <w:rFonts w:eastAsia="Times New Roman"/>
                <w:b/>
                <w:sz w:val="20"/>
                <w:szCs w:val="20"/>
                <w:lang w:eastAsia="ru-RU"/>
              </w:rPr>
              <w:t>3</w:t>
            </w:r>
          </w:p>
        </w:tc>
        <w:tc>
          <w:tcPr>
            <w:tcW w:w="695" w:type="pct"/>
            <w:shd w:val="clear" w:color="auto" w:fill="auto"/>
            <w:noWrap/>
            <w:vAlign w:val="center"/>
          </w:tcPr>
          <w:p w14:paraId="7A8451E2" w14:textId="3FEE7A50" w:rsidR="00493AEE" w:rsidRPr="00AB03BF" w:rsidRDefault="00493AEE" w:rsidP="00F24A50">
            <w:pPr>
              <w:spacing w:line="240" w:lineRule="auto"/>
              <w:jc w:val="center"/>
              <w:rPr>
                <w:rFonts w:eastAsia="Times New Roman"/>
                <w:b/>
                <w:sz w:val="20"/>
                <w:szCs w:val="20"/>
                <w:lang w:eastAsia="ru-RU"/>
              </w:rPr>
            </w:pPr>
            <w:r w:rsidRPr="00AB03BF">
              <w:rPr>
                <w:rFonts w:eastAsia="Times New Roman"/>
                <w:b/>
                <w:sz w:val="20"/>
                <w:szCs w:val="20"/>
                <w:lang w:eastAsia="ru-RU"/>
              </w:rPr>
              <w:t>4</w:t>
            </w:r>
          </w:p>
        </w:tc>
      </w:tr>
      <w:tr w:rsidR="00AB03BF" w:rsidRPr="00AB03BF" w14:paraId="66220293" w14:textId="77777777" w:rsidTr="001E5D73">
        <w:trPr>
          <w:trHeight w:val="20"/>
        </w:trPr>
        <w:tc>
          <w:tcPr>
            <w:tcW w:w="2988" w:type="pct"/>
            <w:shd w:val="clear" w:color="auto" w:fill="auto"/>
            <w:noWrap/>
            <w:hideMark/>
          </w:tcPr>
          <w:p w14:paraId="425ECEAA" w14:textId="46FA6F7F" w:rsidR="005E6D06" w:rsidRPr="00AB03BF" w:rsidRDefault="005E6D06" w:rsidP="005E6D06">
            <w:pPr>
              <w:spacing w:line="240" w:lineRule="auto"/>
              <w:jc w:val="left"/>
              <w:rPr>
                <w:rFonts w:eastAsia="Times New Roman"/>
                <w:sz w:val="20"/>
                <w:szCs w:val="20"/>
                <w:lang w:eastAsia="ru-RU"/>
              </w:rPr>
            </w:pPr>
            <w:r w:rsidRPr="00AB03BF">
              <w:rPr>
                <w:rFonts w:eastAsia="Times New Roman"/>
                <w:sz w:val="20"/>
                <w:szCs w:val="20"/>
                <w:lang w:eastAsia="ru-RU"/>
              </w:rPr>
              <w:t xml:space="preserve">Жилой фонд без учета нового строительства, </w:t>
            </w:r>
            <w:r w:rsidRPr="00AB03BF">
              <w:rPr>
                <w:rFonts w:eastAsia="Times New Roman"/>
                <w:bCs/>
                <w:sz w:val="20"/>
                <w:szCs w:val="20"/>
                <w:lang w:eastAsia="ru-RU"/>
              </w:rPr>
              <w:t>м</w:t>
            </w:r>
            <w:r w:rsidRPr="00AB03BF">
              <w:rPr>
                <w:rFonts w:eastAsia="Times New Roman"/>
                <w:bCs/>
                <w:sz w:val="20"/>
                <w:szCs w:val="20"/>
                <w:vertAlign w:val="superscript"/>
                <w:lang w:eastAsia="ru-RU"/>
              </w:rPr>
              <w:t>2</w:t>
            </w:r>
          </w:p>
        </w:tc>
        <w:tc>
          <w:tcPr>
            <w:tcW w:w="623" w:type="pct"/>
            <w:shd w:val="clear" w:color="auto" w:fill="auto"/>
            <w:noWrap/>
            <w:hideMark/>
          </w:tcPr>
          <w:p w14:paraId="4A2B2939" w14:textId="6F4891EF" w:rsidR="005E6D06" w:rsidRPr="00AB03BF" w:rsidRDefault="00216F63" w:rsidP="005E6D06">
            <w:pPr>
              <w:spacing w:line="240" w:lineRule="auto"/>
              <w:jc w:val="center"/>
              <w:rPr>
                <w:rFonts w:eastAsia="Times New Roman"/>
                <w:sz w:val="20"/>
                <w:szCs w:val="20"/>
                <w:lang w:eastAsia="ru-RU"/>
              </w:rPr>
            </w:pPr>
            <w:r w:rsidRPr="00AB03BF">
              <w:rPr>
                <w:sz w:val="20"/>
                <w:szCs w:val="20"/>
              </w:rPr>
              <w:t>14100</w:t>
            </w:r>
          </w:p>
        </w:tc>
        <w:tc>
          <w:tcPr>
            <w:tcW w:w="694" w:type="pct"/>
          </w:tcPr>
          <w:p w14:paraId="28B91A89" w14:textId="52B06AF0" w:rsidR="005E6D06" w:rsidRPr="00AB03BF" w:rsidRDefault="00216F63" w:rsidP="005E6D06">
            <w:pPr>
              <w:spacing w:line="240" w:lineRule="auto"/>
              <w:jc w:val="center"/>
              <w:rPr>
                <w:rFonts w:eastAsia="Times New Roman"/>
                <w:sz w:val="20"/>
                <w:szCs w:val="20"/>
                <w:lang w:eastAsia="ru-RU"/>
              </w:rPr>
            </w:pPr>
            <w:r w:rsidRPr="00AB03BF">
              <w:rPr>
                <w:rFonts w:eastAsia="Times New Roman"/>
                <w:sz w:val="20"/>
                <w:szCs w:val="20"/>
                <w:lang w:eastAsia="ru-RU"/>
              </w:rPr>
              <w:t>14100</w:t>
            </w:r>
          </w:p>
        </w:tc>
        <w:tc>
          <w:tcPr>
            <w:tcW w:w="695" w:type="pct"/>
            <w:shd w:val="clear" w:color="auto" w:fill="auto"/>
            <w:noWrap/>
          </w:tcPr>
          <w:p w14:paraId="4E35198D" w14:textId="4C500C97" w:rsidR="005E6D06" w:rsidRPr="00AB03BF" w:rsidRDefault="007B1C35" w:rsidP="005E6D06">
            <w:pPr>
              <w:spacing w:line="240" w:lineRule="auto"/>
              <w:jc w:val="center"/>
              <w:rPr>
                <w:rFonts w:eastAsia="Times New Roman"/>
                <w:sz w:val="20"/>
                <w:szCs w:val="20"/>
                <w:lang w:eastAsia="ru-RU"/>
              </w:rPr>
            </w:pPr>
            <w:r w:rsidRPr="00AB03BF">
              <w:rPr>
                <w:rFonts w:eastAsia="Times New Roman"/>
                <w:sz w:val="20"/>
                <w:szCs w:val="20"/>
                <w:lang w:eastAsia="ru-RU"/>
              </w:rPr>
              <w:t>13797</w:t>
            </w:r>
          </w:p>
        </w:tc>
      </w:tr>
      <w:tr w:rsidR="00AB03BF" w:rsidRPr="00AB03BF" w14:paraId="2F57C60C" w14:textId="77777777" w:rsidTr="001E5D73">
        <w:trPr>
          <w:trHeight w:val="20"/>
        </w:trPr>
        <w:tc>
          <w:tcPr>
            <w:tcW w:w="2988" w:type="pct"/>
            <w:shd w:val="clear" w:color="auto" w:fill="auto"/>
            <w:noWrap/>
            <w:hideMark/>
          </w:tcPr>
          <w:p w14:paraId="200790D5" w14:textId="53958C25" w:rsidR="005E6D06" w:rsidRPr="00AB03BF" w:rsidRDefault="005E6D06" w:rsidP="005E6D06">
            <w:pPr>
              <w:spacing w:line="240" w:lineRule="auto"/>
              <w:jc w:val="left"/>
              <w:rPr>
                <w:rFonts w:eastAsia="Times New Roman"/>
                <w:b/>
                <w:bCs/>
                <w:sz w:val="20"/>
                <w:szCs w:val="20"/>
                <w:vertAlign w:val="superscript"/>
                <w:lang w:eastAsia="ru-RU"/>
              </w:rPr>
            </w:pPr>
            <w:r w:rsidRPr="00AB03BF">
              <w:rPr>
                <w:rFonts w:eastAsia="Times New Roman"/>
                <w:bCs/>
                <w:sz w:val="20"/>
                <w:szCs w:val="20"/>
                <w:lang w:eastAsia="ru-RU"/>
              </w:rPr>
              <w:t>Освоение новых территорий, м</w:t>
            </w:r>
            <w:r w:rsidRPr="00AB03BF">
              <w:rPr>
                <w:rFonts w:eastAsia="Times New Roman"/>
                <w:bCs/>
                <w:sz w:val="20"/>
                <w:szCs w:val="20"/>
                <w:vertAlign w:val="superscript"/>
                <w:lang w:eastAsia="ru-RU"/>
              </w:rPr>
              <w:t>2</w:t>
            </w:r>
          </w:p>
        </w:tc>
        <w:tc>
          <w:tcPr>
            <w:tcW w:w="623" w:type="pct"/>
            <w:shd w:val="clear" w:color="auto" w:fill="auto"/>
            <w:noWrap/>
            <w:hideMark/>
          </w:tcPr>
          <w:p w14:paraId="5D4C039C" w14:textId="106D1123" w:rsidR="005E6D06" w:rsidRPr="00AB03BF" w:rsidRDefault="005E6D06" w:rsidP="005E6D06">
            <w:pPr>
              <w:spacing w:line="240" w:lineRule="auto"/>
              <w:jc w:val="center"/>
              <w:rPr>
                <w:rFonts w:eastAsia="Times New Roman"/>
                <w:sz w:val="20"/>
                <w:szCs w:val="20"/>
                <w:lang w:eastAsia="ru-RU"/>
              </w:rPr>
            </w:pPr>
            <w:r w:rsidRPr="00AB03BF">
              <w:rPr>
                <w:rFonts w:eastAsia="Times New Roman"/>
                <w:sz w:val="20"/>
                <w:szCs w:val="20"/>
                <w:lang w:eastAsia="ru-RU"/>
              </w:rPr>
              <w:t>-</w:t>
            </w:r>
          </w:p>
        </w:tc>
        <w:tc>
          <w:tcPr>
            <w:tcW w:w="694" w:type="pct"/>
          </w:tcPr>
          <w:p w14:paraId="27D0D5FB" w14:textId="462CF294" w:rsidR="005E6D06" w:rsidRPr="00AB03BF" w:rsidRDefault="007B1C35" w:rsidP="005E6D06">
            <w:pPr>
              <w:spacing w:line="240" w:lineRule="auto"/>
              <w:jc w:val="center"/>
              <w:rPr>
                <w:rFonts w:eastAsia="Times New Roman"/>
                <w:sz w:val="20"/>
                <w:szCs w:val="20"/>
                <w:lang w:eastAsia="ru-RU"/>
              </w:rPr>
            </w:pPr>
            <w:r w:rsidRPr="00AB03BF">
              <w:rPr>
                <w:rFonts w:eastAsia="Times New Roman"/>
                <w:sz w:val="20"/>
                <w:szCs w:val="20"/>
                <w:lang w:eastAsia="ru-RU"/>
              </w:rPr>
              <w:t>850</w:t>
            </w:r>
          </w:p>
        </w:tc>
        <w:tc>
          <w:tcPr>
            <w:tcW w:w="695" w:type="pct"/>
            <w:shd w:val="clear" w:color="auto" w:fill="auto"/>
            <w:noWrap/>
          </w:tcPr>
          <w:p w14:paraId="74605989" w14:textId="517E3CE9" w:rsidR="005E6D06" w:rsidRPr="00AB03BF" w:rsidRDefault="007B1C35" w:rsidP="005E6D06">
            <w:pPr>
              <w:spacing w:line="240" w:lineRule="auto"/>
              <w:jc w:val="center"/>
              <w:rPr>
                <w:rFonts w:eastAsia="Times New Roman"/>
                <w:sz w:val="20"/>
                <w:szCs w:val="20"/>
                <w:lang w:eastAsia="ru-RU"/>
              </w:rPr>
            </w:pPr>
            <w:r w:rsidRPr="00AB03BF">
              <w:rPr>
                <w:sz w:val="20"/>
                <w:szCs w:val="20"/>
              </w:rPr>
              <w:t>4940</w:t>
            </w:r>
          </w:p>
        </w:tc>
      </w:tr>
      <w:tr w:rsidR="00AB03BF" w:rsidRPr="00AB03BF" w14:paraId="450C4764" w14:textId="77777777" w:rsidTr="001E5D73">
        <w:trPr>
          <w:trHeight w:val="20"/>
        </w:trPr>
        <w:tc>
          <w:tcPr>
            <w:tcW w:w="2988" w:type="pct"/>
            <w:shd w:val="clear" w:color="auto" w:fill="auto"/>
            <w:noWrap/>
          </w:tcPr>
          <w:p w14:paraId="4832AD55" w14:textId="141BCC64" w:rsidR="005E6D06" w:rsidRPr="00AB03BF" w:rsidRDefault="005E6D06" w:rsidP="005E6D06">
            <w:pPr>
              <w:spacing w:line="240" w:lineRule="auto"/>
              <w:jc w:val="left"/>
              <w:rPr>
                <w:rFonts w:eastAsia="Times New Roman"/>
                <w:bCs/>
                <w:sz w:val="20"/>
                <w:szCs w:val="20"/>
                <w:vertAlign w:val="superscript"/>
                <w:lang w:eastAsia="ru-RU"/>
              </w:rPr>
            </w:pPr>
            <w:r w:rsidRPr="00AB03BF">
              <w:rPr>
                <w:rFonts w:eastAsia="Times New Roman"/>
                <w:bCs/>
                <w:sz w:val="20"/>
                <w:szCs w:val="20"/>
                <w:lang w:eastAsia="ru-RU"/>
              </w:rPr>
              <w:t>Ликвидация ветхого и аварийного жилья, м</w:t>
            </w:r>
            <w:r w:rsidRPr="00AB03BF">
              <w:rPr>
                <w:rFonts w:eastAsia="Times New Roman"/>
                <w:bCs/>
                <w:sz w:val="20"/>
                <w:szCs w:val="20"/>
                <w:vertAlign w:val="superscript"/>
                <w:lang w:eastAsia="ru-RU"/>
              </w:rPr>
              <w:t>2</w:t>
            </w:r>
          </w:p>
        </w:tc>
        <w:tc>
          <w:tcPr>
            <w:tcW w:w="623" w:type="pct"/>
            <w:shd w:val="clear" w:color="auto" w:fill="auto"/>
            <w:noWrap/>
          </w:tcPr>
          <w:p w14:paraId="5B3071BD" w14:textId="370DF1A2" w:rsidR="005E6D06" w:rsidRPr="00AB03BF" w:rsidRDefault="005E6D06" w:rsidP="005E6D06">
            <w:pPr>
              <w:spacing w:line="240" w:lineRule="auto"/>
              <w:jc w:val="center"/>
              <w:rPr>
                <w:rFonts w:eastAsia="Times New Roman"/>
                <w:sz w:val="20"/>
                <w:szCs w:val="20"/>
                <w:lang w:eastAsia="ru-RU"/>
              </w:rPr>
            </w:pPr>
            <w:r w:rsidRPr="00AB03BF">
              <w:rPr>
                <w:rFonts w:eastAsia="Times New Roman"/>
                <w:sz w:val="20"/>
                <w:szCs w:val="20"/>
                <w:lang w:eastAsia="ru-RU"/>
              </w:rPr>
              <w:t>-</w:t>
            </w:r>
          </w:p>
        </w:tc>
        <w:tc>
          <w:tcPr>
            <w:tcW w:w="694" w:type="pct"/>
          </w:tcPr>
          <w:p w14:paraId="54289CA7" w14:textId="67EA5BFA" w:rsidR="005E6D06" w:rsidRPr="00AB03BF" w:rsidRDefault="007B1C35" w:rsidP="005E6D06">
            <w:pPr>
              <w:spacing w:line="240" w:lineRule="auto"/>
              <w:jc w:val="center"/>
              <w:rPr>
                <w:rFonts w:eastAsia="Times New Roman"/>
                <w:sz w:val="20"/>
                <w:szCs w:val="20"/>
                <w:lang w:eastAsia="ru-RU"/>
              </w:rPr>
            </w:pPr>
            <w:r w:rsidRPr="00AB03BF">
              <w:rPr>
                <w:sz w:val="20"/>
                <w:szCs w:val="20"/>
              </w:rPr>
              <w:t>1153</w:t>
            </w:r>
          </w:p>
        </w:tc>
        <w:tc>
          <w:tcPr>
            <w:tcW w:w="695" w:type="pct"/>
            <w:shd w:val="clear" w:color="auto" w:fill="auto"/>
            <w:noWrap/>
          </w:tcPr>
          <w:p w14:paraId="6C885405" w14:textId="322B70AD" w:rsidR="005E6D06" w:rsidRPr="00AB03BF" w:rsidRDefault="007B1C35" w:rsidP="005E6D06">
            <w:pPr>
              <w:spacing w:line="240" w:lineRule="auto"/>
              <w:jc w:val="center"/>
              <w:rPr>
                <w:rFonts w:eastAsia="Times New Roman"/>
                <w:sz w:val="20"/>
                <w:szCs w:val="20"/>
                <w:lang w:eastAsia="ru-RU"/>
              </w:rPr>
            </w:pPr>
            <w:r w:rsidRPr="00AB03BF">
              <w:rPr>
                <w:sz w:val="20"/>
                <w:szCs w:val="20"/>
              </w:rPr>
              <w:t>2390</w:t>
            </w:r>
          </w:p>
        </w:tc>
      </w:tr>
      <w:tr w:rsidR="00AB03BF" w:rsidRPr="00AB03BF" w14:paraId="1E9D4186" w14:textId="77777777" w:rsidTr="001E5D73">
        <w:trPr>
          <w:trHeight w:val="20"/>
        </w:trPr>
        <w:tc>
          <w:tcPr>
            <w:tcW w:w="2988" w:type="pct"/>
            <w:shd w:val="clear" w:color="auto" w:fill="auto"/>
            <w:noWrap/>
            <w:hideMark/>
          </w:tcPr>
          <w:p w14:paraId="11032BA6" w14:textId="77777777" w:rsidR="005E6D06" w:rsidRPr="00AB03BF" w:rsidRDefault="005E6D06" w:rsidP="005E6D06">
            <w:pPr>
              <w:spacing w:line="240" w:lineRule="auto"/>
              <w:jc w:val="left"/>
              <w:rPr>
                <w:rFonts w:eastAsia="Times New Roman"/>
                <w:b/>
                <w:sz w:val="20"/>
                <w:szCs w:val="20"/>
                <w:lang w:eastAsia="ru-RU"/>
              </w:rPr>
            </w:pPr>
            <w:r w:rsidRPr="00AB03BF">
              <w:rPr>
                <w:rFonts w:eastAsia="Times New Roman"/>
                <w:b/>
                <w:sz w:val="20"/>
                <w:szCs w:val="20"/>
                <w:lang w:eastAsia="ru-RU"/>
              </w:rPr>
              <w:t xml:space="preserve">Общая площадь жилого фонда, с учетом нового строительства </w:t>
            </w:r>
          </w:p>
          <w:p w14:paraId="555575C7" w14:textId="50AE290E" w:rsidR="005E6D06" w:rsidRPr="00AB03BF" w:rsidRDefault="005E6D06" w:rsidP="005E6D06">
            <w:pPr>
              <w:spacing w:line="240" w:lineRule="auto"/>
              <w:jc w:val="left"/>
              <w:rPr>
                <w:rFonts w:eastAsia="Times New Roman"/>
                <w:b/>
                <w:sz w:val="20"/>
                <w:szCs w:val="20"/>
                <w:vertAlign w:val="superscript"/>
                <w:lang w:eastAsia="ru-RU"/>
              </w:rPr>
            </w:pPr>
            <w:r w:rsidRPr="00AB03BF">
              <w:rPr>
                <w:rFonts w:eastAsia="Times New Roman"/>
                <w:b/>
                <w:sz w:val="20"/>
                <w:szCs w:val="20"/>
                <w:lang w:eastAsia="ru-RU"/>
              </w:rPr>
              <w:t>и ликвидации ветхого и аварийного жилого фонда, м</w:t>
            </w:r>
            <w:r w:rsidRPr="00AB03BF">
              <w:rPr>
                <w:rFonts w:eastAsia="Times New Roman"/>
                <w:b/>
                <w:sz w:val="20"/>
                <w:szCs w:val="20"/>
                <w:vertAlign w:val="superscript"/>
                <w:lang w:eastAsia="ru-RU"/>
              </w:rPr>
              <w:t>2</w:t>
            </w:r>
          </w:p>
        </w:tc>
        <w:tc>
          <w:tcPr>
            <w:tcW w:w="623" w:type="pct"/>
            <w:shd w:val="clear" w:color="auto" w:fill="auto"/>
            <w:noWrap/>
            <w:hideMark/>
          </w:tcPr>
          <w:p w14:paraId="4A942EB5" w14:textId="592D8E73" w:rsidR="005E6D06" w:rsidRPr="00AB03BF" w:rsidRDefault="00216F63" w:rsidP="005E6D06">
            <w:pPr>
              <w:spacing w:line="240" w:lineRule="auto"/>
              <w:jc w:val="center"/>
              <w:rPr>
                <w:rFonts w:eastAsia="Times New Roman"/>
                <w:b/>
                <w:sz w:val="20"/>
                <w:szCs w:val="20"/>
                <w:lang w:eastAsia="ru-RU"/>
              </w:rPr>
            </w:pPr>
            <w:r w:rsidRPr="00AB03BF">
              <w:rPr>
                <w:sz w:val="20"/>
                <w:szCs w:val="20"/>
              </w:rPr>
              <w:t>14100</w:t>
            </w:r>
          </w:p>
        </w:tc>
        <w:tc>
          <w:tcPr>
            <w:tcW w:w="694" w:type="pct"/>
          </w:tcPr>
          <w:p w14:paraId="0DC61FA6" w14:textId="61FEF0F1" w:rsidR="005E6D06" w:rsidRPr="00AB03BF" w:rsidRDefault="007B1C35" w:rsidP="005E6D06">
            <w:pPr>
              <w:spacing w:line="240" w:lineRule="auto"/>
              <w:jc w:val="center"/>
              <w:rPr>
                <w:rFonts w:eastAsia="Times New Roman"/>
                <w:b/>
                <w:sz w:val="20"/>
                <w:szCs w:val="20"/>
                <w:lang w:eastAsia="ru-RU"/>
              </w:rPr>
            </w:pPr>
            <w:r w:rsidRPr="00AB03BF">
              <w:rPr>
                <w:rFonts w:eastAsia="Times New Roman"/>
                <w:sz w:val="20"/>
                <w:szCs w:val="20"/>
                <w:lang w:eastAsia="ru-RU"/>
              </w:rPr>
              <w:t>13797</w:t>
            </w:r>
          </w:p>
        </w:tc>
        <w:tc>
          <w:tcPr>
            <w:tcW w:w="695" w:type="pct"/>
            <w:shd w:val="clear" w:color="auto" w:fill="auto"/>
            <w:noWrap/>
          </w:tcPr>
          <w:p w14:paraId="2BA2C646" w14:textId="503C2C04" w:rsidR="005E6D06" w:rsidRPr="00AB03BF" w:rsidRDefault="007B1C35" w:rsidP="005E6D06">
            <w:pPr>
              <w:spacing w:line="240" w:lineRule="auto"/>
              <w:jc w:val="center"/>
              <w:rPr>
                <w:rFonts w:eastAsia="Times New Roman"/>
                <w:b/>
                <w:sz w:val="20"/>
                <w:szCs w:val="20"/>
                <w:lang w:eastAsia="ru-RU"/>
              </w:rPr>
            </w:pPr>
            <w:r w:rsidRPr="00AB03BF">
              <w:rPr>
                <w:rFonts w:eastAsia="Times New Roman"/>
                <w:sz w:val="20"/>
                <w:szCs w:val="20"/>
                <w:lang w:eastAsia="ru-RU"/>
              </w:rPr>
              <w:t>16347</w:t>
            </w:r>
          </w:p>
        </w:tc>
      </w:tr>
      <w:tr w:rsidR="00AB03BF" w:rsidRPr="00AB03BF" w14:paraId="29C67061" w14:textId="77777777" w:rsidTr="001E5D73">
        <w:trPr>
          <w:trHeight w:val="20"/>
        </w:trPr>
        <w:tc>
          <w:tcPr>
            <w:tcW w:w="2988" w:type="pct"/>
            <w:shd w:val="clear" w:color="auto" w:fill="auto"/>
            <w:noWrap/>
            <w:hideMark/>
          </w:tcPr>
          <w:p w14:paraId="11E78035" w14:textId="77777777" w:rsidR="005E6D06" w:rsidRPr="00AB03BF" w:rsidRDefault="005E6D06" w:rsidP="005E6D06">
            <w:pPr>
              <w:spacing w:line="240" w:lineRule="auto"/>
              <w:jc w:val="left"/>
              <w:rPr>
                <w:rFonts w:eastAsia="Times New Roman"/>
                <w:b/>
                <w:sz w:val="20"/>
                <w:szCs w:val="20"/>
                <w:lang w:eastAsia="ru-RU"/>
              </w:rPr>
            </w:pPr>
            <w:r w:rsidRPr="00AB03BF">
              <w:rPr>
                <w:rFonts w:eastAsia="Times New Roman"/>
                <w:b/>
                <w:sz w:val="20"/>
                <w:szCs w:val="20"/>
                <w:lang w:eastAsia="ru-RU"/>
              </w:rPr>
              <w:t>Численность населения, чел.</w:t>
            </w:r>
          </w:p>
        </w:tc>
        <w:tc>
          <w:tcPr>
            <w:tcW w:w="623" w:type="pct"/>
            <w:shd w:val="clear" w:color="auto" w:fill="auto"/>
            <w:hideMark/>
          </w:tcPr>
          <w:p w14:paraId="792E3283" w14:textId="34CD1153" w:rsidR="005E6D06" w:rsidRPr="00AB03BF" w:rsidRDefault="00216F63" w:rsidP="008F2294">
            <w:pPr>
              <w:tabs>
                <w:tab w:val="left" w:pos="345"/>
                <w:tab w:val="center" w:pos="509"/>
              </w:tabs>
              <w:spacing w:line="240" w:lineRule="auto"/>
              <w:jc w:val="center"/>
              <w:rPr>
                <w:rFonts w:eastAsia="Times New Roman"/>
                <w:b/>
                <w:sz w:val="20"/>
                <w:szCs w:val="20"/>
                <w:lang w:eastAsia="ru-RU"/>
              </w:rPr>
            </w:pPr>
            <w:r w:rsidRPr="00AB03BF">
              <w:rPr>
                <w:rFonts w:eastAsia="Times New Roman"/>
                <w:b/>
                <w:sz w:val="20"/>
                <w:szCs w:val="20"/>
                <w:lang w:eastAsia="ru-RU"/>
              </w:rPr>
              <w:t>482</w:t>
            </w:r>
          </w:p>
        </w:tc>
        <w:tc>
          <w:tcPr>
            <w:tcW w:w="694" w:type="pct"/>
          </w:tcPr>
          <w:p w14:paraId="40797AD2" w14:textId="01D0A226" w:rsidR="005E6D06" w:rsidRPr="00AB03BF" w:rsidRDefault="007B1C35" w:rsidP="005E6D06">
            <w:pPr>
              <w:spacing w:line="240" w:lineRule="auto"/>
              <w:jc w:val="center"/>
              <w:rPr>
                <w:rFonts w:eastAsia="Times New Roman"/>
                <w:b/>
                <w:sz w:val="20"/>
                <w:szCs w:val="20"/>
                <w:lang w:eastAsia="ru-RU"/>
              </w:rPr>
            </w:pPr>
            <w:r w:rsidRPr="00AB03BF">
              <w:rPr>
                <w:rFonts w:eastAsia="Times New Roman"/>
                <w:b/>
                <w:sz w:val="20"/>
                <w:szCs w:val="20"/>
                <w:lang w:eastAsia="ru-RU"/>
              </w:rPr>
              <w:t>508</w:t>
            </w:r>
          </w:p>
        </w:tc>
        <w:tc>
          <w:tcPr>
            <w:tcW w:w="695" w:type="pct"/>
            <w:shd w:val="clear" w:color="auto" w:fill="auto"/>
            <w:noWrap/>
          </w:tcPr>
          <w:p w14:paraId="5D4E8EBA" w14:textId="379E7CA9" w:rsidR="005E6D06" w:rsidRPr="00AB03BF" w:rsidRDefault="007B1C35" w:rsidP="005E6D06">
            <w:pPr>
              <w:spacing w:line="240" w:lineRule="auto"/>
              <w:jc w:val="center"/>
              <w:rPr>
                <w:rFonts w:eastAsia="Times New Roman"/>
                <w:b/>
                <w:sz w:val="20"/>
                <w:szCs w:val="20"/>
                <w:lang w:eastAsia="ru-RU"/>
              </w:rPr>
            </w:pPr>
            <w:r w:rsidRPr="00AB03BF">
              <w:rPr>
                <w:rFonts w:eastAsia="Times New Roman"/>
                <w:b/>
                <w:sz w:val="20"/>
                <w:szCs w:val="20"/>
                <w:lang w:eastAsia="ru-RU"/>
              </w:rPr>
              <w:t>584</w:t>
            </w:r>
          </w:p>
        </w:tc>
      </w:tr>
      <w:tr w:rsidR="00AB03BF" w:rsidRPr="00AB03BF" w14:paraId="3E65940C" w14:textId="77777777" w:rsidTr="001E5D73">
        <w:trPr>
          <w:trHeight w:val="20"/>
        </w:trPr>
        <w:tc>
          <w:tcPr>
            <w:tcW w:w="2988" w:type="pct"/>
            <w:shd w:val="clear" w:color="auto" w:fill="auto"/>
            <w:hideMark/>
          </w:tcPr>
          <w:p w14:paraId="3CD207EA" w14:textId="77777777" w:rsidR="005E6D06" w:rsidRPr="00AB03BF" w:rsidRDefault="005E6D06" w:rsidP="005E6D06">
            <w:pPr>
              <w:spacing w:line="240" w:lineRule="auto"/>
              <w:jc w:val="left"/>
              <w:rPr>
                <w:rFonts w:eastAsia="Times New Roman"/>
                <w:b/>
                <w:sz w:val="20"/>
                <w:szCs w:val="20"/>
                <w:lang w:eastAsia="ru-RU"/>
              </w:rPr>
            </w:pPr>
            <w:r w:rsidRPr="00AB03BF">
              <w:rPr>
                <w:rFonts w:eastAsia="Times New Roman"/>
                <w:b/>
                <w:sz w:val="20"/>
                <w:szCs w:val="20"/>
                <w:lang w:eastAsia="ru-RU"/>
              </w:rPr>
              <w:t>Показатель жилищной обеспеченности, м</w:t>
            </w:r>
            <w:r w:rsidRPr="00AB03BF">
              <w:rPr>
                <w:rFonts w:eastAsia="Times New Roman"/>
                <w:b/>
                <w:sz w:val="20"/>
                <w:szCs w:val="20"/>
                <w:vertAlign w:val="superscript"/>
                <w:lang w:eastAsia="ru-RU"/>
              </w:rPr>
              <w:t>2</w:t>
            </w:r>
            <w:r w:rsidRPr="00AB03BF">
              <w:rPr>
                <w:rFonts w:eastAsia="Times New Roman"/>
                <w:b/>
                <w:sz w:val="20"/>
                <w:szCs w:val="20"/>
                <w:lang w:eastAsia="ru-RU"/>
              </w:rPr>
              <w:t>/чел.</w:t>
            </w:r>
          </w:p>
        </w:tc>
        <w:tc>
          <w:tcPr>
            <w:tcW w:w="623" w:type="pct"/>
            <w:shd w:val="clear" w:color="auto" w:fill="auto"/>
            <w:noWrap/>
            <w:hideMark/>
          </w:tcPr>
          <w:p w14:paraId="60866B35" w14:textId="68D4F9A8" w:rsidR="005E6D06" w:rsidRPr="00AB03BF" w:rsidRDefault="00216F63" w:rsidP="008C606F">
            <w:pPr>
              <w:spacing w:line="240" w:lineRule="auto"/>
              <w:jc w:val="center"/>
              <w:rPr>
                <w:rFonts w:eastAsia="Times New Roman"/>
                <w:b/>
                <w:sz w:val="20"/>
                <w:szCs w:val="20"/>
                <w:lang w:eastAsia="ru-RU"/>
              </w:rPr>
            </w:pPr>
            <w:r w:rsidRPr="00AB03BF">
              <w:rPr>
                <w:b/>
                <w:sz w:val="20"/>
                <w:szCs w:val="20"/>
              </w:rPr>
              <w:t>29,25</w:t>
            </w:r>
          </w:p>
        </w:tc>
        <w:tc>
          <w:tcPr>
            <w:tcW w:w="694" w:type="pct"/>
          </w:tcPr>
          <w:p w14:paraId="64CCE082" w14:textId="093FA300" w:rsidR="005E6D06" w:rsidRPr="00AB03BF" w:rsidRDefault="007B1C35" w:rsidP="005E6D06">
            <w:pPr>
              <w:spacing w:line="240" w:lineRule="auto"/>
              <w:jc w:val="center"/>
              <w:rPr>
                <w:rFonts w:eastAsia="Times New Roman"/>
                <w:b/>
                <w:sz w:val="20"/>
                <w:szCs w:val="20"/>
                <w:lang w:eastAsia="ru-RU"/>
              </w:rPr>
            </w:pPr>
            <w:r w:rsidRPr="00AB03BF">
              <w:rPr>
                <w:rFonts w:eastAsia="Times New Roman"/>
                <w:b/>
                <w:sz w:val="20"/>
                <w:szCs w:val="20"/>
                <w:lang w:eastAsia="ru-RU"/>
              </w:rPr>
              <w:t>27,15</w:t>
            </w:r>
          </w:p>
        </w:tc>
        <w:tc>
          <w:tcPr>
            <w:tcW w:w="695" w:type="pct"/>
            <w:shd w:val="clear" w:color="auto" w:fill="auto"/>
            <w:noWrap/>
          </w:tcPr>
          <w:p w14:paraId="63408CC7" w14:textId="7E0D090F" w:rsidR="005E6D06" w:rsidRPr="00AB03BF" w:rsidRDefault="007B1C35" w:rsidP="009640F5">
            <w:pPr>
              <w:tabs>
                <w:tab w:val="left" w:pos="469"/>
                <w:tab w:val="center" w:pos="581"/>
              </w:tabs>
              <w:spacing w:line="240" w:lineRule="auto"/>
              <w:jc w:val="center"/>
              <w:rPr>
                <w:rFonts w:eastAsia="Times New Roman"/>
                <w:b/>
                <w:sz w:val="20"/>
                <w:szCs w:val="20"/>
                <w:lang w:eastAsia="ru-RU"/>
              </w:rPr>
            </w:pPr>
            <w:r w:rsidRPr="00AB03BF">
              <w:rPr>
                <w:rFonts w:eastAsia="Times New Roman"/>
                <w:b/>
                <w:sz w:val="20"/>
                <w:szCs w:val="20"/>
                <w:lang w:eastAsia="ru-RU"/>
              </w:rPr>
              <w:t>28,00</w:t>
            </w:r>
          </w:p>
        </w:tc>
      </w:tr>
    </w:tbl>
    <w:p w14:paraId="0CBBB27F" w14:textId="798B8524" w:rsidR="005E6D06" w:rsidRPr="00AB03BF" w:rsidRDefault="005E6D06" w:rsidP="00FA2049">
      <w:pPr>
        <w:pStyle w:val="afffffe"/>
        <w:spacing w:after="0" w:line="276" w:lineRule="auto"/>
        <w:ind w:firstLine="709"/>
      </w:pPr>
      <w:r w:rsidRPr="00AB03BF">
        <w:t xml:space="preserve">В соответствии с МНГП </w:t>
      </w:r>
      <w:r w:rsidR="00D83EC4" w:rsidRPr="00AB03BF">
        <w:t>Восточного сельсовета</w:t>
      </w:r>
      <w:r w:rsidRPr="00AB03BF">
        <w:t xml:space="preserve"> </w:t>
      </w:r>
      <w:r w:rsidR="00D83EC4" w:rsidRPr="00AB03BF">
        <w:t>Частоозерского района</w:t>
      </w:r>
      <w:r w:rsidR="008F2294" w:rsidRPr="00AB03BF">
        <w:t xml:space="preserve"> Курганской </w:t>
      </w:r>
      <w:r w:rsidRPr="00AB03BF">
        <w:t>области</w:t>
      </w:r>
      <w:r w:rsidR="004A2B08" w:rsidRPr="00AB03BF">
        <w:t>,</w:t>
      </w:r>
      <w:r w:rsidRPr="00AB03BF">
        <w:t xml:space="preserve"> ориентировочная структура жилищного фонда, дифференцированного по уровню комфорта, для массового (эконом-класса) типа жилого дома в расчете на одного человека составляет 30 м</w:t>
      </w:r>
      <w:r w:rsidRPr="00AB03BF">
        <w:rPr>
          <w:vertAlign w:val="superscript"/>
        </w:rPr>
        <w:t>2</w:t>
      </w:r>
      <w:r w:rsidRPr="00AB03BF">
        <w:t xml:space="preserve"> (нижние пределы площади).</w:t>
      </w:r>
    </w:p>
    <w:p w14:paraId="4399D785" w14:textId="77777777" w:rsidR="005E6D06" w:rsidRPr="00AB03BF" w:rsidRDefault="005E6D06" w:rsidP="00FA2049">
      <w:pPr>
        <w:pStyle w:val="afffffe"/>
        <w:spacing w:before="0" w:after="0" w:line="276" w:lineRule="auto"/>
        <w:ind w:firstLine="709"/>
      </w:pPr>
      <w:r w:rsidRPr="00AB03BF">
        <w:t xml:space="preserve">Возможность сохранения существующей жилой застройки определена исходя из технического состояния жилищного фонда. </w:t>
      </w:r>
    </w:p>
    <w:p w14:paraId="4E4BB18B" w14:textId="77777777" w:rsidR="00D827B7" w:rsidRPr="00AB03BF" w:rsidRDefault="00D827B7" w:rsidP="00FA2049">
      <w:pPr>
        <w:pStyle w:val="Sd"/>
        <w:spacing w:line="276" w:lineRule="auto"/>
        <w:jc w:val="both"/>
        <w:rPr>
          <w:sz w:val="24"/>
        </w:rPr>
      </w:pPr>
    </w:p>
    <w:p w14:paraId="4CD4B368" w14:textId="77777777" w:rsidR="00D827B7" w:rsidRPr="00AB03BF" w:rsidRDefault="00D827B7" w:rsidP="00FA2049">
      <w:pPr>
        <w:pStyle w:val="Sd"/>
        <w:spacing w:line="276" w:lineRule="auto"/>
        <w:jc w:val="both"/>
        <w:rPr>
          <w:sz w:val="24"/>
        </w:rPr>
        <w:sectPr w:rsidR="00D827B7" w:rsidRPr="00AB03BF" w:rsidSect="002C084C">
          <w:footerReference w:type="default" r:id="rId125"/>
          <w:pgSz w:w="11906" w:h="16838" w:code="9"/>
          <w:pgMar w:top="1134" w:right="567" w:bottom="1134" w:left="1418" w:header="567" w:footer="567" w:gutter="0"/>
          <w:cols w:space="708"/>
          <w:docGrid w:linePitch="360"/>
        </w:sectPr>
      </w:pPr>
    </w:p>
    <w:p w14:paraId="4E23E421" w14:textId="1AF57D29" w:rsidR="00AF0AF5" w:rsidRPr="00AB03BF" w:rsidRDefault="00AF0AF5" w:rsidP="0056272C">
      <w:pPr>
        <w:pStyle w:val="0212160"/>
        <w:spacing w:before="0"/>
      </w:pPr>
      <w:bookmarkStart w:id="312" w:name="_Toc494115605"/>
      <w:bookmarkStart w:id="313" w:name="_Toc494982360"/>
      <w:bookmarkStart w:id="314" w:name="_Toc495238427"/>
      <w:bookmarkStart w:id="315" w:name="_Toc509825958"/>
      <w:bookmarkStart w:id="316" w:name="_Toc19782019"/>
      <w:r w:rsidRPr="00AB03BF">
        <w:rPr>
          <w:caps/>
        </w:rPr>
        <w:lastRenderedPageBreak/>
        <w:t>ГЛАВА</w:t>
      </w:r>
      <w:r w:rsidRPr="00AB03BF">
        <w:t xml:space="preserve"> </w:t>
      </w:r>
      <w:r w:rsidR="00757A77" w:rsidRPr="00AB03BF">
        <w:t>6</w:t>
      </w:r>
      <w:r w:rsidRPr="00AB03BF">
        <w:t>. РАЗВИТИЕ СОЦИАЛЬНОЙ ИНФРАСТРУКТУРЫ</w:t>
      </w:r>
      <w:bookmarkEnd w:id="312"/>
      <w:bookmarkEnd w:id="313"/>
      <w:bookmarkEnd w:id="314"/>
      <w:bookmarkEnd w:id="315"/>
      <w:bookmarkEnd w:id="316"/>
    </w:p>
    <w:p w14:paraId="51F3999C" w14:textId="57E25575" w:rsidR="00AF0AF5" w:rsidRPr="00AB03BF" w:rsidRDefault="00AF0AF5" w:rsidP="0056272C">
      <w:pPr>
        <w:tabs>
          <w:tab w:val="left" w:pos="851"/>
        </w:tabs>
        <w:spacing w:line="276" w:lineRule="auto"/>
        <w:ind w:firstLine="709"/>
        <w:rPr>
          <w:rFonts w:eastAsia="Times New Roman"/>
          <w:szCs w:val="24"/>
          <w:lang w:eastAsia="ar-SA"/>
        </w:rPr>
      </w:pPr>
      <w:r w:rsidRPr="00AB03BF">
        <w:rPr>
          <w:rFonts w:eastAsia="Times New Roman"/>
          <w:szCs w:val="24"/>
          <w:lang w:eastAsia="ar-SA"/>
        </w:rPr>
        <w:t xml:space="preserve">Уровень социально-экономического развития </w:t>
      </w:r>
      <w:r w:rsidR="00D83EC4" w:rsidRPr="00AB03BF">
        <w:rPr>
          <w:rFonts w:eastAsia="Times New Roman"/>
          <w:szCs w:val="24"/>
          <w:lang w:eastAsia="ar-SA"/>
        </w:rPr>
        <w:t>Восточного сельсовета</w:t>
      </w:r>
      <w:r w:rsidRPr="00AB03BF">
        <w:rPr>
          <w:rFonts w:eastAsia="Times New Roman"/>
          <w:szCs w:val="24"/>
          <w:lang w:eastAsia="ar-SA"/>
        </w:rPr>
        <w:t xml:space="preserve"> оценен демографическими показателями, показателями занятости населения и рынка труда, наличием объектов социального и культурно-бытового обслуживания населения.</w:t>
      </w:r>
    </w:p>
    <w:p w14:paraId="0958C46D" w14:textId="77777777" w:rsidR="00AF0AF5" w:rsidRPr="00AB03BF" w:rsidRDefault="00AF0AF5" w:rsidP="0056272C">
      <w:pPr>
        <w:pStyle w:val="Sd"/>
        <w:spacing w:line="276" w:lineRule="auto"/>
        <w:jc w:val="both"/>
        <w:rPr>
          <w:sz w:val="24"/>
          <w:lang w:eastAsia="ar-SA"/>
        </w:rPr>
      </w:pPr>
      <w:r w:rsidRPr="00AB03BF">
        <w:rPr>
          <w:sz w:val="24"/>
          <w:lang w:eastAsia="ar-SA"/>
        </w:rPr>
        <w:t>Одним из критериев оценки качества жизни населения является наличие и уровень обеспеченности объектами социального и культурно-бытового обслуживания, качество предоставляемых ими услуг.</w:t>
      </w:r>
    </w:p>
    <w:p w14:paraId="2D743967" w14:textId="77777777" w:rsidR="00AF0AF5" w:rsidRPr="00AB03BF" w:rsidRDefault="00AF0AF5" w:rsidP="0056272C">
      <w:pPr>
        <w:tabs>
          <w:tab w:val="left" w:pos="5016"/>
        </w:tabs>
        <w:spacing w:line="276" w:lineRule="auto"/>
        <w:ind w:firstLine="709"/>
        <w:rPr>
          <w:rFonts w:eastAsia="Times New Roman"/>
          <w:b/>
          <w:szCs w:val="24"/>
          <w:lang w:eastAsia="ru-RU"/>
        </w:rPr>
      </w:pPr>
      <w:r w:rsidRPr="00AB03BF">
        <w:rPr>
          <w:b/>
          <w:szCs w:val="24"/>
        </w:rPr>
        <w:t>Распределение обязательств по созданию и содержанию объектов социальной инфраструктуры</w:t>
      </w:r>
      <w:r w:rsidRPr="00AB03BF">
        <w:rPr>
          <w:rFonts w:eastAsia="Times New Roman"/>
          <w:b/>
          <w:szCs w:val="24"/>
          <w:lang w:eastAsia="ru-RU"/>
        </w:rPr>
        <w:t xml:space="preserve"> </w:t>
      </w:r>
    </w:p>
    <w:p w14:paraId="5ECAF9E9" w14:textId="798A822A" w:rsidR="00AF0AF5" w:rsidRPr="00AB03BF" w:rsidRDefault="00AF0AF5" w:rsidP="0056272C">
      <w:pPr>
        <w:pStyle w:val="af5"/>
        <w:tabs>
          <w:tab w:val="left" w:pos="5016"/>
        </w:tabs>
        <w:spacing w:line="276" w:lineRule="auto"/>
        <w:ind w:left="0" w:firstLine="709"/>
      </w:pPr>
      <w:r w:rsidRPr="00AB03BF">
        <w:t>Федеральными законами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от 6 октября 2003 года № 131-ФЗ «Об общих принципах организации местного самоуправления в Российской Федерации» определены полномочия органов исполнительной власти субъектов Российской Федерации и вопросы местного значения, и полномочия органов местного самоуправления соответственно. На основании установленных полномочий и вопросов местного значения на территории субъектов Российской Федерации и муниципальных образований за счет средств бюджетов соответствующих уровней должна быть создана сеть объектов социальной сферы в различных областях. Распределение обязательств по созданию и содержанию объектов социальной инфраструктуры органами исполнительной власти Российской Федерации и органами местного само</w:t>
      </w:r>
      <w:r w:rsidR="00926BBF" w:rsidRPr="00AB03BF">
        <w:t>управления указано в таблице 4.</w:t>
      </w:r>
      <w:r w:rsidR="003B3D06" w:rsidRPr="00AB03BF">
        <w:t>6</w:t>
      </w:r>
      <w:r w:rsidRPr="00AB03BF">
        <w:t>.1.</w:t>
      </w:r>
    </w:p>
    <w:p w14:paraId="2BE24327" w14:textId="79C3AB38" w:rsidR="00AF0AF5" w:rsidRPr="00AB03BF" w:rsidRDefault="00926BBF" w:rsidP="00FA2049">
      <w:pPr>
        <w:pStyle w:val="af5"/>
        <w:tabs>
          <w:tab w:val="left" w:pos="5016"/>
        </w:tabs>
        <w:spacing w:line="276" w:lineRule="auto"/>
        <w:ind w:left="0"/>
        <w:jc w:val="right"/>
        <w:rPr>
          <w:szCs w:val="24"/>
        </w:rPr>
      </w:pPr>
      <w:r w:rsidRPr="00AB03BF">
        <w:rPr>
          <w:szCs w:val="24"/>
        </w:rPr>
        <w:t>Таблица 4.</w:t>
      </w:r>
      <w:r w:rsidR="003B3D06" w:rsidRPr="00AB03BF">
        <w:rPr>
          <w:szCs w:val="24"/>
        </w:rPr>
        <w:t>6</w:t>
      </w:r>
      <w:r w:rsidR="00AF0AF5" w:rsidRPr="00AB03BF">
        <w:rPr>
          <w:szCs w:val="24"/>
        </w:rPr>
        <w:t>.1</w:t>
      </w:r>
    </w:p>
    <w:p w14:paraId="2236EB0A" w14:textId="77777777" w:rsidR="00AF0AF5" w:rsidRPr="00AB03BF" w:rsidRDefault="00AF0AF5" w:rsidP="00FA2049">
      <w:pPr>
        <w:pStyle w:val="af5"/>
        <w:tabs>
          <w:tab w:val="left" w:pos="5016"/>
        </w:tabs>
        <w:spacing w:line="276" w:lineRule="auto"/>
        <w:ind w:left="0"/>
        <w:jc w:val="center"/>
        <w:rPr>
          <w:szCs w:val="24"/>
        </w:rPr>
      </w:pPr>
      <w:r w:rsidRPr="00AB03BF">
        <w:rPr>
          <w:szCs w:val="24"/>
        </w:rPr>
        <w:t>Распределение обязательств по созданию и содержанию объектов социальной инфраструктуры органами исполнительной власти Российской Федерации и органами местного самоуправления</w:t>
      </w:r>
    </w:p>
    <w:tbl>
      <w:tblPr>
        <w:tblStyle w:val="1ff6"/>
        <w:tblW w:w="5000" w:type="pct"/>
        <w:tblBorders>
          <w:bottom w:val="none" w:sz="0" w:space="0" w:color="auto"/>
        </w:tblBorders>
        <w:tblLook w:val="04A0" w:firstRow="1" w:lastRow="0" w:firstColumn="1" w:lastColumn="0" w:noHBand="0" w:noVBand="1"/>
      </w:tblPr>
      <w:tblGrid>
        <w:gridCol w:w="2831"/>
        <w:gridCol w:w="2410"/>
        <w:gridCol w:w="2408"/>
        <w:gridCol w:w="2262"/>
      </w:tblGrid>
      <w:tr w:rsidR="00AB03BF" w:rsidRPr="00AB03BF" w14:paraId="29D1F3BC" w14:textId="77777777" w:rsidTr="004A2B08">
        <w:tc>
          <w:tcPr>
            <w:tcW w:w="1428" w:type="pct"/>
            <w:vMerge w:val="restart"/>
            <w:vAlign w:val="center"/>
          </w:tcPr>
          <w:p w14:paraId="2FE39721" w14:textId="77777777" w:rsidR="00AF0AF5" w:rsidRPr="00AB03BF" w:rsidRDefault="00AF0AF5" w:rsidP="00F24A50">
            <w:pPr>
              <w:spacing w:line="240" w:lineRule="auto"/>
              <w:jc w:val="center"/>
              <w:rPr>
                <w:b/>
                <w:sz w:val="20"/>
                <w:szCs w:val="20"/>
              </w:rPr>
            </w:pPr>
            <w:r w:rsidRPr="00AB03BF">
              <w:rPr>
                <w:b/>
                <w:sz w:val="20"/>
                <w:szCs w:val="20"/>
              </w:rPr>
              <w:t>Сфера</w:t>
            </w:r>
          </w:p>
        </w:tc>
        <w:tc>
          <w:tcPr>
            <w:tcW w:w="1216" w:type="pct"/>
            <w:vMerge w:val="restart"/>
            <w:vAlign w:val="center"/>
          </w:tcPr>
          <w:p w14:paraId="4929A52E" w14:textId="77777777" w:rsidR="00AF0AF5" w:rsidRPr="00AB03BF" w:rsidRDefault="00AF0AF5" w:rsidP="00F24A50">
            <w:pPr>
              <w:spacing w:line="240" w:lineRule="auto"/>
              <w:jc w:val="center"/>
              <w:rPr>
                <w:b/>
                <w:sz w:val="20"/>
                <w:szCs w:val="20"/>
              </w:rPr>
            </w:pPr>
            <w:r w:rsidRPr="00AB03BF">
              <w:rPr>
                <w:b/>
                <w:sz w:val="20"/>
                <w:szCs w:val="20"/>
              </w:rPr>
              <w:t>Орган исполнительной власти субъекта РФ</w:t>
            </w:r>
          </w:p>
        </w:tc>
        <w:tc>
          <w:tcPr>
            <w:tcW w:w="2356" w:type="pct"/>
            <w:gridSpan w:val="2"/>
            <w:vAlign w:val="center"/>
          </w:tcPr>
          <w:p w14:paraId="5DB2A788" w14:textId="77777777" w:rsidR="00AF0AF5" w:rsidRPr="00AB03BF" w:rsidRDefault="00AF0AF5" w:rsidP="00F24A50">
            <w:pPr>
              <w:spacing w:line="240" w:lineRule="auto"/>
              <w:jc w:val="center"/>
              <w:rPr>
                <w:b/>
                <w:sz w:val="20"/>
                <w:szCs w:val="20"/>
              </w:rPr>
            </w:pPr>
            <w:r w:rsidRPr="00AB03BF">
              <w:rPr>
                <w:b/>
                <w:sz w:val="20"/>
                <w:szCs w:val="20"/>
              </w:rPr>
              <w:t>Муниципальное образование</w:t>
            </w:r>
          </w:p>
        </w:tc>
      </w:tr>
      <w:tr w:rsidR="00AB03BF" w:rsidRPr="00AB03BF" w14:paraId="0DC3D662" w14:textId="77777777" w:rsidTr="004A2B08">
        <w:tc>
          <w:tcPr>
            <w:tcW w:w="1428" w:type="pct"/>
            <w:vMerge/>
            <w:vAlign w:val="center"/>
          </w:tcPr>
          <w:p w14:paraId="76803947" w14:textId="77777777" w:rsidR="00AF0AF5" w:rsidRPr="00AB03BF" w:rsidRDefault="00AF0AF5" w:rsidP="00F24A50">
            <w:pPr>
              <w:spacing w:line="240" w:lineRule="auto"/>
              <w:jc w:val="center"/>
              <w:rPr>
                <w:b/>
                <w:sz w:val="20"/>
                <w:szCs w:val="20"/>
              </w:rPr>
            </w:pPr>
          </w:p>
        </w:tc>
        <w:tc>
          <w:tcPr>
            <w:tcW w:w="1216" w:type="pct"/>
            <w:vMerge/>
          </w:tcPr>
          <w:p w14:paraId="30224BA9" w14:textId="77777777" w:rsidR="00AF0AF5" w:rsidRPr="00AB03BF" w:rsidRDefault="00AF0AF5" w:rsidP="00F24A50">
            <w:pPr>
              <w:spacing w:line="240" w:lineRule="auto"/>
              <w:jc w:val="center"/>
              <w:rPr>
                <w:b/>
                <w:sz w:val="20"/>
                <w:szCs w:val="20"/>
              </w:rPr>
            </w:pPr>
          </w:p>
        </w:tc>
        <w:tc>
          <w:tcPr>
            <w:tcW w:w="1215" w:type="pct"/>
          </w:tcPr>
          <w:p w14:paraId="2EBD5768" w14:textId="77777777" w:rsidR="00AF0AF5" w:rsidRPr="00AB03BF" w:rsidRDefault="00AF0AF5" w:rsidP="00F24A50">
            <w:pPr>
              <w:spacing w:line="240" w:lineRule="auto"/>
              <w:jc w:val="center"/>
              <w:rPr>
                <w:b/>
                <w:sz w:val="20"/>
                <w:szCs w:val="20"/>
              </w:rPr>
            </w:pPr>
            <w:r w:rsidRPr="00AB03BF">
              <w:rPr>
                <w:b/>
                <w:sz w:val="20"/>
                <w:szCs w:val="20"/>
              </w:rPr>
              <w:t>муниципальный район</w:t>
            </w:r>
          </w:p>
        </w:tc>
        <w:tc>
          <w:tcPr>
            <w:tcW w:w="1141" w:type="pct"/>
          </w:tcPr>
          <w:p w14:paraId="30CEEF6C" w14:textId="17169249" w:rsidR="00AF0AF5" w:rsidRPr="00AB03BF" w:rsidRDefault="00504174" w:rsidP="00F24A50">
            <w:pPr>
              <w:spacing w:line="240" w:lineRule="auto"/>
              <w:jc w:val="center"/>
              <w:rPr>
                <w:b/>
                <w:sz w:val="20"/>
                <w:szCs w:val="20"/>
              </w:rPr>
            </w:pPr>
            <w:r w:rsidRPr="00AB03BF">
              <w:rPr>
                <w:b/>
                <w:sz w:val="20"/>
                <w:szCs w:val="20"/>
              </w:rPr>
              <w:t>сельсовет</w:t>
            </w:r>
          </w:p>
        </w:tc>
      </w:tr>
      <w:tr w:rsidR="00AB03BF" w:rsidRPr="00AB03BF" w14:paraId="5ADAC9C7" w14:textId="77777777" w:rsidTr="004A2B08">
        <w:tblPrEx>
          <w:tblBorders>
            <w:bottom w:val="single" w:sz="4" w:space="0" w:color="auto"/>
          </w:tblBorders>
        </w:tblPrEx>
        <w:tc>
          <w:tcPr>
            <w:tcW w:w="1428" w:type="pct"/>
          </w:tcPr>
          <w:p w14:paraId="2D042068" w14:textId="77777777" w:rsidR="00AF0AF5" w:rsidRPr="00AB03BF" w:rsidRDefault="00AF0AF5" w:rsidP="00F24A50">
            <w:pPr>
              <w:spacing w:line="240" w:lineRule="auto"/>
              <w:jc w:val="center"/>
              <w:rPr>
                <w:b/>
                <w:sz w:val="20"/>
                <w:szCs w:val="20"/>
              </w:rPr>
            </w:pPr>
            <w:r w:rsidRPr="00AB03BF">
              <w:rPr>
                <w:b/>
                <w:sz w:val="20"/>
                <w:szCs w:val="20"/>
              </w:rPr>
              <w:t>1</w:t>
            </w:r>
          </w:p>
        </w:tc>
        <w:tc>
          <w:tcPr>
            <w:tcW w:w="1216" w:type="pct"/>
          </w:tcPr>
          <w:p w14:paraId="125BEF1B" w14:textId="77777777" w:rsidR="00AF0AF5" w:rsidRPr="00AB03BF" w:rsidRDefault="00AF0AF5" w:rsidP="00F24A50">
            <w:pPr>
              <w:spacing w:line="240" w:lineRule="auto"/>
              <w:jc w:val="center"/>
              <w:rPr>
                <w:b/>
                <w:sz w:val="20"/>
                <w:szCs w:val="20"/>
              </w:rPr>
            </w:pPr>
            <w:r w:rsidRPr="00AB03BF">
              <w:rPr>
                <w:b/>
                <w:sz w:val="20"/>
                <w:szCs w:val="20"/>
              </w:rPr>
              <w:t>2</w:t>
            </w:r>
          </w:p>
        </w:tc>
        <w:tc>
          <w:tcPr>
            <w:tcW w:w="1215" w:type="pct"/>
          </w:tcPr>
          <w:p w14:paraId="6BF0908F" w14:textId="77777777" w:rsidR="00AF0AF5" w:rsidRPr="00AB03BF" w:rsidRDefault="00AF0AF5" w:rsidP="00F24A50">
            <w:pPr>
              <w:spacing w:line="240" w:lineRule="auto"/>
              <w:jc w:val="center"/>
              <w:rPr>
                <w:b/>
                <w:sz w:val="20"/>
                <w:szCs w:val="20"/>
              </w:rPr>
            </w:pPr>
            <w:r w:rsidRPr="00AB03BF">
              <w:rPr>
                <w:b/>
                <w:sz w:val="20"/>
                <w:szCs w:val="20"/>
              </w:rPr>
              <w:t>3</w:t>
            </w:r>
          </w:p>
        </w:tc>
        <w:tc>
          <w:tcPr>
            <w:tcW w:w="1141" w:type="pct"/>
          </w:tcPr>
          <w:p w14:paraId="06E6AF2B" w14:textId="77777777" w:rsidR="00AF0AF5" w:rsidRPr="00AB03BF" w:rsidRDefault="00AF0AF5" w:rsidP="00F24A50">
            <w:pPr>
              <w:spacing w:line="240" w:lineRule="auto"/>
              <w:jc w:val="center"/>
              <w:rPr>
                <w:b/>
                <w:sz w:val="20"/>
                <w:szCs w:val="20"/>
              </w:rPr>
            </w:pPr>
            <w:r w:rsidRPr="00AB03BF">
              <w:rPr>
                <w:b/>
                <w:sz w:val="20"/>
                <w:szCs w:val="20"/>
              </w:rPr>
              <w:t>4</w:t>
            </w:r>
          </w:p>
        </w:tc>
      </w:tr>
      <w:tr w:rsidR="00AB03BF" w:rsidRPr="00AB03BF" w14:paraId="514E6E25" w14:textId="77777777" w:rsidTr="004A2B08">
        <w:tblPrEx>
          <w:tblBorders>
            <w:bottom w:val="single" w:sz="4" w:space="0" w:color="auto"/>
          </w:tblBorders>
        </w:tblPrEx>
        <w:tc>
          <w:tcPr>
            <w:tcW w:w="1428" w:type="pct"/>
          </w:tcPr>
          <w:p w14:paraId="167BCA3C" w14:textId="77777777" w:rsidR="00000601" w:rsidRPr="00AB03BF" w:rsidRDefault="00000601" w:rsidP="00000601">
            <w:pPr>
              <w:spacing w:line="240" w:lineRule="auto"/>
              <w:jc w:val="left"/>
              <w:rPr>
                <w:sz w:val="20"/>
                <w:szCs w:val="20"/>
              </w:rPr>
            </w:pPr>
            <w:r w:rsidRPr="00AB03BF">
              <w:rPr>
                <w:sz w:val="20"/>
                <w:szCs w:val="20"/>
              </w:rPr>
              <w:t>Образование</w:t>
            </w:r>
          </w:p>
        </w:tc>
        <w:tc>
          <w:tcPr>
            <w:tcW w:w="1216" w:type="pct"/>
          </w:tcPr>
          <w:p w14:paraId="260A2BB3" w14:textId="07F962E4" w:rsidR="00000601" w:rsidRPr="00AB03BF" w:rsidRDefault="00000601" w:rsidP="00000601">
            <w:pPr>
              <w:spacing w:line="240" w:lineRule="auto"/>
              <w:contextualSpacing/>
              <w:jc w:val="center"/>
              <w:rPr>
                <w:sz w:val="20"/>
                <w:szCs w:val="20"/>
              </w:rPr>
            </w:pPr>
            <w:r w:rsidRPr="00AB03BF">
              <w:rPr>
                <w:sz w:val="20"/>
                <w:szCs w:val="20"/>
              </w:rPr>
              <w:t>+</w:t>
            </w:r>
          </w:p>
        </w:tc>
        <w:tc>
          <w:tcPr>
            <w:tcW w:w="1215" w:type="pct"/>
          </w:tcPr>
          <w:p w14:paraId="6F3B4BF0" w14:textId="6DC53F4F" w:rsidR="00000601" w:rsidRPr="00AB03BF" w:rsidRDefault="00000601" w:rsidP="00000601">
            <w:pPr>
              <w:spacing w:line="240" w:lineRule="auto"/>
              <w:contextualSpacing/>
              <w:jc w:val="center"/>
              <w:rPr>
                <w:sz w:val="20"/>
                <w:szCs w:val="20"/>
              </w:rPr>
            </w:pPr>
            <w:r w:rsidRPr="00AB03BF">
              <w:rPr>
                <w:sz w:val="20"/>
                <w:szCs w:val="20"/>
              </w:rPr>
              <w:t>+</w:t>
            </w:r>
          </w:p>
        </w:tc>
        <w:tc>
          <w:tcPr>
            <w:tcW w:w="1141" w:type="pct"/>
          </w:tcPr>
          <w:p w14:paraId="50DD3531" w14:textId="6FDCACCF" w:rsidR="00000601" w:rsidRPr="00AB03BF" w:rsidRDefault="00000601" w:rsidP="00000601">
            <w:pPr>
              <w:spacing w:line="240" w:lineRule="auto"/>
              <w:contextualSpacing/>
              <w:jc w:val="center"/>
              <w:rPr>
                <w:sz w:val="20"/>
                <w:szCs w:val="20"/>
              </w:rPr>
            </w:pPr>
            <w:r w:rsidRPr="00AB03BF">
              <w:rPr>
                <w:sz w:val="20"/>
                <w:szCs w:val="20"/>
              </w:rPr>
              <w:t>-</w:t>
            </w:r>
          </w:p>
        </w:tc>
      </w:tr>
      <w:tr w:rsidR="00AB03BF" w:rsidRPr="00AB03BF" w14:paraId="56ACD872" w14:textId="77777777" w:rsidTr="004A2B08">
        <w:tblPrEx>
          <w:tblBorders>
            <w:bottom w:val="single" w:sz="4" w:space="0" w:color="auto"/>
          </w:tblBorders>
        </w:tblPrEx>
        <w:tc>
          <w:tcPr>
            <w:tcW w:w="1428" w:type="pct"/>
          </w:tcPr>
          <w:p w14:paraId="48E45702" w14:textId="77777777" w:rsidR="00000601" w:rsidRPr="00AB03BF" w:rsidRDefault="00000601" w:rsidP="00000601">
            <w:pPr>
              <w:spacing w:line="240" w:lineRule="auto"/>
              <w:jc w:val="left"/>
              <w:rPr>
                <w:sz w:val="20"/>
                <w:szCs w:val="20"/>
              </w:rPr>
            </w:pPr>
            <w:r w:rsidRPr="00AB03BF">
              <w:rPr>
                <w:sz w:val="20"/>
                <w:szCs w:val="20"/>
              </w:rPr>
              <w:t>Культура и искусство</w:t>
            </w:r>
          </w:p>
        </w:tc>
        <w:tc>
          <w:tcPr>
            <w:tcW w:w="1216" w:type="pct"/>
          </w:tcPr>
          <w:p w14:paraId="7AEAD232" w14:textId="129EE634" w:rsidR="00000601" w:rsidRPr="00AB03BF" w:rsidRDefault="00000601" w:rsidP="00000601">
            <w:pPr>
              <w:spacing w:line="240" w:lineRule="auto"/>
              <w:jc w:val="center"/>
              <w:rPr>
                <w:sz w:val="20"/>
                <w:szCs w:val="20"/>
              </w:rPr>
            </w:pPr>
            <w:r w:rsidRPr="00AB03BF">
              <w:rPr>
                <w:sz w:val="20"/>
                <w:szCs w:val="20"/>
              </w:rPr>
              <w:t>+</w:t>
            </w:r>
          </w:p>
        </w:tc>
        <w:tc>
          <w:tcPr>
            <w:tcW w:w="1215" w:type="pct"/>
          </w:tcPr>
          <w:p w14:paraId="1D8ECCA4" w14:textId="07F61F9D" w:rsidR="00000601" w:rsidRPr="00AB03BF" w:rsidRDefault="00000601" w:rsidP="00000601">
            <w:pPr>
              <w:spacing w:line="240" w:lineRule="auto"/>
              <w:contextualSpacing/>
              <w:jc w:val="center"/>
              <w:rPr>
                <w:sz w:val="20"/>
                <w:szCs w:val="20"/>
              </w:rPr>
            </w:pPr>
            <w:r w:rsidRPr="00AB03BF">
              <w:rPr>
                <w:sz w:val="20"/>
                <w:szCs w:val="20"/>
              </w:rPr>
              <w:t>+</w:t>
            </w:r>
          </w:p>
        </w:tc>
        <w:tc>
          <w:tcPr>
            <w:tcW w:w="1141" w:type="pct"/>
          </w:tcPr>
          <w:p w14:paraId="0A4D6874" w14:textId="6D8861F3" w:rsidR="00000601" w:rsidRPr="00AB03BF" w:rsidRDefault="00000601" w:rsidP="00000601">
            <w:pPr>
              <w:spacing w:line="240" w:lineRule="auto"/>
              <w:contextualSpacing/>
              <w:jc w:val="center"/>
              <w:rPr>
                <w:sz w:val="20"/>
                <w:szCs w:val="20"/>
              </w:rPr>
            </w:pPr>
            <w:r w:rsidRPr="00AB03BF">
              <w:rPr>
                <w:sz w:val="20"/>
                <w:szCs w:val="20"/>
              </w:rPr>
              <w:t>+</w:t>
            </w:r>
          </w:p>
        </w:tc>
      </w:tr>
      <w:tr w:rsidR="00AB03BF" w:rsidRPr="00AB03BF" w14:paraId="49F91FBC" w14:textId="77777777" w:rsidTr="004A2B08">
        <w:tblPrEx>
          <w:tblBorders>
            <w:bottom w:val="single" w:sz="4" w:space="0" w:color="auto"/>
          </w:tblBorders>
        </w:tblPrEx>
        <w:tc>
          <w:tcPr>
            <w:tcW w:w="1428" w:type="pct"/>
          </w:tcPr>
          <w:p w14:paraId="3FF870FE" w14:textId="77777777" w:rsidR="00000601" w:rsidRPr="00AB03BF" w:rsidRDefault="00000601" w:rsidP="00000601">
            <w:pPr>
              <w:spacing w:line="240" w:lineRule="auto"/>
              <w:jc w:val="left"/>
              <w:rPr>
                <w:sz w:val="20"/>
                <w:szCs w:val="20"/>
              </w:rPr>
            </w:pPr>
            <w:r w:rsidRPr="00AB03BF">
              <w:rPr>
                <w:sz w:val="20"/>
                <w:szCs w:val="20"/>
              </w:rPr>
              <w:t>Физическая культура и спорт</w:t>
            </w:r>
          </w:p>
        </w:tc>
        <w:tc>
          <w:tcPr>
            <w:tcW w:w="1216" w:type="pct"/>
          </w:tcPr>
          <w:p w14:paraId="3913A979" w14:textId="5EDC3E4F" w:rsidR="00000601" w:rsidRPr="00AB03BF" w:rsidRDefault="00000601" w:rsidP="00000601">
            <w:pPr>
              <w:spacing w:line="240" w:lineRule="auto"/>
              <w:jc w:val="center"/>
              <w:rPr>
                <w:sz w:val="20"/>
                <w:szCs w:val="20"/>
              </w:rPr>
            </w:pPr>
            <w:r w:rsidRPr="00AB03BF">
              <w:rPr>
                <w:sz w:val="20"/>
                <w:szCs w:val="20"/>
              </w:rPr>
              <w:t>+</w:t>
            </w:r>
          </w:p>
        </w:tc>
        <w:tc>
          <w:tcPr>
            <w:tcW w:w="1215" w:type="pct"/>
          </w:tcPr>
          <w:p w14:paraId="425961B2" w14:textId="78D44549" w:rsidR="00000601" w:rsidRPr="00AB03BF" w:rsidRDefault="00000601" w:rsidP="00000601">
            <w:pPr>
              <w:spacing w:line="240" w:lineRule="auto"/>
              <w:contextualSpacing/>
              <w:jc w:val="center"/>
              <w:rPr>
                <w:sz w:val="20"/>
                <w:szCs w:val="20"/>
              </w:rPr>
            </w:pPr>
            <w:r w:rsidRPr="00AB03BF">
              <w:rPr>
                <w:sz w:val="20"/>
                <w:szCs w:val="20"/>
              </w:rPr>
              <w:t>+</w:t>
            </w:r>
          </w:p>
        </w:tc>
        <w:tc>
          <w:tcPr>
            <w:tcW w:w="1141" w:type="pct"/>
          </w:tcPr>
          <w:p w14:paraId="7A05C23A" w14:textId="1158050F" w:rsidR="00000601" w:rsidRPr="00AB03BF" w:rsidRDefault="00000601" w:rsidP="00000601">
            <w:pPr>
              <w:spacing w:line="240" w:lineRule="auto"/>
              <w:ind w:left="709" w:hanging="709"/>
              <w:contextualSpacing/>
              <w:jc w:val="center"/>
              <w:rPr>
                <w:sz w:val="20"/>
                <w:szCs w:val="20"/>
              </w:rPr>
            </w:pPr>
            <w:r w:rsidRPr="00AB03BF">
              <w:rPr>
                <w:sz w:val="20"/>
                <w:szCs w:val="20"/>
              </w:rPr>
              <w:t>+</w:t>
            </w:r>
          </w:p>
        </w:tc>
      </w:tr>
      <w:tr w:rsidR="00AB03BF" w:rsidRPr="00AB03BF" w14:paraId="7D810495" w14:textId="77777777" w:rsidTr="004A2B08">
        <w:tblPrEx>
          <w:tblBorders>
            <w:bottom w:val="single" w:sz="4" w:space="0" w:color="auto"/>
          </w:tblBorders>
        </w:tblPrEx>
        <w:tc>
          <w:tcPr>
            <w:tcW w:w="1428" w:type="pct"/>
          </w:tcPr>
          <w:p w14:paraId="75434217" w14:textId="77777777" w:rsidR="00000601" w:rsidRPr="00AB03BF" w:rsidRDefault="00000601" w:rsidP="00000601">
            <w:pPr>
              <w:spacing w:line="240" w:lineRule="auto"/>
              <w:jc w:val="left"/>
              <w:rPr>
                <w:sz w:val="20"/>
                <w:szCs w:val="20"/>
              </w:rPr>
            </w:pPr>
            <w:r w:rsidRPr="00AB03BF">
              <w:rPr>
                <w:sz w:val="20"/>
                <w:szCs w:val="20"/>
              </w:rPr>
              <w:t>Здравоохранение</w:t>
            </w:r>
          </w:p>
        </w:tc>
        <w:tc>
          <w:tcPr>
            <w:tcW w:w="1216" w:type="pct"/>
          </w:tcPr>
          <w:p w14:paraId="304B618B" w14:textId="7BA7EBA8" w:rsidR="00000601" w:rsidRPr="00AB03BF" w:rsidRDefault="00000601" w:rsidP="00000601">
            <w:pPr>
              <w:spacing w:line="240" w:lineRule="auto"/>
              <w:contextualSpacing/>
              <w:jc w:val="center"/>
              <w:rPr>
                <w:sz w:val="20"/>
                <w:szCs w:val="20"/>
              </w:rPr>
            </w:pPr>
            <w:r w:rsidRPr="00AB03BF">
              <w:rPr>
                <w:sz w:val="20"/>
                <w:szCs w:val="20"/>
              </w:rPr>
              <w:t>+</w:t>
            </w:r>
          </w:p>
        </w:tc>
        <w:tc>
          <w:tcPr>
            <w:tcW w:w="1215" w:type="pct"/>
          </w:tcPr>
          <w:p w14:paraId="56E9EEA2" w14:textId="08B9175F" w:rsidR="00000601" w:rsidRPr="00AB03BF" w:rsidRDefault="00000601" w:rsidP="00000601">
            <w:pPr>
              <w:spacing w:line="240" w:lineRule="auto"/>
              <w:jc w:val="center"/>
              <w:rPr>
                <w:sz w:val="20"/>
                <w:szCs w:val="20"/>
              </w:rPr>
            </w:pPr>
            <w:r w:rsidRPr="00AB03BF">
              <w:rPr>
                <w:sz w:val="20"/>
                <w:szCs w:val="20"/>
              </w:rPr>
              <w:t>-</w:t>
            </w:r>
          </w:p>
        </w:tc>
        <w:tc>
          <w:tcPr>
            <w:tcW w:w="1141" w:type="pct"/>
          </w:tcPr>
          <w:p w14:paraId="67748E39" w14:textId="1E25022B" w:rsidR="00000601" w:rsidRPr="00AB03BF" w:rsidRDefault="00000601" w:rsidP="00000601">
            <w:pPr>
              <w:spacing w:line="240" w:lineRule="auto"/>
              <w:ind w:left="128" w:hanging="128"/>
              <w:jc w:val="center"/>
              <w:rPr>
                <w:sz w:val="20"/>
                <w:szCs w:val="20"/>
              </w:rPr>
            </w:pPr>
            <w:r w:rsidRPr="00AB03BF">
              <w:rPr>
                <w:sz w:val="20"/>
                <w:szCs w:val="20"/>
              </w:rPr>
              <w:t>-</w:t>
            </w:r>
          </w:p>
        </w:tc>
      </w:tr>
      <w:tr w:rsidR="00AB03BF" w:rsidRPr="00AB03BF" w14:paraId="02777DD3" w14:textId="77777777" w:rsidTr="004A2B08">
        <w:tblPrEx>
          <w:tblBorders>
            <w:bottom w:val="single" w:sz="4" w:space="0" w:color="auto"/>
          </w:tblBorders>
        </w:tblPrEx>
        <w:tc>
          <w:tcPr>
            <w:tcW w:w="1428" w:type="pct"/>
          </w:tcPr>
          <w:p w14:paraId="5999CD33" w14:textId="77777777" w:rsidR="00000601" w:rsidRPr="00AB03BF" w:rsidRDefault="00000601" w:rsidP="00000601">
            <w:pPr>
              <w:spacing w:line="240" w:lineRule="auto"/>
              <w:jc w:val="left"/>
              <w:rPr>
                <w:sz w:val="20"/>
                <w:szCs w:val="20"/>
              </w:rPr>
            </w:pPr>
            <w:r w:rsidRPr="00AB03BF">
              <w:rPr>
                <w:sz w:val="20"/>
                <w:szCs w:val="20"/>
              </w:rPr>
              <w:t>Социальное обслуживание</w:t>
            </w:r>
          </w:p>
        </w:tc>
        <w:tc>
          <w:tcPr>
            <w:tcW w:w="1216" w:type="pct"/>
          </w:tcPr>
          <w:p w14:paraId="7C620E24" w14:textId="4547C587" w:rsidR="00000601" w:rsidRPr="00AB03BF" w:rsidRDefault="00000601" w:rsidP="00000601">
            <w:pPr>
              <w:spacing w:line="240" w:lineRule="auto"/>
              <w:contextualSpacing/>
              <w:jc w:val="center"/>
              <w:rPr>
                <w:sz w:val="20"/>
                <w:szCs w:val="20"/>
              </w:rPr>
            </w:pPr>
            <w:r w:rsidRPr="00AB03BF">
              <w:rPr>
                <w:sz w:val="20"/>
                <w:szCs w:val="20"/>
              </w:rPr>
              <w:t>+</w:t>
            </w:r>
          </w:p>
        </w:tc>
        <w:tc>
          <w:tcPr>
            <w:tcW w:w="1215" w:type="pct"/>
          </w:tcPr>
          <w:p w14:paraId="58C57B81" w14:textId="3CF29565" w:rsidR="00000601" w:rsidRPr="00AB03BF" w:rsidRDefault="00000601" w:rsidP="00000601">
            <w:pPr>
              <w:spacing w:line="240" w:lineRule="auto"/>
              <w:jc w:val="center"/>
              <w:rPr>
                <w:sz w:val="20"/>
                <w:szCs w:val="20"/>
              </w:rPr>
            </w:pPr>
            <w:r w:rsidRPr="00AB03BF">
              <w:rPr>
                <w:sz w:val="20"/>
                <w:szCs w:val="20"/>
              </w:rPr>
              <w:t>-</w:t>
            </w:r>
          </w:p>
        </w:tc>
        <w:tc>
          <w:tcPr>
            <w:tcW w:w="1141" w:type="pct"/>
          </w:tcPr>
          <w:p w14:paraId="2B1FEA97" w14:textId="36855A9A" w:rsidR="00000601" w:rsidRPr="00AB03BF" w:rsidRDefault="00000601" w:rsidP="00000601">
            <w:pPr>
              <w:spacing w:line="240" w:lineRule="auto"/>
              <w:ind w:left="128" w:hanging="128"/>
              <w:jc w:val="center"/>
              <w:rPr>
                <w:sz w:val="20"/>
                <w:szCs w:val="20"/>
              </w:rPr>
            </w:pPr>
            <w:r w:rsidRPr="00AB03BF">
              <w:rPr>
                <w:sz w:val="20"/>
                <w:szCs w:val="20"/>
              </w:rPr>
              <w:t>-</w:t>
            </w:r>
          </w:p>
        </w:tc>
      </w:tr>
      <w:tr w:rsidR="00AB03BF" w:rsidRPr="00AB03BF" w14:paraId="54FDC590" w14:textId="77777777" w:rsidTr="004A2B08">
        <w:tblPrEx>
          <w:tblBorders>
            <w:bottom w:val="single" w:sz="4" w:space="0" w:color="auto"/>
          </w:tblBorders>
        </w:tblPrEx>
        <w:tc>
          <w:tcPr>
            <w:tcW w:w="1428" w:type="pct"/>
          </w:tcPr>
          <w:p w14:paraId="3D22A866" w14:textId="77777777" w:rsidR="00000601" w:rsidRPr="00AB03BF" w:rsidRDefault="00000601" w:rsidP="00000601">
            <w:pPr>
              <w:spacing w:line="240" w:lineRule="auto"/>
              <w:jc w:val="left"/>
              <w:rPr>
                <w:sz w:val="20"/>
                <w:szCs w:val="20"/>
              </w:rPr>
            </w:pPr>
            <w:r w:rsidRPr="00AB03BF">
              <w:rPr>
                <w:sz w:val="20"/>
                <w:szCs w:val="20"/>
              </w:rPr>
              <w:t>Молодежная политика</w:t>
            </w:r>
          </w:p>
        </w:tc>
        <w:tc>
          <w:tcPr>
            <w:tcW w:w="1216" w:type="pct"/>
          </w:tcPr>
          <w:p w14:paraId="75A312FE" w14:textId="30C01F68" w:rsidR="00000601" w:rsidRPr="00AB03BF" w:rsidRDefault="00000601" w:rsidP="00000601">
            <w:pPr>
              <w:spacing w:line="240" w:lineRule="auto"/>
              <w:jc w:val="center"/>
              <w:rPr>
                <w:sz w:val="20"/>
                <w:szCs w:val="20"/>
              </w:rPr>
            </w:pPr>
            <w:r w:rsidRPr="00AB03BF">
              <w:rPr>
                <w:sz w:val="20"/>
                <w:szCs w:val="20"/>
              </w:rPr>
              <w:t>-</w:t>
            </w:r>
          </w:p>
        </w:tc>
        <w:tc>
          <w:tcPr>
            <w:tcW w:w="1215" w:type="pct"/>
          </w:tcPr>
          <w:p w14:paraId="0C1C8520" w14:textId="67A37DFD" w:rsidR="00000601" w:rsidRPr="00AB03BF" w:rsidRDefault="00000601" w:rsidP="00000601">
            <w:pPr>
              <w:spacing w:line="240" w:lineRule="auto"/>
              <w:contextualSpacing/>
              <w:jc w:val="center"/>
              <w:rPr>
                <w:sz w:val="20"/>
                <w:szCs w:val="20"/>
              </w:rPr>
            </w:pPr>
            <w:r w:rsidRPr="00AB03BF">
              <w:rPr>
                <w:sz w:val="20"/>
                <w:szCs w:val="20"/>
              </w:rPr>
              <w:t>+</w:t>
            </w:r>
          </w:p>
        </w:tc>
        <w:tc>
          <w:tcPr>
            <w:tcW w:w="1141" w:type="pct"/>
          </w:tcPr>
          <w:p w14:paraId="3D2BD100" w14:textId="5EFE27B5" w:rsidR="00000601" w:rsidRPr="00AB03BF" w:rsidRDefault="00000601" w:rsidP="00000601">
            <w:pPr>
              <w:spacing w:line="240" w:lineRule="auto"/>
              <w:ind w:left="128" w:hanging="128"/>
              <w:contextualSpacing/>
              <w:jc w:val="center"/>
              <w:rPr>
                <w:sz w:val="20"/>
                <w:szCs w:val="20"/>
              </w:rPr>
            </w:pPr>
            <w:r w:rsidRPr="00AB03BF">
              <w:rPr>
                <w:sz w:val="20"/>
                <w:szCs w:val="20"/>
              </w:rPr>
              <w:t>+</w:t>
            </w:r>
          </w:p>
        </w:tc>
      </w:tr>
    </w:tbl>
    <w:p w14:paraId="269119FA" w14:textId="5F0A3215" w:rsidR="00AF0AF5" w:rsidRPr="00AB03BF" w:rsidRDefault="00AF0AF5" w:rsidP="00FA2049">
      <w:pPr>
        <w:tabs>
          <w:tab w:val="left" w:pos="5016"/>
        </w:tabs>
        <w:spacing w:before="120" w:line="276" w:lineRule="auto"/>
        <w:ind w:firstLine="709"/>
        <w:rPr>
          <w:rFonts w:eastAsia="Times New Roman"/>
          <w:szCs w:val="24"/>
          <w:lang w:eastAsia="ru-RU"/>
        </w:rPr>
      </w:pPr>
      <w:r w:rsidRPr="00AB03BF">
        <w:rPr>
          <w:rFonts w:eastAsia="Times New Roman"/>
          <w:szCs w:val="24"/>
          <w:lang w:eastAsia="ru-RU"/>
        </w:rPr>
        <w:t xml:space="preserve">В соответствии с п. 21 ч. 2 ст. 26.3 Федерального закона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решение вопросов организации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 относится к полномочиям органов государственной власти субъекта Российской Федерации. </w:t>
      </w:r>
    </w:p>
    <w:p w14:paraId="279E5E8B" w14:textId="56C546AC" w:rsidR="00AF0AF5" w:rsidRPr="00AB03BF" w:rsidRDefault="00AF0AF5" w:rsidP="00FA2049">
      <w:pPr>
        <w:tabs>
          <w:tab w:val="left" w:pos="5016"/>
        </w:tabs>
        <w:spacing w:line="276" w:lineRule="auto"/>
        <w:ind w:firstLine="709"/>
        <w:rPr>
          <w:rFonts w:eastAsia="Times New Roman"/>
          <w:szCs w:val="24"/>
          <w:lang w:eastAsia="ru-RU"/>
        </w:rPr>
      </w:pPr>
      <w:r w:rsidRPr="00AB03BF">
        <w:rPr>
          <w:rFonts w:eastAsia="Times New Roman"/>
          <w:szCs w:val="24"/>
          <w:lang w:eastAsia="ru-RU"/>
        </w:rPr>
        <w:t xml:space="preserve">К объектам регионального значения в соответствии с федеральным законодательством относятся также объекты социальной инфраструктуры в области социального обслуживания. Мероприятия относительно строительства (реконструкции) объектов регионального значения </w:t>
      </w:r>
      <w:r w:rsidRPr="00AB03BF">
        <w:rPr>
          <w:rFonts w:eastAsia="Times New Roman"/>
          <w:szCs w:val="24"/>
          <w:lang w:eastAsia="ru-RU"/>
        </w:rPr>
        <w:br/>
        <w:t xml:space="preserve">(в том числе в области здравоохранения и социального обслуживания) в соответствии со </w:t>
      </w:r>
      <w:r w:rsidRPr="00AB03BF">
        <w:rPr>
          <w:rFonts w:eastAsia="Times New Roman"/>
          <w:szCs w:val="24"/>
          <w:lang w:eastAsia="ru-RU"/>
        </w:rPr>
        <w:br/>
      </w:r>
      <w:r w:rsidRPr="00AB03BF">
        <w:rPr>
          <w:rFonts w:eastAsia="Times New Roman"/>
          <w:szCs w:val="24"/>
          <w:lang w:eastAsia="ru-RU"/>
        </w:rPr>
        <w:lastRenderedPageBreak/>
        <w:t xml:space="preserve">ст. 14 Градостроительного кодекса РФ должны содержать в своем составе документы территориального планирования субъектов РФ, в частности, схема территориального планирования </w:t>
      </w:r>
      <w:r w:rsidR="00363B68" w:rsidRPr="00AB03BF">
        <w:rPr>
          <w:rFonts w:eastAsia="Times New Roman"/>
          <w:szCs w:val="24"/>
          <w:lang w:eastAsia="ru-RU"/>
        </w:rPr>
        <w:t>Курганской</w:t>
      </w:r>
      <w:r w:rsidR="00B174B4" w:rsidRPr="00AB03BF">
        <w:rPr>
          <w:rFonts w:eastAsia="Times New Roman"/>
          <w:szCs w:val="24"/>
          <w:lang w:eastAsia="ru-RU"/>
        </w:rPr>
        <w:t xml:space="preserve"> области</w:t>
      </w:r>
      <w:r w:rsidRPr="00AB03BF">
        <w:rPr>
          <w:rFonts w:eastAsia="Times New Roman"/>
          <w:szCs w:val="24"/>
          <w:lang w:eastAsia="ru-RU"/>
        </w:rPr>
        <w:t xml:space="preserve">.  </w:t>
      </w:r>
    </w:p>
    <w:p w14:paraId="019DC25B" w14:textId="628C6E0A" w:rsidR="00AF0AF5" w:rsidRPr="00AB03BF" w:rsidRDefault="00AF0AF5" w:rsidP="00FA2049">
      <w:pPr>
        <w:pStyle w:val="Sd"/>
        <w:spacing w:line="276" w:lineRule="auto"/>
        <w:jc w:val="both"/>
        <w:rPr>
          <w:sz w:val="24"/>
        </w:rPr>
      </w:pPr>
      <w:r w:rsidRPr="00AB03BF">
        <w:rPr>
          <w:sz w:val="24"/>
        </w:rPr>
        <w:t xml:space="preserve">Объекты молодежной политики в соответствии с Федеральным законом от 6 октября </w:t>
      </w:r>
      <w:r w:rsidR="003B3D06" w:rsidRPr="00AB03BF">
        <w:rPr>
          <w:sz w:val="24"/>
        </w:rPr>
        <w:br/>
      </w:r>
      <w:r w:rsidRPr="00AB03BF">
        <w:rPr>
          <w:sz w:val="24"/>
        </w:rPr>
        <w:t>2003 года № 131-ФЗ «Об общих принципах организации местного самоуправления в Российской Федерации» относятся к объектам местного значения муниципального района, поселения и, соответственно, должны быть отображены на схеме территориального планирования муниципального района, генеральном плане поселения, а в последующем, в программе комплексного развития социальной инфраструктуры поселения.</w:t>
      </w:r>
    </w:p>
    <w:p w14:paraId="7D937355" w14:textId="77777777" w:rsidR="00AF0AF5" w:rsidRPr="00AB03BF" w:rsidRDefault="00AF0AF5" w:rsidP="00FA2049">
      <w:pPr>
        <w:spacing w:line="276" w:lineRule="auto"/>
        <w:ind w:firstLine="709"/>
        <w:rPr>
          <w:b/>
          <w:szCs w:val="24"/>
        </w:rPr>
      </w:pPr>
      <w:bookmarkStart w:id="317" w:name="_Toc497158022"/>
      <w:bookmarkStart w:id="318" w:name="_Toc509825959"/>
      <w:r w:rsidRPr="00AB03BF">
        <w:rPr>
          <w:b/>
          <w:szCs w:val="24"/>
        </w:rPr>
        <w:t>Предложения по развитию объектов здравоохранения</w:t>
      </w:r>
    </w:p>
    <w:p w14:paraId="63A121CE" w14:textId="4D1B0C3A" w:rsidR="00720099" w:rsidRPr="00AB03BF" w:rsidRDefault="00720099" w:rsidP="00FA2049">
      <w:pPr>
        <w:spacing w:line="276" w:lineRule="auto"/>
        <w:ind w:firstLine="709"/>
      </w:pPr>
      <w:r w:rsidRPr="00AB03BF">
        <w:t xml:space="preserve">Программой комплексного развития социальной инфраструктуры </w:t>
      </w:r>
      <w:r w:rsidR="00D83EC4" w:rsidRPr="00AB03BF">
        <w:t>Восточного сельсовета</w:t>
      </w:r>
      <w:r w:rsidRPr="00AB03BF">
        <w:t xml:space="preserve"> </w:t>
      </w:r>
      <w:r w:rsidR="00D83EC4" w:rsidRPr="00AB03BF">
        <w:t>Частоозерского района</w:t>
      </w:r>
      <w:r w:rsidRPr="00AB03BF">
        <w:t xml:space="preserve"> </w:t>
      </w:r>
      <w:r w:rsidR="00363B68" w:rsidRPr="00AB03BF">
        <w:t>Курганской</w:t>
      </w:r>
      <w:r w:rsidRPr="00AB03BF">
        <w:t xml:space="preserve"> области развитие здравоохранени</w:t>
      </w:r>
      <w:r w:rsidR="003B3D06" w:rsidRPr="00AB03BF">
        <w:t>я</w:t>
      </w:r>
      <w:r w:rsidRPr="00AB03BF">
        <w:t xml:space="preserve"> не предусмотрено. </w:t>
      </w:r>
    </w:p>
    <w:p w14:paraId="205CD70B" w14:textId="5F2617FA" w:rsidR="001C6E99" w:rsidRPr="00AB03BF" w:rsidRDefault="00440558" w:rsidP="00FA2049">
      <w:pPr>
        <w:spacing w:line="276" w:lineRule="auto"/>
        <w:ind w:firstLine="709"/>
      </w:pPr>
      <w:r w:rsidRPr="00AB03BF">
        <w:t xml:space="preserve">На основании расчетов </w:t>
      </w:r>
      <w:r w:rsidR="0056272C" w:rsidRPr="00AB03BF">
        <w:t>П</w:t>
      </w:r>
      <w:r w:rsidR="001C6E99" w:rsidRPr="00AB03BF">
        <w:t xml:space="preserve">роектом </w:t>
      </w:r>
      <w:r w:rsidR="008C25C6" w:rsidRPr="00AB03BF">
        <w:t>предлагается</w:t>
      </w:r>
      <w:r w:rsidR="005E0D81" w:rsidRPr="00AB03BF">
        <w:t xml:space="preserve"> реконструкция </w:t>
      </w:r>
      <w:proofErr w:type="spellStart"/>
      <w:r w:rsidR="005E0D81" w:rsidRPr="00AB03BF">
        <w:t>ФАПа</w:t>
      </w:r>
      <w:proofErr w:type="spellEnd"/>
      <w:r w:rsidR="005E0D81" w:rsidRPr="00AB03BF">
        <w:t xml:space="preserve"> в</w:t>
      </w:r>
      <w:r w:rsidR="0056272C" w:rsidRPr="00AB03BF">
        <w:t xml:space="preserve"> с. </w:t>
      </w:r>
      <w:r w:rsidR="008C25C6" w:rsidRPr="00AB03BF">
        <w:t>Восточное</w:t>
      </w:r>
      <w:r w:rsidR="005E0D81" w:rsidRPr="00AB03BF">
        <w:t>.</w:t>
      </w:r>
    </w:p>
    <w:p w14:paraId="72B3446D" w14:textId="28941421" w:rsidR="00AF0AF5" w:rsidRPr="00AB03BF" w:rsidRDefault="00AF0AF5" w:rsidP="00FA2049">
      <w:pPr>
        <w:spacing w:line="276" w:lineRule="auto"/>
        <w:ind w:firstLine="709"/>
        <w:rPr>
          <w:b/>
          <w:szCs w:val="24"/>
        </w:rPr>
      </w:pPr>
      <w:r w:rsidRPr="00AB03BF">
        <w:rPr>
          <w:b/>
          <w:szCs w:val="24"/>
        </w:rPr>
        <w:t>Предложения по развитию объектов физкультуры и спорта</w:t>
      </w:r>
    </w:p>
    <w:p w14:paraId="374636BF" w14:textId="2DA33FA1" w:rsidR="00720099" w:rsidRPr="00AB03BF" w:rsidRDefault="00720099" w:rsidP="00FA2049">
      <w:pPr>
        <w:spacing w:line="276" w:lineRule="auto"/>
        <w:ind w:firstLine="709"/>
      </w:pPr>
      <w:r w:rsidRPr="00AB03BF">
        <w:t xml:space="preserve">Согласно Программе комплексного развития социальной инфраструктуры </w:t>
      </w:r>
      <w:r w:rsidR="00D83EC4" w:rsidRPr="00AB03BF">
        <w:t>Восточного сельсовета</w:t>
      </w:r>
      <w:r w:rsidRPr="00AB03BF">
        <w:t xml:space="preserve"> </w:t>
      </w:r>
      <w:r w:rsidR="00D83EC4" w:rsidRPr="00AB03BF">
        <w:t>Частоозерского района</w:t>
      </w:r>
      <w:r w:rsidRPr="00AB03BF">
        <w:t xml:space="preserve"> предусматривается строительство новых объектов физической культуры и массового спорта на территории </w:t>
      </w:r>
      <w:r w:rsidR="00504174" w:rsidRPr="00AB03BF">
        <w:t>сельсовета</w:t>
      </w:r>
      <w:r w:rsidRPr="00AB03BF">
        <w:t>.</w:t>
      </w:r>
    </w:p>
    <w:p w14:paraId="1BAF11C2" w14:textId="77777777" w:rsidR="00720099" w:rsidRPr="00AB03BF" w:rsidRDefault="00720099" w:rsidP="00FA2049">
      <w:pPr>
        <w:spacing w:line="276" w:lineRule="auto"/>
        <w:ind w:firstLine="708"/>
      </w:pPr>
      <w:r w:rsidRPr="00AB03BF">
        <w:t xml:space="preserve">Таким образом, в рамках реализации мероприятий </w:t>
      </w:r>
      <w:bookmarkStart w:id="319" w:name="_Toc348022776"/>
      <w:bookmarkStart w:id="320" w:name="_Toc347478791"/>
      <w:bookmarkStart w:id="321" w:name="_Toc347478222"/>
      <w:r w:rsidRPr="00AB03BF">
        <w:t>по развитию и размещению объектов капитального строительства</w:t>
      </w:r>
      <w:bookmarkEnd w:id="319"/>
      <w:bookmarkEnd w:id="320"/>
      <w:bookmarkEnd w:id="321"/>
      <w:r w:rsidRPr="00AB03BF">
        <w:t>, настоящим Генеральным планом предусмотрено на первую очередь:</w:t>
      </w:r>
    </w:p>
    <w:p w14:paraId="26FFABC7" w14:textId="621983E0" w:rsidR="00720099" w:rsidRPr="00AB03BF" w:rsidRDefault="003B3D06" w:rsidP="00FA2049">
      <w:pPr>
        <w:pStyle w:val="af5"/>
        <w:numPr>
          <w:ilvl w:val="0"/>
          <w:numId w:val="77"/>
        </w:numPr>
        <w:tabs>
          <w:tab w:val="left" w:pos="709"/>
        </w:tabs>
        <w:spacing w:line="276" w:lineRule="auto"/>
        <w:ind w:left="0" w:firstLine="425"/>
      </w:pPr>
      <w:r w:rsidRPr="00AB03BF">
        <w:t>Р</w:t>
      </w:r>
      <w:r w:rsidR="00720099" w:rsidRPr="00AB03BF">
        <w:t>азмещени</w:t>
      </w:r>
      <w:r w:rsidR="002C21E8" w:rsidRPr="00AB03BF">
        <w:t>е</w:t>
      </w:r>
      <w:r w:rsidR="00720099" w:rsidRPr="00AB03BF">
        <w:t xml:space="preserve"> спортивных площадок</w:t>
      </w:r>
      <w:r w:rsidR="004F1D3D" w:rsidRPr="00AB03BF">
        <w:t xml:space="preserve"> </w:t>
      </w:r>
      <w:r w:rsidR="001C6E99" w:rsidRPr="00AB03BF">
        <w:t xml:space="preserve">в </w:t>
      </w:r>
      <w:r w:rsidR="008C25C6" w:rsidRPr="00AB03BF">
        <w:t>с. Восточное площадью 1456 м</w:t>
      </w:r>
      <w:r w:rsidR="002C21E8" w:rsidRPr="00AB03BF">
        <w:rPr>
          <w:vertAlign w:val="superscript"/>
        </w:rPr>
        <w:t>2</w:t>
      </w:r>
      <w:r w:rsidRPr="00AB03BF">
        <w:t>.</w:t>
      </w:r>
    </w:p>
    <w:p w14:paraId="396DC8A9" w14:textId="1ABBBED5" w:rsidR="00720099" w:rsidRPr="00AB03BF" w:rsidRDefault="003B3D06" w:rsidP="00FA2049">
      <w:pPr>
        <w:pStyle w:val="af5"/>
        <w:numPr>
          <w:ilvl w:val="0"/>
          <w:numId w:val="77"/>
        </w:numPr>
        <w:tabs>
          <w:tab w:val="left" w:pos="709"/>
        </w:tabs>
        <w:spacing w:line="276" w:lineRule="auto"/>
        <w:ind w:left="0" w:firstLine="425"/>
      </w:pPr>
      <w:r w:rsidRPr="00AB03BF">
        <w:t>С</w:t>
      </w:r>
      <w:r w:rsidR="00720099" w:rsidRPr="00AB03BF">
        <w:t>оздани</w:t>
      </w:r>
      <w:r w:rsidRPr="00AB03BF">
        <w:t>е</w:t>
      </w:r>
      <w:r w:rsidR="00720099" w:rsidRPr="00AB03BF">
        <w:t xml:space="preserve"> ландшафтно-рекреационной зоны с организованными площадками для отдыха и проведения досуга населения</w:t>
      </w:r>
      <w:r w:rsidR="008C25C6" w:rsidRPr="00AB03BF">
        <w:t>.</w:t>
      </w:r>
    </w:p>
    <w:p w14:paraId="43B7CD4B" w14:textId="00475C5B" w:rsidR="00720099" w:rsidRPr="00AB03BF" w:rsidRDefault="003B3D06" w:rsidP="00FA2049">
      <w:pPr>
        <w:pStyle w:val="af5"/>
        <w:numPr>
          <w:ilvl w:val="0"/>
          <w:numId w:val="77"/>
        </w:numPr>
        <w:tabs>
          <w:tab w:val="left" w:pos="709"/>
        </w:tabs>
        <w:spacing w:line="276" w:lineRule="auto"/>
        <w:ind w:left="0" w:firstLine="425"/>
      </w:pPr>
      <w:r w:rsidRPr="00AB03BF">
        <w:t>Р</w:t>
      </w:r>
      <w:r w:rsidR="00720099" w:rsidRPr="00AB03BF">
        <w:t>азвити</w:t>
      </w:r>
      <w:r w:rsidRPr="00AB03BF">
        <w:t>е</w:t>
      </w:r>
      <w:r w:rsidR="00720099" w:rsidRPr="00AB03BF">
        <w:t xml:space="preserve"> детского спорта и отдыха, путем открытия детских спортивных секций при общеобразовательных учреждениях. Уникальные природные условия благоприятны для развития всех видов туризма: пешего, велосипедного, лыжного, конного, автомобильного и водного.</w:t>
      </w:r>
    </w:p>
    <w:p w14:paraId="2C435B7D" w14:textId="19B661A2" w:rsidR="00BC1BE9" w:rsidRPr="00AB03BF" w:rsidRDefault="00BC1BE9" w:rsidP="00FA2049">
      <w:pPr>
        <w:spacing w:line="276" w:lineRule="auto"/>
        <w:ind w:firstLine="709"/>
        <w:rPr>
          <w:b/>
          <w:szCs w:val="24"/>
        </w:rPr>
      </w:pPr>
      <w:r w:rsidRPr="00AB03BF">
        <w:rPr>
          <w:b/>
          <w:szCs w:val="24"/>
        </w:rPr>
        <w:t xml:space="preserve">Предложения по развитию объектов </w:t>
      </w:r>
      <w:r w:rsidR="009A304A" w:rsidRPr="00AB03BF">
        <w:rPr>
          <w:b/>
          <w:szCs w:val="24"/>
        </w:rPr>
        <w:t xml:space="preserve">образования </w:t>
      </w:r>
    </w:p>
    <w:p w14:paraId="7D964FAE" w14:textId="598F5A32" w:rsidR="00676555" w:rsidRPr="00AB03BF" w:rsidRDefault="00801227" w:rsidP="00FA2049">
      <w:pPr>
        <w:spacing w:line="276" w:lineRule="auto"/>
        <w:ind w:firstLine="709"/>
      </w:pPr>
      <w:r w:rsidRPr="00AB03BF">
        <w:t xml:space="preserve">Согласно </w:t>
      </w:r>
      <w:r w:rsidR="0056272C" w:rsidRPr="00AB03BF">
        <w:rPr>
          <w:shd w:val="clear" w:color="auto" w:fill="FFFFFF"/>
        </w:rPr>
        <w:t>п</w:t>
      </w:r>
      <w:r w:rsidR="008C25C6" w:rsidRPr="00AB03BF">
        <w:rPr>
          <w:shd w:val="clear" w:color="auto" w:fill="FFFFFF"/>
        </w:rPr>
        <w:t xml:space="preserve">остановлению Администрации Частоозерского района от 18 ноября 2016 г. </w:t>
      </w:r>
      <w:r w:rsidR="0056272C" w:rsidRPr="00AB03BF">
        <w:rPr>
          <w:shd w:val="clear" w:color="auto" w:fill="FFFFFF"/>
        </w:rPr>
        <w:br/>
      </w:r>
      <w:r w:rsidR="008C25C6" w:rsidRPr="00AB03BF">
        <w:rPr>
          <w:shd w:val="clear" w:color="auto" w:fill="FFFFFF"/>
        </w:rPr>
        <w:t>№</w:t>
      </w:r>
      <w:r w:rsidR="0056272C" w:rsidRPr="00AB03BF">
        <w:rPr>
          <w:shd w:val="clear" w:color="auto" w:fill="FFFFFF"/>
        </w:rPr>
        <w:t xml:space="preserve"> </w:t>
      </w:r>
      <w:r w:rsidR="008C25C6" w:rsidRPr="00AB03BF">
        <w:rPr>
          <w:shd w:val="clear" w:color="auto" w:fill="FFFFFF"/>
        </w:rPr>
        <w:t>178 «О муниципальной целевой программе Частоозерского района «Развитие образования и реализация молод</w:t>
      </w:r>
      <w:r w:rsidR="00504174" w:rsidRPr="00AB03BF">
        <w:rPr>
          <w:shd w:val="clear" w:color="auto" w:fill="FFFFFF"/>
        </w:rPr>
        <w:t>е</w:t>
      </w:r>
      <w:r w:rsidR="008C25C6" w:rsidRPr="00AB03BF">
        <w:rPr>
          <w:shd w:val="clear" w:color="auto" w:fill="FFFFFF"/>
        </w:rPr>
        <w:t>жной политики в Частоозерском районе на 2017</w:t>
      </w:r>
      <w:r w:rsidR="0056272C" w:rsidRPr="00AB03BF">
        <w:rPr>
          <w:shd w:val="clear" w:color="auto" w:fill="FFFFFF"/>
        </w:rPr>
        <w:t xml:space="preserve"> – </w:t>
      </w:r>
      <w:r w:rsidR="008C25C6" w:rsidRPr="00AB03BF">
        <w:rPr>
          <w:shd w:val="clear" w:color="auto" w:fill="FFFFFF"/>
        </w:rPr>
        <w:t>2019 годы»,</w:t>
      </w:r>
      <w:r w:rsidR="00676555" w:rsidRPr="00AB03BF">
        <w:t xml:space="preserve"> </w:t>
      </w:r>
      <w:r w:rsidR="008C25C6" w:rsidRPr="00AB03BF">
        <w:t>п</w:t>
      </w:r>
      <w:r w:rsidR="00676555" w:rsidRPr="00AB03BF">
        <w:t>риоритетны</w:t>
      </w:r>
      <w:r w:rsidRPr="00AB03BF">
        <w:t>ми</w:t>
      </w:r>
      <w:r w:rsidR="00676555" w:rsidRPr="00AB03BF">
        <w:t xml:space="preserve"> направления</w:t>
      </w:r>
      <w:r w:rsidRPr="00AB03BF">
        <w:t>ми</w:t>
      </w:r>
      <w:r w:rsidR="00676555" w:rsidRPr="00AB03BF">
        <w:t xml:space="preserve"> развития образования явля</w:t>
      </w:r>
      <w:r w:rsidRPr="00AB03BF">
        <w:t>ю</w:t>
      </w:r>
      <w:r w:rsidR="00676555" w:rsidRPr="00AB03BF">
        <w:t>тся:</w:t>
      </w:r>
    </w:p>
    <w:p w14:paraId="0A7BBC60" w14:textId="13B23AB5" w:rsidR="00676555" w:rsidRPr="00AB03BF" w:rsidRDefault="00676555" w:rsidP="00FA2049">
      <w:pPr>
        <w:pStyle w:val="af5"/>
        <w:numPr>
          <w:ilvl w:val="0"/>
          <w:numId w:val="95"/>
        </w:numPr>
        <w:tabs>
          <w:tab w:val="left" w:pos="709"/>
        </w:tabs>
        <w:spacing w:line="276" w:lineRule="auto"/>
        <w:ind w:left="0" w:firstLine="426"/>
      </w:pPr>
      <w:r w:rsidRPr="00AB03BF">
        <w:t>формирование сети образовательных организаций, обеспечивающей доступность качественного общего образования;</w:t>
      </w:r>
    </w:p>
    <w:p w14:paraId="47F67396" w14:textId="3782DC8A" w:rsidR="00676555" w:rsidRPr="00AB03BF" w:rsidRDefault="00676555" w:rsidP="00FA2049">
      <w:pPr>
        <w:pStyle w:val="af5"/>
        <w:numPr>
          <w:ilvl w:val="0"/>
          <w:numId w:val="95"/>
        </w:numPr>
        <w:tabs>
          <w:tab w:val="left" w:pos="709"/>
        </w:tabs>
        <w:spacing w:line="276" w:lineRule="auto"/>
        <w:ind w:left="0" w:firstLine="426"/>
      </w:pPr>
      <w:r w:rsidRPr="00AB03BF">
        <w:t>модернизация содержания, механизмов и технологий общего образования;</w:t>
      </w:r>
    </w:p>
    <w:p w14:paraId="54BD0A9F" w14:textId="686A9A0F" w:rsidR="00676555" w:rsidRPr="00AB03BF" w:rsidRDefault="00676555" w:rsidP="00FA2049">
      <w:pPr>
        <w:pStyle w:val="af5"/>
        <w:numPr>
          <w:ilvl w:val="0"/>
          <w:numId w:val="95"/>
        </w:numPr>
        <w:tabs>
          <w:tab w:val="left" w:pos="709"/>
        </w:tabs>
        <w:spacing w:line="276" w:lineRule="auto"/>
        <w:ind w:left="0" w:firstLine="426"/>
      </w:pPr>
      <w:r w:rsidRPr="00AB03BF">
        <w:t>совершенствование материально-технической и учебно-методической базы образовательных организаций, обеспечение современных условий обучения;</w:t>
      </w:r>
    </w:p>
    <w:p w14:paraId="734D5A63" w14:textId="44F41BE2" w:rsidR="00676555" w:rsidRPr="00AB03BF" w:rsidRDefault="00676555" w:rsidP="00FA2049">
      <w:pPr>
        <w:pStyle w:val="af5"/>
        <w:numPr>
          <w:ilvl w:val="0"/>
          <w:numId w:val="95"/>
        </w:numPr>
        <w:tabs>
          <w:tab w:val="left" w:pos="709"/>
        </w:tabs>
        <w:spacing w:line="276" w:lineRule="auto"/>
        <w:ind w:left="0" w:firstLine="426"/>
      </w:pPr>
      <w:r w:rsidRPr="00AB03BF">
        <w:t>использование современных моделей и механизмов развития эффективной системы дополнительного образования детей и молодежи;</w:t>
      </w:r>
    </w:p>
    <w:p w14:paraId="5ECE4F31" w14:textId="63DE763B" w:rsidR="00676555" w:rsidRPr="00AB03BF" w:rsidRDefault="00676555" w:rsidP="00801227">
      <w:pPr>
        <w:pStyle w:val="af5"/>
        <w:numPr>
          <w:ilvl w:val="0"/>
          <w:numId w:val="95"/>
        </w:numPr>
        <w:tabs>
          <w:tab w:val="left" w:pos="709"/>
        </w:tabs>
        <w:spacing w:line="276" w:lineRule="auto"/>
        <w:ind w:left="0" w:firstLine="426"/>
      </w:pPr>
      <w:r w:rsidRPr="00AB03BF">
        <w:t>использование современных управленческих и организационно-экономических</w:t>
      </w:r>
      <w:r w:rsidR="00801227" w:rsidRPr="00AB03BF">
        <w:t xml:space="preserve"> </w:t>
      </w:r>
      <w:r w:rsidRPr="00AB03BF">
        <w:t>механизмов в системе дополнительного образования детей;</w:t>
      </w:r>
    </w:p>
    <w:p w14:paraId="2BC0F6A0" w14:textId="233CC971" w:rsidR="00676555" w:rsidRPr="00AB03BF" w:rsidRDefault="00676555" w:rsidP="00FA2049">
      <w:pPr>
        <w:pStyle w:val="af5"/>
        <w:numPr>
          <w:ilvl w:val="0"/>
          <w:numId w:val="95"/>
        </w:numPr>
        <w:tabs>
          <w:tab w:val="left" w:pos="709"/>
        </w:tabs>
        <w:spacing w:line="276" w:lineRule="auto"/>
        <w:ind w:left="0" w:firstLine="426"/>
        <w:rPr>
          <w:szCs w:val="24"/>
        </w:rPr>
      </w:pPr>
      <w:r w:rsidRPr="00AB03BF">
        <w:rPr>
          <w:szCs w:val="24"/>
        </w:rPr>
        <w:t xml:space="preserve">совершенствование </w:t>
      </w:r>
      <w:r w:rsidRPr="00AB03BF">
        <w:t>кадрового</w:t>
      </w:r>
      <w:r w:rsidRPr="00AB03BF">
        <w:rPr>
          <w:szCs w:val="24"/>
        </w:rPr>
        <w:t xml:space="preserve"> обеспечения системы образования;</w:t>
      </w:r>
    </w:p>
    <w:p w14:paraId="594D0956" w14:textId="5C8F7D9E" w:rsidR="00676555" w:rsidRPr="00AB03BF" w:rsidRDefault="00676555" w:rsidP="00FA2049">
      <w:pPr>
        <w:pStyle w:val="af5"/>
        <w:numPr>
          <w:ilvl w:val="0"/>
          <w:numId w:val="95"/>
        </w:numPr>
        <w:tabs>
          <w:tab w:val="left" w:pos="709"/>
        </w:tabs>
        <w:spacing w:line="276" w:lineRule="auto"/>
        <w:ind w:left="0" w:firstLine="426"/>
      </w:pPr>
      <w:r w:rsidRPr="00AB03BF">
        <w:rPr>
          <w:szCs w:val="24"/>
        </w:rPr>
        <w:t>повышение эффективности управления в сфере образования.</w:t>
      </w:r>
    </w:p>
    <w:p w14:paraId="5C02C999" w14:textId="5CA52F7A" w:rsidR="00676555" w:rsidRPr="00AB03BF" w:rsidRDefault="00676555" w:rsidP="00FA2049">
      <w:pPr>
        <w:spacing w:line="276" w:lineRule="auto"/>
        <w:ind w:firstLine="709"/>
        <w:rPr>
          <w:szCs w:val="24"/>
        </w:rPr>
      </w:pPr>
      <w:r w:rsidRPr="00AB03BF">
        <w:t xml:space="preserve">Также на основании расчетов обеспеченности объектами образования </w:t>
      </w:r>
      <w:r w:rsidR="00000601" w:rsidRPr="00AB03BF">
        <w:t>Генеральным планом предусматрива</w:t>
      </w:r>
      <w:r w:rsidR="00801227" w:rsidRPr="00AB03BF">
        <w:t>ю</w:t>
      </w:r>
      <w:r w:rsidR="00000601" w:rsidRPr="00AB03BF">
        <w:t xml:space="preserve">тся </w:t>
      </w:r>
      <w:r w:rsidRPr="00AB03BF">
        <w:rPr>
          <w:szCs w:val="24"/>
        </w:rPr>
        <w:t>мероприятия по развитию объектов образования:</w:t>
      </w:r>
    </w:p>
    <w:p w14:paraId="11DAE873" w14:textId="5AFD617E" w:rsidR="00941248" w:rsidRPr="00AB03BF" w:rsidRDefault="00941248" w:rsidP="0056272C">
      <w:pPr>
        <w:pStyle w:val="af5"/>
        <w:numPr>
          <w:ilvl w:val="0"/>
          <w:numId w:val="126"/>
        </w:numPr>
        <w:tabs>
          <w:tab w:val="left" w:pos="709"/>
        </w:tabs>
        <w:spacing w:line="276" w:lineRule="auto"/>
        <w:ind w:left="0" w:firstLine="426"/>
        <w:rPr>
          <w:szCs w:val="24"/>
        </w:rPr>
      </w:pPr>
      <w:r w:rsidRPr="00AB03BF">
        <w:rPr>
          <w:szCs w:val="24"/>
        </w:rPr>
        <w:lastRenderedPageBreak/>
        <w:t>реконструкция МКОУ «</w:t>
      </w:r>
      <w:r w:rsidR="00D83EC4" w:rsidRPr="00AB03BF">
        <w:rPr>
          <w:szCs w:val="24"/>
        </w:rPr>
        <w:t>Восточн</w:t>
      </w:r>
      <w:r w:rsidRPr="00AB03BF">
        <w:rPr>
          <w:szCs w:val="24"/>
        </w:rPr>
        <w:t xml:space="preserve">ая </w:t>
      </w:r>
      <w:r w:rsidR="008C25C6" w:rsidRPr="00AB03BF">
        <w:rPr>
          <w:szCs w:val="24"/>
        </w:rPr>
        <w:t>средняя общеобразовательная</w:t>
      </w:r>
      <w:r w:rsidRPr="00AB03BF">
        <w:rPr>
          <w:szCs w:val="24"/>
        </w:rPr>
        <w:t xml:space="preserve"> школа» (</w:t>
      </w:r>
      <w:r w:rsidR="008C25C6" w:rsidRPr="00AB03BF">
        <w:rPr>
          <w:szCs w:val="24"/>
        </w:rPr>
        <w:t>приведения состояния к современным техническим требованиям</w:t>
      </w:r>
      <w:r w:rsidRPr="00AB03BF">
        <w:rPr>
          <w:szCs w:val="24"/>
        </w:rPr>
        <w:t>) в период до 20</w:t>
      </w:r>
      <w:r w:rsidR="005E0D81" w:rsidRPr="00AB03BF">
        <w:rPr>
          <w:szCs w:val="24"/>
        </w:rPr>
        <w:t>40</w:t>
      </w:r>
      <w:r w:rsidRPr="00AB03BF">
        <w:rPr>
          <w:szCs w:val="24"/>
        </w:rPr>
        <w:t xml:space="preserve"> года;</w:t>
      </w:r>
    </w:p>
    <w:p w14:paraId="46B85AD7" w14:textId="45920CC5" w:rsidR="005E0D81" w:rsidRPr="00AB03BF" w:rsidRDefault="005E0D81" w:rsidP="0056272C">
      <w:pPr>
        <w:pStyle w:val="af5"/>
        <w:numPr>
          <w:ilvl w:val="0"/>
          <w:numId w:val="126"/>
        </w:numPr>
        <w:tabs>
          <w:tab w:val="left" w:pos="709"/>
        </w:tabs>
        <w:spacing w:line="276" w:lineRule="auto"/>
        <w:ind w:left="0" w:firstLine="426"/>
        <w:rPr>
          <w:szCs w:val="24"/>
        </w:rPr>
      </w:pPr>
      <w:r w:rsidRPr="00AB03BF">
        <w:rPr>
          <w:szCs w:val="24"/>
        </w:rPr>
        <w:t>реконструкция детского сада в период до 2040 года</w:t>
      </w:r>
    </w:p>
    <w:p w14:paraId="2643F681" w14:textId="147A80F0" w:rsidR="00AF0AF5" w:rsidRPr="00AB03BF" w:rsidRDefault="00AF0AF5" w:rsidP="00801227">
      <w:pPr>
        <w:pStyle w:val="0212164"/>
      </w:pPr>
      <w:r w:rsidRPr="00AB03BF">
        <w:t>Предложения по развитию объектов культуры и искусства</w:t>
      </w:r>
    </w:p>
    <w:p w14:paraId="297CC30D" w14:textId="71A4A1A0" w:rsidR="00941248" w:rsidRPr="00AB03BF" w:rsidRDefault="00801227" w:rsidP="00FA2049">
      <w:pPr>
        <w:spacing w:line="276" w:lineRule="auto"/>
        <w:ind w:firstLine="709"/>
      </w:pPr>
      <w:r w:rsidRPr="00AB03BF">
        <w:t xml:space="preserve">Согласно </w:t>
      </w:r>
      <w:r w:rsidR="00322D6F" w:rsidRPr="00AB03BF">
        <w:t>п</w:t>
      </w:r>
      <w:r w:rsidR="008C25C6" w:rsidRPr="00AB03BF">
        <w:t>остановлени</w:t>
      </w:r>
      <w:r w:rsidR="00322D6F" w:rsidRPr="00AB03BF">
        <w:t>ю</w:t>
      </w:r>
      <w:r w:rsidR="008C25C6" w:rsidRPr="00AB03BF">
        <w:t xml:space="preserve"> Администрации Частоозерского района от 16 ноября 2016 г. </w:t>
      </w:r>
      <w:r w:rsidR="00322D6F" w:rsidRPr="00AB03BF">
        <w:br/>
      </w:r>
      <w:r w:rsidR="008C25C6" w:rsidRPr="00AB03BF">
        <w:t>№</w:t>
      </w:r>
      <w:r w:rsidR="00322D6F" w:rsidRPr="00AB03BF">
        <w:t xml:space="preserve"> </w:t>
      </w:r>
      <w:r w:rsidR="008C25C6" w:rsidRPr="00AB03BF">
        <w:t>177 «Об утверждении муниципальной программы «Развитие культуры Частоозерского района на 2017</w:t>
      </w:r>
      <w:r w:rsidR="00322D6F" w:rsidRPr="00AB03BF">
        <w:t xml:space="preserve"> – </w:t>
      </w:r>
      <w:r w:rsidR="008C25C6" w:rsidRPr="00AB03BF">
        <w:t>2019 годы», п</w:t>
      </w:r>
      <w:r w:rsidR="00941248" w:rsidRPr="00AB03BF">
        <w:t>риоритетны</w:t>
      </w:r>
      <w:r w:rsidRPr="00AB03BF">
        <w:t>ми</w:t>
      </w:r>
      <w:r w:rsidR="00941248" w:rsidRPr="00AB03BF">
        <w:t xml:space="preserve"> направления</w:t>
      </w:r>
      <w:r w:rsidRPr="00AB03BF">
        <w:t>ми</w:t>
      </w:r>
      <w:r w:rsidR="00941248" w:rsidRPr="00AB03BF">
        <w:t xml:space="preserve"> развития </w:t>
      </w:r>
      <w:r w:rsidR="00322D6F" w:rsidRPr="00AB03BF">
        <w:t>культуры</w:t>
      </w:r>
      <w:r w:rsidR="00941248" w:rsidRPr="00AB03BF">
        <w:t xml:space="preserve"> явля</w:t>
      </w:r>
      <w:r w:rsidRPr="00AB03BF">
        <w:t>ю</w:t>
      </w:r>
      <w:r w:rsidR="00941248" w:rsidRPr="00AB03BF">
        <w:t>тся:</w:t>
      </w:r>
    </w:p>
    <w:p w14:paraId="3B0AAA99" w14:textId="4959F190" w:rsidR="00720099" w:rsidRPr="00AB03BF" w:rsidRDefault="00801227" w:rsidP="00920374">
      <w:pPr>
        <w:pStyle w:val="af5"/>
        <w:numPr>
          <w:ilvl w:val="0"/>
          <w:numId w:val="147"/>
        </w:numPr>
        <w:tabs>
          <w:tab w:val="left" w:pos="709"/>
        </w:tabs>
        <w:spacing w:line="276" w:lineRule="auto"/>
        <w:ind w:left="0" w:firstLine="426"/>
        <w:rPr>
          <w:szCs w:val="24"/>
        </w:rPr>
      </w:pPr>
      <w:r w:rsidRPr="00AB03BF">
        <w:rPr>
          <w:szCs w:val="24"/>
        </w:rPr>
        <w:t>У</w:t>
      </w:r>
      <w:r w:rsidR="00720099" w:rsidRPr="00AB03BF">
        <w:rPr>
          <w:szCs w:val="24"/>
        </w:rPr>
        <w:t>лучшение технического состояния и обеспечение сохранности зданий учреждений культуры и искусства, находящихся в муниципальной собственности</w:t>
      </w:r>
      <w:r w:rsidRPr="00AB03BF">
        <w:rPr>
          <w:szCs w:val="24"/>
        </w:rPr>
        <w:t>.</w:t>
      </w:r>
    </w:p>
    <w:p w14:paraId="233F7172" w14:textId="412915F3" w:rsidR="00720099" w:rsidRPr="00AB03BF" w:rsidRDefault="00801227" w:rsidP="00920374">
      <w:pPr>
        <w:pStyle w:val="af5"/>
        <w:numPr>
          <w:ilvl w:val="0"/>
          <w:numId w:val="147"/>
        </w:numPr>
        <w:tabs>
          <w:tab w:val="left" w:pos="709"/>
        </w:tabs>
        <w:spacing w:line="276" w:lineRule="auto"/>
        <w:ind w:left="0" w:firstLine="426"/>
        <w:rPr>
          <w:szCs w:val="24"/>
        </w:rPr>
      </w:pPr>
      <w:r w:rsidRPr="00AB03BF">
        <w:rPr>
          <w:szCs w:val="24"/>
        </w:rPr>
        <w:t>Р</w:t>
      </w:r>
      <w:r w:rsidR="00720099" w:rsidRPr="00AB03BF">
        <w:rPr>
          <w:szCs w:val="24"/>
        </w:rPr>
        <w:t>азвитие музейного дела, обеспечение сохранности и безопасности музейных фондов</w:t>
      </w:r>
      <w:r w:rsidRPr="00AB03BF">
        <w:rPr>
          <w:szCs w:val="24"/>
        </w:rPr>
        <w:t>.</w:t>
      </w:r>
    </w:p>
    <w:p w14:paraId="53EFEF4A" w14:textId="57DCCA1F" w:rsidR="00720099" w:rsidRPr="00AB03BF" w:rsidRDefault="00801227" w:rsidP="00920374">
      <w:pPr>
        <w:pStyle w:val="af5"/>
        <w:numPr>
          <w:ilvl w:val="0"/>
          <w:numId w:val="147"/>
        </w:numPr>
        <w:tabs>
          <w:tab w:val="left" w:pos="709"/>
        </w:tabs>
        <w:spacing w:line="276" w:lineRule="auto"/>
        <w:ind w:left="0" w:firstLine="426"/>
        <w:rPr>
          <w:szCs w:val="24"/>
        </w:rPr>
      </w:pPr>
      <w:r w:rsidRPr="00AB03BF">
        <w:rPr>
          <w:szCs w:val="24"/>
        </w:rPr>
        <w:t>Р</w:t>
      </w:r>
      <w:r w:rsidR="00720099" w:rsidRPr="00AB03BF">
        <w:rPr>
          <w:szCs w:val="24"/>
        </w:rPr>
        <w:t>асширение дополнительных образовательных программ в сфере культуры и искусства</w:t>
      </w:r>
      <w:r w:rsidRPr="00AB03BF">
        <w:rPr>
          <w:szCs w:val="24"/>
        </w:rPr>
        <w:t>.</w:t>
      </w:r>
    </w:p>
    <w:p w14:paraId="36BBD1A9" w14:textId="6752F47D" w:rsidR="00720099" w:rsidRPr="00AB03BF" w:rsidRDefault="00801227" w:rsidP="00920374">
      <w:pPr>
        <w:pStyle w:val="af5"/>
        <w:numPr>
          <w:ilvl w:val="0"/>
          <w:numId w:val="147"/>
        </w:numPr>
        <w:tabs>
          <w:tab w:val="left" w:pos="709"/>
        </w:tabs>
        <w:spacing w:line="276" w:lineRule="auto"/>
        <w:ind w:left="0" w:firstLine="426"/>
        <w:rPr>
          <w:szCs w:val="24"/>
        </w:rPr>
      </w:pPr>
      <w:r w:rsidRPr="00AB03BF">
        <w:rPr>
          <w:szCs w:val="24"/>
        </w:rPr>
        <w:t>Р</w:t>
      </w:r>
      <w:r w:rsidR="00720099" w:rsidRPr="00AB03BF">
        <w:rPr>
          <w:szCs w:val="24"/>
        </w:rPr>
        <w:t>азвитие библиотечного дела, обеспечение сохранности и комплектования библиотечных фондов</w:t>
      </w:r>
      <w:r w:rsidRPr="00AB03BF">
        <w:rPr>
          <w:szCs w:val="24"/>
        </w:rPr>
        <w:t>.</w:t>
      </w:r>
    </w:p>
    <w:p w14:paraId="5E6709D3" w14:textId="4DA36AB8" w:rsidR="00720099" w:rsidRPr="00AB03BF" w:rsidRDefault="00801227" w:rsidP="00920374">
      <w:pPr>
        <w:pStyle w:val="af5"/>
        <w:numPr>
          <w:ilvl w:val="0"/>
          <w:numId w:val="147"/>
        </w:numPr>
        <w:tabs>
          <w:tab w:val="left" w:pos="709"/>
          <w:tab w:val="left" w:pos="1985"/>
        </w:tabs>
        <w:spacing w:line="276" w:lineRule="auto"/>
        <w:ind w:left="0" w:firstLine="426"/>
      </w:pPr>
      <w:r w:rsidRPr="00AB03BF">
        <w:t>С</w:t>
      </w:r>
      <w:r w:rsidR="00720099" w:rsidRPr="00AB03BF">
        <w:t>охранение традиционной народной культуры, развитие самодеятельного художественного творчества, декоративно-прикладного искусства, ремесел, организация досуга и отдыха</w:t>
      </w:r>
      <w:r w:rsidRPr="00AB03BF">
        <w:t>.</w:t>
      </w:r>
    </w:p>
    <w:p w14:paraId="31F0BDCB" w14:textId="546AA750" w:rsidR="00720099" w:rsidRPr="00AB03BF" w:rsidRDefault="00801227" w:rsidP="00920374">
      <w:pPr>
        <w:pStyle w:val="af5"/>
        <w:numPr>
          <w:ilvl w:val="0"/>
          <w:numId w:val="147"/>
        </w:numPr>
        <w:tabs>
          <w:tab w:val="left" w:pos="709"/>
        </w:tabs>
        <w:spacing w:line="276" w:lineRule="auto"/>
        <w:ind w:left="0" w:firstLine="426"/>
      </w:pPr>
      <w:r w:rsidRPr="00AB03BF">
        <w:t>Д</w:t>
      </w:r>
      <w:r w:rsidR="00720099" w:rsidRPr="00AB03BF">
        <w:t xml:space="preserve">обиться в полном объеме выполнения плана противопожарных мероприятий учреждений культуры </w:t>
      </w:r>
      <w:r w:rsidR="00D83EC4" w:rsidRPr="00AB03BF">
        <w:t>Частоозерского района</w:t>
      </w:r>
      <w:r w:rsidRPr="00AB03BF">
        <w:t>.</w:t>
      </w:r>
    </w:p>
    <w:p w14:paraId="7BADDBED" w14:textId="01A2B600" w:rsidR="00720099" w:rsidRPr="00AB03BF" w:rsidRDefault="00801227" w:rsidP="00920374">
      <w:pPr>
        <w:pStyle w:val="af5"/>
        <w:numPr>
          <w:ilvl w:val="0"/>
          <w:numId w:val="147"/>
        </w:numPr>
        <w:tabs>
          <w:tab w:val="left" w:pos="709"/>
        </w:tabs>
        <w:spacing w:line="276" w:lineRule="auto"/>
        <w:ind w:left="0" w:firstLine="426"/>
      </w:pPr>
      <w:r w:rsidRPr="00AB03BF">
        <w:t>Э</w:t>
      </w:r>
      <w:r w:rsidR="00720099" w:rsidRPr="00AB03BF">
        <w:t>нергосбережение и повышение энергетической эффективности в учреждениях, подведомственных управлению культуры.</w:t>
      </w:r>
    </w:p>
    <w:p w14:paraId="57DB025D" w14:textId="36CD85B2" w:rsidR="00720099" w:rsidRPr="00AB03BF" w:rsidRDefault="00720099" w:rsidP="00FA2049">
      <w:pPr>
        <w:spacing w:line="276" w:lineRule="auto"/>
        <w:ind w:firstLine="709"/>
      </w:pPr>
      <w:r w:rsidRPr="00AB03BF">
        <w:t xml:space="preserve">Программой комплексного развития социальной инфраструктуры </w:t>
      </w:r>
      <w:r w:rsidR="00D83EC4" w:rsidRPr="00AB03BF">
        <w:t>Восточного сельсовета</w:t>
      </w:r>
      <w:r w:rsidRPr="00AB03BF">
        <w:t xml:space="preserve"> </w:t>
      </w:r>
      <w:r w:rsidR="00D83EC4" w:rsidRPr="00AB03BF">
        <w:t>Частоозерского района</w:t>
      </w:r>
      <w:r w:rsidRPr="00AB03BF">
        <w:t xml:space="preserve"> в области культуры и искусства предполагается:</w:t>
      </w:r>
    </w:p>
    <w:p w14:paraId="46BD834B" w14:textId="42080587" w:rsidR="004F1D3D" w:rsidRPr="00AB03BF" w:rsidRDefault="004F1D3D" w:rsidP="00801227">
      <w:pPr>
        <w:pStyle w:val="af5"/>
        <w:numPr>
          <w:ilvl w:val="0"/>
          <w:numId w:val="95"/>
        </w:numPr>
        <w:tabs>
          <w:tab w:val="left" w:pos="709"/>
        </w:tabs>
        <w:spacing w:line="276" w:lineRule="auto"/>
        <w:ind w:left="0" w:firstLine="426"/>
      </w:pPr>
      <w:r w:rsidRPr="00AB03BF">
        <w:t>доведение обеспеченности учреждениями социально-гарантированного уровня</w:t>
      </w:r>
      <w:r w:rsidR="00801227" w:rsidRPr="00AB03BF">
        <w:t xml:space="preserve"> </w:t>
      </w:r>
      <w:r w:rsidRPr="00AB03BF">
        <w:t>обслуживания (детские дошкольные учреждения, общеобразовательные учреждения,</w:t>
      </w:r>
      <w:r w:rsidR="00801227" w:rsidRPr="00AB03BF">
        <w:t xml:space="preserve"> </w:t>
      </w:r>
      <w:r w:rsidRPr="00AB03BF">
        <w:t>поликлиники) до нормативной;</w:t>
      </w:r>
    </w:p>
    <w:p w14:paraId="6F62B979" w14:textId="77777777" w:rsidR="004F1D3D" w:rsidRPr="00AB03BF" w:rsidRDefault="004F1D3D" w:rsidP="00FA2049">
      <w:pPr>
        <w:pStyle w:val="af5"/>
        <w:numPr>
          <w:ilvl w:val="0"/>
          <w:numId w:val="95"/>
        </w:numPr>
        <w:tabs>
          <w:tab w:val="left" w:pos="709"/>
        </w:tabs>
        <w:spacing w:line="276" w:lineRule="auto"/>
        <w:ind w:left="0" w:firstLine="426"/>
      </w:pPr>
      <w:r w:rsidRPr="00AB03BF">
        <w:t>размещение конно-спортивных клубов, спортивно-оздоровительных комплексов.</w:t>
      </w:r>
    </w:p>
    <w:p w14:paraId="39724002" w14:textId="77777777" w:rsidR="004F1D3D" w:rsidRPr="00AB03BF" w:rsidRDefault="004F1D3D" w:rsidP="00FA2049">
      <w:pPr>
        <w:spacing w:line="276" w:lineRule="auto"/>
        <w:ind w:firstLine="709"/>
      </w:pPr>
      <w:r w:rsidRPr="00AB03BF">
        <w:t>Дальнейшее развитие социальной инфраструктуры поселения должно способствовать:</w:t>
      </w:r>
    </w:p>
    <w:p w14:paraId="14933098" w14:textId="202F0FEF" w:rsidR="004F1D3D" w:rsidRPr="00AB03BF" w:rsidRDefault="004F1D3D" w:rsidP="00FA2049">
      <w:pPr>
        <w:pStyle w:val="af5"/>
        <w:numPr>
          <w:ilvl w:val="0"/>
          <w:numId w:val="95"/>
        </w:numPr>
        <w:tabs>
          <w:tab w:val="left" w:pos="709"/>
        </w:tabs>
        <w:spacing w:line="276" w:lineRule="auto"/>
        <w:ind w:left="0" w:firstLine="426"/>
      </w:pPr>
      <w:r w:rsidRPr="00AB03BF">
        <w:t>повышению уровня разнообразия доступных для населения мест приложения труда за счет строительства объектов обслуживающей и коммерческо-деловой сферы;</w:t>
      </w:r>
    </w:p>
    <w:p w14:paraId="6DBBFCAD" w14:textId="77777777" w:rsidR="004F1D3D" w:rsidRPr="00AB03BF" w:rsidRDefault="004F1D3D" w:rsidP="00FA2049">
      <w:pPr>
        <w:pStyle w:val="af5"/>
        <w:numPr>
          <w:ilvl w:val="0"/>
          <w:numId w:val="95"/>
        </w:numPr>
        <w:tabs>
          <w:tab w:val="left" w:pos="709"/>
        </w:tabs>
        <w:spacing w:line="276" w:lineRule="auto"/>
        <w:ind w:left="0" w:firstLine="426"/>
      </w:pPr>
      <w:r w:rsidRPr="00AB03BF">
        <w:t>повышению уровня образования, здоровья, культуры;</w:t>
      </w:r>
    </w:p>
    <w:p w14:paraId="3176828B" w14:textId="74018669" w:rsidR="004F1D3D" w:rsidRPr="00AB03BF" w:rsidRDefault="004F1D3D" w:rsidP="00FA2049">
      <w:pPr>
        <w:pStyle w:val="af5"/>
        <w:numPr>
          <w:ilvl w:val="0"/>
          <w:numId w:val="95"/>
        </w:numPr>
        <w:tabs>
          <w:tab w:val="left" w:pos="709"/>
        </w:tabs>
        <w:spacing w:line="276" w:lineRule="auto"/>
        <w:ind w:left="0" w:firstLine="426"/>
      </w:pPr>
      <w:r w:rsidRPr="00AB03BF">
        <w:t>повышению доступности центров концентрации объектов культурно-бытового обслуживания, объектов рекреации;</w:t>
      </w:r>
    </w:p>
    <w:p w14:paraId="44C3445C" w14:textId="77777777" w:rsidR="004F1D3D" w:rsidRPr="00AB03BF" w:rsidRDefault="004F1D3D" w:rsidP="00FA2049">
      <w:pPr>
        <w:pStyle w:val="af5"/>
        <w:numPr>
          <w:ilvl w:val="0"/>
          <w:numId w:val="95"/>
        </w:numPr>
        <w:tabs>
          <w:tab w:val="left" w:pos="709"/>
        </w:tabs>
        <w:spacing w:line="276" w:lineRule="auto"/>
        <w:ind w:left="0" w:firstLine="426"/>
      </w:pPr>
      <w:r w:rsidRPr="00AB03BF">
        <w:t>в конечном итоге, повышению качества жизни и развития человеческого потенциала.</w:t>
      </w:r>
    </w:p>
    <w:p w14:paraId="33983C18" w14:textId="6A520B11" w:rsidR="00D2331C" w:rsidRPr="00AB03BF" w:rsidRDefault="00E73638" w:rsidP="00322D6F">
      <w:pPr>
        <w:spacing w:line="276" w:lineRule="auto"/>
        <w:ind w:firstLine="709"/>
      </w:pPr>
      <w:r w:rsidRPr="00AB03BF">
        <w:t>В целом</w:t>
      </w:r>
      <w:r w:rsidR="00801227" w:rsidRPr="00AB03BF">
        <w:t>,</w:t>
      </w:r>
      <w:r w:rsidRPr="00AB03BF">
        <w:t xml:space="preserve"> обеспеченность объектами культуры и искусства находится на высоком уровне, но при этом их техническое состояние здани</w:t>
      </w:r>
      <w:r w:rsidR="00801227" w:rsidRPr="00AB03BF">
        <w:t>й</w:t>
      </w:r>
      <w:r w:rsidRPr="00AB03BF">
        <w:t xml:space="preserve"> находится в удовлетворительном или ветхом, в связи с чем проектом генерального планом предлагается:</w:t>
      </w:r>
      <w:r w:rsidR="00322D6F" w:rsidRPr="00AB03BF">
        <w:t xml:space="preserve"> р</w:t>
      </w:r>
      <w:r w:rsidRPr="00AB03BF">
        <w:t xml:space="preserve">еконструкция </w:t>
      </w:r>
      <w:r w:rsidR="00D83EC4" w:rsidRPr="00AB03BF">
        <w:t>Восточн</w:t>
      </w:r>
      <w:r w:rsidRPr="00AB03BF">
        <w:t xml:space="preserve">ого сельского Дома </w:t>
      </w:r>
      <w:r w:rsidRPr="00AB03BF">
        <w:rPr>
          <w:szCs w:val="24"/>
        </w:rPr>
        <w:t>культуры (приведени</w:t>
      </w:r>
      <w:r w:rsidR="00D2331C" w:rsidRPr="00AB03BF">
        <w:rPr>
          <w:szCs w:val="24"/>
        </w:rPr>
        <w:t xml:space="preserve">е </w:t>
      </w:r>
      <w:r w:rsidRPr="00AB03BF">
        <w:rPr>
          <w:szCs w:val="24"/>
        </w:rPr>
        <w:t>к нормативам).</w:t>
      </w:r>
    </w:p>
    <w:p w14:paraId="0DC1812A" w14:textId="6862DBD4" w:rsidR="00AF0AF5" w:rsidRPr="00AB03BF" w:rsidRDefault="00AF0AF5" w:rsidP="00FA2049">
      <w:pPr>
        <w:spacing w:line="276" w:lineRule="auto"/>
        <w:ind w:firstLine="709"/>
        <w:rPr>
          <w:b/>
          <w:szCs w:val="24"/>
        </w:rPr>
      </w:pPr>
      <w:r w:rsidRPr="00AB03BF">
        <w:rPr>
          <w:b/>
          <w:szCs w:val="24"/>
        </w:rPr>
        <w:t>Предложения по развитию объектов в сфере туризма</w:t>
      </w:r>
    </w:p>
    <w:p w14:paraId="77008A24" w14:textId="5CCA52F9" w:rsidR="00FB0156" w:rsidRPr="00AB03BF" w:rsidRDefault="00AF0AF5" w:rsidP="00FA2049">
      <w:pPr>
        <w:pStyle w:val="Sd"/>
        <w:spacing w:line="276" w:lineRule="auto"/>
        <w:jc w:val="both"/>
        <w:rPr>
          <w:sz w:val="24"/>
        </w:rPr>
      </w:pPr>
      <w:r w:rsidRPr="00AB03BF">
        <w:rPr>
          <w:sz w:val="24"/>
        </w:rPr>
        <w:t xml:space="preserve">Согласно Схеме территориального планирования </w:t>
      </w:r>
      <w:r w:rsidR="005E0D81" w:rsidRPr="00AB03BF">
        <w:rPr>
          <w:sz w:val="24"/>
        </w:rPr>
        <w:t>Курганской</w:t>
      </w:r>
      <w:r w:rsidR="006F5C4B" w:rsidRPr="00AB03BF">
        <w:rPr>
          <w:sz w:val="24"/>
        </w:rPr>
        <w:t xml:space="preserve"> области</w:t>
      </w:r>
      <w:r w:rsidRPr="00AB03BF">
        <w:rPr>
          <w:sz w:val="24"/>
        </w:rPr>
        <w:t xml:space="preserve">, </w:t>
      </w:r>
      <w:r w:rsidR="006F5C4B" w:rsidRPr="00AB03BF">
        <w:rPr>
          <w:sz w:val="24"/>
        </w:rPr>
        <w:t>мероприятия по развитию в сфере туризма не предлагаются.</w:t>
      </w:r>
    </w:p>
    <w:p w14:paraId="400B74D2" w14:textId="5F30C19E" w:rsidR="00E87F20" w:rsidRPr="00AB03BF" w:rsidRDefault="00E87F20" w:rsidP="00FA2049">
      <w:pPr>
        <w:pStyle w:val="Sd"/>
        <w:spacing w:line="276" w:lineRule="auto"/>
        <w:jc w:val="both"/>
        <w:rPr>
          <w:sz w:val="24"/>
        </w:rPr>
      </w:pPr>
      <w:r w:rsidRPr="00AB03BF">
        <w:rPr>
          <w:sz w:val="24"/>
        </w:rPr>
        <w:t xml:space="preserve">Данным Генеральным планом </w:t>
      </w:r>
      <w:r w:rsidR="00720099" w:rsidRPr="00AB03BF">
        <w:rPr>
          <w:sz w:val="24"/>
        </w:rPr>
        <w:t>не предусматривается развитие в сфере туризма.</w:t>
      </w:r>
    </w:p>
    <w:p w14:paraId="0B5473C8" w14:textId="06A46EF0" w:rsidR="00E87F20" w:rsidRPr="00AB03BF" w:rsidRDefault="00E87F20" w:rsidP="00FA2049">
      <w:pPr>
        <w:spacing w:line="276" w:lineRule="auto"/>
        <w:ind w:firstLine="709"/>
        <w:rPr>
          <w:b/>
          <w:szCs w:val="24"/>
        </w:rPr>
      </w:pPr>
      <w:r w:rsidRPr="00AB03BF">
        <w:rPr>
          <w:b/>
          <w:szCs w:val="24"/>
        </w:rPr>
        <w:t>Предложения по развитию объектов торговли</w:t>
      </w:r>
    </w:p>
    <w:p w14:paraId="7DCA9EF4" w14:textId="001E5966" w:rsidR="002C21E8" w:rsidRPr="00AB03BF" w:rsidRDefault="00E87F20" w:rsidP="00322D6F">
      <w:pPr>
        <w:pStyle w:val="Sd"/>
        <w:spacing w:line="276" w:lineRule="auto"/>
        <w:jc w:val="both"/>
        <w:rPr>
          <w:b/>
        </w:rPr>
      </w:pPr>
      <w:r w:rsidRPr="00AB03BF">
        <w:rPr>
          <w:sz w:val="24"/>
        </w:rPr>
        <w:t xml:space="preserve">В связи с </w:t>
      </w:r>
      <w:r w:rsidR="00AB266C" w:rsidRPr="00AB03BF">
        <w:rPr>
          <w:sz w:val="24"/>
        </w:rPr>
        <w:t>дальнейшим увеличением</w:t>
      </w:r>
      <w:r w:rsidRPr="00AB03BF">
        <w:rPr>
          <w:sz w:val="24"/>
        </w:rPr>
        <w:t xml:space="preserve"> населения и неприспособленным на данный момент помещениям</w:t>
      </w:r>
      <w:r w:rsidR="00AB266C" w:rsidRPr="00AB03BF">
        <w:rPr>
          <w:sz w:val="24"/>
        </w:rPr>
        <w:t xml:space="preserve"> общественной торговли</w:t>
      </w:r>
      <w:r w:rsidR="00A376B8" w:rsidRPr="00AB03BF">
        <w:rPr>
          <w:sz w:val="24"/>
        </w:rPr>
        <w:t>,</w:t>
      </w:r>
      <w:r w:rsidR="00AB266C" w:rsidRPr="00AB03BF">
        <w:rPr>
          <w:sz w:val="24"/>
        </w:rPr>
        <w:t xml:space="preserve"> Генеральным планом рекомендуется строительство обособленных зданий под развитие торговли</w:t>
      </w:r>
      <w:r w:rsidR="00A376B8" w:rsidRPr="00AB03BF">
        <w:rPr>
          <w:sz w:val="24"/>
        </w:rPr>
        <w:t>.</w:t>
      </w:r>
    </w:p>
    <w:p w14:paraId="2603B2EC" w14:textId="77777777" w:rsidR="00187DE9" w:rsidRPr="00AB03BF" w:rsidRDefault="00187DE9" w:rsidP="00A376B8">
      <w:pPr>
        <w:pStyle w:val="Sd"/>
        <w:spacing w:line="300" w:lineRule="auto"/>
        <w:jc w:val="both"/>
        <w:rPr>
          <w:sz w:val="24"/>
        </w:rPr>
        <w:sectPr w:rsidR="00187DE9" w:rsidRPr="00AB03BF" w:rsidSect="002C084C">
          <w:footerReference w:type="default" r:id="rId126"/>
          <w:pgSz w:w="11906" w:h="16838" w:code="9"/>
          <w:pgMar w:top="1134" w:right="567" w:bottom="1134" w:left="1418" w:header="567" w:footer="567" w:gutter="0"/>
          <w:cols w:space="708"/>
          <w:docGrid w:linePitch="360"/>
        </w:sectPr>
      </w:pPr>
    </w:p>
    <w:p w14:paraId="58F81C95" w14:textId="6CC014FE" w:rsidR="00AF0AF5" w:rsidRPr="00AB03BF" w:rsidRDefault="004C4226" w:rsidP="00FA2049">
      <w:pPr>
        <w:pStyle w:val="0212160"/>
      </w:pPr>
      <w:bookmarkStart w:id="322" w:name="_Toc19782020"/>
      <w:r w:rsidRPr="00AB03BF">
        <w:lastRenderedPageBreak/>
        <w:t xml:space="preserve">ГЛАВА </w:t>
      </w:r>
      <w:r w:rsidR="00757A77" w:rsidRPr="00AB03BF">
        <w:t>7</w:t>
      </w:r>
      <w:r w:rsidR="00AF0AF5" w:rsidRPr="00AB03BF">
        <w:t>. РАЗВИТИЕ ИНЖЕНЕРНОГО ОБЕСПЕЧЕНИЯ</w:t>
      </w:r>
      <w:bookmarkEnd w:id="317"/>
      <w:bookmarkEnd w:id="318"/>
      <w:bookmarkEnd w:id="322"/>
    </w:p>
    <w:p w14:paraId="76F86775" w14:textId="0E6B602F" w:rsidR="004F1D3D" w:rsidRPr="00AB03BF" w:rsidRDefault="001D1647" w:rsidP="00FA2049">
      <w:pPr>
        <w:keepNext/>
        <w:tabs>
          <w:tab w:val="left" w:pos="1276"/>
        </w:tabs>
        <w:spacing w:before="120" w:line="276" w:lineRule="auto"/>
        <w:outlineLvl w:val="2"/>
        <w:rPr>
          <w:rFonts w:eastAsia="Times New Roman"/>
          <w:b/>
          <w:iCs/>
          <w:szCs w:val="28"/>
        </w:rPr>
      </w:pPr>
      <w:bookmarkStart w:id="323" w:name="_Toc497237430"/>
      <w:bookmarkStart w:id="324" w:name="_Toc509825960"/>
      <w:bookmarkStart w:id="325" w:name="_Toc19782021"/>
      <w:bookmarkStart w:id="326" w:name="_Toc465077999"/>
      <w:r w:rsidRPr="00AB03BF">
        <w:rPr>
          <w:rFonts w:eastAsia="Times New Roman"/>
          <w:b/>
          <w:iCs/>
          <w:szCs w:val="28"/>
        </w:rPr>
        <w:t>7</w:t>
      </w:r>
      <w:r w:rsidR="00AF0AF5" w:rsidRPr="00AB03BF">
        <w:rPr>
          <w:rFonts w:eastAsia="Times New Roman"/>
          <w:b/>
          <w:iCs/>
          <w:szCs w:val="28"/>
        </w:rPr>
        <w:t>.1 Водоснабжение</w:t>
      </w:r>
      <w:bookmarkStart w:id="327" w:name="_Toc509825963"/>
      <w:bookmarkEnd w:id="323"/>
      <w:bookmarkEnd w:id="324"/>
      <w:bookmarkEnd w:id="325"/>
    </w:p>
    <w:p w14:paraId="457793BA" w14:textId="77777777" w:rsidR="004F1D3D" w:rsidRPr="00AB03BF" w:rsidRDefault="004F1D3D" w:rsidP="00322D6F">
      <w:pPr>
        <w:spacing w:line="276" w:lineRule="auto"/>
        <w:ind w:firstLine="709"/>
        <w:rPr>
          <w:b/>
        </w:rPr>
      </w:pPr>
      <w:r w:rsidRPr="00AB03BF">
        <w:rPr>
          <w:b/>
        </w:rPr>
        <w:t xml:space="preserve">Расчет водопотребления </w:t>
      </w:r>
    </w:p>
    <w:p w14:paraId="52333B1F" w14:textId="4DFAEC37" w:rsidR="00BC14B8" w:rsidRPr="00AB03BF" w:rsidRDefault="00BC14B8" w:rsidP="00322D6F">
      <w:pPr>
        <w:tabs>
          <w:tab w:val="left" w:pos="142"/>
        </w:tabs>
        <w:spacing w:line="276" w:lineRule="auto"/>
        <w:ind w:firstLine="709"/>
        <w:rPr>
          <w:szCs w:val="24"/>
          <w:lang w:eastAsia="ru-RU"/>
        </w:rPr>
      </w:pPr>
      <w:r w:rsidRPr="00AB03BF">
        <w:rPr>
          <w:szCs w:val="24"/>
          <w:lang w:eastAsia="ru-RU"/>
        </w:rPr>
        <w:t>Расчетный (средний за год) суточный расход воды на хозяйственно-питьевые нужды в Восточном сельсовете</w:t>
      </w:r>
      <w:r w:rsidRPr="00AB03BF">
        <w:rPr>
          <w:szCs w:val="24"/>
        </w:rPr>
        <w:t xml:space="preserve"> </w:t>
      </w:r>
      <w:r w:rsidRPr="00AB03BF">
        <w:rPr>
          <w:szCs w:val="24"/>
          <w:lang w:eastAsia="ru-RU"/>
        </w:rPr>
        <w:t xml:space="preserve">определен в соответствии </w:t>
      </w:r>
      <w:r w:rsidRPr="00AB03BF">
        <w:rPr>
          <w:szCs w:val="24"/>
        </w:rPr>
        <w:t>с таблицей 1 СП 31.13330.2012, где удельное водопотребление включает расходы воды на хозяйственно-питьевые и бытовые нужды в общественных зданиях.</w:t>
      </w:r>
      <w:r w:rsidRPr="00AB03BF">
        <w:rPr>
          <w:szCs w:val="24"/>
          <w:lang w:eastAsia="ru-RU"/>
        </w:rPr>
        <w:t xml:space="preserve"> Расчетный расход воды в сутки наибольшего водопотребления определен при коэффициенте суточной неравномерности </w:t>
      </w:r>
      <w:proofErr w:type="spellStart"/>
      <w:r w:rsidRPr="00AB03BF">
        <w:rPr>
          <w:szCs w:val="24"/>
          <w:lang w:eastAsia="ru-RU"/>
        </w:rPr>
        <w:t>К</w:t>
      </w:r>
      <w:r w:rsidRPr="00AB03BF">
        <w:rPr>
          <w:szCs w:val="24"/>
          <w:vertAlign w:val="subscript"/>
          <w:lang w:eastAsia="ru-RU"/>
        </w:rPr>
        <w:t>сут.max</w:t>
      </w:r>
      <w:proofErr w:type="spellEnd"/>
      <w:r w:rsidRPr="00AB03BF">
        <w:rPr>
          <w:szCs w:val="24"/>
          <w:lang w:eastAsia="ru-RU"/>
        </w:rPr>
        <w:t xml:space="preserve">=1,2. При расчете общего водопотребления </w:t>
      </w:r>
      <w:r w:rsidR="00504174" w:rsidRPr="00AB03BF">
        <w:rPr>
          <w:szCs w:val="24"/>
          <w:lang w:eastAsia="ru-RU"/>
        </w:rPr>
        <w:t>сельсовета</w:t>
      </w:r>
      <w:r w:rsidRPr="00AB03BF">
        <w:rPr>
          <w:szCs w:val="24"/>
          <w:lang w:eastAsia="ru-RU"/>
        </w:rPr>
        <w:t>, в связи с отсутствием данных и стадией проектирования, в соответствии с примечанием к таблице 1 п.</w:t>
      </w:r>
      <w:r w:rsidR="00322D6F" w:rsidRPr="00AB03BF">
        <w:rPr>
          <w:szCs w:val="24"/>
          <w:lang w:eastAsia="ru-RU"/>
        </w:rPr>
        <w:t xml:space="preserve"> </w:t>
      </w:r>
      <w:r w:rsidRPr="00AB03BF">
        <w:rPr>
          <w:szCs w:val="24"/>
          <w:lang w:eastAsia="ru-RU"/>
        </w:rPr>
        <w:t xml:space="preserve">3 СП 31.13330.2012 </w:t>
      </w:r>
      <w:r w:rsidR="00322D6F" w:rsidRPr="00AB03BF">
        <w:rPr>
          <w:szCs w:val="24"/>
          <w:lang w:eastAsia="ru-RU"/>
        </w:rPr>
        <w:t>–</w:t>
      </w:r>
      <w:r w:rsidRPr="00AB03BF">
        <w:rPr>
          <w:szCs w:val="24"/>
          <w:lang w:eastAsia="ru-RU"/>
        </w:rPr>
        <w:t xml:space="preserve"> количество</w:t>
      </w:r>
      <w:r w:rsidR="00322D6F" w:rsidRPr="00AB03BF">
        <w:rPr>
          <w:szCs w:val="24"/>
          <w:lang w:eastAsia="ru-RU"/>
        </w:rPr>
        <w:t xml:space="preserve"> </w:t>
      </w:r>
      <w:r w:rsidRPr="00AB03BF">
        <w:rPr>
          <w:szCs w:val="24"/>
          <w:lang w:eastAsia="ru-RU"/>
        </w:rPr>
        <w:t>воды на производственные нужды принято дополнительно в размере 10</w:t>
      </w:r>
      <w:r w:rsidR="00322D6F" w:rsidRPr="00AB03BF">
        <w:rPr>
          <w:szCs w:val="24"/>
          <w:lang w:eastAsia="ru-RU"/>
        </w:rPr>
        <w:t xml:space="preserve"> </w:t>
      </w:r>
      <w:r w:rsidRPr="00AB03BF">
        <w:rPr>
          <w:szCs w:val="24"/>
          <w:lang w:eastAsia="ru-RU"/>
        </w:rPr>
        <w:t>% на 1 очередь строительства и 15</w:t>
      </w:r>
      <w:r w:rsidR="00322D6F" w:rsidRPr="00AB03BF">
        <w:rPr>
          <w:szCs w:val="24"/>
          <w:lang w:eastAsia="ru-RU"/>
        </w:rPr>
        <w:t xml:space="preserve"> </w:t>
      </w:r>
      <w:r w:rsidRPr="00AB03BF">
        <w:rPr>
          <w:szCs w:val="24"/>
          <w:lang w:eastAsia="ru-RU"/>
        </w:rPr>
        <w:t xml:space="preserve">% на расчетный срок от суммарного расхода воды на хозяйственно-питьевые нужды населенного пункта. </w:t>
      </w:r>
    </w:p>
    <w:p w14:paraId="12700063" w14:textId="123AF5C4" w:rsidR="00BC14B8" w:rsidRPr="00AB03BF" w:rsidRDefault="00BC14B8" w:rsidP="00322D6F">
      <w:pPr>
        <w:tabs>
          <w:tab w:val="left" w:pos="142"/>
        </w:tabs>
        <w:spacing w:line="276" w:lineRule="auto"/>
        <w:ind w:firstLine="709"/>
        <w:rPr>
          <w:szCs w:val="24"/>
          <w:lang w:eastAsia="ru-RU"/>
        </w:rPr>
      </w:pPr>
      <w:r w:rsidRPr="00AB03BF">
        <w:rPr>
          <w:szCs w:val="24"/>
          <w:lang w:eastAsia="ru-RU"/>
        </w:rPr>
        <w:t xml:space="preserve">В связи с отсутствием данных о площадях по видам благоустройства, в соответствии с примечанием 1 таблицы 3 СП 31.13330.2012 </w:t>
      </w:r>
      <w:r w:rsidR="00322D6F" w:rsidRPr="00AB03BF">
        <w:rPr>
          <w:szCs w:val="24"/>
          <w:lang w:eastAsia="ru-RU"/>
        </w:rPr>
        <w:t>–</w:t>
      </w:r>
      <w:r w:rsidRPr="00AB03BF">
        <w:rPr>
          <w:szCs w:val="24"/>
          <w:lang w:eastAsia="ru-RU"/>
        </w:rPr>
        <w:t xml:space="preserve"> удельное</w:t>
      </w:r>
      <w:r w:rsidR="00322D6F" w:rsidRPr="00AB03BF">
        <w:rPr>
          <w:szCs w:val="24"/>
          <w:lang w:eastAsia="ru-RU"/>
        </w:rPr>
        <w:t xml:space="preserve"> </w:t>
      </w:r>
      <w:r w:rsidRPr="00AB03BF">
        <w:rPr>
          <w:szCs w:val="24"/>
          <w:lang w:eastAsia="ru-RU"/>
        </w:rPr>
        <w:t xml:space="preserve">среднесуточное за поливочный сезон потребление воды на поливку в расчете на одного жителя принято 50 л/сутки с учетом климатических условий, мощности источника водоснабжения, степени благоустройства населенного пункта. Количество поливок принято </w:t>
      </w:r>
      <w:r w:rsidR="00322D6F" w:rsidRPr="00AB03BF">
        <w:rPr>
          <w:szCs w:val="24"/>
          <w:lang w:eastAsia="ru-RU"/>
        </w:rPr>
        <w:t>–</w:t>
      </w:r>
      <w:r w:rsidRPr="00AB03BF">
        <w:rPr>
          <w:szCs w:val="24"/>
          <w:lang w:eastAsia="ru-RU"/>
        </w:rPr>
        <w:t xml:space="preserve"> 1</w:t>
      </w:r>
      <w:r w:rsidR="00322D6F" w:rsidRPr="00AB03BF">
        <w:rPr>
          <w:szCs w:val="24"/>
          <w:lang w:eastAsia="ru-RU"/>
        </w:rPr>
        <w:t xml:space="preserve"> </w:t>
      </w:r>
      <w:r w:rsidRPr="00AB03BF">
        <w:rPr>
          <w:szCs w:val="24"/>
          <w:lang w:eastAsia="ru-RU"/>
        </w:rPr>
        <w:t>раз в сутки.</w:t>
      </w:r>
    </w:p>
    <w:p w14:paraId="6DCB8D8F" w14:textId="01B45EC7" w:rsidR="00BC14B8" w:rsidRPr="00AB03BF" w:rsidRDefault="00BC14B8" w:rsidP="00322D6F">
      <w:pPr>
        <w:spacing w:line="276" w:lineRule="auto"/>
        <w:ind w:firstLine="709"/>
        <w:rPr>
          <w:szCs w:val="24"/>
        </w:rPr>
      </w:pPr>
      <w:r w:rsidRPr="00AB03BF">
        <w:rPr>
          <w:szCs w:val="24"/>
        </w:rPr>
        <w:t xml:space="preserve">Расчет расходов водопотребления на </w:t>
      </w:r>
      <w:r w:rsidRPr="00AB03BF">
        <w:rPr>
          <w:szCs w:val="24"/>
          <w:lang w:val="en-US"/>
        </w:rPr>
        <w:t>I</w:t>
      </w:r>
      <w:r w:rsidRPr="00AB03BF">
        <w:rPr>
          <w:szCs w:val="24"/>
        </w:rPr>
        <w:t xml:space="preserve"> очередь строительства и на расчетный срок представлен в таблице 4.7.1.</w:t>
      </w:r>
    </w:p>
    <w:p w14:paraId="35029E9C" w14:textId="73160F7C" w:rsidR="00BC14B8" w:rsidRPr="00AB03BF" w:rsidRDefault="00BC14B8" w:rsidP="00322D6F">
      <w:pPr>
        <w:spacing w:line="276" w:lineRule="auto"/>
        <w:jc w:val="right"/>
        <w:rPr>
          <w:rFonts w:eastAsia="Times New Roman"/>
          <w:iCs/>
          <w:szCs w:val="24"/>
          <w:lang w:eastAsia="ru-RU"/>
        </w:rPr>
      </w:pPr>
      <w:r w:rsidRPr="00AB03BF">
        <w:rPr>
          <w:rFonts w:eastAsia="Times New Roman"/>
          <w:iCs/>
          <w:szCs w:val="24"/>
          <w:lang w:eastAsia="ru-RU"/>
        </w:rPr>
        <w:t xml:space="preserve">Таблица 4.7.1 </w:t>
      </w:r>
    </w:p>
    <w:p w14:paraId="408BA3A8" w14:textId="77777777" w:rsidR="00BC14B8" w:rsidRPr="00AB03BF" w:rsidRDefault="00BC14B8" w:rsidP="00322D6F">
      <w:pPr>
        <w:spacing w:line="276" w:lineRule="auto"/>
        <w:jc w:val="center"/>
        <w:rPr>
          <w:szCs w:val="24"/>
        </w:rPr>
      </w:pPr>
      <w:r w:rsidRPr="00AB03BF">
        <w:rPr>
          <w:rFonts w:eastAsia="Times New Roman"/>
          <w:iCs/>
          <w:szCs w:val="24"/>
          <w:lang w:eastAsia="ru-RU"/>
        </w:rPr>
        <w:t>Расчет расходов водопотребления Восточного сельсовета</w:t>
      </w:r>
      <w:r w:rsidRPr="00AB03BF">
        <w:rPr>
          <w:szCs w:val="24"/>
        </w:rPr>
        <w:t xml:space="preserve"> </w:t>
      </w:r>
    </w:p>
    <w:tbl>
      <w:tblPr>
        <w:tblStyle w:val="af2"/>
        <w:tblW w:w="5000" w:type="pct"/>
        <w:tblBorders>
          <w:bottom w:val="none" w:sz="0" w:space="0" w:color="auto"/>
        </w:tblBorders>
        <w:tblLayout w:type="fixed"/>
        <w:tblLook w:val="04A0" w:firstRow="1" w:lastRow="0" w:firstColumn="1" w:lastColumn="0" w:noHBand="0" w:noVBand="1"/>
      </w:tblPr>
      <w:tblGrid>
        <w:gridCol w:w="2123"/>
        <w:gridCol w:w="991"/>
        <w:gridCol w:w="1277"/>
        <w:gridCol w:w="1257"/>
        <w:gridCol w:w="1102"/>
        <w:gridCol w:w="1241"/>
        <w:gridCol w:w="967"/>
        <w:gridCol w:w="953"/>
      </w:tblGrid>
      <w:tr w:rsidR="00AB03BF" w:rsidRPr="00AB03BF" w14:paraId="1F1E60B2" w14:textId="77777777" w:rsidTr="00BC14B8">
        <w:trPr>
          <w:cantSplit/>
          <w:trHeight w:val="2062"/>
        </w:trPr>
        <w:tc>
          <w:tcPr>
            <w:tcW w:w="1071" w:type="pct"/>
            <w:vAlign w:val="center"/>
          </w:tcPr>
          <w:p w14:paraId="48124DD4" w14:textId="77777777" w:rsidR="00BC14B8" w:rsidRPr="00AB03BF" w:rsidRDefault="00BC14B8" w:rsidP="00BC14B8">
            <w:pPr>
              <w:spacing w:line="240" w:lineRule="auto"/>
              <w:jc w:val="center"/>
              <w:rPr>
                <w:rFonts w:eastAsia="Times New Roman"/>
                <w:b/>
                <w:sz w:val="20"/>
                <w:szCs w:val="20"/>
              </w:rPr>
            </w:pPr>
            <w:r w:rsidRPr="00AB03BF">
              <w:rPr>
                <w:rFonts w:eastAsia="Times New Roman"/>
                <w:b/>
                <w:sz w:val="20"/>
                <w:szCs w:val="20"/>
              </w:rPr>
              <w:t>Населенный пункт</w:t>
            </w:r>
          </w:p>
        </w:tc>
        <w:tc>
          <w:tcPr>
            <w:tcW w:w="500" w:type="pct"/>
            <w:textDirection w:val="btLr"/>
            <w:vAlign w:val="center"/>
          </w:tcPr>
          <w:p w14:paraId="0140AA24" w14:textId="77777777" w:rsidR="00BC14B8" w:rsidRPr="00AB03BF" w:rsidRDefault="00BC14B8" w:rsidP="00BC14B8">
            <w:pPr>
              <w:spacing w:line="240" w:lineRule="auto"/>
              <w:ind w:left="113" w:right="113"/>
              <w:jc w:val="center"/>
              <w:rPr>
                <w:rFonts w:eastAsia="Times New Roman"/>
                <w:b/>
                <w:sz w:val="20"/>
                <w:szCs w:val="20"/>
              </w:rPr>
            </w:pPr>
            <w:r w:rsidRPr="00AB03BF">
              <w:rPr>
                <w:rFonts w:eastAsia="Times New Roman"/>
                <w:b/>
                <w:sz w:val="20"/>
                <w:szCs w:val="20"/>
              </w:rPr>
              <w:t>Количество населения, чел.</w:t>
            </w:r>
          </w:p>
        </w:tc>
        <w:tc>
          <w:tcPr>
            <w:tcW w:w="644" w:type="pct"/>
            <w:textDirection w:val="btLr"/>
            <w:vAlign w:val="center"/>
          </w:tcPr>
          <w:p w14:paraId="28CBDEAD" w14:textId="77777777" w:rsidR="00BC14B8" w:rsidRPr="00AB03BF" w:rsidRDefault="00BC14B8" w:rsidP="00BC14B8">
            <w:pPr>
              <w:spacing w:line="240" w:lineRule="auto"/>
              <w:ind w:left="113" w:right="113"/>
              <w:jc w:val="center"/>
              <w:rPr>
                <w:rFonts w:eastAsia="Times New Roman"/>
                <w:b/>
                <w:sz w:val="20"/>
                <w:szCs w:val="20"/>
              </w:rPr>
            </w:pPr>
            <w:r w:rsidRPr="00AB03BF">
              <w:rPr>
                <w:rFonts w:eastAsia="Times New Roman"/>
                <w:b/>
                <w:sz w:val="20"/>
                <w:szCs w:val="20"/>
              </w:rPr>
              <w:t>Норма водопотребления, л/</w:t>
            </w:r>
            <w:proofErr w:type="spellStart"/>
            <w:r w:rsidRPr="00AB03BF">
              <w:rPr>
                <w:rFonts w:eastAsia="Times New Roman"/>
                <w:b/>
                <w:sz w:val="20"/>
                <w:szCs w:val="20"/>
              </w:rPr>
              <w:t>сут</w:t>
            </w:r>
            <w:proofErr w:type="spellEnd"/>
            <w:r w:rsidRPr="00AB03BF">
              <w:rPr>
                <w:rFonts w:eastAsia="Times New Roman"/>
                <w:b/>
                <w:sz w:val="20"/>
                <w:szCs w:val="20"/>
              </w:rPr>
              <w:t xml:space="preserve"> на чел.</w:t>
            </w:r>
          </w:p>
        </w:tc>
        <w:tc>
          <w:tcPr>
            <w:tcW w:w="634" w:type="pct"/>
            <w:textDirection w:val="btLr"/>
            <w:vAlign w:val="center"/>
          </w:tcPr>
          <w:p w14:paraId="302A6426" w14:textId="77777777" w:rsidR="00BC14B8" w:rsidRPr="00AB03BF" w:rsidRDefault="00BC14B8" w:rsidP="00BC14B8">
            <w:pPr>
              <w:spacing w:line="240" w:lineRule="auto"/>
              <w:ind w:left="113" w:right="113"/>
              <w:jc w:val="center"/>
              <w:rPr>
                <w:rFonts w:eastAsia="Times New Roman"/>
                <w:b/>
                <w:sz w:val="20"/>
                <w:szCs w:val="20"/>
              </w:rPr>
            </w:pPr>
            <w:r w:rsidRPr="00AB03BF">
              <w:rPr>
                <w:rFonts w:eastAsia="Times New Roman"/>
                <w:b/>
                <w:sz w:val="20"/>
                <w:szCs w:val="20"/>
              </w:rPr>
              <w:t>Хозяйственно-питьевые нужды, м³/</w:t>
            </w:r>
            <w:proofErr w:type="spellStart"/>
            <w:r w:rsidRPr="00AB03BF">
              <w:rPr>
                <w:rFonts w:eastAsia="Times New Roman"/>
                <w:b/>
                <w:sz w:val="20"/>
                <w:szCs w:val="20"/>
              </w:rPr>
              <w:t>сут</w:t>
            </w:r>
            <w:proofErr w:type="spellEnd"/>
          </w:p>
        </w:tc>
        <w:tc>
          <w:tcPr>
            <w:tcW w:w="556" w:type="pct"/>
            <w:textDirection w:val="btLr"/>
            <w:vAlign w:val="center"/>
          </w:tcPr>
          <w:p w14:paraId="6550C7DA" w14:textId="77777777" w:rsidR="00BC14B8" w:rsidRPr="00AB03BF" w:rsidRDefault="00BC14B8" w:rsidP="00BC14B8">
            <w:pPr>
              <w:spacing w:line="240" w:lineRule="auto"/>
              <w:ind w:left="113" w:right="113"/>
              <w:jc w:val="center"/>
              <w:rPr>
                <w:rFonts w:eastAsia="Times New Roman"/>
                <w:b/>
                <w:sz w:val="20"/>
                <w:szCs w:val="20"/>
              </w:rPr>
            </w:pPr>
            <w:r w:rsidRPr="00AB03BF">
              <w:rPr>
                <w:rFonts w:eastAsia="Times New Roman"/>
                <w:b/>
                <w:sz w:val="20"/>
                <w:szCs w:val="20"/>
              </w:rPr>
              <w:t>Неучтенные расходы, м³/</w:t>
            </w:r>
            <w:proofErr w:type="spellStart"/>
            <w:r w:rsidRPr="00AB03BF">
              <w:rPr>
                <w:rFonts w:eastAsia="Times New Roman"/>
                <w:b/>
                <w:sz w:val="20"/>
                <w:szCs w:val="20"/>
              </w:rPr>
              <w:t>сут</w:t>
            </w:r>
            <w:proofErr w:type="spellEnd"/>
          </w:p>
        </w:tc>
        <w:tc>
          <w:tcPr>
            <w:tcW w:w="626" w:type="pct"/>
            <w:textDirection w:val="btLr"/>
            <w:vAlign w:val="center"/>
          </w:tcPr>
          <w:p w14:paraId="670FE7AC" w14:textId="77777777" w:rsidR="00BC14B8" w:rsidRPr="00AB03BF" w:rsidRDefault="00BC14B8" w:rsidP="00BC14B8">
            <w:pPr>
              <w:spacing w:line="240" w:lineRule="auto"/>
              <w:ind w:left="113" w:right="113"/>
              <w:jc w:val="center"/>
              <w:rPr>
                <w:rFonts w:eastAsia="Times New Roman"/>
                <w:b/>
                <w:sz w:val="20"/>
                <w:szCs w:val="20"/>
              </w:rPr>
            </w:pPr>
            <w:r w:rsidRPr="00AB03BF">
              <w:rPr>
                <w:rFonts w:eastAsia="Times New Roman"/>
                <w:b/>
                <w:sz w:val="20"/>
                <w:szCs w:val="20"/>
              </w:rPr>
              <w:t>Расходы на производственные нужды, м³/</w:t>
            </w:r>
            <w:proofErr w:type="spellStart"/>
            <w:r w:rsidRPr="00AB03BF">
              <w:rPr>
                <w:rFonts w:eastAsia="Times New Roman"/>
                <w:b/>
                <w:sz w:val="20"/>
                <w:szCs w:val="20"/>
              </w:rPr>
              <w:t>сут</w:t>
            </w:r>
            <w:proofErr w:type="spellEnd"/>
          </w:p>
        </w:tc>
        <w:tc>
          <w:tcPr>
            <w:tcW w:w="488" w:type="pct"/>
            <w:textDirection w:val="btLr"/>
            <w:vAlign w:val="center"/>
          </w:tcPr>
          <w:p w14:paraId="6837A22D" w14:textId="77777777" w:rsidR="00BC14B8" w:rsidRPr="00AB03BF" w:rsidRDefault="00BC14B8" w:rsidP="00BC14B8">
            <w:pPr>
              <w:spacing w:line="240" w:lineRule="auto"/>
              <w:ind w:left="113" w:right="113"/>
              <w:jc w:val="center"/>
              <w:rPr>
                <w:rFonts w:eastAsia="Times New Roman"/>
                <w:b/>
                <w:sz w:val="20"/>
                <w:szCs w:val="20"/>
              </w:rPr>
            </w:pPr>
            <w:r w:rsidRPr="00AB03BF">
              <w:rPr>
                <w:rFonts w:eastAsia="Times New Roman"/>
                <w:b/>
                <w:sz w:val="20"/>
                <w:szCs w:val="20"/>
              </w:rPr>
              <w:t>Полив, м³/</w:t>
            </w:r>
            <w:proofErr w:type="spellStart"/>
            <w:r w:rsidRPr="00AB03BF">
              <w:rPr>
                <w:rFonts w:eastAsia="Times New Roman"/>
                <w:b/>
                <w:sz w:val="20"/>
                <w:szCs w:val="20"/>
              </w:rPr>
              <w:t>сут</w:t>
            </w:r>
            <w:proofErr w:type="spellEnd"/>
          </w:p>
        </w:tc>
        <w:tc>
          <w:tcPr>
            <w:tcW w:w="481" w:type="pct"/>
            <w:textDirection w:val="btLr"/>
            <w:vAlign w:val="center"/>
          </w:tcPr>
          <w:p w14:paraId="39557961" w14:textId="77777777" w:rsidR="00BC14B8" w:rsidRPr="00AB03BF" w:rsidRDefault="00BC14B8" w:rsidP="00BC14B8">
            <w:pPr>
              <w:spacing w:line="240" w:lineRule="auto"/>
              <w:ind w:left="113" w:right="113"/>
              <w:jc w:val="center"/>
              <w:rPr>
                <w:rFonts w:eastAsia="Times New Roman"/>
                <w:b/>
                <w:sz w:val="20"/>
                <w:szCs w:val="20"/>
              </w:rPr>
            </w:pPr>
            <w:r w:rsidRPr="00AB03BF">
              <w:rPr>
                <w:rFonts w:eastAsia="Times New Roman"/>
                <w:b/>
                <w:sz w:val="20"/>
                <w:szCs w:val="20"/>
              </w:rPr>
              <w:t>Всего, м³/</w:t>
            </w:r>
            <w:proofErr w:type="spellStart"/>
            <w:r w:rsidRPr="00AB03BF">
              <w:rPr>
                <w:rFonts w:eastAsia="Times New Roman"/>
                <w:b/>
                <w:sz w:val="20"/>
                <w:szCs w:val="20"/>
              </w:rPr>
              <w:t>сут</w:t>
            </w:r>
            <w:proofErr w:type="spellEnd"/>
          </w:p>
        </w:tc>
      </w:tr>
    </w:tbl>
    <w:p w14:paraId="6B705A10" w14:textId="77777777" w:rsidR="00BC14B8" w:rsidRPr="00AB03BF" w:rsidRDefault="00BC14B8" w:rsidP="00BC14B8">
      <w:pPr>
        <w:spacing w:line="14" w:lineRule="auto"/>
        <w:rPr>
          <w:sz w:val="20"/>
          <w:szCs w:val="20"/>
        </w:rPr>
      </w:pPr>
    </w:p>
    <w:tbl>
      <w:tblPr>
        <w:tblStyle w:val="af2"/>
        <w:tblW w:w="5000" w:type="pct"/>
        <w:tblLook w:val="04A0" w:firstRow="1" w:lastRow="0" w:firstColumn="1" w:lastColumn="0" w:noHBand="0" w:noVBand="1"/>
      </w:tblPr>
      <w:tblGrid>
        <w:gridCol w:w="2123"/>
        <w:gridCol w:w="991"/>
        <w:gridCol w:w="1277"/>
        <w:gridCol w:w="1255"/>
        <w:gridCol w:w="1102"/>
        <w:gridCol w:w="1241"/>
        <w:gridCol w:w="963"/>
        <w:gridCol w:w="959"/>
      </w:tblGrid>
      <w:tr w:rsidR="00AB03BF" w:rsidRPr="00AB03BF" w14:paraId="21A162C0" w14:textId="77777777" w:rsidTr="00BC14B8">
        <w:trPr>
          <w:tblHeader/>
        </w:trPr>
        <w:tc>
          <w:tcPr>
            <w:tcW w:w="1071" w:type="pct"/>
            <w:vAlign w:val="center"/>
          </w:tcPr>
          <w:p w14:paraId="503C0A01" w14:textId="77777777" w:rsidR="00BC14B8" w:rsidRPr="00AB03BF" w:rsidRDefault="00BC14B8" w:rsidP="00BC14B8">
            <w:pPr>
              <w:spacing w:line="240" w:lineRule="auto"/>
              <w:jc w:val="center"/>
              <w:rPr>
                <w:rFonts w:eastAsia="Times New Roman"/>
                <w:b/>
                <w:sz w:val="20"/>
                <w:szCs w:val="20"/>
              </w:rPr>
            </w:pPr>
            <w:r w:rsidRPr="00AB03BF">
              <w:rPr>
                <w:rFonts w:eastAsia="Times New Roman"/>
                <w:b/>
                <w:sz w:val="20"/>
                <w:szCs w:val="20"/>
              </w:rPr>
              <w:t>1</w:t>
            </w:r>
          </w:p>
        </w:tc>
        <w:tc>
          <w:tcPr>
            <w:tcW w:w="500" w:type="pct"/>
            <w:vAlign w:val="center"/>
          </w:tcPr>
          <w:p w14:paraId="2A589B50" w14:textId="77777777" w:rsidR="00BC14B8" w:rsidRPr="00AB03BF" w:rsidRDefault="00BC14B8" w:rsidP="00BC14B8">
            <w:pPr>
              <w:spacing w:line="240" w:lineRule="auto"/>
              <w:jc w:val="center"/>
              <w:rPr>
                <w:rFonts w:eastAsia="Times New Roman"/>
                <w:b/>
                <w:sz w:val="20"/>
                <w:szCs w:val="20"/>
              </w:rPr>
            </w:pPr>
            <w:r w:rsidRPr="00AB03BF">
              <w:rPr>
                <w:rFonts w:eastAsia="Times New Roman"/>
                <w:b/>
                <w:sz w:val="20"/>
                <w:szCs w:val="20"/>
              </w:rPr>
              <w:t>2</w:t>
            </w:r>
          </w:p>
        </w:tc>
        <w:tc>
          <w:tcPr>
            <w:tcW w:w="644" w:type="pct"/>
            <w:vAlign w:val="center"/>
          </w:tcPr>
          <w:p w14:paraId="244B0276" w14:textId="77777777" w:rsidR="00BC14B8" w:rsidRPr="00AB03BF" w:rsidRDefault="00BC14B8" w:rsidP="00BC14B8">
            <w:pPr>
              <w:spacing w:line="240" w:lineRule="auto"/>
              <w:jc w:val="center"/>
              <w:rPr>
                <w:rFonts w:eastAsia="Times New Roman"/>
                <w:b/>
                <w:sz w:val="20"/>
                <w:szCs w:val="20"/>
              </w:rPr>
            </w:pPr>
            <w:r w:rsidRPr="00AB03BF">
              <w:rPr>
                <w:rFonts w:eastAsia="Times New Roman"/>
                <w:b/>
                <w:sz w:val="20"/>
                <w:szCs w:val="20"/>
              </w:rPr>
              <w:t>3</w:t>
            </w:r>
          </w:p>
        </w:tc>
        <w:tc>
          <w:tcPr>
            <w:tcW w:w="633" w:type="pct"/>
            <w:vAlign w:val="center"/>
          </w:tcPr>
          <w:p w14:paraId="6CAA3DC2" w14:textId="77777777" w:rsidR="00BC14B8" w:rsidRPr="00AB03BF" w:rsidRDefault="00BC14B8" w:rsidP="00BC14B8">
            <w:pPr>
              <w:spacing w:line="240" w:lineRule="auto"/>
              <w:jc w:val="center"/>
              <w:rPr>
                <w:rFonts w:eastAsia="Times New Roman"/>
                <w:b/>
                <w:sz w:val="20"/>
                <w:szCs w:val="20"/>
              </w:rPr>
            </w:pPr>
            <w:r w:rsidRPr="00AB03BF">
              <w:rPr>
                <w:rFonts w:eastAsia="Times New Roman"/>
                <w:b/>
                <w:sz w:val="20"/>
                <w:szCs w:val="20"/>
              </w:rPr>
              <w:t>4</w:t>
            </w:r>
          </w:p>
        </w:tc>
        <w:tc>
          <w:tcPr>
            <w:tcW w:w="556" w:type="pct"/>
            <w:vAlign w:val="center"/>
          </w:tcPr>
          <w:p w14:paraId="5A1033F6" w14:textId="77777777" w:rsidR="00BC14B8" w:rsidRPr="00AB03BF" w:rsidRDefault="00BC14B8" w:rsidP="00BC14B8">
            <w:pPr>
              <w:spacing w:line="240" w:lineRule="auto"/>
              <w:jc w:val="center"/>
              <w:rPr>
                <w:rFonts w:eastAsia="Times New Roman"/>
                <w:b/>
                <w:sz w:val="20"/>
                <w:szCs w:val="20"/>
              </w:rPr>
            </w:pPr>
            <w:r w:rsidRPr="00AB03BF">
              <w:rPr>
                <w:rFonts w:eastAsia="Times New Roman"/>
                <w:b/>
                <w:sz w:val="20"/>
                <w:szCs w:val="20"/>
              </w:rPr>
              <w:t>5</w:t>
            </w:r>
          </w:p>
        </w:tc>
        <w:tc>
          <w:tcPr>
            <w:tcW w:w="626" w:type="pct"/>
            <w:vAlign w:val="center"/>
          </w:tcPr>
          <w:p w14:paraId="3AA64134" w14:textId="77777777" w:rsidR="00BC14B8" w:rsidRPr="00AB03BF" w:rsidRDefault="00BC14B8" w:rsidP="00BC14B8">
            <w:pPr>
              <w:spacing w:line="240" w:lineRule="auto"/>
              <w:jc w:val="center"/>
              <w:rPr>
                <w:rFonts w:eastAsia="Times New Roman"/>
                <w:b/>
                <w:sz w:val="20"/>
                <w:szCs w:val="20"/>
              </w:rPr>
            </w:pPr>
            <w:r w:rsidRPr="00AB03BF">
              <w:rPr>
                <w:rFonts w:eastAsia="Times New Roman"/>
                <w:b/>
                <w:sz w:val="20"/>
                <w:szCs w:val="20"/>
              </w:rPr>
              <w:t>6</w:t>
            </w:r>
          </w:p>
        </w:tc>
        <w:tc>
          <w:tcPr>
            <w:tcW w:w="486" w:type="pct"/>
            <w:vAlign w:val="center"/>
          </w:tcPr>
          <w:p w14:paraId="172043C1" w14:textId="77777777" w:rsidR="00BC14B8" w:rsidRPr="00AB03BF" w:rsidRDefault="00BC14B8" w:rsidP="00BC14B8">
            <w:pPr>
              <w:spacing w:line="240" w:lineRule="auto"/>
              <w:jc w:val="center"/>
              <w:rPr>
                <w:rFonts w:eastAsia="Times New Roman"/>
                <w:b/>
                <w:sz w:val="20"/>
                <w:szCs w:val="20"/>
              </w:rPr>
            </w:pPr>
            <w:r w:rsidRPr="00AB03BF">
              <w:rPr>
                <w:rFonts w:eastAsia="Times New Roman"/>
                <w:b/>
                <w:sz w:val="20"/>
                <w:szCs w:val="20"/>
              </w:rPr>
              <w:t>7</w:t>
            </w:r>
          </w:p>
        </w:tc>
        <w:tc>
          <w:tcPr>
            <w:tcW w:w="484" w:type="pct"/>
            <w:vAlign w:val="center"/>
          </w:tcPr>
          <w:p w14:paraId="4BD4111D" w14:textId="77777777" w:rsidR="00BC14B8" w:rsidRPr="00AB03BF" w:rsidRDefault="00BC14B8" w:rsidP="00BC14B8">
            <w:pPr>
              <w:spacing w:line="240" w:lineRule="auto"/>
              <w:jc w:val="center"/>
              <w:rPr>
                <w:rFonts w:eastAsia="Times New Roman"/>
                <w:b/>
                <w:sz w:val="20"/>
                <w:szCs w:val="20"/>
              </w:rPr>
            </w:pPr>
            <w:r w:rsidRPr="00AB03BF">
              <w:rPr>
                <w:rFonts w:eastAsia="Times New Roman"/>
                <w:b/>
                <w:sz w:val="20"/>
                <w:szCs w:val="20"/>
              </w:rPr>
              <w:t>8</w:t>
            </w:r>
          </w:p>
        </w:tc>
      </w:tr>
      <w:tr w:rsidR="00AB03BF" w:rsidRPr="00AB03BF" w14:paraId="4BF2EC54" w14:textId="77777777" w:rsidTr="00BC14B8">
        <w:trPr>
          <w:trHeight w:val="194"/>
        </w:trPr>
        <w:tc>
          <w:tcPr>
            <w:tcW w:w="5000" w:type="pct"/>
            <w:gridSpan w:val="8"/>
          </w:tcPr>
          <w:p w14:paraId="475611BA" w14:textId="77777777" w:rsidR="00BC14B8" w:rsidRPr="00AB03BF" w:rsidRDefault="00BC14B8" w:rsidP="00BC14B8">
            <w:pPr>
              <w:spacing w:line="240" w:lineRule="auto"/>
              <w:jc w:val="center"/>
              <w:rPr>
                <w:b/>
                <w:sz w:val="20"/>
                <w:szCs w:val="20"/>
              </w:rPr>
            </w:pPr>
            <w:r w:rsidRPr="00AB03BF">
              <w:rPr>
                <w:b/>
                <w:sz w:val="20"/>
                <w:szCs w:val="20"/>
              </w:rPr>
              <w:t>I очередь</w:t>
            </w:r>
          </w:p>
        </w:tc>
      </w:tr>
      <w:tr w:rsidR="00AB03BF" w:rsidRPr="00AB03BF" w14:paraId="30DFF63E" w14:textId="77777777" w:rsidTr="00BC14B8">
        <w:tc>
          <w:tcPr>
            <w:tcW w:w="1071" w:type="pct"/>
            <w:vAlign w:val="center"/>
          </w:tcPr>
          <w:p w14:paraId="4161319A" w14:textId="77777777" w:rsidR="00BC14B8" w:rsidRPr="00AB03BF" w:rsidRDefault="00BC14B8" w:rsidP="00BC14B8">
            <w:pPr>
              <w:spacing w:line="240" w:lineRule="auto"/>
              <w:rPr>
                <w:rFonts w:eastAsia="Times New Roman"/>
                <w:sz w:val="20"/>
                <w:szCs w:val="20"/>
              </w:rPr>
            </w:pPr>
            <w:r w:rsidRPr="00AB03BF">
              <w:rPr>
                <w:rFonts w:eastAsia="Times New Roman"/>
                <w:sz w:val="20"/>
                <w:szCs w:val="20"/>
              </w:rPr>
              <w:t>Восточный сельсовет</w:t>
            </w:r>
          </w:p>
        </w:tc>
        <w:tc>
          <w:tcPr>
            <w:tcW w:w="500" w:type="pct"/>
          </w:tcPr>
          <w:p w14:paraId="48B8A7AD" w14:textId="77777777" w:rsidR="00BC14B8" w:rsidRPr="00AB03BF" w:rsidRDefault="00BC14B8" w:rsidP="00BC14B8">
            <w:pPr>
              <w:spacing w:line="240" w:lineRule="auto"/>
              <w:jc w:val="center"/>
              <w:rPr>
                <w:sz w:val="20"/>
                <w:szCs w:val="20"/>
              </w:rPr>
            </w:pPr>
            <w:r w:rsidRPr="00AB03BF">
              <w:rPr>
                <w:sz w:val="20"/>
                <w:szCs w:val="20"/>
              </w:rPr>
              <w:t>508</w:t>
            </w:r>
          </w:p>
        </w:tc>
        <w:tc>
          <w:tcPr>
            <w:tcW w:w="644" w:type="pct"/>
          </w:tcPr>
          <w:p w14:paraId="6F0583AB" w14:textId="77777777" w:rsidR="00BC14B8" w:rsidRPr="00AB03BF" w:rsidRDefault="00BC14B8" w:rsidP="00BC14B8">
            <w:pPr>
              <w:spacing w:line="240" w:lineRule="auto"/>
              <w:jc w:val="center"/>
              <w:rPr>
                <w:sz w:val="20"/>
                <w:szCs w:val="20"/>
              </w:rPr>
            </w:pPr>
            <w:r w:rsidRPr="00AB03BF">
              <w:rPr>
                <w:sz w:val="20"/>
                <w:szCs w:val="20"/>
              </w:rPr>
              <w:t>160</w:t>
            </w:r>
          </w:p>
        </w:tc>
        <w:tc>
          <w:tcPr>
            <w:tcW w:w="633" w:type="pct"/>
            <w:tcBorders>
              <w:top w:val="nil"/>
              <w:left w:val="single" w:sz="4" w:space="0" w:color="auto"/>
              <w:bottom w:val="single" w:sz="4" w:space="0" w:color="auto"/>
              <w:right w:val="single" w:sz="4" w:space="0" w:color="auto"/>
            </w:tcBorders>
            <w:shd w:val="clear" w:color="auto" w:fill="auto"/>
          </w:tcPr>
          <w:p w14:paraId="41991F92" w14:textId="77777777" w:rsidR="00BC14B8" w:rsidRPr="00AB03BF" w:rsidRDefault="00BC14B8" w:rsidP="00BC14B8">
            <w:pPr>
              <w:spacing w:line="240" w:lineRule="auto"/>
              <w:jc w:val="center"/>
              <w:rPr>
                <w:sz w:val="20"/>
                <w:szCs w:val="20"/>
              </w:rPr>
            </w:pPr>
            <w:r w:rsidRPr="00AB03BF">
              <w:rPr>
                <w:sz w:val="20"/>
                <w:szCs w:val="20"/>
              </w:rPr>
              <w:t>97,54</w:t>
            </w:r>
          </w:p>
        </w:tc>
        <w:tc>
          <w:tcPr>
            <w:tcW w:w="556" w:type="pct"/>
            <w:tcBorders>
              <w:top w:val="nil"/>
              <w:left w:val="nil"/>
              <w:bottom w:val="single" w:sz="4" w:space="0" w:color="auto"/>
              <w:right w:val="single" w:sz="4" w:space="0" w:color="auto"/>
            </w:tcBorders>
            <w:shd w:val="clear" w:color="auto" w:fill="auto"/>
          </w:tcPr>
          <w:p w14:paraId="2A5D05F9" w14:textId="77777777" w:rsidR="00BC14B8" w:rsidRPr="00AB03BF" w:rsidRDefault="00BC14B8" w:rsidP="00BC14B8">
            <w:pPr>
              <w:spacing w:line="240" w:lineRule="auto"/>
              <w:jc w:val="center"/>
              <w:rPr>
                <w:sz w:val="20"/>
                <w:szCs w:val="20"/>
              </w:rPr>
            </w:pPr>
            <w:r w:rsidRPr="00AB03BF">
              <w:rPr>
                <w:sz w:val="20"/>
                <w:szCs w:val="20"/>
              </w:rPr>
              <w:t>4,88</w:t>
            </w:r>
          </w:p>
        </w:tc>
        <w:tc>
          <w:tcPr>
            <w:tcW w:w="626" w:type="pct"/>
            <w:tcBorders>
              <w:top w:val="nil"/>
              <w:left w:val="nil"/>
              <w:bottom w:val="single" w:sz="4" w:space="0" w:color="auto"/>
              <w:right w:val="single" w:sz="4" w:space="0" w:color="auto"/>
            </w:tcBorders>
            <w:shd w:val="clear" w:color="auto" w:fill="auto"/>
          </w:tcPr>
          <w:p w14:paraId="4DBAE471" w14:textId="77777777" w:rsidR="00BC14B8" w:rsidRPr="00AB03BF" w:rsidRDefault="00BC14B8" w:rsidP="00BC14B8">
            <w:pPr>
              <w:spacing w:line="240" w:lineRule="auto"/>
              <w:jc w:val="center"/>
              <w:rPr>
                <w:sz w:val="20"/>
                <w:szCs w:val="20"/>
              </w:rPr>
            </w:pPr>
            <w:r w:rsidRPr="00AB03BF">
              <w:rPr>
                <w:sz w:val="20"/>
                <w:szCs w:val="20"/>
              </w:rPr>
              <w:t>9,75</w:t>
            </w:r>
          </w:p>
        </w:tc>
        <w:tc>
          <w:tcPr>
            <w:tcW w:w="486" w:type="pct"/>
            <w:tcBorders>
              <w:top w:val="nil"/>
              <w:left w:val="nil"/>
              <w:bottom w:val="single" w:sz="4" w:space="0" w:color="auto"/>
              <w:right w:val="single" w:sz="4" w:space="0" w:color="auto"/>
            </w:tcBorders>
            <w:shd w:val="clear" w:color="auto" w:fill="auto"/>
          </w:tcPr>
          <w:p w14:paraId="15DAABBA" w14:textId="77777777" w:rsidR="00BC14B8" w:rsidRPr="00AB03BF" w:rsidRDefault="00BC14B8" w:rsidP="00BC14B8">
            <w:pPr>
              <w:spacing w:line="240" w:lineRule="auto"/>
              <w:jc w:val="center"/>
              <w:rPr>
                <w:sz w:val="20"/>
                <w:szCs w:val="20"/>
              </w:rPr>
            </w:pPr>
            <w:r w:rsidRPr="00AB03BF">
              <w:rPr>
                <w:sz w:val="20"/>
                <w:szCs w:val="20"/>
              </w:rPr>
              <w:t>25,40</w:t>
            </w:r>
          </w:p>
        </w:tc>
        <w:tc>
          <w:tcPr>
            <w:tcW w:w="484" w:type="pct"/>
            <w:tcBorders>
              <w:top w:val="nil"/>
              <w:left w:val="nil"/>
              <w:bottom w:val="single" w:sz="4" w:space="0" w:color="auto"/>
              <w:right w:val="single" w:sz="4" w:space="0" w:color="auto"/>
            </w:tcBorders>
            <w:shd w:val="clear" w:color="auto" w:fill="auto"/>
          </w:tcPr>
          <w:p w14:paraId="00FACEE6" w14:textId="77777777" w:rsidR="00BC14B8" w:rsidRPr="00AB03BF" w:rsidRDefault="00BC14B8" w:rsidP="00BC14B8">
            <w:pPr>
              <w:spacing w:line="240" w:lineRule="auto"/>
              <w:jc w:val="center"/>
              <w:rPr>
                <w:sz w:val="20"/>
                <w:szCs w:val="20"/>
              </w:rPr>
            </w:pPr>
            <w:r w:rsidRPr="00AB03BF">
              <w:rPr>
                <w:sz w:val="20"/>
                <w:szCs w:val="20"/>
              </w:rPr>
              <w:t>137,57</w:t>
            </w:r>
          </w:p>
        </w:tc>
      </w:tr>
      <w:tr w:rsidR="00AB03BF" w:rsidRPr="00AB03BF" w14:paraId="5FE9E245" w14:textId="77777777" w:rsidTr="00BC14B8">
        <w:tc>
          <w:tcPr>
            <w:tcW w:w="1071" w:type="pct"/>
            <w:vAlign w:val="center"/>
          </w:tcPr>
          <w:p w14:paraId="1AF67434" w14:textId="77777777" w:rsidR="00BC14B8" w:rsidRPr="00AB03BF" w:rsidRDefault="00BC14B8" w:rsidP="00BC14B8">
            <w:pPr>
              <w:spacing w:line="240" w:lineRule="auto"/>
              <w:jc w:val="left"/>
              <w:rPr>
                <w:b/>
                <w:sz w:val="20"/>
                <w:szCs w:val="20"/>
              </w:rPr>
            </w:pPr>
            <w:r w:rsidRPr="00AB03BF">
              <w:rPr>
                <w:b/>
                <w:sz w:val="20"/>
                <w:szCs w:val="20"/>
              </w:rPr>
              <w:t>Всего:</w:t>
            </w:r>
          </w:p>
        </w:tc>
        <w:tc>
          <w:tcPr>
            <w:tcW w:w="500" w:type="pct"/>
          </w:tcPr>
          <w:p w14:paraId="7BD4BF66" w14:textId="77777777" w:rsidR="00BC14B8" w:rsidRPr="00AB03BF" w:rsidRDefault="00BC14B8" w:rsidP="00BC14B8">
            <w:pPr>
              <w:spacing w:line="240" w:lineRule="auto"/>
              <w:jc w:val="center"/>
              <w:rPr>
                <w:b/>
                <w:sz w:val="20"/>
                <w:szCs w:val="20"/>
              </w:rPr>
            </w:pPr>
            <w:r w:rsidRPr="00AB03BF">
              <w:rPr>
                <w:b/>
                <w:sz w:val="20"/>
                <w:szCs w:val="20"/>
              </w:rPr>
              <w:t>508</w:t>
            </w:r>
          </w:p>
        </w:tc>
        <w:tc>
          <w:tcPr>
            <w:tcW w:w="644" w:type="pct"/>
          </w:tcPr>
          <w:p w14:paraId="2BBF9FB5" w14:textId="7AF30DE8" w:rsidR="00BC14B8" w:rsidRPr="00AB03BF" w:rsidRDefault="00322D6F" w:rsidP="00BC14B8">
            <w:pPr>
              <w:shd w:val="clear" w:color="auto" w:fill="FFFFFF"/>
              <w:spacing w:line="240" w:lineRule="auto"/>
              <w:jc w:val="center"/>
              <w:rPr>
                <w:b/>
                <w:sz w:val="20"/>
                <w:szCs w:val="20"/>
              </w:rPr>
            </w:pPr>
            <w:r w:rsidRPr="00AB03BF">
              <w:rPr>
                <w:b/>
                <w:sz w:val="20"/>
                <w:szCs w:val="20"/>
              </w:rPr>
              <w:t>-</w:t>
            </w:r>
          </w:p>
        </w:tc>
        <w:tc>
          <w:tcPr>
            <w:tcW w:w="633" w:type="pct"/>
          </w:tcPr>
          <w:p w14:paraId="715EB758" w14:textId="77777777" w:rsidR="00BC14B8" w:rsidRPr="00AB03BF" w:rsidRDefault="00BC14B8" w:rsidP="00BC14B8">
            <w:pPr>
              <w:spacing w:line="240" w:lineRule="auto"/>
              <w:jc w:val="center"/>
              <w:rPr>
                <w:b/>
                <w:sz w:val="20"/>
                <w:szCs w:val="20"/>
              </w:rPr>
            </w:pPr>
            <w:r w:rsidRPr="00AB03BF">
              <w:rPr>
                <w:b/>
                <w:sz w:val="20"/>
                <w:szCs w:val="20"/>
              </w:rPr>
              <w:t>97,54</w:t>
            </w:r>
          </w:p>
        </w:tc>
        <w:tc>
          <w:tcPr>
            <w:tcW w:w="556" w:type="pct"/>
          </w:tcPr>
          <w:p w14:paraId="59ACADF1" w14:textId="77777777" w:rsidR="00BC14B8" w:rsidRPr="00AB03BF" w:rsidRDefault="00BC14B8" w:rsidP="00BC14B8">
            <w:pPr>
              <w:spacing w:line="240" w:lineRule="auto"/>
              <w:jc w:val="center"/>
              <w:rPr>
                <w:b/>
                <w:sz w:val="20"/>
                <w:szCs w:val="20"/>
              </w:rPr>
            </w:pPr>
            <w:r w:rsidRPr="00AB03BF">
              <w:rPr>
                <w:b/>
                <w:sz w:val="20"/>
                <w:szCs w:val="20"/>
              </w:rPr>
              <w:t>4,88</w:t>
            </w:r>
          </w:p>
        </w:tc>
        <w:tc>
          <w:tcPr>
            <w:tcW w:w="626" w:type="pct"/>
          </w:tcPr>
          <w:p w14:paraId="5099E3DF" w14:textId="77777777" w:rsidR="00BC14B8" w:rsidRPr="00AB03BF" w:rsidRDefault="00BC14B8" w:rsidP="00BC14B8">
            <w:pPr>
              <w:spacing w:line="240" w:lineRule="auto"/>
              <w:jc w:val="center"/>
              <w:rPr>
                <w:b/>
                <w:sz w:val="20"/>
                <w:szCs w:val="20"/>
              </w:rPr>
            </w:pPr>
            <w:r w:rsidRPr="00AB03BF">
              <w:rPr>
                <w:b/>
                <w:sz w:val="20"/>
                <w:szCs w:val="20"/>
              </w:rPr>
              <w:t>9,75</w:t>
            </w:r>
          </w:p>
        </w:tc>
        <w:tc>
          <w:tcPr>
            <w:tcW w:w="486" w:type="pct"/>
          </w:tcPr>
          <w:p w14:paraId="3AC7BC60" w14:textId="77777777" w:rsidR="00BC14B8" w:rsidRPr="00AB03BF" w:rsidRDefault="00BC14B8" w:rsidP="00BC14B8">
            <w:pPr>
              <w:spacing w:line="240" w:lineRule="auto"/>
              <w:jc w:val="center"/>
              <w:rPr>
                <w:b/>
                <w:sz w:val="20"/>
                <w:szCs w:val="20"/>
              </w:rPr>
            </w:pPr>
            <w:r w:rsidRPr="00AB03BF">
              <w:rPr>
                <w:b/>
                <w:sz w:val="20"/>
                <w:szCs w:val="20"/>
              </w:rPr>
              <w:t>25,40</w:t>
            </w:r>
          </w:p>
        </w:tc>
        <w:tc>
          <w:tcPr>
            <w:tcW w:w="484" w:type="pct"/>
          </w:tcPr>
          <w:p w14:paraId="1B928AF7" w14:textId="77777777" w:rsidR="00BC14B8" w:rsidRPr="00AB03BF" w:rsidRDefault="00BC14B8" w:rsidP="00BC14B8">
            <w:pPr>
              <w:spacing w:line="240" w:lineRule="auto"/>
              <w:jc w:val="center"/>
              <w:rPr>
                <w:b/>
                <w:sz w:val="20"/>
                <w:szCs w:val="20"/>
              </w:rPr>
            </w:pPr>
            <w:r w:rsidRPr="00AB03BF">
              <w:rPr>
                <w:b/>
                <w:sz w:val="20"/>
                <w:szCs w:val="20"/>
              </w:rPr>
              <w:t>137,57</w:t>
            </w:r>
          </w:p>
        </w:tc>
      </w:tr>
      <w:tr w:rsidR="00AB03BF" w:rsidRPr="00AB03BF" w14:paraId="009F4543" w14:textId="77777777" w:rsidTr="00BC14B8">
        <w:tc>
          <w:tcPr>
            <w:tcW w:w="5000" w:type="pct"/>
            <w:gridSpan w:val="8"/>
            <w:vAlign w:val="center"/>
          </w:tcPr>
          <w:p w14:paraId="2A9A6847" w14:textId="77777777" w:rsidR="00BC14B8" w:rsidRPr="00AB03BF" w:rsidRDefault="00BC14B8" w:rsidP="00BC14B8">
            <w:pPr>
              <w:spacing w:line="240" w:lineRule="auto"/>
              <w:jc w:val="center"/>
              <w:rPr>
                <w:sz w:val="20"/>
                <w:szCs w:val="20"/>
              </w:rPr>
            </w:pPr>
            <w:r w:rsidRPr="00AB03BF">
              <w:rPr>
                <w:rFonts w:eastAsia="Times New Roman"/>
                <w:b/>
                <w:sz w:val="20"/>
                <w:szCs w:val="20"/>
              </w:rPr>
              <w:t>Расчетный срок</w:t>
            </w:r>
          </w:p>
        </w:tc>
      </w:tr>
      <w:tr w:rsidR="00AB03BF" w:rsidRPr="00AB03BF" w14:paraId="2DE4FE0F" w14:textId="77777777" w:rsidTr="00BC14B8">
        <w:tc>
          <w:tcPr>
            <w:tcW w:w="1071" w:type="pct"/>
            <w:vAlign w:val="center"/>
          </w:tcPr>
          <w:p w14:paraId="7930CA2B" w14:textId="77777777" w:rsidR="00BC14B8" w:rsidRPr="00AB03BF" w:rsidRDefault="00BC14B8" w:rsidP="00BC14B8">
            <w:pPr>
              <w:spacing w:line="240" w:lineRule="auto"/>
              <w:rPr>
                <w:rFonts w:eastAsia="Times New Roman"/>
                <w:sz w:val="20"/>
                <w:szCs w:val="20"/>
              </w:rPr>
            </w:pPr>
            <w:r w:rsidRPr="00AB03BF">
              <w:rPr>
                <w:rFonts w:eastAsia="Times New Roman"/>
                <w:sz w:val="20"/>
                <w:szCs w:val="20"/>
              </w:rPr>
              <w:t>Восточный сельсовет</w:t>
            </w:r>
          </w:p>
        </w:tc>
        <w:tc>
          <w:tcPr>
            <w:tcW w:w="500" w:type="pct"/>
          </w:tcPr>
          <w:p w14:paraId="5FC8C19E" w14:textId="77777777" w:rsidR="00BC14B8" w:rsidRPr="00AB03BF" w:rsidRDefault="00BC14B8" w:rsidP="00BC14B8">
            <w:pPr>
              <w:spacing w:line="240" w:lineRule="auto"/>
              <w:jc w:val="center"/>
              <w:rPr>
                <w:sz w:val="20"/>
                <w:szCs w:val="20"/>
              </w:rPr>
            </w:pPr>
            <w:r w:rsidRPr="00AB03BF">
              <w:rPr>
                <w:sz w:val="20"/>
                <w:szCs w:val="20"/>
              </w:rPr>
              <w:t>584</w:t>
            </w:r>
          </w:p>
        </w:tc>
        <w:tc>
          <w:tcPr>
            <w:tcW w:w="644" w:type="pct"/>
          </w:tcPr>
          <w:p w14:paraId="33B8A24A" w14:textId="77777777" w:rsidR="00BC14B8" w:rsidRPr="00AB03BF" w:rsidRDefault="00BC14B8" w:rsidP="00BC14B8">
            <w:pPr>
              <w:spacing w:line="240" w:lineRule="auto"/>
              <w:jc w:val="center"/>
              <w:rPr>
                <w:sz w:val="20"/>
                <w:szCs w:val="20"/>
              </w:rPr>
            </w:pPr>
            <w:r w:rsidRPr="00AB03BF">
              <w:rPr>
                <w:sz w:val="20"/>
                <w:szCs w:val="20"/>
              </w:rPr>
              <w:t>160</w:t>
            </w:r>
          </w:p>
        </w:tc>
        <w:tc>
          <w:tcPr>
            <w:tcW w:w="633" w:type="pct"/>
          </w:tcPr>
          <w:p w14:paraId="4D36CD32" w14:textId="77777777" w:rsidR="00BC14B8" w:rsidRPr="00AB03BF" w:rsidRDefault="00BC14B8" w:rsidP="00BC14B8">
            <w:pPr>
              <w:spacing w:line="240" w:lineRule="auto"/>
              <w:jc w:val="center"/>
              <w:rPr>
                <w:sz w:val="20"/>
                <w:szCs w:val="20"/>
              </w:rPr>
            </w:pPr>
            <w:r w:rsidRPr="00AB03BF">
              <w:rPr>
                <w:sz w:val="20"/>
                <w:szCs w:val="20"/>
              </w:rPr>
              <w:t>112,13</w:t>
            </w:r>
          </w:p>
        </w:tc>
        <w:tc>
          <w:tcPr>
            <w:tcW w:w="556" w:type="pct"/>
          </w:tcPr>
          <w:p w14:paraId="4A6AC89C" w14:textId="77777777" w:rsidR="00BC14B8" w:rsidRPr="00AB03BF" w:rsidRDefault="00BC14B8" w:rsidP="00BC14B8">
            <w:pPr>
              <w:spacing w:line="240" w:lineRule="auto"/>
              <w:jc w:val="center"/>
              <w:rPr>
                <w:sz w:val="20"/>
                <w:szCs w:val="20"/>
              </w:rPr>
            </w:pPr>
            <w:r w:rsidRPr="00AB03BF">
              <w:rPr>
                <w:sz w:val="20"/>
                <w:szCs w:val="20"/>
              </w:rPr>
              <w:t>5,61</w:t>
            </w:r>
          </w:p>
        </w:tc>
        <w:tc>
          <w:tcPr>
            <w:tcW w:w="626" w:type="pct"/>
          </w:tcPr>
          <w:p w14:paraId="7D9EF384" w14:textId="77777777" w:rsidR="00BC14B8" w:rsidRPr="00AB03BF" w:rsidRDefault="00BC14B8" w:rsidP="00BC14B8">
            <w:pPr>
              <w:spacing w:line="240" w:lineRule="auto"/>
              <w:jc w:val="center"/>
              <w:rPr>
                <w:sz w:val="20"/>
                <w:szCs w:val="20"/>
              </w:rPr>
            </w:pPr>
            <w:r w:rsidRPr="00AB03BF">
              <w:rPr>
                <w:sz w:val="20"/>
                <w:szCs w:val="20"/>
              </w:rPr>
              <w:t>16,82</w:t>
            </w:r>
          </w:p>
        </w:tc>
        <w:tc>
          <w:tcPr>
            <w:tcW w:w="486" w:type="pct"/>
          </w:tcPr>
          <w:p w14:paraId="55F10FE7" w14:textId="77777777" w:rsidR="00BC14B8" w:rsidRPr="00AB03BF" w:rsidRDefault="00BC14B8" w:rsidP="00BC14B8">
            <w:pPr>
              <w:spacing w:line="240" w:lineRule="auto"/>
              <w:jc w:val="center"/>
              <w:rPr>
                <w:sz w:val="20"/>
                <w:szCs w:val="20"/>
              </w:rPr>
            </w:pPr>
            <w:r w:rsidRPr="00AB03BF">
              <w:rPr>
                <w:sz w:val="20"/>
                <w:szCs w:val="20"/>
              </w:rPr>
              <w:t>29,20</w:t>
            </w:r>
          </w:p>
        </w:tc>
        <w:tc>
          <w:tcPr>
            <w:tcW w:w="484" w:type="pct"/>
          </w:tcPr>
          <w:p w14:paraId="1BFC01FD" w14:textId="77777777" w:rsidR="00BC14B8" w:rsidRPr="00AB03BF" w:rsidRDefault="00BC14B8" w:rsidP="00BC14B8">
            <w:pPr>
              <w:spacing w:line="240" w:lineRule="auto"/>
              <w:jc w:val="center"/>
              <w:rPr>
                <w:sz w:val="20"/>
                <w:szCs w:val="20"/>
              </w:rPr>
            </w:pPr>
            <w:r w:rsidRPr="00AB03BF">
              <w:rPr>
                <w:sz w:val="20"/>
                <w:szCs w:val="20"/>
              </w:rPr>
              <w:t>163,75</w:t>
            </w:r>
          </w:p>
        </w:tc>
      </w:tr>
      <w:tr w:rsidR="00AB03BF" w:rsidRPr="00AB03BF" w14:paraId="002A8251" w14:textId="77777777" w:rsidTr="00BC14B8">
        <w:tc>
          <w:tcPr>
            <w:tcW w:w="1071" w:type="pct"/>
            <w:vAlign w:val="center"/>
          </w:tcPr>
          <w:p w14:paraId="44F3534D" w14:textId="77777777" w:rsidR="00BC14B8" w:rsidRPr="00AB03BF" w:rsidRDefault="00BC14B8" w:rsidP="00BC14B8">
            <w:pPr>
              <w:shd w:val="clear" w:color="auto" w:fill="FFFFFF"/>
              <w:spacing w:line="240" w:lineRule="auto"/>
              <w:jc w:val="left"/>
              <w:rPr>
                <w:rFonts w:eastAsia="Times New Roman"/>
                <w:b/>
                <w:bCs/>
                <w:sz w:val="20"/>
                <w:szCs w:val="20"/>
              </w:rPr>
            </w:pPr>
            <w:r w:rsidRPr="00AB03BF">
              <w:rPr>
                <w:rFonts w:eastAsia="Times New Roman"/>
                <w:b/>
                <w:bCs/>
                <w:sz w:val="20"/>
                <w:szCs w:val="20"/>
              </w:rPr>
              <w:t>Всего:</w:t>
            </w:r>
          </w:p>
        </w:tc>
        <w:tc>
          <w:tcPr>
            <w:tcW w:w="500" w:type="pct"/>
          </w:tcPr>
          <w:p w14:paraId="45CF803F" w14:textId="77777777" w:rsidR="00BC14B8" w:rsidRPr="00AB03BF" w:rsidRDefault="00BC14B8" w:rsidP="00BC14B8">
            <w:pPr>
              <w:shd w:val="clear" w:color="auto" w:fill="FFFFFF"/>
              <w:spacing w:line="240" w:lineRule="auto"/>
              <w:jc w:val="center"/>
              <w:rPr>
                <w:rFonts w:eastAsia="Times New Roman"/>
                <w:b/>
                <w:sz w:val="20"/>
                <w:szCs w:val="20"/>
              </w:rPr>
            </w:pPr>
            <w:r w:rsidRPr="00AB03BF">
              <w:rPr>
                <w:rFonts w:eastAsia="Times New Roman"/>
                <w:b/>
                <w:sz w:val="20"/>
                <w:szCs w:val="20"/>
              </w:rPr>
              <w:t>584</w:t>
            </w:r>
          </w:p>
        </w:tc>
        <w:tc>
          <w:tcPr>
            <w:tcW w:w="644" w:type="pct"/>
          </w:tcPr>
          <w:p w14:paraId="4477D178" w14:textId="596975D7" w:rsidR="00BC14B8" w:rsidRPr="00AB03BF" w:rsidRDefault="00322D6F" w:rsidP="00BC14B8">
            <w:pPr>
              <w:spacing w:line="240" w:lineRule="auto"/>
              <w:jc w:val="center"/>
              <w:rPr>
                <w:b/>
                <w:sz w:val="20"/>
                <w:szCs w:val="20"/>
              </w:rPr>
            </w:pPr>
            <w:r w:rsidRPr="00AB03BF">
              <w:rPr>
                <w:b/>
                <w:sz w:val="20"/>
                <w:szCs w:val="20"/>
              </w:rPr>
              <w:t>-</w:t>
            </w:r>
          </w:p>
        </w:tc>
        <w:tc>
          <w:tcPr>
            <w:tcW w:w="633" w:type="pct"/>
          </w:tcPr>
          <w:p w14:paraId="43ABC79A" w14:textId="77777777" w:rsidR="00BC14B8" w:rsidRPr="00AB03BF" w:rsidRDefault="00BC14B8" w:rsidP="00BC14B8">
            <w:pPr>
              <w:spacing w:line="240" w:lineRule="auto"/>
              <w:jc w:val="center"/>
              <w:rPr>
                <w:b/>
                <w:sz w:val="20"/>
                <w:szCs w:val="20"/>
              </w:rPr>
            </w:pPr>
            <w:r w:rsidRPr="00AB03BF">
              <w:rPr>
                <w:b/>
                <w:sz w:val="20"/>
                <w:szCs w:val="20"/>
              </w:rPr>
              <w:t>112,13</w:t>
            </w:r>
          </w:p>
        </w:tc>
        <w:tc>
          <w:tcPr>
            <w:tcW w:w="556" w:type="pct"/>
          </w:tcPr>
          <w:p w14:paraId="30154513" w14:textId="77777777" w:rsidR="00BC14B8" w:rsidRPr="00AB03BF" w:rsidRDefault="00BC14B8" w:rsidP="00BC14B8">
            <w:pPr>
              <w:spacing w:line="240" w:lineRule="auto"/>
              <w:jc w:val="center"/>
              <w:rPr>
                <w:b/>
                <w:sz w:val="20"/>
                <w:szCs w:val="20"/>
              </w:rPr>
            </w:pPr>
            <w:r w:rsidRPr="00AB03BF">
              <w:rPr>
                <w:b/>
                <w:sz w:val="20"/>
                <w:szCs w:val="20"/>
              </w:rPr>
              <w:t>5,61</w:t>
            </w:r>
          </w:p>
        </w:tc>
        <w:tc>
          <w:tcPr>
            <w:tcW w:w="626" w:type="pct"/>
          </w:tcPr>
          <w:p w14:paraId="3B07B37C" w14:textId="77777777" w:rsidR="00BC14B8" w:rsidRPr="00AB03BF" w:rsidRDefault="00BC14B8" w:rsidP="00BC14B8">
            <w:pPr>
              <w:spacing w:line="240" w:lineRule="auto"/>
              <w:jc w:val="center"/>
              <w:rPr>
                <w:b/>
                <w:sz w:val="20"/>
                <w:szCs w:val="20"/>
              </w:rPr>
            </w:pPr>
            <w:r w:rsidRPr="00AB03BF">
              <w:rPr>
                <w:b/>
                <w:sz w:val="20"/>
                <w:szCs w:val="20"/>
              </w:rPr>
              <w:t>16,82</w:t>
            </w:r>
          </w:p>
        </w:tc>
        <w:tc>
          <w:tcPr>
            <w:tcW w:w="486" w:type="pct"/>
          </w:tcPr>
          <w:p w14:paraId="317D5DC3" w14:textId="77777777" w:rsidR="00BC14B8" w:rsidRPr="00AB03BF" w:rsidRDefault="00BC14B8" w:rsidP="00BC14B8">
            <w:pPr>
              <w:spacing w:line="240" w:lineRule="auto"/>
              <w:jc w:val="center"/>
              <w:rPr>
                <w:b/>
                <w:sz w:val="20"/>
                <w:szCs w:val="20"/>
              </w:rPr>
            </w:pPr>
            <w:r w:rsidRPr="00AB03BF">
              <w:rPr>
                <w:b/>
                <w:sz w:val="20"/>
                <w:szCs w:val="20"/>
              </w:rPr>
              <w:t>29,20</w:t>
            </w:r>
          </w:p>
        </w:tc>
        <w:tc>
          <w:tcPr>
            <w:tcW w:w="484" w:type="pct"/>
          </w:tcPr>
          <w:p w14:paraId="3182C0C8" w14:textId="77777777" w:rsidR="00BC14B8" w:rsidRPr="00AB03BF" w:rsidRDefault="00BC14B8" w:rsidP="00BC14B8">
            <w:pPr>
              <w:spacing w:line="240" w:lineRule="auto"/>
              <w:jc w:val="center"/>
              <w:rPr>
                <w:b/>
                <w:sz w:val="20"/>
                <w:szCs w:val="20"/>
              </w:rPr>
            </w:pPr>
            <w:r w:rsidRPr="00AB03BF">
              <w:rPr>
                <w:b/>
                <w:sz w:val="20"/>
                <w:szCs w:val="20"/>
              </w:rPr>
              <w:t>163,75</w:t>
            </w:r>
          </w:p>
        </w:tc>
      </w:tr>
    </w:tbl>
    <w:p w14:paraId="79D5FFBD" w14:textId="77777777" w:rsidR="00BC14B8" w:rsidRPr="00AB03BF" w:rsidRDefault="00BC14B8" w:rsidP="00322D6F">
      <w:pPr>
        <w:spacing w:before="120" w:line="276" w:lineRule="auto"/>
        <w:ind w:right="142" w:firstLine="709"/>
        <w:rPr>
          <w:szCs w:val="24"/>
        </w:rPr>
      </w:pPr>
      <w:r w:rsidRPr="00AB03BF">
        <w:rPr>
          <w:b/>
          <w:szCs w:val="24"/>
        </w:rPr>
        <w:t>Проектные предложения</w:t>
      </w:r>
    </w:p>
    <w:p w14:paraId="21C0FD36" w14:textId="77777777" w:rsidR="00BC14B8" w:rsidRPr="00AB03BF" w:rsidRDefault="00BC14B8" w:rsidP="00322D6F">
      <w:pPr>
        <w:pStyle w:val="af3"/>
        <w:spacing w:line="276" w:lineRule="auto"/>
        <w:ind w:right="-1"/>
        <w:contextualSpacing/>
      </w:pPr>
      <w:r w:rsidRPr="00AB03BF">
        <w:t>Генеральным планом планируется развитие системы централизованного водоснабжения в населенных пунктах Восточного сельсовета.</w:t>
      </w:r>
    </w:p>
    <w:p w14:paraId="03BEB2C0" w14:textId="77777777" w:rsidR="00BC14B8" w:rsidRPr="00AB03BF" w:rsidRDefault="00BC14B8" w:rsidP="00322D6F">
      <w:pPr>
        <w:pStyle w:val="af3"/>
        <w:spacing w:line="276" w:lineRule="auto"/>
        <w:ind w:right="-1"/>
        <w:contextualSpacing/>
      </w:pPr>
      <w:r w:rsidRPr="00AB03BF">
        <w:t>На первую очередь строительства предлагается создание централизованной системы водоснабжения в с. Восточное. В связи с расширением застройки села и увеличения объемов водопотребления проектом предусматривается строительство нового водозаборного узла к востоку от населенного пункта.</w:t>
      </w:r>
    </w:p>
    <w:p w14:paraId="45DC10B8" w14:textId="77777777" w:rsidR="00BC14B8" w:rsidRPr="00AB03BF" w:rsidRDefault="00BC14B8" w:rsidP="00322D6F">
      <w:pPr>
        <w:pStyle w:val="af3"/>
        <w:spacing w:line="276" w:lineRule="auto"/>
        <w:ind w:right="-1"/>
        <w:contextualSpacing/>
      </w:pPr>
      <w:r w:rsidRPr="00AB03BF">
        <w:t>Целью проектируемого узла водопроводных сооружений является обеспечение хранения регулирующего и пожарного запаса воды, обеспечение потребных напоров в сети, обеспечение водоподготовки и обеззараживания воды. Таким образом, в составе водозаборного узла предусматривается:</w:t>
      </w:r>
    </w:p>
    <w:p w14:paraId="267A39B0" w14:textId="77777777" w:rsidR="00BC14B8" w:rsidRPr="00AB03BF" w:rsidRDefault="00BC14B8" w:rsidP="00322D6F">
      <w:pPr>
        <w:pStyle w:val="af3"/>
        <w:numPr>
          <w:ilvl w:val="0"/>
          <w:numId w:val="153"/>
        </w:numPr>
        <w:tabs>
          <w:tab w:val="left" w:pos="709"/>
        </w:tabs>
        <w:spacing w:line="276" w:lineRule="auto"/>
        <w:ind w:left="0" w:right="-1" w:firstLine="426"/>
        <w:contextualSpacing/>
      </w:pPr>
      <w:r w:rsidRPr="00AB03BF">
        <w:lastRenderedPageBreak/>
        <w:t>артезианская скважина;</w:t>
      </w:r>
    </w:p>
    <w:p w14:paraId="3A03DC6B" w14:textId="77777777" w:rsidR="00BC14B8" w:rsidRPr="00AB03BF" w:rsidRDefault="00BC14B8" w:rsidP="00322D6F">
      <w:pPr>
        <w:pStyle w:val="af3"/>
        <w:numPr>
          <w:ilvl w:val="0"/>
          <w:numId w:val="152"/>
        </w:numPr>
        <w:tabs>
          <w:tab w:val="left" w:pos="709"/>
        </w:tabs>
        <w:spacing w:line="276" w:lineRule="auto"/>
        <w:ind w:left="0" w:right="-1" w:firstLine="426"/>
        <w:contextualSpacing/>
      </w:pPr>
      <w:r w:rsidRPr="00AB03BF">
        <w:t>резервуары чистой воды, объемом 2х150 м</w:t>
      </w:r>
      <w:r w:rsidRPr="00AB03BF">
        <w:rPr>
          <w:vertAlign w:val="superscript"/>
        </w:rPr>
        <w:t>3</w:t>
      </w:r>
      <w:r w:rsidRPr="00AB03BF">
        <w:t>;</w:t>
      </w:r>
    </w:p>
    <w:p w14:paraId="412BD9A6" w14:textId="77777777" w:rsidR="00BC14B8" w:rsidRPr="00AB03BF" w:rsidRDefault="00BC14B8" w:rsidP="00322D6F">
      <w:pPr>
        <w:pStyle w:val="af3"/>
        <w:numPr>
          <w:ilvl w:val="0"/>
          <w:numId w:val="152"/>
        </w:numPr>
        <w:tabs>
          <w:tab w:val="left" w:pos="709"/>
        </w:tabs>
        <w:spacing w:line="276" w:lineRule="auto"/>
        <w:ind w:left="0" w:right="-1" w:firstLine="426"/>
        <w:contextualSpacing/>
      </w:pPr>
      <w:r w:rsidRPr="00AB03BF">
        <w:t>насосная станция второго подъем, совмещенная со станцией водоподготовки.</w:t>
      </w:r>
    </w:p>
    <w:p w14:paraId="4A499AE8" w14:textId="77777777" w:rsidR="00BC14B8" w:rsidRPr="00AB03BF" w:rsidRDefault="00BC14B8" w:rsidP="00322D6F">
      <w:pPr>
        <w:autoSpaceDE w:val="0"/>
        <w:autoSpaceDN w:val="0"/>
        <w:adjustRightInd w:val="0"/>
        <w:spacing w:line="276" w:lineRule="auto"/>
        <w:ind w:firstLine="709"/>
        <w:contextualSpacing/>
        <w:rPr>
          <w:rFonts w:eastAsiaTheme="minorHAnsi"/>
          <w:szCs w:val="24"/>
        </w:rPr>
      </w:pPr>
      <w:r w:rsidRPr="00AB03BF">
        <w:rPr>
          <w:rFonts w:eastAsiaTheme="minorHAnsi"/>
          <w:szCs w:val="24"/>
        </w:rPr>
        <w:t>Проектируемая схема водоснабжения представляется следующим образом: вода от артезианской скважины по водоводам поступает на проектируемые сооружения, откуда после водоподготовки подается насосной станцией второго подъема в водопроводные сети села.</w:t>
      </w:r>
    </w:p>
    <w:p w14:paraId="04C89BD0" w14:textId="77777777" w:rsidR="00BC14B8" w:rsidRPr="00AB03BF" w:rsidRDefault="00BC14B8" w:rsidP="00322D6F">
      <w:pPr>
        <w:autoSpaceDE w:val="0"/>
        <w:autoSpaceDN w:val="0"/>
        <w:adjustRightInd w:val="0"/>
        <w:spacing w:line="276" w:lineRule="auto"/>
        <w:ind w:firstLine="709"/>
        <w:contextualSpacing/>
        <w:rPr>
          <w:rFonts w:eastAsiaTheme="minorHAnsi"/>
          <w:szCs w:val="24"/>
        </w:rPr>
      </w:pPr>
      <w:r w:rsidRPr="00AB03BF">
        <w:rPr>
          <w:rFonts w:eastAsiaTheme="minorHAnsi"/>
          <w:szCs w:val="24"/>
        </w:rPr>
        <w:t>После введения в эксплуатацию нового водозабора существующая скважина сохраняется в качестве резервного источника водоснабжения или используется для технического водоснабжения.</w:t>
      </w:r>
    </w:p>
    <w:p w14:paraId="1F0E32C3" w14:textId="77777777" w:rsidR="00BC14B8" w:rsidRPr="00AB03BF" w:rsidRDefault="00BC14B8" w:rsidP="00322D6F">
      <w:pPr>
        <w:pStyle w:val="af3"/>
        <w:spacing w:line="276" w:lineRule="auto"/>
        <w:ind w:right="-1"/>
        <w:contextualSpacing/>
      </w:pPr>
      <w:r w:rsidRPr="00AB03BF">
        <w:rPr>
          <w:rFonts w:eastAsiaTheme="minorHAnsi"/>
        </w:rPr>
        <w:t xml:space="preserve">Водопроводные сети проектируются кольцевыми с установками на них пожарных гидрантов и водоразборных колонок. Участки сетей надлежит укладывать из пластиковых труб «питьевая» ПЭ 80 ГОСТ 18599-2001 Ф110 мм. </w:t>
      </w:r>
      <w:r w:rsidRPr="00AB03BF">
        <w:t>Предлагаемые системы водоснабжения кольцевые с тупиковыми ответвлениями. Глубина заложения труб на 0,5 м больше расчетной глубины промерзания грунта согласно СП 31.13330.2012 «Водоснабжение. Наружные сети и сооружения». Проектируемые сети предлагается выполнить из полиэтилена высокого давления.</w:t>
      </w:r>
    </w:p>
    <w:p w14:paraId="7EBE1F27" w14:textId="0B545890" w:rsidR="00BC14B8" w:rsidRPr="00AB03BF" w:rsidRDefault="00BC14B8" w:rsidP="00322D6F">
      <w:pPr>
        <w:suppressAutoHyphens/>
        <w:spacing w:line="276" w:lineRule="auto"/>
        <w:ind w:right="-2" w:firstLine="709"/>
        <w:rPr>
          <w:rFonts w:eastAsiaTheme="minorHAnsi"/>
          <w:szCs w:val="24"/>
          <w:lang w:eastAsia="ru-RU"/>
        </w:rPr>
      </w:pPr>
      <w:r w:rsidRPr="00AB03BF">
        <w:rPr>
          <w:rFonts w:eastAsiaTheme="minorHAnsi"/>
          <w:szCs w:val="24"/>
          <w:lang w:eastAsia="ru-RU"/>
        </w:rPr>
        <w:t xml:space="preserve">Водоснабжение населения д. Волчье и д. </w:t>
      </w:r>
      <w:proofErr w:type="spellStart"/>
      <w:r w:rsidR="00504174" w:rsidRPr="00AB03BF">
        <w:rPr>
          <w:rFonts w:eastAsiaTheme="minorHAnsi"/>
          <w:szCs w:val="24"/>
          <w:lang w:eastAsia="ru-RU"/>
        </w:rPr>
        <w:t>Окуневка</w:t>
      </w:r>
      <w:proofErr w:type="spellEnd"/>
      <w:r w:rsidRPr="00AB03BF">
        <w:rPr>
          <w:rFonts w:eastAsiaTheme="minorHAnsi"/>
          <w:szCs w:val="24"/>
          <w:lang w:eastAsia="ru-RU"/>
        </w:rPr>
        <w:t xml:space="preserve"> предусматривается децентрализовано из локальных скважин и шахтных колодцев.</w:t>
      </w:r>
    </w:p>
    <w:p w14:paraId="5EBE23D6" w14:textId="3B6D6105" w:rsidR="00BC14B8" w:rsidRPr="00AB03BF" w:rsidRDefault="00BC14B8" w:rsidP="00322D6F">
      <w:pPr>
        <w:suppressAutoHyphens/>
        <w:spacing w:line="276" w:lineRule="auto"/>
        <w:ind w:firstLine="709"/>
        <w:rPr>
          <w:szCs w:val="24"/>
          <w:lang w:eastAsia="ru-RU"/>
        </w:rPr>
      </w:pPr>
      <w:r w:rsidRPr="00AB03BF">
        <w:rPr>
          <w:szCs w:val="24"/>
          <w:lang w:eastAsia="ru-RU"/>
        </w:rPr>
        <w:t xml:space="preserve">Для источников централизованного водоснабжения необходимо организовать зоны санитарной охраны (ЗСО) в составе 3-х поясов согласно СанПиН 2.1.4.1110-02 «Зоны санитарной охраны источников водоснабжения и водопроводов питьевого назначения». Организовать первую зону санитарной охраны для всех водозаборных узлов и </w:t>
      </w:r>
      <w:proofErr w:type="spellStart"/>
      <w:r w:rsidRPr="00AB03BF">
        <w:rPr>
          <w:szCs w:val="24"/>
          <w:lang w:eastAsia="ru-RU"/>
        </w:rPr>
        <w:t>артскважин</w:t>
      </w:r>
      <w:proofErr w:type="spellEnd"/>
      <w:r w:rsidRPr="00AB03BF">
        <w:rPr>
          <w:szCs w:val="24"/>
          <w:lang w:eastAsia="ru-RU"/>
        </w:rPr>
        <w:t>, оградив их забором. Разработать проекты зон санитарной охраны в составе тр</w:t>
      </w:r>
      <w:r w:rsidR="00504174" w:rsidRPr="00AB03BF">
        <w:rPr>
          <w:szCs w:val="24"/>
          <w:lang w:eastAsia="ru-RU"/>
        </w:rPr>
        <w:t>е</w:t>
      </w:r>
      <w:r w:rsidRPr="00AB03BF">
        <w:rPr>
          <w:szCs w:val="24"/>
          <w:lang w:eastAsia="ru-RU"/>
        </w:rPr>
        <w:t>х поясов для всех водозаборных узлов.</w:t>
      </w:r>
    </w:p>
    <w:p w14:paraId="3F71AE92" w14:textId="1760432D" w:rsidR="00BC14B8" w:rsidRPr="00AB03BF" w:rsidRDefault="00BC14B8" w:rsidP="00322D6F">
      <w:pPr>
        <w:spacing w:line="276" w:lineRule="auto"/>
        <w:ind w:right="-2" w:firstLine="709"/>
        <w:contextualSpacing/>
        <w:rPr>
          <w:szCs w:val="24"/>
        </w:rPr>
      </w:pPr>
      <w:r w:rsidRPr="00AB03BF">
        <w:rPr>
          <w:rFonts w:eastAsiaTheme="minorHAnsi"/>
          <w:szCs w:val="24"/>
          <w:lang w:eastAsia="ru-RU"/>
        </w:rPr>
        <w:t>Перечень мероприятий по развитию систем водоснабжения Восточного сельсовета</w:t>
      </w:r>
      <w:r w:rsidRPr="00AB03BF">
        <w:rPr>
          <w:szCs w:val="24"/>
        </w:rPr>
        <w:t xml:space="preserve"> приведен в таблице </w:t>
      </w:r>
      <w:r w:rsidRPr="00AB03BF">
        <w:rPr>
          <w:rFonts w:eastAsia="Times New Roman"/>
          <w:iCs/>
          <w:szCs w:val="24"/>
          <w:lang w:eastAsia="ru-RU"/>
        </w:rPr>
        <w:t>4.7.2</w:t>
      </w:r>
      <w:r w:rsidRPr="00AB03BF">
        <w:rPr>
          <w:szCs w:val="24"/>
        </w:rPr>
        <w:t>.</w:t>
      </w:r>
    </w:p>
    <w:p w14:paraId="0742EB1D" w14:textId="7C7DDDD2" w:rsidR="00BC14B8" w:rsidRPr="00AB03BF" w:rsidRDefault="00BC14B8" w:rsidP="00322D6F">
      <w:pPr>
        <w:spacing w:line="276" w:lineRule="auto"/>
        <w:jc w:val="right"/>
        <w:rPr>
          <w:rFonts w:eastAsia="Times New Roman"/>
          <w:iCs/>
          <w:szCs w:val="24"/>
          <w:lang w:eastAsia="ru-RU"/>
        </w:rPr>
      </w:pPr>
      <w:r w:rsidRPr="00AB03BF">
        <w:rPr>
          <w:rFonts w:eastAsia="Times New Roman"/>
          <w:iCs/>
          <w:szCs w:val="24"/>
          <w:lang w:eastAsia="ru-RU"/>
        </w:rPr>
        <w:t xml:space="preserve">Таблица 4.7.2 </w:t>
      </w:r>
    </w:p>
    <w:p w14:paraId="2D42635F" w14:textId="77777777" w:rsidR="00BC14B8" w:rsidRPr="00AB03BF" w:rsidRDefault="00BC14B8" w:rsidP="00322D6F">
      <w:pPr>
        <w:spacing w:line="276" w:lineRule="auto"/>
        <w:jc w:val="center"/>
        <w:rPr>
          <w:rFonts w:eastAsia="Times New Roman"/>
          <w:iCs/>
          <w:szCs w:val="24"/>
          <w:lang w:eastAsia="ru-RU"/>
        </w:rPr>
      </w:pPr>
      <w:r w:rsidRPr="00AB03BF">
        <w:rPr>
          <w:rFonts w:eastAsia="Times New Roman"/>
          <w:iCs/>
          <w:szCs w:val="24"/>
          <w:lang w:eastAsia="ru-RU"/>
        </w:rPr>
        <w:t>Перечень мероприятий по развитию системы водоснабжения</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813"/>
      </w:tblGrid>
      <w:tr w:rsidR="00AB03BF" w:rsidRPr="00AB03BF" w14:paraId="2324B5FB" w14:textId="77777777" w:rsidTr="00322D6F">
        <w:trPr>
          <w:trHeight w:val="20"/>
          <w:tblHeader/>
          <w:jc w:val="center"/>
        </w:trPr>
        <w:tc>
          <w:tcPr>
            <w:tcW w:w="2572" w:type="pct"/>
            <w:shd w:val="clear" w:color="auto" w:fill="auto"/>
            <w:vAlign w:val="center"/>
            <w:hideMark/>
          </w:tcPr>
          <w:p w14:paraId="66EAF0F3" w14:textId="77777777" w:rsidR="00BC14B8" w:rsidRPr="00AB03BF" w:rsidRDefault="00BC14B8" w:rsidP="00322D6F">
            <w:pPr>
              <w:spacing w:line="240" w:lineRule="auto"/>
              <w:contextualSpacing/>
              <w:jc w:val="center"/>
              <w:rPr>
                <w:rFonts w:eastAsia="Times New Roman"/>
                <w:b/>
                <w:bCs/>
                <w:sz w:val="20"/>
                <w:szCs w:val="20"/>
                <w:lang w:eastAsia="ru-RU"/>
              </w:rPr>
            </w:pPr>
            <w:r w:rsidRPr="00AB03BF">
              <w:rPr>
                <w:rFonts w:eastAsia="Times New Roman"/>
                <w:b/>
                <w:bCs/>
                <w:sz w:val="20"/>
                <w:szCs w:val="20"/>
                <w:lang w:eastAsia="ru-RU"/>
              </w:rPr>
              <w:t>Наименование</w:t>
            </w:r>
          </w:p>
        </w:tc>
        <w:tc>
          <w:tcPr>
            <w:tcW w:w="2428" w:type="pct"/>
            <w:shd w:val="clear" w:color="auto" w:fill="auto"/>
            <w:noWrap/>
            <w:vAlign w:val="center"/>
            <w:hideMark/>
          </w:tcPr>
          <w:p w14:paraId="5E2A9861" w14:textId="77777777" w:rsidR="00BC14B8" w:rsidRPr="00AB03BF" w:rsidRDefault="00BC14B8" w:rsidP="00322D6F">
            <w:pPr>
              <w:spacing w:line="240" w:lineRule="auto"/>
              <w:contextualSpacing/>
              <w:jc w:val="center"/>
              <w:rPr>
                <w:rFonts w:eastAsia="Times New Roman"/>
                <w:b/>
                <w:bCs/>
                <w:sz w:val="20"/>
                <w:szCs w:val="20"/>
                <w:lang w:eastAsia="ru-RU"/>
              </w:rPr>
            </w:pPr>
            <w:r w:rsidRPr="00AB03BF">
              <w:rPr>
                <w:rFonts w:eastAsia="Times New Roman"/>
                <w:b/>
                <w:bCs/>
                <w:sz w:val="20"/>
                <w:szCs w:val="20"/>
                <w:lang w:eastAsia="ru-RU"/>
              </w:rPr>
              <w:t>Параметры</w:t>
            </w:r>
          </w:p>
        </w:tc>
      </w:tr>
    </w:tbl>
    <w:p w14:paraId="52661182" w14:textId="77777777" w:rsidR="00BC14B8" w:rsidRPr="00AB03BF" w:rsidRDefault="00BC14B8" w:rsidP="00BC14B8">
      <w:pPr>
        <w:spacing w:line="14" w:lineRule="auto"/>
        <w:contextualSpacing/>
        <w:jc w:val="left"/>
        <w:rPr>
          <w:sz w:val="20"/>
          <w:szCs w:val="20"/>
        </w:rPr>
      </w:pPr>
    </w:p>
    <w:tbl>
      <w:tblPr>
        <w:tblW w:w="5000" w:type="pct"/>
        <w:jc w:val="center"/>
        <w:tblLook w:val="04A0" w:firstRow="1" w:lastRow="0" w:firstColumn="1" w:lastColumn="0" w:noHBand="0" w:noVBand="1"/>
      </w:tblPr>
      <w:tblGrid>
        <w:gridCol w:w="5098"/>
        <w:gridCol w:w="4813"/>
      </w:tblGrid>
      <w:tr w:rsidR="00AB03BF" w:rsidRPr="00AB03BF" w14:paraId="23A9FB7F" w14:textId="77777777" w:rsidTr="00322D6F">
        <w:trPr>
          <w:trHeight w:val="20"/>
          <w:tblHeader/>
          <w:jc w:val="center"/>
        </w:trPr>
        <w:tc>
          <w:tcPr>
            <w:tcW w:w="2572" w:type="pct"/>
            <w:tcBorders>
              <w:top w:val="single" w:sz="4" w:space="0" w:color="auto"/>
              <w:left w:val="single" w:sz="4" w:space="0" w:color="auto"/>
              <w:bottom w:val="single" w:sz="4" w:space="0" w:color="auto"/>
              <w:right w:val="single" w:sz="4" w:space="0" w:color="auto"/>
            </w:tcBorders>
            <w:shd w:val="clear" w:color="auto" w:fill="auto"/>
            <w:vAlign w:val="center"/>
          </w:tcPr>
          <w:p w14:paraId="30BA9254" w14:textId="77777777" w:rsidR="00BC14B8" w:rsidRPr="00AB03BF" w:rsidRDefault="00BC14B8" w:rsidP="00BC14B8">
            <w:pPr>
              <w:spacing w:line="240" w:lineRule="auto"/>
              <w:contextualSpacing/>
              <w:jc w:val="center"/>
              <w:rPr>
                <w:rFonts w:eastAsia="Times New Roman"/>
                <w:b/>
                <w:bCs/>
                <w:sz w:val="20"/>
                <w:szCs w:val="20"/>
                <w:lang w:eastAsia="ru-RU"/>
              </w:rPr>
            </w:pPr>
            <w:r w:rsidRPr="00AB03BF">
              <w:rPr>
                <w:rFonts w:eastAsia="Times New Roman"/>
                <w:b/>
                <w:bCs/>
                <w:sz w:val="20"/>
                <w:szCs w:val="20"/>
                <w:lang w:eastAsia="ru-RU"/>
              </w:rPr>
              <w:t>1</w:t>
            </w:r>
          </w:p>
        </w:tc>
        <w:tc>
          <w:tcPr>
            <w:tcW w:w="2428" w:type="pct"/>
            <w:tcBorders>
              <w:top w:val="single" w:sz="4" w:space="0" w:color="auto"/>
              <w:left w:val="nil"/>
              <w:bottom w:val="single" w:sz="4" w:space="0" w:color="auto"/>
              <w:right w:val="single" w:sz="4" w:space="0" w:color="auto"/>
            </w:tcBorders>
            <w:shd w:val="clear" w:color="auto" w:fill="auto"/>
            <w:noWrap/>
            <w:vAlign w:val="center"/>
          </w:tcPr>
          <w:p w14:paraId="008C5BCA" w14:textId="77777777" w:rsidR="00BC14B8" w:rsidRPr="00AB03BF" w:rsidRDefault="00BC14B8" w:rsidP="00BC14B8">
            <w:pPr>
              <w:spacing w:line="240" w:lineRule="auto"/>
              <w:contextualSpacing/>
              <w:jc w:val="center"/>
              <w:rPr>
                <w:rFonts w:eastAsia="Times New Roman"/>
                <w:b/>
                <w:bCs/>
                <w:sz w:val="20"/>
                <w:szCs w:val="20"/>
                <w:lang w:eastAsia="ru-RU"/>
              </w:rPr>
            </w:pPr>
            <w:r w:rsidRPr="00AB03BF">
              <w:rPr>
                <w:rFonts w:eastAsia="Times New Roman"/>
                <w:b/>
                <w:bCs/>
                <w:sz w:val="20"/>
                <w:szCs w:val="20"/>
                <w:lang w:eastAsia="ru-RU"/>
              </w:rPr>
              <w:t>2</w:t>
            </w:r>
          </w:p>
        </w:tc>
      </w:tr>
      <w:tr w:rsidR="00AB03BF" w:rsidRPr="00AB03BF" w14:paraId="73E3F026" w14:textId="77777777" w:rsidTr="00322D6F">
        <w:trPr>
          <w:trHeight w:val="20"/>
          <w:jc w:val="center"/>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14:paraId="4B2209EF" w14:textId="77777777" w:rsidR="00BC14B8" w:rsidRPr="00AB03BF" w:rsidRDefault="00BC14B8" w:rsidP="00BC14B8">
            <w:pPr>
              <w:spacing w:line="240" w:lineRule="auto"/>
              <w:contextualSpacing/>
              <w:jc w:val="center"/>
              <w:rPr>
                <w:rFonts w:eastAsia="Times New Roman"/>
                <w:b/>
                <w:sz w:val="20"/>
                <w:szCs w:val="20"/>
                <w:lang w:eastAsia="ru-RU"/>
              </w:rPr>
            </w:pPr>
            <w:r w:rsidRPr="00AB03BF">
              <w:rPr>
                <w:rFonts w:eastAsia="Times New Roman"/>
                <w:b/>
                <w:sz w:val="20"/>
                <w:szCs w:val="20"/>
                <w:lang w:eastAsia="ru-RU"/>
              </w:rPr>
              <w:t>Первая очередь</w:t>
            </w:r>
          </w:p>
        </w:tc>
      </w:tr>
      <w:tr w:rsidR="00AB03BF" w:rsidRPr="00AB03BF" w14:paraId="3436FE23" w14:textId="77777777" w:rsidTr="00322D6F">
        <w:trPr>
          <w:trHeight w:val="20"/>
          <w:jc w:val="center"/>
        </w:trPr>
        <w:tc>
          <w:tcPr>
            <w:tcW w:w="2572" w:type="pct"/>
            <w:tcBorders>
              <w:top w:val="nil"/>
              <w:left w:val="single" w:sz="4" w:space="0" w:color="auto"/>
              <w:bottom w:val="single" w:sz="4" w:space="0" w:color="auto"/>
              <w:right w:val="single" w:sz="4" w:space="0" w:color="auto"/>
            </w:tcBorders>
            <w:shd w:val="clear" w:color="auto" w:fill="auto"/>
            <w:vAlign w:val="center"/>
          </w:tcPr>
          <w:p w14:paraId="0A80CD8E" w14:textId="77777777" w:rsidR="00BC14B8" w:rsidRPr="00AB03BF" w:rsidRDefault="00BC14B8" w:rsidP="00BC14B8">
            <w:pPr>
              <w:spacing w:line="240" w:lineRule="auto"/>
              <w:contextualSpacing/>
              <w:jc w:val="left"/>
              <w:rPr>
                <w:rFonts w:eastAsia="Times New Roman"/>
                <w:sz w:val="20"/>
                <w:szCs w:val="20"/>
                <w:lang w:eastAsia="ru-RU"/>
              </w:rPr>
            </w:pPr>
            <w:r w:rsidRPr="00AB03BF">
              <w:rPr>
                <w:rFonts w:eastAsia="Times New Roman"/>
                <w:sz w:val="20"/>
                <w:szCs w:val="20"/>
                <w:lang w:eastAsia="ru-RU"/>
              </w:rPr>
              <w:t xml:space="preserve">Строительство водозаборного сооружения (артезианской скважины) </w:t>
            </w:r>
          </w:p>
          <w:p w14:paraId="0A5A7BDC" w14:textId="77777777" w:rsidR="00BC14B8" w:rsidRPr="00AB03BF" w:rsidRDefault="00BC14B8" w:rsidP="00BC14B8">
            <w:pPr>
              <w:pStyle w:val="af5"/>
              <w:numPr>
                <w:ilvl w:val="0"/>
                <w:numId w:val="135"/>
              </w:numPr>
              <w:spacing w:line="240" w:lineRule="auto"/>
              <w:jc w:val="left"/>
              <w:rPr>
                <w:rFonts w:eastAsia="Times New Roman"/>
                <w:sz w:val="20"/>
                <w:szCs w:val="20"/>
                <w:lang w:eastAsia="ru-RU"/>
              </w:rPr>
            </w:pPr>
            <w:r w:rsidRPr="00AB03BF">
              <w:rPr>
                <w:rFonts w:eastAsia="Times New Roman"/>
                <w:sz w:val="20"/>
                <w:szCs w:val="20"/>
                <w:lang w:eastAsia="ru-RU"/>
              </w:rPr>
              <w:t>с. Восточное</w:t>
            </w:r>
          </w:p>
        </w:tc>
        <w:tc>
          <w:tcPr>
            <w:tcW w:w="2428" w:type="pct"/>
            <w:tcBorders>
              <w:top w:val="nil"/>
              <w:left w:val="single" w:sz="4" w:space="0" w:color="auto"/>
              <w:bottom w:val="single" w:sz="4" w:space="0" w:color="auto"/>
              <w:right w:val="single" w:sz="4" w:space="0" w:color="auto"/>
            </w:tcBorders>
            <w:shd w:val="clear" w:color="auto" w:fill="auto"/>
          </w:tcPr>
          <w:p w14:paraId="4C4E4E09" w14:textId="77777777" w:rsidR="00BC14B8" w:rsidRPr="00AB03BF" w:rsidRDefault="00BC14B8" w:rsidP="00BC14B8">
            <w:pPr>
              <w:spacing w:line="240" w:lineRule="auto"/>
              <w:contextualSpacing/>
              <w:jc w:val="center"/>
              <w:rPr>
                <w:rFonts w:eastAsia="Times New Roman"/>
                <w:sz w:val="20"/>
                <w:szCs w:val="20"/>
                <w:lang w:eastAsia="ru-RU"/>
              </w:rPr>
            </w:pPr>
            <w:r w:rsidRPr="00AB03BF">
              <w:rPr>
                <w:rFonts w:eastAsia="Times New Roman"/>
                <w:sz w:val="20"/>
                <w:szCs w:val="20"/>
                <w:lang w:eastAsia="ru-RU"/>
              </w:rPr>
              <w:t xml:space="preserve">Количество </w:t>
            </w:r>
          </w:p>
          <w:p w14:paraId="73148210" w14:textId="77777777" w:rsidR="00BC14B8" w:rsidRPr="00AB03BF" w:rsidRDefault="00BC14B8" w:rsidP="00BC14B8">
            <w:pPr>
              <w:spacing w:line="240" w:lineRule="auto"/>
              <w:contextualSpacing/>
              <w:jc w:val="center"/>
              <w:rPr>
                <w:rFonts w:eastAsia="Times New Roman"/>
                <w:sz w:val="20"/>
                <w:szCs w:val="20"/>
                <w:lang w:eastAsia="ru-RU"/>
              </w:rPr>
            </w:pPr>
          </w:p>
          <w:p w14:paraId="74CE94FF" w14:textId="77777777" w:rsidR="00BC14B8" w:rsidRPr="00AB03BF" w:rsidRDefault="00BC14B8" w:rsidP="00BC14B8">
            <w:pPr>
              <w:spacing w:line="240" w:lineRule="auto"/>
              <w:contextualSpacing/>
              <w:jc w:val="center"/>
              <w:rPr>
                <w:rFonts w:eastAsia="Times New Roman"/>
                <w:sz w:val="20"/>
                <w:szCs w:val="20"/>
                <w:lang w:eastAsia="ru-RU"/>
              </w:rPr>
            </w:pPr>
            <w:r w:rsidRPr="00AB03BF">
              <w:rPr>
                <w:rFonts w:eastAsia="Times New Roman"/>
                <w:sz w:val="20"/>
                <w:szCs w:val="20"/>
                <w:lang w:eastAsia="ru-RU"/>
              </w:rPr>
              <w:t xml:space="preserve"> 1 ед.</w:t>
            </w:r>
          </w:p>
        </w:tc>
      </w:tr>
      <w:tr w:rsidR="00AB03BF" w:rsidRPr="00AB03BF" w14:paraId="21CE694D" w14:textId="77777777" w:rsidTr="00322D6F">
        <w:trPr>
          <w:trHeight w:val="20"/>
          <w:jc w:val="center"/>
        </w:trPr>
        <w:tc>
          <w:tcPr>
            <w:tcW w:w="2572" w:type="pct"/>
            <w:tcBorders>
              <w:top w:val="nil"/>
              <w:left w:val="single" w:sz="4" w:space="0" w:color="auto"/>
              <w:bottom w:val="single" w:sz="4" w:space="0" w:color="auto"/>
              <w:right w:val="single" w:sz="4" w:space="0" w:color="auto"/>
            </w:tcBorders>
            <w:shd w:val="clear" w:color="auto" w:fill="auto"/>
            <w:vAlign w:val="center"/>
          </w:tcPr>
          <w:p w14:paraId="3CC0562A" w14:textId="77777777" w:rsidR="00BC14B8" w:rsidRPr="00AB03BF" w:rsidRDefault="00BC14B8" w:rsidP="00BC14B8">
            <w:pPr>
              <w:spacing w:line="240" w:lineRule="auto"/>
              <w:contextualSpacing/>
              <w:jc w:val="left"/>
              <w:rPr>
                <w:rFonts w:eastAsia="Times New Roman"/>
                <w:sz w:val="20"/>
                <w:szCs w:val="20"/>
                <w:lang w:eastAsia="ru-RU"/>
              </w:rPr>
            </w:pPr>
            <w:r w:rsidRPr="00AB03BF">
              <w:rPr>
                <w:rFonts w:eastAsia="Times New Roman"/>
                <w:sz w:val="20"/>
                <w:szCs w:val="20"/>
                <w:lang w:eastAsia="ru-RU"/>
              </w:rPr>
              <w:t>Строительство резервуаров</w:t>
            </w:r>
          </w:p>
          <w:p w14:paraId="39B64DBE" w14:textId="77777777" w:rsidR="00BC14B8" w:rsidRPr="00AB03BF" w:rsidRDefault="00BC14B8" w:rsidP="00BC14B8">
            <w:pPr>
              <w:pStyle w:val="af5"/>
              <w:numPr>
                <w:ilvl w:val="0"/>
                <w:numId w:val="134"/>
              </w:numPr>
              <w:spacing w:line="240" w:lineRule="auto"/>
              <w:jc w:val="left"/>
              <w:rPr>
                <w:rFonts w:eastAsia="Times New Roman"/>
                <w:sz w:val="20"/>
                <w:szCs w:val="20"/>
                <w:lang w:eastAsia="ru-RU"/>
              </w:rPr>
            </w:pPr>
            <w:r w:rsidRPr="00AB03BF">
              <w:rPr>
                <w:rFonts w:eastAsia="Times New Roman"/>
                <w:sz w:val="20"/>
                <w:szCs w:val="20"/>
                <w:lang w:eastAsia="ru-RU"/>
              </w:rPr>
              <w:t>с. Восточное</w:t>
            </w:r>
          </w:p>
        </w:tc>
        <w:tc>
          <w:tcPr>
            <w:tcW w:w="2428" w:type="pct"/>
            <w:tcBorders>
              <w:top w:val="nil"/>
              <w:left w:val="single" w:sz="4" w:space="0" w:color="auto"/>
              <w:bottom w:val="single" w:sz="4" w:space="0" w:color="auto"/>
              <w:right w:val="single" w:sz="4" w:space="0" w:color="auto"/>
            </w:tcBorders>
            <w:shd w:val="clear" w:color="auto" w:fill="auto"/>
          </w:tcPr>
          <w:p w14:paraId="21D14C9D" w14:textId="77777777" w:rsidR="00BC14B8" w:rsidRPr="00AB03BF" w:rsidRDefault="00BC14B8" w:rsidP="00BC14B8">
            <w:pPr>
              <w:spacing w:line="240" w:lineRule="auto"/>
              <w:contextualSpacing/>
              <w:jc w:val="center"/>
              <w:rPr>
                <w:rFonts w:eastAsia="Times New Roman"/>
                <w:sz w:val="20"/>
                <w:szCs w:val="20"/>
                <w:lang w:eastAsia="ru-RU"/>
              </w:rPr>
            </w:pPr>
            <w:r w:rsidRPr="00AB03BF">
              <w:rPr>
                <w:rFonts w:eastAsia="Times New Roman"/>
                <w:sz w:val="20"/>
                <w:szCs w:val="20"/>
                <w:lang w:eastAsia="ru-RU"/>
              </w:rPr>
              <w:t xml:space="preserve">Количество </w:t>
            </w:r>
          </w:p>
          <w:p w14:paraId="7574EDA9" w14:textId="77777777" w:rsidR="00BC14B8" w:rsidRPr="00AB03BF" w:rsidRDefault="00BC14B8" w:rsidP="00BC14B8">
            <w:pPr>
              <w:spacing w:line="240" w:lineRule="auto"/>
              <w:contextualSpacing/>
              <w:jc w:val="center"/>
              <w:rPr>
                <w:rFonts w:eastAsia="Times New Roman"/>
                <w:sz w:val="20"/>
                <w:szCs w:val="20"/>
                <w:lang w:eastAsia="ru-RU"/>
              </w:rPr>
            </w:pPr>
            <w:r w:rsidRPr="00AB03BF">
              <w:rPr>
                <w:rFonts w:eastAsia="Times New Roman"/>
                <w:sz w:val="20"/>
                <w:szCs w:val="20"/>
                <w:lang w:eastAsia="ru-RU"/>
              </w:rPr>
              <w:t xml:space="preserve"> 2 ед.</w:t>
            </w:r>
          </w:p>
        </w:tc>
      </w:tr>
      <w:tr w:rsidR="00AB03BF" w:rsidRPr="00AB03BF" w14:paraId="7F423222" w14:textId="77777777" w:rsidTr="00322D6F">
        <w:trPr>
          <w:trHeight w:val="20"/>
          <w:jc w:val="center"/>
        </w:trPr>
        <w:tc>
          <w:tcPr>
            <w:tcW w:w="2572" w:type="pct"/>
            <w:tcBorders>
              <w:top w:val="nil"/>
              <w:left w:val="single" w:sz="4" w:space="0" w:color="auto"/>
              <w:bottom w:val="single" w:sz="4" w:space="0" w:color="auto"/>
              <w:right w:val="single" w:sz="4" w:space="0" w:color="auto"/>
            </w:tcBorders>
            <w:shd w:val="clear" w:color="auto" w:fill="auto"/>
          </w:tcPr>
          <w:p w14:paraId="06AA8106" w14:textId="77777777" w:rsidR="00BC14B8" w:rsidRPr="00AB03BF" w:rsidRDefault="00BC14B8" w:rsidP="00BC14B8">
            <w:pPr>
              <w:spacing w:line="240" w:lineRule="auto"/>
              <w:contextualSpacing/>
              <w:jc w:val="left"/>
              <w:rPr>
                <w:rFonts w:eastAsia="Times New Roman"/>
                <w:sz w:val="20"/>
                <w:szCs w:val="20"/>
                <w:lang w:eastAsia="ru-RU"/>
              </w:rPr>
            </w:pPr>
            <w:r w:rsidRPr="00AB03BF">
              <w:rPr>
                <w:rFonts w:eastAsia="Times New Roman"/>
                <w:sz w:val="20"/>
                <w:szCs w:val="20"/>
                <w:lang w:eastAsia="ru-RU"/>
              </w:rPr>
              <w:t>Строительство насосной станции второго подъема</w:t>
            </w:r>
          </w:p>
          <w:p w14:paraId="562472AF" w14:textId="77777777" w:rsidR="00BC14B8" w:rsidRPr="00AB03BF" w:rsidRDefault="00BC14B8" w:rsidP="00BC14B8">
            <w:pPr>
              <w:pStyle w:val="af5"/>
              <w:numPr>
                <w:ilvl w:val="0"/>
                <w:numId w:val="133"/>
              </w:numPr>
              <w:spacing w:line="240" w:lineRule="auto"/>
              <w:jc w:val="left"/>
              <w:rPr>
                <w:rFonts w:eastAsia="Times New Roman"/>
                <w:sz w:val="20"/>
                <w:szCs w:val="20"/>
                <w:lang w:eastAsia="ru-RU"/>
              </w:rPr>
            </w:pPr>
            <w:r w:rsidRPr="00AB03BF">
              <w:rPr>
                <w:rFonts w:eastAsia="Times New Roman"/>
                <w:sz w:val="20"/>
                <w:szCs w:val="20"/>
                <w:lang w:eastAsia="ru-RU"/>
              </w:rPr>
              <w:t>с. Восточное</w:t>
            </w:r>
          </w:p>
        </w:tc>
        <w:tc>
          <w:tcPr>
            <w:tcW w:w="2428" w:type="pct"/>
            <w:tcBorders>
              <w:top w:val="nil"/>
              <w:left w:val="single" w:sz="4" w:space="0" w:color="auto"/>
              <w:bottom w:val="single" w:sz="4" w:space="0" w:color="auto"/>
              <w:right w:val="single" w:sz="4" w:space="0" w:color="auto"/>
            </w:tcBorders>
            <w:shd w:val="clear" w:color="auto" w:fill="auto"/>
          </w:tcPr>
          <w:p w14:paraId="4F50838F" w14:textId="77777777" w:rsidR="00BC14B8" w:rsidRPr="00AB03BF" w:rsidRDefault="00BC14B8" w:rsidP="00BC14B8">
            <w:pPr>
              <w:spacing w:line="240" w:lineRule="auto"/>
              <w:contextualSpacing/>
              <w:jc w:val="center"/>
              <w:rPr>
                <w:rFonts w:eastAsia="Times New Roman"/>
                <w:sz w:val="20"/>
                <w:szCs w:val="20"/>
                <w:lang w:eastAsia="ru-RU"/>
              </w:rPr>
            </w:pPr>
            <w:r w:rsidRPr="00AB03BF">
              <w:rPr>
                <w:rFonts w:eastAsia="Times New Roman"/>
                <w:sz w:val="20"/>
                <w:szCs w:val="20"/>
                <w:lang w:eastAsia="ru-RU"/>
              </w:rPr>
              <w:t xml:space="preserve">Количество </w:t>
            </w:r>
          </w:p>
          <w:p w14:paraId="5ED3D293" w14:textId="77777777" w:rsidR="00BC14B8" w:rsidRPr="00AB03BF" w:rsidRDefault="00BC14B8" w:rsidP="00BC14B8">
            <w:pPr>
              <w:spacing w:line="240" w:lineRule="auto"/>
              <w:contextualSpacing/>
              <w:jc w:val="center"/>
              <w:rPr>
                <w:rFonts w:eastAsia="Times New Roman"/>
                <w:sz w:val="20"/>
                <w:szCs w:val="20"/>
                <w:lang w:eastAsia="ru-RU"/>
              </w:rPr>
            </w:pPr>
            <w:r w:rsidRPr="00AB03BF">
              <w:rPr>
                <w:rFonts w:eastAsia="Times New Roman"/>
                <w:sz w:val="20"/>
                <w:szCs w:val="20"/>
                <w:lang w:eastAsia="ru-RU"/>
              </w:rPr>
              <w:t>1 ед.</w:t>
            </w:r>
          </w:p>
        </w:tc>
      </w:tr>
      <w:tr w:rsidR="00AB03BF" w:rsidRPr="00AB03BF" w14:paraId="04585E41" w14:textId="77777777" w:rsidTr="00322D6F">
        <w:trPr>
          <w:trHeight w:val="20"/>
          <w:jc w:val="center"/>
        </w:trPr>
        <w:tc>
          <w:tcPr>
            <w:tcW w:w="2572" w:type="pct"/>
            <w:tcBorders>
              <w:top w:val="nil"/>
              <w:left w:val="single" w:sz="4" w:space="0" w:color="auto"/>
              <w:bottom w:val="single" w:sz="4" w:space="0" w:color="auto"/>
              <w:right w:val="single" w:sz="4" w:space="0" w:color="auto"/>
            </w:tcBorders>
            <w:shd w:val="clear" w:color="auto" w:fill="auto"/>
          </w:tcPr>
          <w:p w14:paraId="298A2F4D" w14:textId="77777777" w:rsidR="00BC14B8" w:rsidRPr="00AB03BF" w:rsidRDefault="00BC14B8" w:rsidP="00BC14B8">
            <w:pPr>
              <w:spacing w:line="240" w:lineRule="auto"/>
              <w:contextualSpacing/>
              <w:jc w:val="left"/>
              <w:rPr>
                <w:rFonts w:eastAsia="Times New Roman"/>
                <w:sz w:val="20"/>
                <w:szCs w:val="20"/>
                <w:lang w:eastAsia="ru-RU"/>
              </w:rPr>
            </w:pPr>
            <w:r w:rsidRPr="00AB03BF">
              <w:rPr>
                <w:rFonts w:eastAsia="Times New Roman"/>
                <w:sz w:val="20"/>
                <w:szCs w:val="20"/>
                <w:lang w:eastAsia="ru-RU"/>
              </w:rPr>
              <w:t>Строительство водопроводных очистных сооружений</w:t>
            </w:r>
          </w:p>
          <w:p w14:paraId="354554A5" w14:textId="77777777" w:rsidR="00BC14B8" w:rsidRPr="00AB03BF" w:rsidRDefault="00BC14B8" w:rsidP="00BC14B8">
            <w:pPr>
              <w:pStyle w:val="af5"/>
              <w:numPr>
                <w:ilvl w:val="0"/>
                <w:numId w:val="133"/>
              </w:numPr>
              <w:spacing w:line="240" w:lineRule="auto"/>
              <w:jc w:val="left"/>
              <w:rPr>
                <w:rFonts w:eastAsia="Times New Roman"/>
                <w:sz w:val="20"/>
                <w:szCs w:val="20"/>
                <w:lang w:eastAsia="ru-RU"/>
              </w:rPr>
            </w:pPr>
            <w:r w:rsidRPr="00AB03BF">
              <w:rPr>
                <w:rFonts w:eastAsia="Times New Roman"/>
                <w:sz w:val="20"/>
                <w:szCs w:val="20"/>
                <w:lang w:eastAsia="ru-RU"/>
              </w:rPr>
              <w:t>с. Восточное</w:t>
            </w:r>
          </w:p>
        </w:tc>
        <w:tc>
          <w:tcPr>
            <w:tcW w:w="2428" w:type="pct"/>
            <w:tcBorders>
              <w:top w:val="nil"/>
              <w:left w:val="single" w:sz="4" w:space="0" w:color="auto"/>
              <w:bottom w:val="single" w:sz="4" w:space="0" w:color="auto"/>
              <w:right w:val="single" w:sz="4" w:space="0" w:color="auto"/>
            </w:tcBorders>
            <w:shd w:val="clear" w:color="auto" w:fill="auto"/>
          </w:tcPr>
          <w:p w14:paraId="3FCD1635" w14:textId="77777777" w:rsidR="00BC14B8" w:rsidRPr="00AB03BF" w:rsidRDefault="00BC14B8" w:rsidP="00BC14B8">
            <w:pPr>
              <w:spacing w:line="240" w:lineRule="auto"/>
              <w:contextualSpacing/>
              <w:jc w:val="center"/>
              <w:rPr>
                <w:rFonts w:eastAsia="Times New Roman"/>
                <w:sz w:val="20"/>
                <w:szCs w:val="20"/>
                <w:lang w:eastAsia="ru-RU"/>
              </w:rPr>
            </w:pPr>
            <w:r w:rsidRPr="00AB03BF">
              <w:rPr>
                <w:rFonts w:eastAsia="Times New Roman"/>
                <w:sz w:val="20"/>
                <w:szCs w:val="20"/>
                <w:lang w:eastAsia="ru-RU"/>
              </w:rPr>
              <w:t xml:space="preserve">Количество </w:t>
            </w:r>
          </w:p>
          <w:p w14:paraId="72DC3133" w14:textId="77777777" w:rsidR="00BC14B8" w:rsidRPr="00AB03BF" w:rsidRDefault="00BC14B8" w:rsidP="00BC14B8">
            <w:pPr>
              <w:spacing w:line="240" w:lineRule="auto"/>
              <w:contextualSpacing/>
              <w:jc w:val="center"/>
              <w:rPr>
                <w:rFonts w:eastAsia="Times New Roman"/>
                <w:sz w:val="20"/>
                <w:szCs w:val="20"/>
                <w:lang w:eastAsia="ru-RU"/>
              </w:rPr>
            </w:pPr>
            <w:r w:rsidRPr="00AB03BF">
              <w:rPr>
                <w:rFonts w:eastAsia="Times New Roman"/>
                <w:sz w:val="20"/>
                <w:szCs w:val="20"/>
                <w:lang w:eastAsia="ru-RU"/>
              </w:rPr>
              <w:t>1 ед.</w:t>
            </w:r>
          </w:p>
        </w:tc>
      </w:tr>
      <w:tr w:rsidR="00AB03BF" w:rsidRPr="00AB03BF" w14:paraId="1DA176D3" w14:textId="77777777" w:rsidTr="00322D6F">
        <w:trPr>
          <w:trHeight w:val="20"/>
          <w:jc w:val="center"/>
        </w:trPr>
        <w:tc>
          <w:tcPr>
            <w:tcW w:w="2572" w:type="pct"/>
            <w:tcBorders>
              <w:top w:val="nil"/>
              <w:left w:val="single" w:sz="4" w:space="0" w:color="auto"/>
              <w:bottom w:val="single" w:sz="4" w:space="0" w:color="auto"/>
              <w:right w:val="single" w:sz="4" w:space="0" w:color="auto"/>
            </w:tcBorders>
            <w:shd w:val="clear" w:color="auto" w:fill="auto"/>
            <w:vAlign w:val="center"/>
          </w:tcPr>
          <w:p w14:paraId="4D24864E" w14:textId="77777777" w:rsidR="00BC14B8" w:rsidRPr="00AB03BF" w:rsidRDefault="00BC14B8" w:rsidP="00BC14B8">
            <w:pPr>
              <w:spacing w:line="240" w:lineRule="auto"/>
              <w:contextualSpacing/>
              <w:jc w:val="left"/>
              <w:rPr>
                <w:rFonts w:eastAsia="Times New Roman"/>
                <w:sz w:val="20"/>
                <w:szCs w:val="20"/>
                <w:lang w:eastAsia="ru-RU"/>
              </w:rPr>
            </w:pPr>
            <w:r w:rsidRPr="00AB03BF">
              <w:rPr>
                <w:rFonts w:eastAsia="Times New Roman"/>
                <w:sz w:val="20"/>
                <w:szCs w:val="20"/>
                <w:lang w:eastAsia="ru-RU"/>
              </w:rPr>
              <w:t xml:space="preserve">Строительство водопроводных сетей </w:t>
            </w:r>
          </w:p>
          <w:p w14:paraId="0D413C00" w14:textId="77777777" w:rsidR="00BC14B8" w:rsidRPr="00AB03BF" w:rsidRDefault="00BC14B8" w:rsidP="00BC14B8">
            <w:pPr>
              <w:pStyle w:val="af5"/>
              <w:numPr>
                <w:ilvl w:val="0"/>
                <w:numId w:val="131"/>
              </w:numPr>
              <w:spacing w:line="240" w:lineRule="auto"/>
              <w:jc w:val="left"/>
              <w:rPr>
                <w:rFonts w:eastAsia="Times New Roman"/>
                <w:sz w:val="20"/>
                <w:szCs w:val="20"/>
                <w:lang w:eastAsia="ru-RU"/>
              </w:rPr>
            </w:pPr>
            <w:r w:rsidRPr="00AB03BF">
              <w:rPr>
                <w:rFonts w:eastAsia="Times New Roman"/>
                <w:sz w:val="20"/>
                <w:szCs w:val="20"/>
                <w:lang w:eastAsia="ru-RU"/>
              </w:rPr>
              <w:t>с. Восточное</w:t>
            </w:r>
          </w:p>
        </w:tc>
        <w:tc>
          <w:tcPr>
            <w:tcW w:w="2428" w:type="pct"/>
            <w:tcBorders>
              <w:top w:val="nil"/>
              <w:left w:val="single" w:sz="4" w:space="0" w:color="auto"/>
              <w:bottom w:val="single" w:sz="4" w:space="0" w:color="auto"/>
              <w:right w:val="single" w:sz="4" w:space="0" w:color="auto"/>
            </w:tcBorders>
            <w:shd w:val="clear" w:color="auto" w:fill="auto"/>
            <w:vAlign w:val="center"/>
          </w:tcPr>
          <w:p w14:paraId="1AA7816D" w14:textId="77777777" w:rsidR="00BC14B8" w:rsidRPr="00AB03BF" w:rsidRDefault="00BC14B8" w:rsidP="00BC14B8">
            <w:pPr>
              <w:spacing w:line="240" w:lineRule="auto"/>
              <w:contextualSpacing/>
              <w:jc w:val="center"/>
              <w:rPr>
                <w:rFonts w:eastAsia="Times New Roman"/>
                <w:sz w:val="20"/>
                <w:szCs w:val="20"/>
                <w:lang w:eastAsia="ru-RU"/>
              </w:rPr>
            </w:pPr>
            <w:r w:rsidRPr="00AB03BF">
              <w:rPr>
                <w:rFonts w:eastAsia="Times New Roman"/>
                <w:sz w:val="20"/>
                <w:szCs w:val="20"/>
                <w:lang w:eastAsia="ru-RU"/>
              </w:rPr>
              <w:t xml:space="preserve">Протяженность </w:t>
            </w:r>
          </w:p>
          <w:p w14:paraId="271CF9A2" w14:textId="77777777" w:rsidR="00BC14B8" w:rsidRPr="00AB03BF" w:rsidRDefault="00BC14B8" w:rsidP="00BC14B8">
            <w:pPr>
              <w:spacing w:line="240" w:lineRule="auto"/>
              <w:contextualSpacing/>
              <w:jc w:val="center"/>
              <w:rPr>
                <w:rFonts w:eastAsia="Times New Roman"/>
                <w:sz w:val="20"/>
                <w:szCs w:val="20"/>
                <w:lang w:eastAsia="ru-RU"/>
              </w:rPr>
            </w:pPr>
            <w:r w:rsidRPr="00AB03BF">
              <w:rPr>
                <w:rFonts w:eastAsia="Times New Roman"/>
                <w:sz w:val="20"/>
                <w:szCs w:val="20"/>
                <w:lang w:eastAsia="ru-RU"/>
              </w:rPr>
              <w:t xml:space="preserve"> 5,8</w:t>
            </w:r>
          </w:p>
        </w:tc>
      </w:tr>
    </w:tbl>
    <w:p w14:paraId="56582E41" w14:textId="77777777" w:rsidR="00BC14B8" w:rsidRPr="00AB03BF" w:rsidRDefault="00BC14B8" w:rsidP="00322D6F">
      <w:pPr>
        <w:shd w:val="clear" w:color="auto" w:fill="FFFFFF"/>
        <w:spacing w:before="120" w:line="276" w:lineRule="auto"/>
        <w:ind w:firstLine="709"/>
        <w:rPr>
          <w:sz w:val="22"/>
        </w:rPr>
      </w:pPr>
      <w:r w:rsidRPr="00AB03BF">
        <w:rPr>
          <w:szCs w:val="24"/>
          <w:lang w:eastAsia="ru-RU"/>
        </w:rPr>
        <w:t>Мощности и характеристики объектов водоснабжения необходимо уточнить при рабочем проектировании.</w:t>
      </w:r>
      <w:r w:rsidRPr="00AB03BF">
        <w:rPr>
          <w:sz w:val="22"/>
        </w:rPr>
        <w:t xml:space="preserve"> </w:t>
      </w:r>
    </w:p>
    <w:p w14:paraId="0FF356E6" w14:textId="77777777" w:rsidR="00BC14B8" w:rsidRPr="00AB03BF" w:rsidRDefault="00BC14B8" w:rsidP="00322D6F">
      <w:pPr>
        <w:shd w:val="clear" w:color="auto" w:fill="FFFFFF"/>
        <w:spacing w:line="276" w:lineRule="auto"/>
        <w:ind w:firstLine="709"/>
        <w:contextualSpacing/>
        <w:rPr>
          <w:szCs w:val="24"/>
          <w:lang w:eastAsia="ru-RU"/>
        </w:rPr>
      </w:pPr>
      <w:r w:rsidRPr="00AB03BF">
        <w:rPr>
          <w:b/>
          <w:szCs w:val="24"/>
        </w:rPr>
        <w:t>Противопожарное водоснабжение</w:t>
      </w:r>
    </w:p>
    <w:p w14:paraId="05595C85" w14:textId="77777777" w:rsidR="00BC14B8" w:rsidRPr="00AB03BF" w:rsidRDefault="00BC14B8" w:rsidP="00322D6F">
      <w:pPr>
        <w:spacing w:line="276" w:lineRule="auto"/>
        <w:ind w:firstLine="709"/>
        <w:rPr>
          <w:szCs w:val="24"/>
        </w:rPr>
      </w:pPr>
      <w:bookmarkStart w:id="328" w:name="_Toc371081176"/>
      <w:r w:rsidRPr="00AB03BF">
        <w:rPr>
          <w:b/>
          <w:szCs w:val="24"/>
        </w:rPr>
        <w:t>Расчет водопотребления</w:t>
      </w:r>
    </w:p>
    <w:p w14:paraId="503F1F2D" w14:textId="37209B19" w:rsidR="00BC14B8" w:rsidRPr="00AB03BF" w:rsidRDefault="00BC14B8" w:rsidP="00322D6F">
      <w:pPr>
        <w:spacing w:line="276" w:lineRule="auto"/>
        <w:ind w:right="-143" w:firstLine="709"/>
        <w:rPr>
          <w:rFonts w:eastAsia="Times New Roman"/>
          <w:iCs/>
          <w:szCs w:val="24"/>
          <w:lang w:eastAsia="ru-RU"/>
        </w:rPr>
      </w:pPr>
      <w:r w:rsidRPr="00AB03BF">
        <w:rPr>
          <w:szCs w:val="24"/>
        </w:rPr>
        <w:t xml:space="preserve">Расчет расходов водопотребления на противопожарное водоснабжение на </w:t>
      </w:r>
      <w:r w:rsidRPr="00AB03BF">
        <w:rPr>
          <w:szCs w:val="24"/>
          <w:lang w:val="en-US"/>
        </w:rPr>
        <w:t>I</w:t>
      </w:r>
      <w:r w:rsidRPr="00AB03BF">
        <w:rPr>
          <w:szCs w:val="24"/>
        </w:rPr>
        <w:t xml:space="preserve"> очередь строительства и на расчетный срок представлен в таблице </w:t>
      </w:r>
      <w:r w:rsidRPr="00AB03BF">
        <w:rPr>
          <w:rFonts w:eastAsia="Times New Roman"/>
          <w:iCs/>
          <w:szCs w:val="24"/>
          <w:lang w:eastAsia="ru-RU"/>
        </w:rPr>
        <w:t>4.7.3</w:t>
      </w:r>
      <w:r w:rsidRPr="00AB03BF">
        <w:rPr>
          <w:szCs w:val="24"/>
        </w:rPr>
        <w:t>.</w:t>
      </w:r>
      <w:r w:rsidRPr="00AB03BF">
        <w:rPr>
          <w:rFonts w:eastAsia="Times New Roman"/>
          <w:iCs/>
          <w:szCs w:val="24"/>
          <w:lang w:eastAsia="ru-RU"/>
        </w:rPr>
        <w:t xml:space="preserve"> </w:t>
      </w:r>
    </w:p>
    <w:p w14:paraId="19EE96EE" w14:textId="77777777" w:rsidR="00322D6F" w:rsidRPr="00AB03BF" w:rsidRDefault="00322D6F" w:rsidP="00BC14B8">
      <w:pPr>
        <w:spacing w:line="276" w:lineRule="auto"/>
        <w:ind w:right="-143"/>
        <w:jc w:val="right"/>
        <w:rPr>
          <w:rFonts w:eastAsia="Times New Roman"/>
          <w:iCs/>
          <w:szCs w:val="24"/>
          <w:lang w:eastAsia="ru-RU"/>
        </w:rPr>
      </w:pPr>
      <w:r w:rsidRPr="00AB03BF">
        <w:rPr>
          <w:rFonts w:eastAsia="Times New Roman"/>
          <w:iCs/>
          <w:szCs w:val="24"/>
          <w:lang w:eastAsia="ru-RU"/>
        </w:rPr>
        <w:br w:type="page"/>
      </w:r>
    </w:p>
    <w:p w14:paraId="209BD86B" w14:textId="58A7016D" w:rsidR="00BC14B8" w:rsidRPr="00AB03BF" w:rsidRDefault="00BC14B8" w:rsidP="00BC14B8">
      <w:pPr>
        <w:spacing w:line="276" w:lineRule="auto"/>
        <w:ind w:right="-143"/>
        <w:jc w:val="right"/>
        <w:rPr>
          <w:rFonts w:eastAsia="Times New Roman"/>
          <w:iCs/>
          <w:szCs w:val="24"/>
          <w:lang w:eastAsia="ru-RU"/>
        </w:rPr>
      </w:pPr>
      <w:r w:rsidRPr="00AB03BF">
        <w:rPr>
          <w:rFonts w:eastAsia="Times New Roman"/>
          <w:iCs/>
          <w:szCs w:val="24"/>
          <w:lang w:eastAsia="ru-RU"/>
        </w:rPr>
        <w:lastRenderedPageBreak/>
        <w:t>Таблица 4.7.3</w:t>
      </w:r>
    </w:p>
    <w:p w14:paraId="15CA36E6" w14:textId="77777777" w:rsidR="00BC14B8" w:rsidRPr="00AB03BF" w:rsidRDefault="00BC14B8" w:rsidP="00BC14B8">
      <w:pPr>
        <w:spacing w:line="276" w:lineRule="auto"/>
        <w:ind w:right="-143"/>
        <w:jc w:val="center"/>
        <w:rPr>
          <w:rFonts w:eastAsia="Times New Roman"/>
          <w:iCs/>
          <w:szCs w:val="24"/>
          <w:lang w:eastAsia="ru-RU"/>
        </w:rPr>
      </w:pPr>
      <w:r w:rsidRPr="00AB03BF">
        <w:rPr>
          <w:rFonts w:eastAsia="Times New Roman"/>
          <w:iCs/>
          <w:szCs w:val="24"/>
          <w:lang w:eastAsia="ru-RU"/>
        </w:rPr>
        <w:t>Расчет расходов водопотребления</w:t>
      </w:r>
      <w:r w:rsidRPr="00AB03BF">
        <w:rPr>
          <w:szCs w:val="24"/>
        </w:rPr>
        <w:t xml:space="preserve"> </w:t>
      </w:r>
      <w:r w:rsidRPr="00AB03BF">
        <w:rPr>
          <w:rFonts w:eastAsia="Times New Roman"/>
          <w:iCs/>
          <w:szCs w:val="24"/>
          <w:lang w:eastAsia="ru-RU"/>
        </w:rPr>
        <w:t>на противопожарное водоснабжение</w:t>
      </w:r>
    </w:p>
    <w:tbl>
      <w:tblPr>
        <w:tblW w:w="5000" w:type="pct"/>
        <w:tblLook w:val="04A0" w:firstRow="1" w:lastRow="0" w:firstColumn="1" w:lastColumn="0" w:noHBand="0" w:noVBand="1"/>
      </w:tblPr>
      <w:tblGrid>
        <w:gridCol w:w="2699"/>
        <w:gridCol w:w="995"/>
        <w:gridCol w:w="1546"/>
        <w:gridCol w:w="942"/>
        <w:gridCol w:w="1245"/>
        <w:gridCol w:w="1243"/>
        <w:gridCol w:w="1241"/>
      </w:tblGrid>
      <w:tr w:rsidR="00AB03BF" w:rsidRPr="00AB03BF" w14:paraId="367574E8" w14:textId="77777777" w:rsidTr="00BC14B8">
        <w:trPr>
          <w:trHeight w:val="20"/>
          <w:tblHeader/>
        </w:trPr>
        <w:tc>
          <w:tcPr>
            <w:tcW w:w="136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A8C79C" w14:textId="77777777" w:rsidR="00BC14B8" w:rsidRPr="00AB03BF" w:rsidRDefault="00BC14B8" w:rsidP="00BC14B8">
            <w:pPr>
              <w:spacing w:line="240" w:lineRule="auto"/>
              <w:ind w:left="34"/>
              <w:jc w:val="center"/>
              <w:rPr>
                <w:rFonts w:eastAsia="Times New Roman"/>
                <w:b/>
                <w:sz w:val="20"/>
                <w:szCs w:val="20"/>
                <w:lang w:eastAsia="ru-RU"/>
              </w:rPr>
            </w:pPr>
            <w:r w:rsidRPr="00AB03BF">
              <w:rPr>
                <w:rFonts w:eastAsia="Times New Roman"/>
                <w:b/>
                <w:sz w:val="20"/>
                <w:szCs w:val="20"/>
                <w:lang w:eastAsia="ru-RU"/>
              </w:rPr>
              <w:t>Название населенного пункта</w:t>
            </w:r>
          </w:p>
        </w:tc>
        <w:tc>
          <w:tcPr>
            <w:tcW w:w="1282" w:type="pct"/>
            <w:gridSpan w:val="2"/>
            <w:tcBorders>
              <w:top w:val="single" w:sz="4" w:space="0" w:color="auto"/>
              <w:left w:val="nil"/>
              <w:bottom w:val="single" w:sz="4" w:space="0" w:color="auto"/>
              <w:right w:val="single" w:sz="4" w:space="0" w:color="000000"/>
            </w:tcBorders>
            <w:shd w:val="clear" w:color="auto" w:fill="auto"/>
            <w:vAlign w:val="center"/>
            <w:hideMark/>
          </w:tcPr>
          <w:p w14:paraId="2AFE6C09" w14:textId="77777777" w:rsidR="00BC14B8" w:rsidRPr="00AB03BF" w:rsidRDefault="00BC14B8" w:rsidP="00BC14B8">
            <w:pPr>
              <w:spacing w:line="240" w:lineRule="auto"/>
              <w:jc w:val="center"/>
              <w:rPr>
                <w:rFonts w:eastAsia="Times New Roman"/>
                <w:b/>
                <w:sz w:val="20"/>
                <w:szCs w:val="20"/>
                <w:lang w:eastAsia="ru-RU"/>
              </w:rPr>
            </w:pPr>
            <w:r w:rsidRPr="00AB03BF">
              <w:rPr>
                <w:rFonts w:eastAsia="Times New Roman"/>
                <w:b/>
                <w:sz w:val="20"/>
                <w:szCs w:val="20"/>
                <w:lang w:eastAsia="ru-RU"/>
              </w:rPr>
              <w:t>Количество населения, чел.</w:t>
            </w:r>
          </w:p>
        </w:tc>
        <w:tc>
          <w:tcPr>
            <w:tcW w:w="2356" w:type="pct"/>
            <w:gridSpan w:val="4"/>
            <w:tcBorders>
              <w:top w:val="single" w:sz="4" w:space="0" w:color="auto"/>
              <w:left w:val="nil"/>
              <w:bottom w:val="single" w:sz="4" w:space="0" w:color="auto"/>
              <w:right w:val="single" w:sz="4" w:space="0" w:color="000000"/>
            </w:tcBorders>
            <w:shd w:val="clear" w:color="auto" w:fill="auto"/>
            <w:vAlign w:val="center"/>
          </w:tcPr>
          <w:p w14:paraId="7D83703B" w14:textId="77777777" w:rsidR="00BC14B8" w:rsidRPr="00AB03BF" w:rsidRDefault="00BC14B8" w:rsidP="00BC14B8">
            <w:pPr>
              <w:spacing w:line="240" w:lineRule="auto"/>
              <w:jc w:val="center"/>
              <w:rPr>
                <w:rFonts w:eastAsia="Times New Roman"/>
                <w:b/>
                <w:sz w:val="20"/>
                <w:szCs w:val="20"/>
                <w:lang w:eastAsia="ru-RU"/>
              </w:rPr>
            </w:pPr>
            <w:r w:rsidRPr="00AB03BF">
              <w:rPr>
                <w:rFonts w:eastAsia="Times New Roman"/>
                <w:b/>
                <w:sz w:val="20"/>
                <w:szCs w:val="20"/>
                <w:lang w:eastAsia="ru-RU"/>
              </w:rPr>
              <w:t>Расход на наружное пожаротушение, л/с</w:t>
            </w:r>
          </w:p>
        </w:tc>
      </w:tr>
      <w:tr w:rsidR="00AB03BF" w:rsidRPr="00AB03BF" w14:paraId="6D535387" w14:textId="77777777" w:rsidTr="00BC14B8">
        <w:trPr>
          <w:trHeight w:val="20"/>
          <w:tblHeader/>
        </w:trPr>
        <w:tc>
          <w:tcPr>
            <w:tcW w:w="1362" w:type="pct"/>
            <w:vMerge/>
            <w:tcBorders>
              <w:top w:val="single" w:sz="4" w:space="0" w:color="auto"/>
              <w:left w:val="single" w:sz="4" w:space="0" w:color="auto"/>
              <w:bottom w:val="single" w:sz="4" w:space="0" w:color="auto"/>
              <w:right w:val="single" w:sz="4" w:space="0" w:color="auto"/>
            </w:tcBorders>
            <w:vAlign w:val="center"/>
          </w:tcPr>
          <w:p w14:paraId="5312AA4B" w14:textId="77777777" w:rsidR="00BC14B8" w:rsidRPr="00AB03BF" w:rsidRDefault="00BC14B8" w:rsidP="00BC14B8">
            <w:pPr>
              <w:spacing w:line="240" w:lineRule="auto"/>
              <w:jc w:val="center"/>
              <w:rPr>
                <w:rFonts w:eastAsia="Times New Roman"/>
                <w:b/>
                <w:sz w:val="20"/>
                <w:szCs w:val="20"/>
                <w:lang w:eastAsia="ru-RU"/>
              </w:rPr>
            </w:pPr>
          </w:p>
        </w:tc>
        <w:tc>
          <w:tcPr>
            <w:tcW w:w="502" w:type="pct"/>
            <w:vMerge w:val="restart"/>
            <w:tcBorders>
              <w:top w:val="nil"/>
              <w:left w:val="nil"/>
              <w:right w:val="single" w:sz="4" w:space="0" w:color="auto"/>
            </w:tcBorders>
            <w:shd w:val="clear" w:color="auto" w:fill="auto"/>
            <w:vAlign w:val="center"/>
          </w:tcPr>
          <w:p w14:paraId="0E1BDA10" w14:textId="77777777" w:rsidR="00BC14B8" w:rsidRPr="00AB03BF" w:rsidRDefault="00BC14B8" w:rsidP="00BC14B8">
            <w:pPr>
              <w:spacing w:line="240" w:lineRule="auto"/>
              <w:jc w:val="center"/>
              <w:rPr>
                <w:rFonts w:eastAsia="Times New Roman"/>
                <w:b/>
                <w:sz w:val="20"/>
                <w:szCs w:val="20"/>
                <w:lang w:eastAsia="ru-RU"/>
              </w:rPr>
            </w:pPr>
            <w:r w:rsidRPr="00AB03BF">
              <w:rPr>
                <w:rFonts w:eastAsia="Times New Roman"/>
                <w:b/>
                <w:sz w:val="20"/>
                <w:szCs w:val="20"/>
                <w:lang w:eastAsia="ru-RU"/>
              </w:rPr>
              <w:t>I очередь</w:t>
            </w:r>
          </w:p>
        </w:tc>
        <w:tc>
          <w:tcPr>
            <w:tcW w:w="780" w:type="pct"/>
            <w:vMerge w:val="restart"/>
            <w:tcBorders>
              <w:top w:val="nil"/>
              <w:left w:val="nil"/>
              <w:right w:val="single" w:sz="4" w:space="0" w:color="auto"/>
            </w:tcBorders>
            <w:shd w:val="clear" w:color="auto" w:fill="auto"/>
            <w:vAlign w:val="center"/>
          </w:tcPr>
          <w:p w14:paraId="5D8950FB" w14:textId="77777777" w:rsidR="00BC14B8" w:rsidRPr="00AB03BF" w:rsidRDefault="00BC14B8" w:rsidP="00BC14B8">
            <w:pPr>
              <w:spacing w:line="240" w:lineRule="auto"/>
              <w:jc w:val="center"/>
              <w:rPr>
                <w:rFonts w:eastAsia="Times New Roman"/>
                <w:b/>
                <w:sz w:val="20"/>
                <w:szCs w:val="20"/>
                <w:lang w:eastAsia="ru-RU"/>
              </w:rPr>
            </w:pPr>
            <w:r w:rsidRPr="00AB03BF">
              <w:rPr>
                <w:rFonts w:eastAsia="Times New Roman"/>
                <w:b/>
                <w:sz w:val="20"/>
                <w:szCs w:val="20"/>
                <w:lang w:eastAsia="ru-RU"/>
              </w:rPr>
              <w:t>расчетный срок</w:t>
            </w:r>
          </w:p>
        </w:tc>
        <w:tc>
          <w:tcPr>
            <w:tcW w:w="1103" w:type="pct"/>
            <w:gridSpan w:val="2"/>
            <w:tcBorders>
              <w:top w:val="single" w:sz="4" w:space="0" w:color="auto"/>
              <w:left w:val="nil"/>
              <w:right w:val="single" w:sz="4" w:space="0" w:color="auto"/>
            </w:tcBorders>
            <w:shd w:val="clear" w:color="auto" w:fill="auto"/>
            <w:vAlign w:val="center"/>
          </w:tcPr>
          <w:p w14:paraId="77F49DB9" w14:textId="77777777" w:rsidR="00BC14B8" w:rsidRPr="00AB03BF" w:rsidRDefault="00BC14B8" w:rsidP="00BC14B8">
            <w:pPr>
              <w:spacing w:line="240" w:lineRule="auto"/>
              <w:jc w:val="center"/>
              <w:rPr>
                <w:rFonts w:eastAsia="Times New Roman"/>
                <w:b/>
                <w:sz w:val="20"/>
                <w:szCs w:val="20"/>
                <w:lang w:eastAsia="ru-RU"/>
              </w:rPr>
            </w:pPr>
            <w:r w:rsidRPr="00AB03BF">
              <w:rPr>
                <w:rFonts w:eastAsia="Times New Roman"/>
                <w:b/>
                <w:sz w:val="20"/>
                <w:szCs w:val="20"/>
                <w:lang w:eastAsia="ru-RU"/>
              </w:rPr>
              <w:t>I очередь</w:t>
            </w:r>
          </w:p>
        </w:tc>
        <w:tc>
          <w:tcPr>
            <w:tcW w:w="1253" w:type="pct"/>
            <w:gridSpan w:val="2"/>
            <w:tcBorders>
              <w:top w:val="single" w:sz="4" w:space="0" w:color="auto"/>
              <w:left w:val="nil"/>
              <w:right w:val="single" w:sz="4" w:space="0" w:color="auto"/>
            </w:tcBorders>
            <w:shd w:val="clear" w:color="auto" w:fill="auto"/>
            <w:vAlign w:val="center"/>
          </w:tcPr>
          <w:p w14:paraId="7E53BBAA" w14:textId="77777777" w:rsidR="00BC14B8" w:rsidRPr="00AB03BF" w:rsidRDefault="00BC14B8" w:rsidP="00BC14B8">
            <w:pPr>
              <w:spacing w:line="240" w:lineRule="auto"/>
              <w:jc w:val="center"/>
              <w:rPr>
                <w:rFonts w:eastAsia="Times New Roman"/>
                <w:b/>
                <w:sz w:val="20"/>
                <w:szCs w:val="20"/>
                <w:lang w:eastAsia="ru-RU"/>
              </w:rPr>
            </w:pPr>
            <w:r w:rsidRPr="00AB03BF">
              <w:rPr>
                <w:rFonts w:eastAsia="Times New Roman"/>
                <w:b/>
                <w:sz w:val="20"/>
                <w:szCs w:val="20"/>
                <w:lang w:eastAsia="ru-RU"/>
              </w:rPr>
              <w:t>расчетный срок</w:t>
            </w:r>
          </w:p>
        </w:tc>
      </w:tr>
      <w:tr w:rsidR="00AB03BF" w:rsidRPr="00AB03BF" w14:paraId="693D5A4F" w14:textId="77777777" w:rsidTr="00BC14B8">
        <w:trPr>
          <w:trHeight w:val="20"/>
          <w:tblHeader/>
        </w:trPr>
        <w:tc>
          <w:tcPr>
            <w:tcW w:w="1362" w:type="pct"/>
            <w:vMerge/>
            <w:tcBorders>
              <w:top w:val="single" w:sz="4" w:space="0" w:color="auto"/>
              <w:left w:val="single" w:sz="4" w:space="0" w:color="auto"/>
              <w:right w:val="single" w:sz="4" w:space="0" w:color="auto"/>
            </w:tcBorders>
            <w:vAlign w:val="center"/>
            <w:hideMark/>
          </w:tcPr>
          <w:p w14:paraId="30B85C1A" w14:textId="77777777" w:rsidR="00BC14B8" w:rsidRPr="00AB03BF" w:rsidRDefault="00BC14B8" w:rsidP="00BC14B8">
            <w:pPr>
              <w:spacing w:line="240" w:lineRule="auto"/>
              <w:jc w:val="center"/>
              <w:rPr>
                <w:rFonts w:eastAsia="Times New Roman"/>
                <w:b/>
                <w:sz w:val="20"/>
                <w:szCs w:val="20"/>
                <w:lang w:eastAsia="ru-RU"/>
              </w:rPr>
            </w:pPr>
          </w:p>
        </w:tc>
        <w:tc>
          <w:tcPr>
            <w:tcW w:w="502" w:type="pct"/>
            <w:vMerge/>
            <w:tcBorders>
              <w:left w:val="nil"/>
              <w:right w:val="single" w:sz="4" w:space="0" w:color="auto"/>
            </w:tcBorders>
            <w:shd w:val="clear" w:color="auto" w:fill="auto"/>
            <w:vAlign w:val="center"/>
            <w:hideMark/>
          </w:tcPr>
          <w:p w14:paraId="2BB2273D" w14:textId="77777777" w:rsidR="00BC14B8" w:rsidRPr="00AB03BF" w:rsidRDefault="00BC14B8" w:rsidP="00BC14B8">
            <w:pPr>
              <w:spacing w:line="240" w:lineRule="auto"/>
              <w:jc w:val="center"/>
              <w:rPr>
                <w:rFonts w:eastAsia="Times New Roman"/>
                <w:b/>
                <w:sz w:val="20"/>
                <w:szCs w:val="20"/>
                <w:lang w:eastAsia="ru-RU"/>
              </w:rPr>
            </w:pPr>
          </w:p>
        </w:tc>
        <w:tc>
          <w:tcPr>
            <w:tcW w:w="780" w:type="pct"/>
            <w:vMerge/>
            <w:tcBorders>
              <w:left w:val="nil"/>
              <w:right w:val="single" w:sz="4" w:space="0" w:color="auto"/>
            </w:tcBorders>
            <w:shd w:val="clear" w:color="auto" w:fill="auto"/>
            <w:vAlign w:val="center"/>
            <w:hideMark/>
          </w:tcPr>
          <w:p w14:paraId="6C98282C" w14:textId="77777777" w:rsidR="00BC14B8" w:rsidRPr="00AB03BF" w:rsidRDefault="00BC14B8" w:rsidP="00BC14B8">
            <w:pPr>
              <w:spacing w:line="240" w:lineRule="auto"/>
              <w:jc w:val="center"/>
              <w:rPr>
                <w:rFonts w:eastAsia="Times New Roman"/>
                <w:b/>
                <w:sz w:val="20"/>
                <w:szCs w:val="20"/>
                <w:lang w:eastAsia="ru-RU"/>
              </w:rPr>
            </w:pPr>
          </w:p>
        </w:tc>
        <w:tc>
          <w:tcPr>
            <w:tcW w:w="475" w:type="pct"/>
            <w:tcBorders>
              <w:top w:val="single" w:sz="4" w:space="0" w:color="auto"/>
              <w:left w:val="nil"/>
              <w:right w:val="single" w:sz="4" w:space="0" w:color="auto"/>
            </w:tcBorders>
            <w:shd w:val="clear" w:color="auto" w:fill="auto"/>
            <w:vAlign w:val="center"/>
            <w:hideMark/>
          </w:tcPr>
          <w:p w14:paraId="244A1819" w14:textId="77777777" w:rsidR="00BC14B8" w:rsidRPr="00AB03BF" w:rsidRDefault="00BC14B8" w:rsidP="00BC14B8">
            <w:pPr>
              <w:spacing w:line="240" w:lineRule="auto"/>
              <w:jc w:val="center"/>
              <w:rPr>
                <w:rFonts w:eastAsia="Times New Roman"/>
                <w:b/>
                <w:sz w:val="20"/>
                <w:szCs w:val="20"/>
                <w:lang w:eastAsia="ru-RU"/>
              </w:rPr>
            </w:pPr>
            <w:r w:rsidRPr="00AB03BF">
              <w:rPr>
                <w:rFonts w:eastAsia="Times New Roman"/>
                <w:b/>
                <w:sz w:val="20"/>
                <w:szCs w:val="20"/>
                <w:lang w:eastAsia="ru-RU"/>
              </w:rPr>
              <w:t>л/с</w:t>
            </w:r>
          </w:p>
        </w:tc>
        <w:tc>
          <w:tcPr>
            <w:tcW w:w="628" w:type="pct"/>
            <w:tcBorders>
              <w:top w:val="single" w:sz="4" w:space="0" w:color="auto"/>
              <w:left w:val="nil"/>
              <w:right w:val="single" w:sz="4" w:space="0" w:color="auto"/>
            </w:tcBorders>
            <w:shd w:val="clear" w:color="auto" w:fill="auto"/>
            <w:vAlign w:val="center"/>
            <w:hideMark/>
          </w:tcPr>
          <w:p w14:paraId="498B3127" w14:textId="77777777" w:rsidR="00BC14B8" w:rsidRPr="00AB03BF" w:rsidRDefault="00BC14B8" w:rsidP="00BC14B8">
            <w:pPr>
              <w:spacing w:line="240" w:lineRule="auto"/>
              <w:jc w:val="center"/>
              <w:rPr>
                <w:rFonts w:eastAsia="Times New Roman"/>
                <w:b/>
                <w:sz w:val="20"/>
                <w:szCs w:val="20"/>
                <w:lang w:eastAsia="ru-RU"/>
              </w:rPr>
            </w:pPr>
            <w:r w:rsidRPr="00AB03BF">
              <w:rPr>
                <w:rFonts w:eastAsia="Times New Roman"/>
                <w:b/>
                <w:sz w:val="20"/>
                <w:szCs w:val="20"/>
                <w:lang w:eastAsia="ru-RU"/>
              </w:rPr>
              <w:t>м³/</w:t>
            </w:r>
            <w:proofErr w:type="spellStart"/>
            <w:r w:rsidRPr="00AB03BF">
              <w:rPr>
                <w:rFonts w:eastAsia="Times New Roman"/>
                <w:b/>
                <w:sz w:val="20"/>
                <w:szCs w:val="20"/>
                <w:lang w:eastAsia="ru-RU"/>
              </w:rPr>
              <w:t>сут</w:t>
            </w:r>
            <w:proofErr w:type="spellEnd"/>
          </w:p>
        </w:tc>
        <w:tc>
          <w:tcPr>
            <w:tcW w:w="627" w:type="pct"/>
            <w:tcBorders>
              <w:top w:val="single" w:sz="4" w:space="0" w:color="auto"/>
              <w:left w:val="nil"/>
              <w:right w:val="single" w:sz="4" w:space="0" w:color="auto"/>
            </w:tcBorders>
            <w:shd w:val="clear" w:color="auto" w:fill="auto"/>
            <w:vAlign w:val="center"/>
            <w:hideMark/>
          </w:tcPr>
          <w:p w14:paraId="7BE9763D" w14:textId="77777777" w:rsidR="00BC14B8" w:rsidRPr="00AB03BF" w:rsidRDefault="00BC14B8" w:rsidP="00BC14B8">
            <w:pPr>
              <w:spacing w:line="240" w:lineRule="auto"/>
              <w:jc w:val="center"/>
              <w:rPr>
                <w:rFonts w:eastAsia="Times New Roman"/>
                <w:b/>
                <w:sz w:val="20"/>
                <w:szCs w:val="20"/>
                <w:lang w:eastAsia="ru-RU"/>
              </w:rPr>
            </w:pPr>
            <w:r w:rsidRPr="00AB03BF">
              <w:rPr>
                <w:rFonts w:eastAsia="Times New Roman"/>
                <w:b/>
                <w:sz w:val="20"/>
                <w:szCs w:val="20"/>
                <w:lang w:eastAsia="ru-RU"/>
              </w:rPr>
              <w:t>л/с</w:t>
            </w:r>
          </w:p>
        </w:tc>
        <w:tc>
          <w:tcPr>
            <w:tcW w:w="626" w:type="pct"/>
            <w:tcBorders>
              <w:top w:val="single" w:sz="4" w:space="0" w:color="auto"/>
              <w:left w:val="nil"/>
              <w:right w:val="single" w:sz="4" w:space="0" w:color="auto"/>
            </w:tcBorders>
            <w:shd w:val="clear" w:color="auto" w:fill="auto"/>
            <w:vAlign w:val="center"/>
            <w:hideMark/>
          </w:tcPr>
          <w:p w14:paraId="4669F088" w14:textId="77777777" w:rsidR="00BC14B8" w:rsidRPr="00AB03BF" w:rsidRDefault="00BC14B8" w:rsidP="00BC14B8">
            <w:pPr>
              <w:spacing w:line="240" w:lineRule="auto"/>
              <w:jc w:val="center"/>
              <w:rPr>
                <w:rFonts w:eastAsia="Times New Roman"/>
                <w:b/>
                <w:sz w:val="20"/>
                <w:szCs w:val="20"/>
                <w:lang w:eastAsia="ru-RU"/>
              </w:rPr>
            </w:pPr>
            <w:r w:rsidRPr="00AB03BF">
              <w:rPr>
                <w:rFonts w:eastAsia="Times New Roman"/>
                <w:b/>
                <w:sz w:val="20"/>
                <w:szCs w:val="20"/>
                <w:lang w:eastAsia="ru-RU"/>
              </w:rPr>
              <w:t>м³/</w:t>
            </w:r>
            <w:proofErr w:type="spellStart"/>
            <w:r w:rsidRPr="00AB03BF">
              <w:rPr>
                <w:rFonts w:eastAsia="Times New Roman"/>
                <w:b/>
                <w:sz w:val="20"/>
                <w:szCs w:val="20"/>
                <w:lang w:eastAsia="ru-RU"/>
              </w:rPr>
              <w:t>сут</w:t>
            </w:r>
            <w:proofErr w:type="spellEnd"/>
          </w:p>
        </w:tc>
      </w:tr>
    </w:tbl>
    <w:p w14:paraId="71BE7EC9" w14:textId="77777777" w:rsidR="00BC14B8" w:rsidRPr="00AB03BF" w:rsidRDefault="00BC14B8" w:rsidP="00BC14B8">
      <w:pPr>
        <w:spacing w:line="14" w:lineRule="auto"/>
        <w:ind w:right="-142"/>
        <w:rPr>
          <w:rFonts w:eastAsia="Times New Roman"/>
          <w:b/>
          <w:iCs/>
          <w:sz w:val="20"/>
          <w:szCs w:val="20"/>
          <w:lang w:eastAsia="ru-RU"/>
        </w:rPr>
      </w:pPr>
    </w:p>
    <w:tbl>
      <w:tblPr>
        <w:tblW w:w="5000" w:type="pct"/>
        <w:tblLook w:val="04A0" w:firstRow="1" w:lastRow="0" w:firstColumn="1" w:lastColumn="0" w:noHBand="0" w:noVBand="1"/>
      </w:tblPr>
      <w:tblGrid>
        <w:gridCol w:w="2699"/>
        <w:gridCol w:w="997"/>
        <w:gridCol w:w="1544"/>
        <w:gridCol w:w="942"/>
        <w:gridCol w:w="1245"/>
        <w:gridCol w:w="1243"/>
        <w:gridCol w:w="1241"/>
      </w:tblGrid>
      <w:tr w:rsidR="00AB03BF" w:rsidRPr="00AB03BF" w14:paraId="6DC85726" w14:textId="77777777" w:rsidTr="00BC14B8">
        <w:trPr>
          <w:trHeight w:val="20"/>
          <w:tblHeader/>
        </w:trPr>
        <w:tc>
          <w:tcPr>
            <w:tcW w:w="1362" w:type="pct"/>
            <w:tcBorders>
              <w:top w:val="single" w:sz="4" w:space="0" w:color="auto"/>
              <w:left w:val="single" w:sz="4" w:space="0" w:color="auto"/>
              <w:bottom w:val="single" w:sz="4" w:space="0" w:color="auto"/>
              <w:right w:val="single" w:sz="4" w:space="0" w:color="auto"/>
            </w:tcBorders>
            <w:vAlign w:val="center"/>
          </w:tcPr>
          <w:p w14:paraId="3412C90D" w14:textId="77777777" w:rsidR="00BC14B8" w:rsidRPr="00AB03BF" w:rsidRDefault="00BC14B8" w:rsidP="00BC14B8">
            <w:pPr>
              <w:spacing w:line="240" w:lineRule="auto"/>
              <w:jc w:val="center"/>
              <w:rPr>
                <w:b/>
                <w:sz w:val="20"/>
                <w:szCs w:val="20"/>
              </w:rPr>
            </w:pPr>
            <w:r w:rsidRPr="00AB03BF">
              <w:rPr>
                <w:b/>
                <w:sz w:val="20"/>
                <w:szCs w:val="20"/>
              </w:rPr>
              <w:t>1</w:t>
            </w:r>
          </w:p>
        </w:tc>
        <w:tc>
          <w:tcPr>
            <w:tcW w:w="503" w:type="pct"/>
            <w:tcBorders>
              <w:top w:val="single" w:sz="4" w:space="0" w:color="auto"/>
              <w:left w:val="single" w:sz="4" w:space="0" w:color="auto"/>
              <w:bottom w:val="single" w:sz="4" w:space="0" w:color="auto"/>
              <w:right w:val="single" w:sz="4" w:space="0" w:color="auto"/>
            </w:tcBorders>
            <w:vAlign w:val="center"/>
          </w:tcPr>
          <w:p w14:paraId="4FB7BE14" w14:textId="77777777" w:rsidR="00BC14B8" w:rsidRPr="00AB03BF" w:rsidRDefault="00BC14B8" w:rsidP="00BC14B8">
            <w:pPr>
              <w:spacing w:line="240" w:lineRule="auto"/>
              <w:jc w:val="center"/>
              <w:rPr>
                <w:b/>
                <w:sz w:val="20"/>
                <w:szCs w:val="20"/>
              </w:rPr>
            </w:pPr>
            <w:r w:rsidRPr="00AB03BF">
              <w:rPr>
                <w:b/>
                <w:sz w:val="20"/>
                <w:szCs w:val="20"/>
              </w:rPr>
              <w:t>2</w:t>
            </w:r>
          </w:p>
        </w:tc>
        <w:tc>
          <w:tcPr>
            <w:tcW w:w="779" w:type="pct"/>
            <w:tcBorders>
              <w:top w:val="single" w:sz="4" w:space="0" w:color="auto"/>
              <w:left w:val="single" w:sz="4" w:space="0" w:color="auto"/>
              <w:bottom w:val="single" w:sz="4" w:space="0" w:color="auto"/>
              <w:right w:val="single" w:sz="4" w:space="0" w:color="auto"/>
            </w:tcBorders>
            <w:vAlign w:val="center"/>
          </w:tcPr>
          <w:p w14:paraId="5703F49C" w14:textId="77777777" w:rsidR="00BC14B8" w:rsidRPr="00AB03BF" w:rsidRDefault="00BC14B8" w:rsidP="00BC14B8">
            <w:pPr>
              <w:spacing w:line="240" w:lineRule="auto"/>
              <w:jc w:val="center"/>
              <w:rPr>
                <w:b/>
                <w:sz w:val="20"/>
                <w:szCs w:val="20"/>
              </w:rPr>
            </w:pPr>
            <w:r w:rsidRPr="00AB03BF">
              <w:rPr>
                <w:b/>
                <w:sz w:val="20"/>
                <w:szCs w:val="20"/>
              </w:rPr>
              <w:t>3</w:t>
            </w:r>
          </w:p>
        </w:tc>
        <w:tc>
          <w:tcPr>
            <w:tcW w:w="475" w:type="pct"/>
            <w:tcBorders>
              <w:top w:val="single" w:sz="4" w:space="0" w:color="auto"/>
              <w:left w:val="nil"/>
              <w:bottom w:val="single" w:sz="4" w:space="0" w:color="auto"/>
              <w:right w:val="single" w:sz="4" w:space="0" w:color="auto"/>
            </w:tcBorders>
            <w:shd w:val="clear" w:color="auto" w:fill="auto"/>
            <w:vAlign w:val="center"/>
          </w:tcPr>
          <w:p w14:paraId="4DCBDB5D" w14:textId="77777777" w:rsidR="00BC14B8" w:rsidRPr="00AB03BF" w:rsidRDefault="00BC14B8" w:rsidP="00BC14B8">
            <w:pPr>
              <w:spacing w:line="240" w:lineRule="auto"/>
              <w:jc w:val="center"/>
              <w:rPr>
                <w:rFonts w:eastAsia="Times New Roman"/>
                <w:b/>
                <w:sz w:val="20"/>
                <w:szCs w:val="20"/>
                <w:lang w:eastAsia="ru-RU"/>
              </w:rPr>
            </w:pPr>
            <w:r w:rsidRPr="00AB03BF">
              <w:rPr>
                <w:rFonts w:eastAsia="Times New Roman"/>
                <w:b/>
                <w:sz w:val="20"/>
                <w:szCs w:val="20"/>
                <w:lang w:eastAsia="ru-RU"/>
              </w:rPr>
              <w:t>4</w:t>
            </w:r>
          </w:p>
        </w:tc>
        <w:tc>
          <w:tcPr>
            <w:tcW w:w="628" w:type="pct"/>
            <w:tcBorders>
              <w:top w:val="single" w:sz="4" w:space="0" w:color="auto"/>
              <w:left w:val="nil"/>
              <w:bottom w:val="single" w:sz="4" w:space="0" w:color="auto"/>
              <w:right w:val="single" w:sz="4" w:space="0" w:color="auto"/>
            </w:tcBorders>
            <w:shd w:val="clear" w:color="auto" w:fill="auto"/>
            <w:vAlign w:val="center"/>
          </w:tcPr>
          <w:p w14:paraId="20AB5EB2" w14:textId="77777777" w:rsidR="00BC14B8" w:rsidRPr="00AB03BF" w:rsidRDefault="00BC14B8" w:rsidP="00BC14B8">
            <w:pPr>
              <w:spacing w:line="240" w:lineRule="auto"/>
              <w:jc w:val="center"/>
              <w:rPr>
                <w:rFonts w:eastAsia="Times New Roman"/>
                <w:b/>
                <w:sz w:val="20"/>
                <w:szCs w:val="20"/>
                <w:lang w:eastAsia="ru-RU"/>
              </w:rPr>
            </w:pPr>
            <w:r w:rsidRPr="00AB03BF">
              <w:rPr>
                <w:rFonts w:eastAsia="Times New Roman"/>
                <w:b/>
                <w:sz w:val="20"/>
                <w:szCs w:val="20"/>
                <w:lang w:eastAsia="ru-RU"/>
              </w:rPr>
              <w:t>5</w:t>
            </w:r>
          </w:p>
        </w:tc>
        <w:tc>
          <w:tcPr>
            <w:tcW w:w="627" w:type="pct"/>
            <w:tcBorders>
              <w:top w:val="single" w:sz="4" w:space="0" w:color="auto"/>
              <w:left w:val="nil"/>
              <w:bottom w:val="single" w:sz="4" w:space="0" w:color="auto"/>
              <w:right w:val="single" w:sz="4" w:space="0" w:color="auto"/>
            </w:tcBorders>
            <w:shd w:val="clear" w:color="auto" w:fill="auto"/>
            <w:vAlign w:val="center"/>
          </w:tcPr>
          <w:p w14:paraId="695C9952" w14:textId="77777777" w:rsidR="00BC14B8" w:rsidRPr="00AB03BF" w:rsidRDefault="00BC14B8" w:rsidP="00BC14B8">
            <w:pPr>
              <w:spacing w:line="240" w:lineRule="auto"/>
              <w:jc w:val="center"/>
              <w:rPr>
                <w:rFonts w:eastAsia="Times New Roman"/>
                <w:b/>
                <w:sz w:val="20"/>
                <w:szCs w:val="20"/>
                <w:lang w:eastAsia="ru-RU"/>
              </w:rPr>
            </w:pPr>
            <w:r w:rsidRPr="00AB03BF">
              <w:rPr>
                <w:rFonts w:eastAsia="Times New Roman"/>
                <w:b/>
                <w:sz w:val="20"/>
                <w:szCs w:val="20"/>
                <w:lang w:eastAsia="ru-RU"/>
              </w:rPr>
              <w:t>6</w:t>
            </w:r>
          </w:p>
        </w:tc>
        <w:tc>
          <w:tcPr>
            <w:tcW w:w="626" w:type="pct"/>
            <w:tcBorders>
              <w:top w:val="single" w:sz="4" w:space="0" w:color="auto"/>
              <w:left w:val="nil"/>
              <w:bottom w:val="single" w:sz="4" w:space="0" w:color="auto"/>
              <w:right w:val="single" w:sz="4" w:space="0" w:color="auto"/>
            </w:tcBorders>
            <w:shd w:val="clear" w:color="auto" w:fill="auto"/>
            <w:vAlign w:val="center"/>
          </w:tcPr>
          <w:p w14:paraId="2072C3A5" w14:textId="77777777" w:rsidR="00BC14B8" w:rsidRPr="00AB03BF" w:rsidRDefault="00BC14B8" w:rsidP="00BC14B8">
            <w:pPr>
              <w:spacing w:line="240" w:lineRule="auto"/>
              <w:jc w:val="center"/>
              <w:rPr>
                <w:rFonts w:eastAsia="Times New Roman"/>
                <w:b/>
                <w:sz w:val="20"/>
                <w:szCs w:val="20"/>
                <w:lang w:eastAsia="ru-RU"/>
              </w:rPr>
            </w:pPr>
            <w:r w:rsidRPr="00AB03BF">
              <w:rPr>
                <w:rFonts w:eastAsia="Times New Roman"/>
                <w:b/>
                <w:sz w:val="20"/>
                <w:szCs w:val="20"/>
                <w:lang w:eastAsia="ru-RU"/>
              </w:rPr>
              <w:t>7</w:t>
            </w:r>
          </w:p>
        </w:tc>
      </w:tr>
      <w:tr w:rsidR="00AB03BF" w:rsidRPr="00AB03BF" w14:paraId="7BA65D0B" w14:textId="77777777" w:rsidTr="00BC14B8">
        <w:trPr>
          <w:trHeight w:val="20"/>
        </w:trPr>
        <w:tc>
          <w:tcPr>
            <w:tcW w:w="1362" w:type="pct"/>
            <w:tcBorders>
              <w:top w:val="single" w:sz="4" w:space="0" w:color="auto"/>
              <w:left w:val="single" w:sz="4" w:space="0" w:color="auto"/>
              <w:bottom w:val="single" w:sz="4" w:space="0" w:color="auto"/>
              <w:right w:val="single" w:sz="4" w:space="0" w:color="auto"/>
            </w:tcBorders>
            <w:vAlign w:val="center"/>
          </w:tcPr>
          <w:p w14:paraId="39C42E36" w14:textId="77777777" w:rsidR="00BC14B8" w:rsidRPr="00AB03BF" w:rsidRDefault="00BC14B8" w:rsidP="00BC14B8">
            <w:pPr>
              <w:spacing w:line="240" w:lineRule="auto"/>
              <w:rPr>
                <w:rFonts w:eastAsia="Times New Roman"/>
                <w:sz w:val="20"/>
                <w:szCs w:val="20"/>
              </w:rPr>
            </w:pPr>
            <w:r w:rsidRPr="00AB03BF">
              <w:rPr>
                <w:rFonts w:eastAsia="Times New Roman"/>
                <w:sz w:val="20"/>
                <w:szCs w:val="20"/>
              </w:rPr>
              <w:t>Восточный сельсовет</w:t>
            </w:r>
          </w:p>
        </w:tc>
        <w:tc>
          <w:tcPr>
            <w:tcW w:w="503" w:type="pct"/>
            <w:tcBorders>
              <w:top w:val="single" w:sz="4" w:space="0" w:color="auto"/>
              <w:left w:val="single" w:sz="4" w:space="0" w:color="auto"/>
              <w:bottom w:val="single" w:sz="4" w:space="0" w:color="auto"/>
              <w:right w:val="single" w:sz="4" w:space="0" w:color="auto"/>
            </w:tcBorders>
            <w:vAlign w:val="center"/>
          </w:tcPr>
          <w:p w14:paraId="362DAC8D" w14:textId="77777777" w:rsidR="00BC14B8" w:rsidRPr="00AB03BF" w:rsidRDefault="00BC14B8" w:rsidP="00BC14B8">
            <w:pPr>
              <w:spacing w:line="240" w:lineRule="auto"/>
              <w:jc w:val="center"/>
              <w:rPr>
                <w:rFonts w:eastAsia="Times New Roman"/>
                <w:sz w:val="20"/>
                <w:szCs w:val="20"/>
                <w:lang w:eastAsia="ru-RU"/>
              </w:rPr>
            </w:pPr>
            <w:r w:rsidRPr="00AB03BF">
              <w:rPr>
                <w:rFonts w:eastAsia="Times New Roman"/>
                <w:sz w:val="20"/>
                <w:szCs w:val="20"/>
                <w:lang w:eastAsia="ru-RU"/>
              </w:rPr>
              <w:t>508</w:t>
            </w:r>
          </w:p>
        </w:tc>
        <w:tc>
          <w:tcPr>
            <w:tcW w:w="779" w:type="pct"/>
            <w:tcBorders>
              <w:top w:val="single" w:sz="4" w:space="0" w:color="auto"/>
              <w:left w:val="single" w:sz="4" w:space="0" w:color="auto"/>
              <w:bottom w:val="single" w:sz="4" w:space="0" w:color="auto"/>
              <w:right w:val="single" w:sz="4" w:space="0" w:color="auto"/>
            </w:tcBorders>
            <w:vAlign w:val="center"/>
          </w:tcPr>
          <w:p w14:paraId="11417C62" w14:textId="77777777" w:rsidR="00BC14B8" w:rsidRPr="00AB03BF" w:rsidRDefault="00BC14B8" w:rsidP="00BC14B8">
            <w:pPr>
              <w:spacing w:line="240" w:lineRule="auto"/>
              <w:jc w:val="center"/>
              <w:rPr>
                <w:rFonts w:eastAsia="Times New Roman"/>
                <w:sz w:val="20"/>
                <w:szCs w:val="20"/>
                <w:lang w:eastAsia="ru-RU"/>
              </w:rPr>
            </w:pPr>
            <w:r w:rsidRPr="00AB03BF">
              <w:rPr>
                <w:rFonts w:eastAsia="Times New Roman"/>
                <w:sz w:val="20"/>
                <w:szCs w:val="20"/>
                <w:lang w:eastAsia="ru-RU"/>
              </w:rPr>
              <w:t>584</w:t>
            </w:r>
          </w:p>
        </w:tc>
        <w:tc>
          <w:tcPr>
            <w:tcW w:w="475" w:type="pct"/>
            <w:tcBorders>
              <w:top w:val="nil"/>
              <w:left w:val="nil"/>
              <w:bottom w:val="single" w:sz="4" w:space="0" w:color="auto"/>
              <w:right w:val="single" w:sz="4" w:space="0" w:color="auto"/>
            </w:tcBorders>
            <w:shd w:val="clear" w:color="auto" w:fill="auto"/>
            <w:vAlign w:val="center"/>
          </w:tcPr>
          <w:p w14:paraId="184D894E" w14:textId="77777777" w:rsidR="00BC14B8" w:rsidRPr="00AB03BF" w:rsidRDefault="00BC14B8" w:rsidP="00BC14B8">
            <w:pPr>
              <w:spacing w:line="240" w:lineRule="auto"/>
              <w:jc w:val="center"/>
              <w:rPr>
                <w:rFonts w:eastAsia="Times New Roman"/>
                <w:sz w:val="20"/>
                <w:szCs w:val="20"/>
                <w:lang w:eastAsia="ru-RU"/>
              </w:rPr>
            </w:pPr>
            <w:r w:rsidRPr="00AB03BF">
              <w:rPr>
                <w:rFonts w:eastAsia="Times New Roman"/>
                <w:sz w:val="20"/>
                <w:szCs w:val="20"/>
                <w:lang w:eastAsia="ru-RU"/>
              </w:rPr>
              <w:t>10</w:t>
            </w:r>
          </w:p>
        </w:tc>
        <w:tc>
          <w:tcPr>
            <w:tcW w:w="628" w:type="pct"/>
            <w:tcBorders>
              <w:top w:val="nil"/>
              <w:left w:val="nil"/>
              <w:bottom w:val="single" w:sz="4" w:space="0" w:color="auto"/>
              <w:right w:val="single" w:sz="4" w:space="0" w:color="auto"/>
            </w:tcBorders>
            <w:shd w:val="clear" w:color="auto" w:fill="auto"/>
            <w:vAlign w:val="center"/>
          </w:tcPr>
          <w:p w14:paraId="719936AC" w14:textId="77777777" w:rsidR="00BC14B8" w:rsidRPr="00AB03BF" w:rsidRDefault="00BC14B8" w:rsidP="00BC14B8">
            <w:pPr>
              <w:spacing w:line="240" w:lineRule="auto"/>
              <w:jc w:val="center"/>
              <w:rPr>
                <w:rFonts w:eastAsia="Times New Roman"/>
                <w:sz w:val="20"/>
                <w:szCs w:val="20"/>
                <w:lang w:eastAsia="ru-RU"/>
              </w:rPr>
            </w:pPr>
            <w:r w:rsidRPr="00AB03BF">
              <w:rPr>
                <w:rFonts w:eastAsia="Times New Roman"/>
                <w:sz w:val="20"/>
                <w:szCs w:val="20"/>
                <w:lang w:eastAsia="ru-RU"/>
              </w:rPr>
              <w:t>108</w:t>
            </w:r>
          </w:p>
        </w:tc>
        <w:tc>
          <w:tcPr>
            <w:tcW w:w="627" w:type="pct"/>
            <w:tcBorders>
              <w:top w:val="nil"/>
              <w:left w:val="nil"/>
              <w:bottom w:val="single" w:sz="4" w:space="0" w:color="auto"/>
              <w:right w:val="single" w:sz="4" w:space="0" w:color="auto"/>
            </w:tcBorders>
            <w:shd w:val="clear" w:color="auto" w:fill="auto"/>
            <w:vAlign w:val="center"/>
          </w:tcPr>
          <w:p w14:paraId="1DD34D50" w14:textId="77777777" w:rsidR="00BC14B8" w:rsidRPr="00AB03BF" w:rsidRDefault="00BC14B8" w:rsidP="00BC14B8">
            <w:pPr>
              <w:spacing w:line="240" w:lineRule="auto"/>
              <w:jc w:val="center"/>
              <w:rPr>
                <w:rFonts w:eastAsia="Times New Roman"/>
                <w:sz w:val="20"/>
                <w:szCs w:val="20"/>
                <w:lang w:eastAsia="ru-RU"/>
              </w:rPr>
            </w:pPr>
            <w:r w:rsidRPr="00AB03BF">
              <w:rPr>
                <w:rFonts w:eastAsia="Times New Roman"/>
                <w:sz w:val="20"/>
                <w:szCs w:val="20"/>
                <w:lang w:eastAsia="ru-RU"/>
              </w:rPr>
              <w:t>10</w:t>
            </w:r>
          </w:p>
        </w:tc>
        <w:tc>
          <w:tcPr>
            <w:tcW w:w="626" w:type="pct"/>
            <w:tcBorders>
              <w:top w:val="nil"/>
              <w:left w:val="nil"/>
              <w:bottom w:val="single" w:sz="4" w:space="0" w:color="auto"/>
              <w:right w:val="single" w:sz="4" w:space="0" w:color="auto"/>
            </w:tcBorders>
            <w:shd w:val="clear" w:color="auto" w:fill="auto"/>
            <w:vAlign w:val="center"/>
          </w:tcPr>
          <w:p w14:paraId="4E49AE09" w14:textId="77777777" w:rsidR="00BC14B8" w:rsidRPr="00AB03BF" w:rsidRDefault="00BC14B8" w:rsidP="00BC14B8">
            <w:pPr>
              <w:spacing w:line="240" w:lineRule="auto"/>
              <w:jc w:val="center"/>
              <w:rPr>
                <w:rFonts w:eastAsia="Times New Roman"/>
                <w:sz w:val="20"/>
                <w:szCs w:val="20"/>
                <w:lang w:eastAsia="ru-RU"/>
              </w:rPr>
            </w:pPr>
            <w:r w:rsidRPr="00AB03BF">
              <w:rPr>
                <w:rFonts w:eastAsia="Times New Roman"/>
                <w:sz w:val="20"/>
                <w:szCs w:val="20"/>
                <w:lang w:eastAsia="ru-RU"/>
              </w:rPr>
              <w:t>108</w:t>
            </w:r>
          </w:p>
        </w:tc>
      </w:tr>
      <w:tr w:rsidR="00AB03BF" w:rsidRPr="00AB03BF" w14:paraId="31C6B9BD" w14:textId="77777777" w:rsidTr="00BC14B8">
        <w:trPr>
          <w:trHeight w:val="20"/>
        </w:trPr>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14:paraId="384C5DAA" w14:textId="77777777" w:rsidR="00BC14B8" w:rsidRPr="00AB03BF" w:rsidRDefault="00BC14B8" w:rsidP="00BC14B8">
            <w:pPr>
              <w:spacing w:line="240" w:lineRule="auto"/>
              <w:jc w:val="left"/>
              <w:rPr>
                <w:rFonts w:eastAsia="Times New Roman"/>
                <w:sz w:val="20"/>
                <w:szCs w:val="20"/>
                <w:lang w:eastAsia="ru-RU"/>
              </w:rPr>
            </w:pPr>
            <w:r w:rsidRPr="00AB03BF">
              <w:rPr>
                <w:rFonts w:eastAsia="Times New Roman"/>
                <w:b/>
                <w:sz w:val="20"/>
                <w:szCs w:val="20"/>
                <w:lang w:eastAsia="ru-RU"/>
              </w:rPr>
              <w:t>Всего:</w:t>
            </w:r>
          </w:p>
        </w:tc>
        <w:tc>
          <w:tcPr>
            <w:tcW w:w="503" w:type="pct"/>
            <w:tcBorders>
              <w:top w:val="single" w:sz="4" w:space="0" w:color="auto"/>
              <w:left w:val="nil"/>
              <w:bottom w:val="single" w:sz="4" w:space="0" w:color="auto"/>
              <w:right w:val="single" w:sz="4" w:space="0" w:color="auto"/>
            </w:tcBorders>
            <w:shd w:val="clear" w:color="auto" w:fill="auto"/>
            <w:vAlign w:val="center"/>
          </w:tcPr>
          <w:p w14:paraId="64B22789" w14:textId="77777777" w:rsidR="00BC14B8" w:rsidRPr="00AB03BF" w:rsidRDefault="00BC14B8" w:rsidP="00BC14B8">
            <w:pPr>
              <w:spacing w:line="240" w:lineRule="auto"/>
              <w:jc w:val="center"/>
              <w:rPr>
                <w:b/>
                <w:sz w:val="20"/>
                <w:szCs w:val="20"/>
              </w:rPr>
            </w:pPr>
            <w:r w:rsidRPr="00AB03BF">
              <w:rPr>
                <w:b/>
                <w:sz w:val="20"/>
                <w:szCs w:val="20"/>
              </w:rPr>
              <w:t>508</w:t>
            </w:r>
          </w:p>
        </w:tc>
        <w:tc>
          <w:tcPr>
            <w:tcW w:w="779" w:type="pct"/>
            <w:tcBorders>
              <w:top w:val="single" w:sz="4" w:space="0" w:color="auto"/>
              <w:left w:val="nil"/>
              <w:bottom w:val="single" w:sz="4" w:space="0" w:color="auto"/>
              <w:right w:val="single" w:sz="4" w:space="0" w:color="auto"/>
            </w:tcBorders>
            <w:shd w:val="clear" w:color="auto" w:fill="auto"/>
            <w:vAlign w:val="center"/>
          </w:tcPr>
          <w:p w14:paraId="21A39860" w14:textId="77777777" w:rsidR="00BC14B8" w:rsidRPr="00AB03BF" w:rsidRDefault="00BC14B8" w:rsidP="00BC14B8">
            <w:pPr>
              <w:spacing w:line="240" w:lineRule="auto"/>
              <w:jc w:val="center"/>
              <w:rPr>
                <w:b/>
                <w:sz w:val="20"/>
                <w:szCs w:val="20"/>
              </w:rPr>
            </w:pPr>
            <w:r w:rsidRPr="00AB03BF">
              <w:rPr>
                <w:b/>
                <w:sz w:val="20"/>
                <w:szCs w:val="20"/>
              </w:rPr>
              <w:t>584</w:t>
            </w:r>
          </w:p>
        </w:tc>
        <w:tc>
          <w:tcPr>
            <w:tcW w:w="475" w:type="pct"/>
            <w:tcBorders>
              <w:top w:val="single" w:sz="4" w:space="0" w:color="auto"/>
              <w:left w:val="nil"/>
              <w:bottom w:val="single" w:sz="4" w:space="0" w:color="auto"/>
              <w:right w:val="single" w:sz="4" w:space="0" w:color="auto"/>
            </w:tcBorders>
            <w:shd w:val="clear" w:color="auto" w:fill="auto"/>
            <w:vAlign w:val="center"/>
          </w:tcPr>
          <w:p w14:paraId="1C195A0B" w14:textId="77777777" w:rsidR="00BC14B8" w:rsidRPr="00AB03BF" w:rsidRDefault="00BC14B8" w:rsidP="00BC14B8">
            <w:pPr>
              <w:spacing w:line="240" w:lineRule="auto"/>
              <w:jc w:val="center"/>
              <w:rPr>
                <w:rFonts w:eastAsia="Times New Roman"/>
                <w:b/>
                <w:sz w:val="20"/>
                <w:szCs w:val="20"/>
                <w:lang w:eastAsia="ru-RU"/>
              </w:rPr>
            </w:pPr>
            <w:r w:rsidRPr="00AB03BF">
              <w:rPr>
                <w:rFonts w:eastAsia="Times New Roman"/>
                <w:b/>
                <w:sz w:val="20"/>
                <w:szCs w:val="20"/>
                <w:lang w:eastAsia="ru-RU"/>
              </w:rPr>
              <w:t>10</w:t>
            </w:r>
          </w:p>
        </w:tc>
        <w:tc>
          <w:tcPr>
            <w:tcW w:w="628" w:type="pct"/>
            <w:tcBorders>
              <w:top w:val="single" w:sz="4" w:space="0" w:color="auto"/>
              <w:left w:val="nil"/>
              <w:bottom w:val="single" w:sz="4" w:space="0" w:color="auto"/>
              <w:right w:val="single" w:sz="4" w:space="0" w:color="auto"/>
            </w:tcBorders>
            <w:shd w:val="clear" w:color="auto" w:fill="auto"/>
            <w:vAlign w:val="center"/>
          </w:tcPr>
          <w:p w14:paraId="13A01032" w14:textId="77777777" w:rsidR="00BC14B8" w:rsidRPr="00AB03BF" w:rsidRDefault="00BC14B8" w:rsidP="00BC14B8">
            <w:pPr>
              <w:spacing w:line="240" w:lineRule="auto"/>
              <w:jc w:val="center"/>
              <w:rPr>
                <w:rFonts w:eastAsia="Times New Roman"/>
                <w:b/>
                <w:sz w:val="20"/>
                <w:szCs w:val="20"/>
                <w:lang w:eastAsia="ru-RU"/>
              </w:rPr>
            </w:pPr>
            <w:r w:rsidRPr="00AB03BF">
              <w:rPr>
                <w:rFonts w:eastAsia="Times New Roman"/>
                <w:b/>
                <w:sz w:val="20"/>
                <w:szCs w:val="20"/>
                <w:lang w:eastAsia="ru-RU"/>
              </w:rPr>
              <w:t>108</w:t>
            </w:r>
          </w:p>
        </w:tc>
        <w:tc>
          <w:tcPr>
            <w:tcW w:w="627" w:type="pct"/>
            <w:tcBorders>
              <w:top w:val="single" w:sz="4" w:space="0" w:color="auto"/>
              <w:left w:val="nil"/>
              <w:bottom w:val="single" w:sz="4" w:space="0" w:color="auto"/>
              <w:right w:val="single" w:sz="4" w:space="0" w:color="auto"/>
            </w:tcBorders>
            <w:shd w:val="clear" w:color="auto" w:fill="auto"/>
            <w:vAlign w:val="center"/>
          </w:tcPr>
          <w:p w14:paraId="7E9A0A7A" w14:textId="77777777" w:rsidR="00BC14B8" w:rsidRPr="00AB03BF" w:rsidRDefault="00BC14B8" w:rsidP="00BC14B8">
            <w:pPr>
              <w:spacing w:line="240" w:lineRule="auto"/>
              <w:jc w:val="center"/>
              <w:rPr>
                <w:rFonts w:eastAsia="Times New Roman"/>
                <w:b/>
                <w:sz w:val="20"/>
                <w:szCs w:val="20"/>
                <w:lang w:eastAsia="ru-RU"/>
              </w:rPr>
            </w:pPr>
            <w:r w:rsidRPr="00AB03BF">
              <w:rPr>
                <w:rFonts w:eastAsia="Times New Roman"/>
                <w:b/>
                <w:sz w:val="20"/>
                <w:szCs w:val="20"/>
                <w:lang w:eastAsia="ru-RU"/>
              </w:rPr>
              <w:t>10</w:t>
            </w:r>
          </w:p>
        </w:tc>
        <w:tc>
          <w:tcPr>
            <w:tcW w:w="626" w:type="pct"/>
            <w:tcBorders>
              <w:top w:val="single" w:sz="4" w:space="0" w:color="auto"/>
              <w:left w:val="nil"/>
              <w:bottom w:val="single" w:sz="4" w:space="0" w:color="auto"/>
              <w:right w:val="single" w:sz="4" w:space="0" w:color="auto"/>
            </w:tcBorders>
            <w:shd w:val="clear" w:color="auto" w:fill="auto"/>
            <w:vAlign w:val="center"/>
          </w:tcPr>
          <w:p w14:paraId="7690F2FD" w14:textId="77777777" w:rsidR="00BC14B8" w:rsidRPr="00AB03BF" w:rsidRDefault="00BC14B8" w:rsidP="00BC14B8">
            <w:pPr>
              <w:spacing w:line="240" w:lineRule="auto"/>
              <w:jc w:val="center"/>
              <w:rPr>
                <w:rFonts w:eastAsia="Times New Roman"/>
                <w:b/>
                <w:sz w:val="20"/>
                <w:szCs w:val="20"/>
                <w:lang w:eastAsia="ru-RU"/>
              </w:rPr>
            </w:pPr>
            <w:r w:rsidRPr="00AB03BF">
              <w:rPr>
                <w:rFonts w:eastAsia="Times New Roman"/>
                <w:b/>
                <w:sz w:val="20"/>
                <w:szCs w:val="20"/>
                <w:lang w:eastAsia="ru-RU"/>
              </w:rPr>
              <w:t>108</w:t>
            </w:r>
          </w:p>
        </w:tc>
      </w:tr>
    </w:tbl>
    <w:p w14:paraId="2FD05BCE" w14:textId="77777777" w:rsidR="00BC14B8" w:rsidRPr="00AB03BF" w:rsidRDefault="00BC14B8" w:rsidP="004F630C">
      <w:pPr>
        <w:spacing w:before="120" w:line="276" w:lineRule="auto"/>
        <w:ind w:right="142" w:firstLine="709"/>
        <w:rPr>
          <w:szCs w:val="24"/>
        </w:rPr>
      </w:pPr>
      <w:r w:rsidRPr="00AB03BF">
        <w:rPr>
          <w:b/>
          <w:szCs w:val="24"/>
        </w:rPr>
        <w:t>Проектные предложения</w:t>
      </w:r>
    </w:p>
    <w:bookmarkEnd w:id="328"/>
    <w:p w14:paraId="675EC700" w14:textId="77777777" w:rsidR="00BC14B8" w:rsidRPr="00AB03BF" w:rsidRDefault="00BC14B8" w:rsidP="004F630C">
      <w:pPr>
        <w:pStyle w:val="af3"/>
        <w:spacing w:line="276" w:lineRule="auto"/>
        <w:ind w:right="-1"/>
        <w:contextualSpacing/>
        <w:rPr>
          <w:rFonts w:eastAsia="TimesNewRoman"/>
        </w:rPr>
      </w:pPr>
      <w:r w:rsidRPr="00AB03BF">
        <w:rPr>
          <w:rFonts w:eastAsia="TimesNewRoman"/>
        </w:rPr>
        <w:t xml:space="preserve">Расходы воды для нужд наружного пожаротушения населенных пунктов принимаются в соответствии с </w:t>
      </w:r>
      <w:r w:rsidRPr="00AB03BF">
        <w:t>СП 8.13130.2009</w:t>
      </w:r>
      <w:r w:rsidRPr="00AB03BF">
        <w:rPr>
          <w:rFonts w:eastAsia="TimesNewRoman"/>
        </w:rPr>
        <w:t xml:space="preserve">. </w:t>
      </w:r>
    </w:p>
    <w:p w14:paraId="3A052AAF" w14:textId="77777777" w:rsidR="00BC14B8" w:rsidRPr="00AB03BF" w:rsidRDefault="00BC14B8" w:rsidP="004F630C">
      <w:pPr>
        <w:spacing w:line="276" w:lineRule="auto"/>
        <w:ind w:firstLine="709"/>
        <w:contextualSpacing/>
        <w:rPr>
          <w:szCs w:val="24"/>
        </w:rPr>
      </w:pPr>
      <w:r w:rsidRPr="00AB03BF">
        <w:rPr>
          <w:szCs w:val="24"/>
        </w:rPr>
        <w:t>Противопожарное водоснабжение населенных пунктов Восточного сельсовета предлагается осуществлять из емкостей (резервуаров, водоемов). Радиус обслуживания резервуара составляет 100 – 200 м.</w:t>
      </w:r>
    </w:p>
    <w:p w14:paraId="734353B0" w14:textId="77777777" w:rsidR="00BC14B8" w:rsidRPr="00AB03BF" w:rsidRDefault="00BC14B8" w:rsidP="004F630C">
      <w:pPr>
        <w:spacing w:line="276" w:lineRule="auto"/>
        <w:ind w:firstLine="709"/>
        <w:contextualSpacing/>
        <w:rPr>
          <w:szCs w:val="24"/>
        </w:rPr>
      </w:pPr>
      <w:r w:rsidRPr="00AB03BF">
        <w:rPr>
          <w:szCs w:val="24"/>
        </w:rPr>
        <w:t>На кольцевых водопроводных сетях предусмотреть установку пожарных гидрантов.</w:t>
      </w:r>
    </w:p>
    <w:p w14:paraId="106E54C8" w14:textId="1931515A" w:rsidR="00BC14B8" w:rsidRPr="00AB03BF" w:rsidRDefault="00BC14B8" w:rsidP="004F630C">
      <w:pPr>
        <w:spacing w:line="276" w:lineRule="auto"/>
        <w:ind w:firstLine="709"/>
        <w:contextualSpacing/>
        <w:rPr>
          <w:szCs w:val="24"/>
        </w:rPr>
      </w:pPr>
      <w:r w:rsidRPr="00AB03BF">
        <w:rPr>
          <w:szCs w:val="24"/>
        </w:rPr>
        <w:t>Также пожаротушение предусматривается из естественных водоемов, которые должны иметь подъезды с площадками (пирсами) с твердым покрытием размерами не менее 12 х 12 м для установки пожарных автомобилей в любое время года. У мест расположения пожарных резервуаров и водоемов должны быть предусмотрены указатели по ГОСТ Р 12.4.026. При отсутствии наружной водопроводной сети необходимо устройство не менее двух пожарных водоемов, в каждом пожарном водоеме должно храниться не менее 50</w:t>
      </w:r>
      <w:r w:rsidR="004F630C" w:rsidRPr="00AB03BF">
        <w:rPr>
          <w:szCs w:val="24"/>
        </w:rPr>
        <w:t xml:space="preserve"> </w:t>
      </w:r>
      <w:r w:rsidRPr="00AB03BF">
        <w:rPr>
          <w:szCs w:val="24"/>
        </w:rPr>
        <w:t>% требуемого объема воды на цели пожаротушения. Объем пожарных резервуаров и водоемов надлежит определять на следующих стадиях проектирования.</w:t>
      </w:r>
    </w:p>
    <w:p w14:paraId="25948803" w14:textId="73B743FC" w:rsidR="004F1D3D" w:rsidRPr="00AB03BF" w:rsidRDefault="001D1647" w:rsidP="004F630C">
      <w:pPr>
        <w:keepNext/>
        <w:tabs>
          <w:tab w:val="left" w:pos="1276"/>
        </w:tabs>
        <w:spacing w:before="120" w:line="276" w:lineRule="auto"/>
        <w:outlineLvl w:val="2"/>
        <w:rPr>
          <w:rFonts w:eastAsia="Times New Roman"/>
          <w:b/>
          <w:iCs/>
          <w:szCs w:val="28"/>
        </w:rPr>
      </w:pPr>
      <w:bookmarkStart w:id="329" w:name="_Toc19782022"/>
      <w:r w:rsidRPr="00AB03BF">
        <w:rPr>
          <w:rFonts w:eastAsia="Times New Roman"/>
          <w:b/>
          <w:iCs/>
          <w:szCs w:val="28"/>
        </w:rPr>
        <w:t>7</w:t>
      </w:r>
      <w:r w:rsidR="004821E1" w:rsidRPr="00AB03BF">
        <w:rPr>
          <w:rFonts w:eastAsia="Times New Roman"/>
          <w:b/>
          <w:iCs/>
          <w:szCs w:val="28"/>
        </w:rPr>
        <w:t xml:space="preserve">.2 </w:t>
      </w:r>
      <w:r w:rsidR="004F1D3D" w:rsidRPr="00AB03BF">
        <w:rPr>
          <w:rFonts w:eastAsia="Times New Roman"/>
          <w:b/>
          <w:iCs/>
          <w:szCs w:val="28"/>
        </w:rPr>
        <w:t>Водоотведение</w:t>
      </w:r>
      <w:bookmarkEnd w:id="329"/>
    </w:p>
    <w:p w14:paraId="4DCCB42F" w14:textId="54C1A3C2" w:rsidR="00BC14B8" w:rsidRPr="00AB03BF" w:rsidRDefault="00BC14B8" w:rsidP="004F630C">
      <w:pPr>
        <w:spacing w:line="276" w:lineRule="auto"/>
        <w:ind w:firstLine="709"/>
        <w:rPr>
          <w:szCs w:val="24"/>
        </w:rPr>
      </w:pPr>
      <w:r w:rsidRPr="00AB03BF">
        <w:rPr>
          <w:b/>
          <w:szCs w:val="24"/>
        </w:rPr>
        <w:t>Расчет водоотведения</w:t>
      </w:r>
    </w:p>
    <w:p w14:paraId="612731AC" w14:textId="240893BC" w:rsidR="00BC14B8" w:rsidRPr="00AB03BF" w:rsidRDefault="00BC14B8" w:rsidP="004F630C">
      <w:pPr>
        <w:tabs>
          <w:tab w:val="left" w:pos="142"/>
        </w:tabs>
        <w:spacing w:line="276" w:lineRule="auto"/>
        <w:ind w:firstLine="709"/>
        <w:rPr>
          <w:szCs w:val="24"/>
          <w:lang w:eastAsia="ru-RU"/>
        </w:rPr>
      </w:pPr>
      <w:r w:rsidRPr="00AB03BF">
        <w:t xml:space="preserve">На основании СП 32.13330-2012 удельные нормы водоотведения от жилой и общественной застройки соответствуют принятым нормам водопотребления без учета расхода воды на полив и собственные нужды системы водоснабжения. </w:t>
      </w:r>
      <w:r w:rsidRPr="00AB03BF">
        <w:rPr>
          <w:szCs w:val="24"/>
          <w:lang w:eastAsia="ru-RU"/>
        </w:rPr>
        <w:t xml:space="preserve">При расчете объемов водоотведения </w:t>
      </w:r>
      <w:r w:rsidR="00504174" w:rsidRPr="00AB03BF">
        <w:rPr>
          <w:szCs w:val="24"/>
          <w:lang w:eastAsia="ru-RU"/>
        </w:rPr>
        <w:t>сельсовета</w:t>
      </w:r>
      <w:r w:rsidRPr="00AB03BF">
        <w:rPr>
          <w:szCs w:val="24"/>
          <w:lang w:eastAsia="ru-RU"/>
        </w:rPr>
        <w:t xml:space="preserve">, в связи с отсутствием данных и стадией проектирования, в соответствии п 5.1.5 СП 32.13330.2012 </w:t>
      </w:r>
      <w:r w:rsidR="004F630C" w:rsidRPr="00AB03BF">
        <w:rPr>
          <w:szCs w:val="24"/>
          <w:lang w:eastAsia="ru-RU"/>
        </w:rPr>
        <w:t>–</w:t>
      </w:r>
      <w:r w:rsidRPr="00AB03BF">
        <w:rPr>
          <w:szCs w:val="24"/>
          <w:lang w:eastAsia="ru-RU"/>
        </w:rPr>
        <w:t xml:space="preserve"> количество</w:t>
      </w:r>
      <w:r w:rsidR="004F630C" w:rsidRPr="00AB03BF">
        <w:rPr>
          <w:szCs w:val="24"/>
          <w:lang w:eastAsia="ru-RU"/>
        </w:rPr>
        <w:t xml:space="preserve"> </w:t>
      </w:r>
      <w:r w:rsidRPr="00AB03BF">
        <w:rPr>
          <w:szCs w:val="24"/>
          <w:lang w:eastAsia="ru-RU"/>
        </w:rPr>
        <w:t>сточных вод от предприятий местной промышленности принято дополнительно в размере 6</w:t>
      </w:r>
      <w:r w:rsidR="004F630C" w:rsidRPr="00AB03BF">
        <w:rPr>
          <w:szCs w:val="24"/>
          <w:lang w:eastAsia="ru-RU"/>
        </w:rPr>
        <w:t xml:space="preserve"> </w:t>
      </w:r>
      <w:r w:rsidRPr="00AB03BF">
        <w:rPr>
          <w:szCs w:val="24"/>
          <w:lang w:eastAsia="ru-RU"/>
        </w:rPr>
        <w:t>% на 1 очередь строительства и 8</w:t>
      </w:r>
      <w:r w:rsidR="004F630C" w:rsidRPr="00AB03BF">
        <w:rPr>
          <w:szCs w:val="24"/>
          <w:lang w:eastAsia="ru-RU"/>
        </w:rPr>
        <w:t xml:space="preserve"> </w:t>
      </w:r>
      <w:r w:rsidRPr="00AB03BF">
        <w:rPr>
          <w:szCs w:val="24"/>
          <w:lang w:eastAsia="ru-RU"/>
        </w:rPr>
        <w:t xml:space="preserve">% на расчетный срок от суммарного расхода воды на хозяйственно-питьевые нужды населенного пункта. </w:t>
      </w:r>
    </w:p>
    <w:p w14:paraId="37A97245" w14:textId="680AEC23" w:rsidR="00BC14B8" w:rsidRPr="00AB03BF" w:rsidRDefault="00BC14B8" w:rsidP="004F630C">
      <w:pPr>
        <w:spacing w:line="276" w:lineRule="auto"/>
        <w:ind w:firstLine="709"/>
        <w:rPr>
          <w:rFonts w:eastAsia="Times New Roman"/>
          <w:iCs/>
          <w:szCs w:val="24"/>
          <w:lang w:eastAsia="ru-RU"/>
        </w:rPr>
      </w:pPr>
      <w:r w:rsidRPr="00AB03BF">
        <w:rPr>
          <w:rFonts w:eastAsia="Times New Roman"/>
          <w:szCs w:val="24"/>
          <w:lang w:eastAsia="ru-RU"/>
        </w:rPr>
        <w:t xml:space="preserve">Расчет объемов водоотведения </w:t>
      </w:r>
      <w:r w:rsidRPr="00AB03BF">
        <w:rPr>
          <w:szCs w:val="24"/>
        </w:rPr>
        <w:t>Восточного сельсовета</w:t>
      </w:r>
      <w:r w:rsidRPr="00AB03BF">
        <w:rPr>
          <w:rFonts w:eastAsia="Times New Roman"/>
          <w:szCs w:val="24"/>
          <w:lang w:eastAsia="ru-RU"/>
        </w:rPr>
        <w:t xml:space="preserve"> на I очередь строительства и на расчетный срок представлен в таблице </w:t>
      </w:r>
      <w:r w:rsidRPr="00AB03BF">
        <w:rPr>
          <w:rFonts w:eastAsia="Times New Roman"/>
          <w:iCs/>
          <w:szCs w:val="24"/>
          <w:lang w:eastAsia="ru-RU"/>
        </w:rPr>
        <w:t>4.7.4</w:t>
      </w:r>
      <w:r w:rsidR="004F630C" w:rsidRPr="00AB03BF">
        <w:rPr>
          <w:rFonts w:eastAsia="Times New Roman"/>
          <w:iCs/>
          <w:szCs w:val="24"/>
          <w:lang w:eastAsia="ru-RU"/>
        </w:rPr>
        <w:t>.</w:t>
      </w:r>
    </w:p>
    <w:p w14:paraId="7A919249" w14:textId="32EAF2B3" w:rsidR="00BC14B8" w:rsidRPr="00AB03BF" w:rsidRDefault="00BC14B8" w:rsidP="004F630C">
      <w:pPr>
        <w:spacing w:line="276" w:lineRule="auto"/>
        <w:ind w:firstLine="851"/>
        <w:jc w:val="right"/>
        <w:rPr>
          <w:rFonts w:eastAsia="Times New Roman"/>
          <w:szCs w:val="24"/>
          <w:lang w:eastAsia="ru-RU"/>
        </w:rPr>
      </w:pPr>
      <w:r w:rsidRPr="00AB03BF">
        <w:rPr>
          <w:rFonts w:eastAsia="Times New Roman"/>
          <w:szCs w:val="24"/>
          <w:lang w:eastAsia="ru-RU"/>
        </w:rPr>
        <w:t xml:space="preserve">Таблица </w:t>
      </w:r>
      <w:r w:rsidRPr="00AB03BF">
        <w:rPr>
          <w:rFonts w:eastAsia="Times New Roman"/>
          <w:iCs/>
          <w:szCs w:val="24"/>
          <w:lang w:eastAsia="ru-RU"/>
        </w:rPr>
        <w:t>4.7.4</w:t>
      </w:r>
    </w:p>
    <w:p w14:paraId="3DA5F6D3" w14:textId="7A9B4934" w:rsidR="00BC14B8" w:rsidRPr="00AB03BF" w:rsidRDefault="00BC14B8" w:rsidP="004F630C">
      <w:pPr>
        <w:spacing w:line="276" w:lineRule="auto"/>
        <w:ind w:firstLine="851"/>
        <w:jc w:val="center"/>
        <w:rPr>
          <w:rFonts w:eastAsia="Times New Roman"/>
          <w:szCs w:val="24"/>
          <w:lang w:eastAsia="ru-RU"/>
        </w:rPr>
      </w:pPr>
      <w:r w:rsidRPr="00AB03BF">
        <w:rPr>
          <w:rFonts w:eastAsia="Times New Roman"/>
          <w:szCs w:val="24"/>
          <w:lang w:eastAsia="ru-RU"/>
        </w:rPr>
        <w:t>Расчет объемов водоотведения Восточного сельсовета</w:t>
      </w:r>
    </w:p>
    <w:tbl>
      <w:tblPr>
        <w:tblStyle w:val="af2"/>
        <w:tblW w:w="5000" w:type="pct"/>
        <w:tblBorders>
          <w:bottom w:val="none" w:sz="0" w:space="0" w:color="auto"/>
        </w:tblBorders>
        <w:tblLayout w:type="fixed"/>
        <w:tblLook w:val="04A0" w:firstRow="1" w:lastRow="0" w:firstColumn="1" w:lastColumn="0" w:noHBand="0" w:noVBand="1"/>
      </w:tblPr>
      <w:tblGrid>
        <w:gridCol w:w="2547"/>
        <w:gridCol w:w="991"/>
        <w:gridCol w:w="1134"/>
        <w:gridCol w:w="1277"/>
        <w:gridCol w:w="1562"/>
        <w:gridCol w:w="1443"/>
        <w:gridCol w:w="957"/>
      </w:tblGrid>
      <w:tr w:rsidR="00AB03BF" w:rsidRPr="00AB03BF" w14:paraId="16C1F41B" w14:textId="77777777" w:rsidTr="004F630C">
        <w:trPr>
          <w:cantSplit/>
          <w:trHeight w:val="1970"/>
        </w:trPr>
        <w:tc>
          <w:tcPr>
            <w:tcW w:w="1285" w:type="pct"/>
            <w:vAlign w:val="center"/>
          </w:tcPr>
          <w:p w14:paraId="22FAE3AE" w14:textId="77777777" w:rsidR="00BC14B8" w:rsidRPr="00AB03BF" w:rsidRDefault="00BC14B8" w:rsidP="00BC14B8">
            <w:pPr>
              <w:spacing w:line="240" w:lineRule="auto"/>
              <w:jc w:val="center"/>
              <w:rPr>
                <w:rFonts w:eastAsia="Times New Roman"/>
                <w:b/>
                <w:sz w:val="20"/>
                <w:szCs w:val="20"/>
              </w:rPr>
            </w:pPr>
            <w:r w:rsidRPr="00AB03BF">
              <w:rPr>
                <w:rFonts w:eastAsia="Times New Roman"/>
                <w:b/>
                <w:sz w:val="20"/>
                <w:szCs w:val="20"/>
              </w:rPr>
              <w:t>Населенный пункт</w:t>
            </w:r>
          </w:p>
        </w:tc>
        <w:tc>
          <w:tcPr>
            <w:tcW w:w="500" w:type="pct"/>
            <w:textDirection w:val="btLr"/>
            <w:vAlign w:val="center"/>
          </w:tcPr>
          <w:p w14:paraId="0DFD5AB0" w14:textId="77777777" w:rsidR="00BC14B8" w:rsidRPr="00AB03BF" w:rsidRDefault="00BC14B8" w:rsidP="00BC14B8">
            <w:pPr>
              <w:spacing w:line="240" w:lineRule="auto"/>
              <w:ind w:left="113" w:right="113"/>
              <w:jc w:val="center"/>
              <w:rPr>
                <w:rFonts w:eastAsia="Times New Roman"/>
                <w:b/>
                <w:sz w:val="20"/>
                <w:szCs w:val="20"/>
              </w:rPr>
            </w:pPr>
            <w:r w:rsidRPr="00AB03BF">
              <w:rPr>
                <w:rFonts w:eastAsia="Times New Roman"/>
                <w:b/>
                <w:sz w:val="20"/>
                <w:szCs w:val="20"/>
              </w:rPr>
              <w:t>Количество населения, чел.</w:t>
            </w:r>
          </w:p>
        </w:tc>
        <w:tc>
          <w:tcPr>
            <w:tcW w:w="572" w:type="pct"/>
            <w:textDirection w:val="btLr"/>
            <w:vAlign w:val="center"/>
          </w:tcPr>
          <w:p w14:paraId="4B8CC88F" w14:textId="77777777" w:rsidR="00BC14B8" w:rsidRPr="00AB03BF" w:rsidRDefault="00BC14B8" w:rsidP="00BC14B8">
            <w:pPr>
              <w:spacing w:line="240" w:lineRule="auto"/>
              <w:ind w:left="113" w:right="113"/>
              <w:jc w:val="center"/>
              <w:rPr>
                <w:rFonts w:eastAsia="Times New Roman"/>
                <w:b/>
                <w:sz w:val="20"/>
                <w:szCs w:val="20"/>
              </w:rPr>
            </w:pPr>
            <w:r w:rsidRPr="00AB03BF">
              <w:rPr>
                <w:rFonts w:eastAsia="Times New Roman"/>
                <w:b/>
                <w:sz w:val="20"/>
                <w:szCs w:val="20"/>
              </w:rPr>
              <w:t>Норма водоотведения, л/</w:t>
            </w:r>
            <w:proofErr w:type="spellStart"/>
            <w:r w:rsidRPr="00AB03BF">
              <w:rPr>
                <w:rFonts w:eastAsia="Times New Roman"/>
                <w:b/>
                <w:sz w:val="20"/>
                <w:szCs w:val="20"/>
              </w:rPr>
              <w:t>сут</w:t>
            </w:r>
            <w:proofErr w:type="spellEnd"/>
            <w:r w:rsidRPr="00AB03BF">
              <w:rPr>
                <w:rFonts w:eastAsia="Times New Roman"/>
                <w:b/>
                <w:sz w:val="20"/>
                <w:szCs w:val="20"/>
              </w:rPr>
              <w:t xml:space="preserve"> на чел.</w:t>
            </w:r>
          </w:p>
        </w:tc>
        <w:tc>
          <w:tcPr>
            <w:tcW w:w="644" w:type="pct"/>
            <w:textDirection w:val="btLr"/>
            <w:vAlign w:val="center"/>
          </w:tcPr>
          <w:p w14:paraId="72F6FFBF" w14:textId="604B66DA" w:rsidR="00BC14B8" w:rsidRPr="00AB03BF" w:rsidRDefault="00BC14B8" w:rsidP="004F630C">
            <w:pPr>
              <w:spacing w:line="240" w:lineRule="auto"/>
              <w:ind w:left="113" w:right="113"/>
              <w:jc w:val="center"/>
              <w:rPr>
                <w:rFonts w:eastAsia="Times New Roman"/>
                <w:b/>
                <w:sz w:val="20"/>
                <w:szCs w:val="20"/>
              </w:rPr>
            </w:pPr>
            <w:r w:rsidRPr="00AB03BF">
              <w:rPr>
                <w:rFonts w:eastAsia="Times New Roman"/>
                <w:b/>
                <w:sz w:val="20"/>
                <w:szCs w:val="20"/>
              </w:rPr>
              <w:t>Расход хоз</w:t>
            </w:r>
            <w:r w:rsidR="004F630C" w:rsidRPr="00AB03BF">
              <w:rPr>
                <w:rFonts w:eastAsia="Times New Roman"/>
                <w:b/>
                <w:sz w:val="20"/>
                <w:szCs w:val="20"/>
              </w:rPr>
              <w:t>яйственно</w:t>
            </w:r>
            <w:r w:rsidRPr="00AB03BF">
              <w:rPr>
                <w:rFonts w:eastAsia="Times New Roman"/>
                <w:b/>
                <w:sz w:val="20"/>
                <w:szCs w:val="20"/>
              </w:rPr>
              <w:t>-бытовых стоков, м³/</w:t>
            </w:r>
            <w:proofErr w:type="spellStart"/>
            <w:r w:rsidRPr="00AB03BF">
              <w:rPr>
                <w:rFonts w:eastAsia="Times New Roman"/>
                <w:b/>
                <w:sz w:val="20"/>
                <w:szCs w:val="20"/>
              </w:rPr>
              <w:t>сут</w:t>
            </w:r>
            <w:proofErr w:type="spellEnd"/>
          </w:p>
        </w:tc>
        <w:tc>
          <w:tcPr>
            <w:tcW w:w="788" w:type="pct"/>
            <w:textDirection w:val="btLr"/>
            <w:vAlign w:val="center"/>
          </w:tcPr>
          <w:p w14:paraId="08BE2E83" w14:textId="77777777" w:rsidR="00BC14B8" w:rsidRPr="00AB03BF" w:rsidRDefault="00BC14B8" w:rsidP="00BC14B8">
            <w:pPr>
              <w:spacing w:line="240" w:lineRule="auto"/>
              <w:ind w:left="113" w:right="113"/>
              <w:jc w:val="center"/>
              <w:rPr>
                <w:rFonts w:eastAsia="Times New Roman"/>
                <w:b/>
                <w:sz w:val="20"/>
                <w:szCs w:val="20"/>
              </w:rPr>
            </w:pPr>
            <w:r w:rsidRPr="00AB03BF">
              <w:rPr>
                <w:rFonts w:eastAsia="Times New Roman"/>
                <w:b/>
                <w:sz w:val="20"/>
                <w:szCs w:val="20"/>
              </w:rPr>
              <w:t>Неучтенные расходы, м³/</w:t>
            </w:r>
            <w:proofErr w:type="spellStart"/>
            <w:r w:rsidRPr="00AB03BF">
              <w:rPr>
                <w:rFonts w:eastAsia="Times New Roman"/>
                <w:b/>
                <w:sz w:val="20"/>
                <w:szCs w:val="20"/>
              </w:rPr>
              <w:t>сут</w:t>
            </w:r>
            <w:proofErr w:type="spellEnd"/>
          </w:p>
        </w:tc>
        <w:tc>
          <w:tcPr>
            <w:tcW w:w="728" w:type="pct"/>
            <w:textDirection w:val="btLr"/>
            <w:vAlign w:val="center"/>
          </w:tcPr>
          <w:p w14:paraId="030B0F44" w14:textId="77777777" w:rsidR="00BC14B8" w:rsidRPr="00AB03BF" w:rsidRDefault="00BC14B8" w:rsidP="00BC14B8">
            <w:pPr>
              <w:spacing w:line="240" w:lineRule="auto"/>
              <w:ind w:left="113" w:right="113"/>
              <w:jc w:val="center"/>
              <w:rPr>
                <w:rFonts w:eastAsia="Times New Roman"/>
                <w:b/>
                <w:sz w:val="20"/>
                <w:szCs w:val="20"/>
              </w:rPr>
            </w:pPr>
            <w:r w:rsidRPr="00AB03BF">
              <w:rPr>
                <w:rFonts w:eastAsia="Times New Roman"/>
                <w:b/>
                <w:sz w:val="20"/>
                <w:szCs w:val="20"/>
              </w:rPr>
              <w:t>Расходы на производственные нужды, м³/</w:t>
            </w:r>
            <w:proofErr w:type="spellStart"/>
            <w:r w:rsidRPr="00AB03BF">
              <w:rPr>
                <w:rFonts w:eastAsia="Times New Roman"/>
                <w:b/>
                <w:sz w:val="20"/>
                <w:szCs w:val="20"/>
              </w:rPr>
              <w:t>сут</w:t>
            </w:r>
            <w:proofErr w:type="spellEnd"/>
          </w:p>
        </w:tc>
        <w:tc>
          <w:tcPr>
            <w:tcW w:w="483" w:type="pct"/>
            <w:textDirection w:val="btLr"/>
            <w:vAlign w:val="center"/>
          </w:tcPr>
          <w:p w14:paraId="5A55559B" w14:textId="77777777" w:rsidR="00BC14B8" w:rsidRPr="00AB03BF" w:rsidRDefault="00BC14B8" w:rsidP="00BC14B8">
            <w:pPr>
              <w:spacing w:line="240" w:lineRule="auto"/>
              <w:ind w:left="113" w:right="113"/>
              <w:jc w:val="center"/>
              <w:rPr>
                <w:rFonts w:eastAsia="Times New Roman"/>
                <w:b/>
                <w:sz w:val="20"/>
                <w:szCs w:val="20"/>
              </w:rPr>
            </w:pPr>
            <w:r w:rsidRPr="00AB03BF">
              <w:rPr>
                <w:rFonts w:eastAsia="Times New Roman"/>
                <w:b/>
                <w:sz w:val="20"/>
                <w:szCs w:val="20"/>
              </w:rPr>
              <w:t>Всего, м³/</w:t>
            </w:r>
            <w:proofErr w:type="spellStart"/>
            <w:r w:rsidRPr="00AB03BF">
              <w:rPr>
                <w:rFonts w:eastAsia="Times New Roman"/>
                <w:b/>
                <w:sz w:val="20"/>
                <w:szCs w:val="20"/>
              </w:rPr>
              <w:t>сут</w:t>
            </w:r>
            <w:proofErr w:type="spellEnd"/>
          </w:p>
        </w:tc>
      </w:tr>
    </w:tbl>
    <w:p w14:paraId="29BE5D4B" w14:textId="77777777" w:rsidR="00BC14B8" w:rsidRPr="00AB03BF" w:rsidRDefault="00BC14B8" w:rsidP="00BC14B8">
      <w:pPr>
        <w:spacing w:line="14" w:lineRule="auto"/>
        <w:rPr>
          <w:sz w:val="20"/>
          <w:szCs w:val="20"/>
        </w:rPr>
      </w:pPr>
    </w:p>
    <w:tbl>
      <w:tblPr>
        <w:tblStyle w:val="af2"/>
        <w:tblW w:w="5000" w:type="pct"/>
        <w:tblLook w:val="04A0" w:firstRow="1" w:lastRow="0" w:firstColumn="1" w:lastColumn="0" w:noHBand="0" w:noVBand="1"/>
      </w:tblPr>
      <w:tblGrid>
        <w:gridCol w:w="2547"/>
        <w:gridCol w:w="991"/>
        <w:gridCol w:w="1134"/>
        <w:gridCol w:w="1277"/>
        <w:gridCol w:w="1558"/>
        <w:gridCol w:w="1419"/>
        <w:gridCol w:w="985"/>
      </w:tblGrid>
      <w:tr w:rsidR="00AB03BF" w:rsidRPr="00AB03BF" w14:paraId="10E5FD83" w14:textId="77777777" w:rsidTr="004F630C">
        <w:trPr>
          <w:trHeight w:val="20"/>
          <w:tblHeader/>
        </w:trPr>
        <w:tc>
          <w:tcPr>
            <w:tcW w:w="1285" w:type="pct"/>
            <w:vAlign w:val="center"/>
          </w:tcPr>
          <w:p w14:paraId="070DC38B" w14:textId="77777777" w:rsidR="00BC14B8" w:rsidRPr="00AB03BF" w:rsidRDefault="00BC14B8" w:rsidP="004F630C">
            <w:pPr>
              <w:spacing w:line="240" w:lineRule="auto"/>
              <w:jc w:val="center"/>
              <w:rPr>
                <w:rFonts w:eastAsia="Times New Roman"/>
                <w:b/>
                <w:sz w:val="20"/>
                <w:szCs w:val="20"/>
              </w:rPr>
            </w:pPr>
            <w:r w:rsidRPr="00AB03BF">
              <w:rPr>
                <w:rFonts w:eastAsia="Times New Roman"/>
                <w:b/>
                <w:sz w:val="20"/>
                <w:szCs w:val="20"/>
              </w:rPr>
              <w:t>1</w:t>
            </w:r>
          </w:p>
        </w:tc>
        <w:tc>
          <w:tcPr>
            <w:tcW w:w="500" w:type="pct"/>
            <w:vAlign w:val="center"/>
          </w:tcPr>
          <w:p w14:paraId="36134EF0" w14:textId="77777777" w:rsidR="00BC14B8" w:rsidRPr="00AB03BF" w:rsidRDefault="00BC14B8" w:rsidP="004F630C">
            <w:pPr>
              <w:spacing w:line="240" w:lineRule="auto"/>
              <w:jc w:val="center"/>
              <w:rPr>
                <w:rFonts w:eastAsia="Times New Roman"/>
                <w:b/>
                <w:sz w:val="20"/>
                <w:szCs w:val="20"/>
              </w:rPr>
            </w:pPr>
            <w:r w:rsidRPr="00AB03BF">
              <w:rPr>
                <w:rFonts w:eastAsia="Times New Roman"/>
                <w:b/>
                <w:sz w:val="20"/>
                <w:szCs w:val="20"/>
              </w:rPr>
              <w:t>2</w:t>
            </w:r>
          </w:p>
        </w:tc>
        <w:tc>
          <w:tcPr>
            <w:tcW w:w="572" w:type="pct"/>
            <w:vAlign w:val="center"/>
          </w:tcPr>
          <w:p w14:paraId="1DC823CF" w14:textId="77777777" w:rsidR="00BC14B8" w:rsidRPr="00AB03BF" w:rsidRDefault="00BC14B8" w:rsidP="004F630C">
            <w:pPr>
              <w:spacing w:line="240" w:lineRule="auto"/>
              <w:jc w:val="center"/>
              <w:rPr>
                <w:rFonts w:eastAsia="Times New Roman"/>
                <w:b/>
                <w:sz w:val="20"/>
                <w:szCs w:val="20"/>
              </w:rPr>
            </w:pPr>
            <w:r w:rsidRPr="00AB03BF">
              <w:rPr>
                <w:rFonts w:eastAsia="Times New Roman"/>
                <w:b/>
                <w:sz w:val="20"/>
                <w:szCs w:val="20"/>
              </w:rPr>
              <w:t>3</w:t>
            </w:r>
          </w:p>
        </w:tc>
        <w:tc>
          <w:tcPr>
            <w:tcW w:w="644" w:type="pct"/>
            <w:vAlign w:val="center"/>
          </w:tcPr>
          <w:p w14:paraId="22126EC7" w14:textId="77777777" w:rsidR="00BC14B8" w:rsidRPr="00AB03BF" w:rsidRDefault="00BC14B8" w:rsidP="004F630C">
            <w:pPr>
              <w:spacing w:line="240" w:lineRule="auto"/>
              <w:jc w:val="center"/>
              <w:rPr>
                <w:rFonts w:eastAsia="Times New Roman"/>
                <w:b/>
                <w:sz w:val="20"/>
                <w:szCs w:val="20"/>
              </w:rPr>
            </w:pPr>
            <w:r w:rsidRPr="00AB03BF">
              <w:rPr>
                <w:rFonts w:eastAsia="Times New Roman"/>
                <w:b/>
                <w:sz w:val="20"/>
                <w:szCs w:val="20"/>
              </w:rPr>
              <w:t>4</w:t>
            </w:r>
          </w:p>
        </w:tc>
        <w:tc>
          <w:tcPr>
            <w:tcW w:w="786" w:type="pct"/>
            <w:vAlign w:val="center"/>
          </w:tcPr>
          <w:p w14:paraId="38309312" w14:textId="77777777" w:rsidR="00BC14B8" w:rsidRPr="00AB03BF" w:rsidRDefault="00BC14B8" w:rsidP="004F630C">
            <w:pPr>
              <w:spacing w:line="240" w:lineRule="auto"/>
              <w:jc w:val="center"/>
              <w:rPr>
                <w:rFonts w:eastAsia="Times New Roman"/>
                <w:b/>
                <w:sz w:val="20"/>
                <w:szCs w:val="20"/>
              </w:rPr>
            </w:pPr>
            <w:r w:rsidRPr="00AB03BF">
              <w:rPr>
                <w:rFonts w:eastAsia="Times New Roman"/>
                <w:b/>
                <w:sz w:val="20"/>
                <w:szCs w:val="20"/>
              </w:rPr>
              <w:t>5</w:t>
            </w:r>
          </w:p>
        </w:tc>
        <w:tc>
          <w:tcPr>
            <w:tcW w:w="716" w:type="pct"/>
            <w:vAlign w:val="center"/>
          </w:tcPr>
          <w:p w14:paraId="3A86FE05" w14:textId="77777777" w:rsidR="00BC14B8" w:rsidRPr="00AB03BF" w:rsidRDefault="00BC14B8" w:rsidP="004F630C">
            <w:pPr>
              <w:spacing w:line="240" w:lineRule="auto"/>
              <w:jc w:val="center"/>
              <w:rPr>
                <w:rFonts w:eastAsia="Times New Roman"/>
                <w:b/>
                <w:sz w:val="20"/>
                <w:szCs w:val="20"/>
              </w:rPr>
            </w:pPr>
            <w:r w:rsidRPr="00AB03BF">
              <w:rPr>
                <w:rFonts w:eastAsia="Times New Roman"/>
                <w:b/>
                <w:sz w:val="20"/>
                <w:szCs w:val="20"/>
              </w:rPr>
              <w:t>6</w:t>
            </w:r>
          </w:p>
        </w:tc>
        <w:tc>
          <w:tcPr>
            <w:tcW w:w="497" w:type="pct"/>
            <w:vAlign w:val="center"/>
          </w:tcPr>
          <w:p w14:paraId="67CBCF8B" w14:textId="77777777" w:rsidR="00BC14B8" w:rsidRPr="00AB03BF" w:rsidRDefault="00BC14B8" w:rsidP="004F630C">
            <w:pPr>
              <w:spacing w:line="240" w:lineRule="auto"/>
              <w:jc w:val="center"/>
              <w:rPr>
                <w:rFonts w:eastAsia="Times New Roman"/>
                <w:b/>
                <w:sz w:val="20"/>
                <w:szCs w:val="20"/>
              </w:rPr>
            </w:pPr>
            <w:r w:rsidRPr="00AB03BF">
              <w:rPr>
                <w:rFonts w:eastAsia="Times New Roman"/>
                <w:b/>
                <w:sz w:val="20"/>
                <w:szCs w:val="20"/>
              </w:rPr>
              <w:t>7</w:t>
            </w:r>
          </w:p>
        </w:tc>
      </w:tr>
      <w:tr w:rsidR="00AB03BF" w:rsidRPr="00AB03BF" w14:paraId="16447E4A" w14:textId="77777777" w:rsidTr="004F630C">
        <w:trPr>
          <w:trHeight w:val="20"/>
        </w:trPr>
        <w:tc>
          <w:tcPr>
            <w:tcW w:w="5000" w:type="pct"/>
            <w:gridSpan w:val="7"/>
            <w:vAlign w:val="center"/>
          </w:tcPr>
          <w:p w14:paraId="623B4149" w14:textId="77777777" w:rsidR="00BC14B8" w:rsidRPr="00AB03BF" w:rsidRDefault="00BC14B8" w:rsidP="004F630C">
            <w:pPr>
              <w:spacing w:line="240" w:lineRule="auto"/>
              <w:jc w:val="center"/>
              <w:rPr>
                <w:sz w:val="20"/>
                <w:szCs w:val="20"/>
              </w:rPr>
            </w:pPr>
            <w:r w:rsidRPr="00AB03BF">
              <w:rPr>
                <w:rFonts w:eastAsia="Times New Roman"/>
                <w:b/>
                <w:sz w:val="20"/>
                <w:szCs w:val="20"/>
              </w:rPr>
              <w:t>I очередь</w:t>
            </w:r>
          </w:p>
        </w:tc>
      </w:tr>
      <w:tr w:rsidR="00AB03BF" w:rsidRPr="00AB03BF" w14:paraId="584C136B" w14:textId="77777777" w:rsidTr="004F630C">
        <w:trPr>
          <w:trHeight w:val="20"/>
        </w:trPr>
        <w:tc>
          <w:tcPr>
            <w:tcW w:w="1285" w:type="pct"/>
            <w:vAlign w:val="center"/>
          </w:tcPr>
          <w:p w14:paraId="5CAD9E85" w14:textId="77777777" w:rsidR="00BC14B8" w:rsidRPr="00AB03BF" w:rsidRDefault="00BC14B8" w:rsidP="004F630C">
            <w:pPr>
              <w:spacing w:line="240" w:lineRule="auto"/>
              <w:rPr>
                <w:rFonts w:eastAsia="Times New Roman"/>
                <w:sz w:val="20"/>
                <w:szCs w:val="20"/>
              </w:rPr>
            </w:pPr>
            <w:r w:rsidRPr="00AB03BF">
              <w:rPr>
                <w:rFonts w:eastAsia="Times New Roman"/>
                <w:sz w:val="20"/>
                <w:szCs w:val="20"/>
              </w:rPr>
              <w:t>Восточный сельсовет</w:t>
            </w:r>
          </w:p>
        </w:tc>
        <w:tc>
          <w:tcPr>
            <w:tcW w:w="500" w:type="pct"/>
          </w:tcPr>
          <w:p w14:paraId="0BA732A8" w14:textId="77777777" w:rsidR="00BC14B8" w:rsidRPr="00AB03BF" w:rsidRDefault="00BC14B8" w:rsidP="004F630C">
            <w:pPr>
              <w:spacing w:line="240" w:lineRule="auto"/>
              <w:jc w:val="center"/>
              <w:rPr>
                <w:rFonts w:eastAsia="Times New Roman"/>
                <w:sz w:val="20"/>
                <w:szCs w:val="20"/>
              </w:rPr>
            </w:pPr>
            <w:r w:rsidRPr="00AB03BF">
              <w:rPr>
                <w:rFonts w:eastAsia="Times New Roman"/>
                <w:sz w:val="20"/>
                <w:szCs w:val="20"/>
              </w:rPr>
              <w:t>508</w:t>
            </w:r>
          </w:p>
        </w:tc>
        <w:tc>
          <w:tcPr>
            <w:tcW w:w="572" w:type="pct"/>
          </w:tcPr>
          <w:p w14:paraId="284EFE72" w14:textId="77777777" w:rsidR="00BC14B8" w:rsidRPr="00AB03BF" w:rsidRDefault="00BC14B8" w:rsidP="004F630C">
            <w:pPr>
              <w:spacing w:line="240" w:lineRule="auto"/>
              <w:jc w:val="center"/>
              <w:rPr>
                <w:sz w:val="20"/>
                <w:szCs w:val="20"/>
              </w:rPr>
            </w:pPr>
            <w:r w:rsidRPr="00AB03BF">
              <w:rPr>
                <w:sz w:val="20"/>
                <w:szCs w:val="20"/>
              </w:rPr>
              <w:t>160</w:t>
            </w:r>
          </w:p>
        </w:tc>
        <w:tc>
          <w:tcPr>
            <w:tcW w:w="644" w:type="pct"/>
          </w:tcPr>
          <w:p w14:paraId="798423B7" w14:textId="77777777" w:rsidR="00BC14B8" w:rsidRPr="00AB03BF" w:rsidRDefault="00BC14B8" w:rsidP="004F630C">
            <w:pPr>
              <w:spacing w:line="240" w:lineRule="auto"/>
              <w:jc w:val="center"/>
              <w:rPr>
                <w:sz w:val="20"/>
                <w:szCs w:val="20"/>
              </w:rPr>
            </w:pPr>
            <w:r w:rsidRPr="00AB03BF">
              <w:rPr>
                <w:sz w:val="20"/>
                <w:szCs w:val="20"/>
              </w:rPr>
              <w:t>97,54</w:t>
            </w:r>
          </w:p>
        </w:tc>
        <w:tc>
          <w:tcPr>
            <w:tcW w:w="786" w:type="pct"/>
          </w:tcPr>
          <w:p w14:paraId="5D5B2E8C" w14:textId="77777777" w:rsidR="00BC14B8" w:rsidRPr="00AB03BF" w:rsidRDefault="00BC14B8" w:rsidP="004F630C">
            <w:pPr>
              <w:spacing w:line="240" w:lineRule="auto"/>
              <w:jc w:val="center"/>
              <w:rPr>
                <w:sz w:val="20"/>
                <w:szCs w:val="20"/>
              </w:rPr>
            </w:pPr>
            <w:r w:rsidRPr="00AB03BF">
              <w:rPr>
                <w:sz w:val="20"/>
                <w:szCs w:val="20"/>
              </w:rPr>
              <w:t>4,88</w:t>
            </w:r>
          </w:p>
        </w:tc>
        <w:tc>
          <w:tcPr>
            <w:tcW w:w="716" w:type="pct"/>
          </w:tcPr>
          <w:p w14:paraId="0E158F7F" w14:textId="77777777" w:rsidR="00BC14B8" w:rsidRPr="00AB03BF" w:rsidRDefault="00BC14B8" w:rsidP="004F630C">
            <w:pPr>
              <w:spacing w:line="240" w:lineRule="auto"/>
              <w:jc w:val="center"/>
              <w:rPr>
                <w:sz w:val="20"/>
                <w:szCs w:val="20"/>
              </w:rPr>
            </w:pPr>
            <w:r w:rsidRPr="00AB03BF">
              <w:rPr>
                <w:sz w:val="20"/>
                <w:szCs w:val="20"/>
              </w:rPr>
              <w:t>5,85</w:t>
            </w:r>
          </w:p>
        </w:tc>
        <w:tc>
          <w:tcPr>
            <w:tcW w:w="497" w:type="pct"/>
          </w:tcPr>
          <w:p w14:paraId="6C2EBE6C" w14:textId="77777777" w:rsidR="00BC14B8" w:rsidRPr="00AB03BF" w:rsidRDefault="00BC14B8" w:rsidP="004F630C">
            <w:pPr>
              <w:spacing w:line="240" w:lineRule="auto"/>
              <w:jc w:val="center"/>
              <w:rPr>
                <w:sz w:val="20"/>
                <w:szCs w:val="20"/>
              </w:rPr>
            </w:pPr>
            <w:r w:rsidRPr="00AB03BF">
              <w:rPr>
                <w:sz w:val="20"/>
                <w:szCs w:val="20"/>
              </w:rPr>
              <w:t>108,26</w:t>
            </w:r>
          </w:p>
        </w:tc>
      </w:tr>
      <w:tr w:rsidR="00AB03BF" w:rsidRPr="00AB03BF" w14:paraId="0741EBE3" w14:textId="77777777" w:rsidTr="004F630C">
        <w:trPr>
          <w:trHeight w:val="20"/>
        </w:trPr>
        <w:tc>
          <w:tcPr>
            <w:tcW w:w="1285" w:type="pct"/>
            <w:vAlign w:val="center"/>
          </w:tcPr>
          <w:p w14:paraId="7991D625" w14:textId="77777777" w:rsidR="00BC14B8" w:rsidRPr="00AB03BF" w:rsidRDefault="00BC14B8" w:rsidP="004F630C">
            <w:pPr>
              <w:spacing w:line="240" w:lineRule="auto"/>
              <w:jc w:val="left"/>
              <w:rPr>
                <w:b/>
                <w:sz w:val="20"/>
                <w:szCs w:val="20"/>
              </w:rPr>
            </w:pPr>
            <w:r w:rsidRPr="00AB03BF">
              <w:rPr>
                <w:b/>
                <w:sz w:val="20"/>
                <w:szCs w:val="20"/>
              </w:rPr>
              <w:lastRenderedPageBreak/>
              <w:t>Всего:</w:t>
            </w:r>
          </w:p>
        </w:tc>
        <w:tc>
          <w:tcPr>
            <w:tcW w:w="500" w:type="pct"/>
          </w:tcPr>
          <w:p w14:paraId="6AD14752" w14:textId="77777777" w:rsidR="00BC14B8" w:rsidRPr="00AB03BF" w:rsidRDefault="00BC14B8" w:rsidP="004F630C">
            <w:pPr>
              <w:spacing w:line="240" w:lineRule="auto"/>
              <w:jc w:val="center"/>
              <w:rPr>
                <w:b/>
                <w:sz w:val="20"/>
                <w:szCs w:val="20"/>
              </w:rPr>
            </w:pPr>
            <w:r w:rsidRPr="00AB03BF">
              <w:rPr>
                <w:b/>
                <w:sz w:val="20"/>
                <w:szCs w:val="20"/>
              </w:rPr>
              <w:t>508</w:t>
            </w:r>
          </w:p>
        </w:tc>
        <w:tc>
          <w:tcPr>
            <w:tcW w:w="572" w:type="pct"/>
          </w:tcPr>
          <w:p w14:paraId="79A9F49F" w14:textId="47B59BCD" w:rsidR="00BC14B8" w:rsidRPr="00AB03BF" w:rsidRDefault="004F630C" w:rsidP="004F630C">
            <w:pPr>
              <w:shd w:val="clear" w:color="auto" w:fill="FFFFFF"/>
              <w:spacing w:line="240" w:lineRule="auto"/>
              <w:jc w:val="center"/>
              <w:rPr>
                <w:b/>
                <w:sz w:val="20"/>
                <w:szCs w:val="20"/>
              </w:rPr>
            </w:pPr>
            <w:r w:rsidRPr="00AB03BF">
              <w:rPr>
                <w:b/>
                <w:sz w:val="20"/>
                <w:szCs w:val="20"/>
              </w:rPr>
              <w:t>-</w:t>
            </w:r>
          </w:p>
        </w:tc>
        <w:tc>
          <w:tcPr>
            <w:tcW w:w="644" w:type="pct"/>
          </w:tcPr>
          <w:p w14:paraId="081A5DE5" w14:textId="77777777" w:rsidR="00BC14B8" w:rsidRPr="00AB03BF" w:rsidRDefault="00BC14B8" w:rsidP="004F630C">
            <w:pPr>
              <w:spacing w:line="240" w:lineRule="auto"/>
              <w:jc w:val="center"/>
              <w:rPr>
                <w:b/>
                <w:sz w:val="20"/>
                <w:szCs w:val="20"/>
              </w:rPr>
            </w:pPr>
            <w:r w:rsidRPr="00AB03BF">
              <w:rPr>
                <w:b/>
                <w:sz w:val="20"/>
                <w:szCs w:val="20"/>
              </w:rPr>
              <w:t>97,54</w:t>
            </w:r>
          </w:p>
        </w:tc>
        <w:tc>
          <w:tcPr>
            <w:tcW w:w="786" w:type="pct"/>
          </w:tcPr>
          <w:p w14:paraId="7690BD7B" w14:textId="77777777" w:rsidR="00BC14B8" w:rsidRPr="00AB03BF" w:rsidRDefault="00BC14B8" w:rsidP="004F630C">
            <w:pPr>
              <w:spacing w:line="240" w:lineRule="auto"/>
              <w:jc w:val="center"/>
              <w:rPr>
                <w:b/>
                <w:sz w:val="20"/>
                <w:szCs w:val="20"/>
              </w:rPr>
            </w:pPr>
            <w:r w:rsidRPr="00AB03BF">
              <w:rPr>
                <w:b/>
                <w:sz w:val="20"/>
                <w:szCs w:val="20"/>
              </w:rPr>
              <w:t>4,88</w:t>
            </w:r>
          </w:p>
        </w:tc>
        <w:tc>
          <w:tcPr>
            <w:tcW w:w="716" w:type="pct"/>
          </w:tcPr>
          <w:p w14:paraId="29C206BB" w14:textId="77777777" w:rsidR="00BC14B8" w:rsidRPr="00AB03BF" w:rsidRDefault="00BC14B8" w:rsidP="004F630C">
            <w:pPr>
              <w:spacing w:line="240" w:lineRule="auto"/>
              <w:jc w:val="center"/>
              <w:rPr>
                <w:b/>
                <w:sz w:val="20"/>
                <w:szCs w:val="20"/>
              </w:rPr>
            </w:pPr>
            <w:r w:rsidRPr="00AB03BF">
              <w:rPr>
                <w:b/>
                <w:sz w:val="20"/>
                <w:szCs w:val="20"/>
              </w:rPr>
              <w:t>5,85</w:t>
            </w:r>
          </w:p>
        </w:tc>
        <w:tc>
          <w:tcPr>
            <w:tcW w:w="497" w:type="pct"/>
          </w:tcPr>
          <w:p w14:paraId="1388EEE8" w14:textId="77777777" w:rsidR="00BC14B8" w:rsidRPr="00AB03BF" w:rsidRDefault="00BC14B8" w:rsidP="004F630C">
            <w:pPr>
              <w:spacing w:line="240" w:lineRule="auto"/>
              <w:jc w:val="center"/>
              <w:rPr>
                <w:b/>
                <w:sz w:val="20"/>
                <w:szCs w:val="20"/>
              </w:rPr>
            </w:pPr>
            <w:r w:rsidRPr="00AB03BF">
              <w:rPr>
                <w:b/>
                <w:sz w:val="20"/>
                <w:szCs w:val="20"/>
              </w:rPr>
              <w:t>108,26</w:t>
            </w:r>
          </w:p>
        </w:tc>
      </w:tr>
      <w:tr w:rsidR="00AB03BF" w:rsidRPr="00AB03BF" w14:paraId="1DFE1CEE" w14:textId="77777777" w:rsidTr="004F630C">
        <w:trPr>
          <w:trHeight w:val="20"/>
        </w:trPr>
        <w:tc>
          <w:tcPr>
            <w:tcW w:w="5000" w:type="pct"/>
            <w:gridSpan w:val="7"/>
            <w:vAlign w:val="center"/>
          </w:tcPr>
          <w:p w14:paraId="07032063" w14:textId="77777777" w:rsidR="00BC14B8" w:rsidRPr="00AB03BF" w:rsidRDefault="00BC14B8" w:rsidP="004F630C">
            <w:pPr>
              <w:spacing w:line="240" w:lineRule="auto"/>
              <w:jc w:val="center"/>
              <w:rPr>
                <w:sz w:val="20"/>
                <w:szCs w:val="20"/>
              </w:rPr>
            </w:pPr>
            <w:r w:rsidRPr="00AB03BF">
              <w:rPr>
                <w:b/>
                <w:sz w:val="20"/>
                <w:szCs w:val="20"/>
              </w:rPr>
              <w:t>Расчетный срок</w:t>
            </w:r>
          </w:p>
        </w:tc>
      </w:tr>
      <w:tr w:rsidR="00AB03BF" w:rsidRPr="00AB03BF" w14:paraId="70894440" w14:textId="77777777" w:rsidTr="004F630C">
        <w:trPr>
          <w:trHeight w:val="20"/>
        </w:trPr>
        <w:tc>
          <w:tcPr>
            <w:tcW w:w="1285" w:type="pct"/>
            <w:vAlign w:val="center"/>
          </w:tcPr>
          <w:p w14:paraId="38A89B52" w14:textId="77777777" w:rsidR="00BC14B8" w:rsidRPr="00AB03BF" w:rsidRDefault="00BC14B8" w:rsidP="004F630C">
            <w:pPr>
              <w:spacing w:line="240" w:lineRule="auto"/>
              <w:rPr>
                <w:rFonts w:eastAsia="Times New Roman"/>
                <w:sz w:val="20"/>
                <w:szCs w:val="20"/>
              </w:rPr>
            </w:pPr>
            <w:r w:rsidRPr="00AB03BF">
              <w:rPr>
                <w:rFonts w:eastAsia="Times New Roman"/>
                <w:sz w:val="20"/>
                <w:szCs w:val="20"/>
              </w:rPr>
              <w:t>Восточный сельсовет</w:t>
            </w:r>
          </w:p>
        </w:tc>
        <w:tc>
          <w:tcPr>
            <w:tcW w:w="500" w:type="pct"/>
          </w:tcPr>
          <w:p w14:paraId="375B6FDB" w14:textId="77777777" w:rsidR="00BC14B8" w:rsidRPr="00AB03BF" w:rsidRDefault="00BC14B8" w:rsidP="004F630C">
            <w:pPr>
              <w:spacing w:line="240" w:lineRule="auto"/>
              <w:jc w:val="center"/>
              <w:rPr>
                <w:rFonts w:eastAsia="Times New Roman"/>
                <w:sz w:val="20"/>
                <w:szCs w:val="20"/>
              </w:rPr>
            </w:pPr>
            <w:r w:rsidRPr="00AB03BF">
              <w:rPr>
                <w:rFonts w:eastAsia="Times New Roman"/>
                <w:sz w:val="20"/>
                <w:szCs w:val="20"/>
              </w:rPr>
              <w:t>584</w:t>
            </w:r>
          </w:p>
        </w:tc>
        <w:tc>
          <w:tcPr>
            <w:tcW w:w="572" w:type="pct"/>
          </w:tcPr>
          <w:p w14:paraId="49DF00F2" w14:textId="77777777" w:rsidR="00BC14B8" w:rsidRPr="00AB03BF" w:rsidRDefault="00BC14B8" w:rsidP="004F630C">
            <w:pPr>
              <w:spacing w:line="240" w:lineRule="auto"/>
              <w:jc w:val="center"/>
              <w:rPr>
                <w:sz w:val="20"/>
                <w:szCs w:val="20"/>
              </w:rPr>
            </w:pPr>
            <w:r w:rsidRPr="00AB03BF">
              <w:rPr>
                <w:sz w:val="20"/>
                <w:szCs w:val="20"/>
              </w:rPr>
              <w:t>160</w:t>
            </w:r>
          </w:p>
        </w:tc>
        <w:tc>
          <w:tcPr>
            <w:tcW w:w="644" w:type="pct"/>
          </w:tcPr>
          <w:p w14:paraId="0B341C55" w14:textId="77777777" w:rsidR="00BC14B8" w:rsidRPr="00AB03BF" w:rsidRDefault="00BC14B8" w:rsidP="004F630C">
            <w:pPr>
              <w:spacing w:line="240" w:lineRule="auto"/>
              <w:jc w:val="center"/>
              <w:rPr>
                <w:sz w:val="20"/>
                <w:szCs w:val="20"/>
              </w:rPr>
            </w:pPr>
            <w:r w:rsidRPr="00AB03BF">
              <w:rPr>
                <w:sz w:val="20"/>
                <w:szCs w:val="20"/>
              </w:rPr>
              <w:t>112,13</w:t>
            </w:r>
          </w:p>
        </w:tc>
        <w:tc>
          <w:tcPr>
            <w:tcW w:w="786" w:type="pct"/>
          </w:tcPr>
          <w:p w14:paraId="692FA93D" w14:textId="77777777" w:rsidR="00BC14B8" w:rsidRPr="00AB03BF" w:rsidRDefault="00BC14B8" w:rsidP="004F630C">
            <w:pPr>
              <w:spacing w:line="240" w:lineRule="auto"/>
              <w:jc w:val="center"/>
              <w:rPr>
                <w:sz w:val="20"/>
                <w:szCs w:val="20"/>
              </w:rPr>
            </w:pPr>
            <w:r w:rsidRPr="00AB03BF">
              <w:rPr>
                <w:sz w:val="20"/>
                <w:szCs w:val="20"/>
              </w:rPr>
              <w:t>5,61</w:t>
            </w:r>
          </w:p>
        </w:tc>
        <w:tc>
          <w:tcPr>
            <w:tcW w:w="716" w:type="pct"/>
          </w:tcPr>
          <w:p w14:paraId="647C8A7C" w14:textId="77777777" w:rsidR="00BC14B8" w:rsidRPr="00AB03BF" w:rsidRDefault="00BC14B8" w:rsidP="004F630C">
            <w:pPr>
              <w:spacing w:line="240" w:lineRule="auto"/>
              <w:jc w:val="center"/>
              <w:rPr>
                <w:sz w:val="20"/>
                <w:szCs w:val="20"/>
              </w:rPr>
            </w:pPr>
            <w:r w:rsidRPr="00AB03BF">
              <w:rPr>
                <w:sz w:val="20"/>
                <w:szCs w:val="20"/>
              </w:rPr>
              <w:t>8,97</w:t>
            </w:r>
          </w:p>
        </w:tc>
        <w:tc>
          <w:tcPr>
            <w:tcW w:w="497" w:type="pct"/>
          </w:tcPr>
          <w:p w14:paraId="18D9A485" w14:textId="77777777" w:rsidR="00BC14B8" w:rsidRPr="00AB03BF" w:rsidRDefault="00BC14B8" w:rsidP="004F630C">
            <w:pPr>
              <w:spacing w:line="240" w:lineRule="auto"/>
              <w:jc w:val="center"/>
              <w:rPr>
                <w:sz w:val="20"/>
                <w:szCs w:val="20"/>
              </w:rPr>
            </w:pPr>
            <w:r w:rsidRPr="00AB03BF">
              <w:rPr>
                <w:sz w:val="20"/>
                <w:szCs w:val="20"/>
              </w:rPr>
              <w:t>126,70</w:t>
            </w:r>
          </w:p>
        </w:tc>
      </w:tr>
      <w:tr w:rsidR="00AB03BF" w:rsidRPr="00AB03BF" w14:paraId="1B69F73C" w14:textId="77777777" w:rsidTr="004F630C">
        <w:trPr>
          <w:trHeight w:val="20"/>
        </w:trPr>
        <w:tc>
          <w:tcPr>
            <w:tcW w:w="1285" w:type="pct"/>
            <w:vAlign w:val="center"/>
          </w:tcPr>
          <w:p w14:paraId="5D0C4575" w14:textId="77777777" w:rsidR="00BC14B8" w:rsidRPr="00AB03BF" w:rsidRDefault="00BC14B8" w:rsidP="004F630C">
            <w:pPr>
              <w:shd w:val="clear" w:color="auto" w:fill="FFFFFF"/>
              <w:spacing w:line="240" w:lineRule="auto"/>
              <w:jc w:val="left"/>
              <w:rPr>
                <w:rFonts w:eastAsia="Times New Roman"/>
                <w:b/>
                <w:bCs/>
                <w:sz w:val="20"/>
                <w:szCs w:val="20"/>
              </w:rPr>
            </w:pPr>
            <w:r w:rsidRPr="00AB03BF">
              <w:rPr>
                <w:rFonts w:eastAsia="Times New Roman"/>
                <w:b/>
                <w:bCs/>
                <w:sz w:val="20"/>
                <w:szCs w:val="20"/>
              </w:rPr>
              <w:t>Всего:</w:t>
            </w:r>
          </w:p>
        </w:tc>
        <w:tc>
          <w:tcPr>
            <w:tcW w:w="500" w:type="pct"/>
          </w:tcPr>
          <w:p w14:paraId="3AD17D3C" w14:textId="77777777" w:rsidR="00BC14B8" w:rsidRPr="00AB03BF" w:rsidRDefault="00BC14B8" w:rsidP="004F630C">
            <w:pPr>
              <w:spacing w:line="240" w:lineRule="auto"/>
              <w:jc w:val="center"/>
              <w:rPr>
                <w:b/>
                <w:sz w:val="20"/>
                <w:szCs w:val="20"/>
              </w:rPr>
            </w:pPr>
            <w:r w:rsidRPr="00AB03BF">
              <w:rPr>
                <w:b/>
                <w:sz w:val="20"/>
                <w:szCs w:val="20"/>
              </w:rPr>
              <w:t>584</w:t>
            </w:r>
          </w:p>
        </w:tc>
        <w:tc>
          <w:tcPr>
            <w:tcW w:w="572" w:type="pct"/>
          </w:tcPr>
          <w:p w14:paraId="11BE3793" w14:textId="1D26E2D0" w:rsidR="00BC14B8" w:rsidRPr="00AB03BF" w:rsidRDefault="004F630C" w:rsidP="004F630C">
            <w:pPr>
              <w:spacing w:line="240" w:lineRule="auto"/>
              <w:jc w:val="center"/>
              <w:rPr>
                <w:b/>
                <w:sz w:val="20"/>
                <w:szCs w:val="20"/>
              </w:rPr>
            </w:pPr>
            <w:r w:rsidRPr="00AB03BF">
              <w:rPr>
                <w:b/>
                <w:sz w:val="20"/>
                <w:szCs w:val="20"/>
              </w:rPr>
              <w:t>-</w:t>
            </w:r>
          </w:p>
        </w:tc>
        <w:tc>
          <w:tcPr>
            <w:tcW w:w="644" w:type="pct"/>
          </w:tcPr>
          <w:p w14:paraId="4966AE89" w14:textId="77777777" w:rsidR="00BC14B8" w:rsidRPr="00AB03BF" w:rsidRDefault="00BC14B8" w:rsidP="004F630C">
            <w:pPr>
              <w:spacing w:line="240" w:lineRule="auto"/>
              <w:jc w:val="center"/>
              <w:rPr>
                <w:b/>
                <w:sz w:val="20"/>
                <w:szCs w:val="20"/>
              </w:rPr>
            </w:pPr>
            <w:r w:rsidRPr="00AB03BF">
              <w:rPr>
                <w:b/>
                <w:sz w:val="20"/>
                <w:szCs w:val="20"/>
              </w:rPr>
              <w:t>112,13</w:t>
            </w:r>
          </w:p>
        </w:tc>
        <w:tc>
          <w:tcPr>
            <w:tcW w:w="786" w:type="pct"/>
          </w:tcPr>
          <w:p w14:paraId="03429717" w14:textId="77777777" w:rsidR="00BC14B8" w:rsidRPr="00AB03BF" w:rsidRDefault="00BC14B8" w:rsidP="004F630C">
            <w:pPr>
              <w:spacing w:line="240" w:lineRule="auto"/>
              <w:jc w:val="center"/>
              <w:rPr>
                <w:b/>
                <w:sz w:val="20"/>
                <w:szCs w:val="20"/>
              </w:rPr>
            </w:pPr>
            <w:r w:rsidRPr="00AB03BF">
              <w:rPr>
                <w:b/>
                <w:sz w:val="20"/>
                <w:szCs w:val="20"/>
              </w:rPr>
              <w:t>5,61</w:t>
            </w:r>
          </w:p>
        </w:tc>
        <w:tc>
          <w:tcPr>
            <w:tcW w:w="716" w:type="pct"/>
          </w:tcPr>
          <w:p w14:paraId="2CAAEE40" w14:textId="77777777" w:rsidR="00BC14B8" w:rsidRPr="00AB03BF" w:rsidRDefault="00BC14B8" w:rsidP="004F630C">
            <w:pPr>
              <w:spacing w:line="240" w:lineRule="auto"/>
              <w:jc w:val="center"/>
              <w:rPr>
                <w:b/>
                <w:sz w:val="20"/>
                <w:szCs w:val="20"/>
              </w:rPr>
            </w:pPr>
            <w:r w:rsidRPr="00AB03BF">
              <w:rPr>
                <w:b/>
                <w:sz w:val="20"/>
                <w:szCs w:val="20"/>
              </w:rPr>
              <w:t>8,97</w:t>
            </w:r>
          </w:p>
        </w:tc>
        <w:tc>
          <w:tcPr>
            <w:tcW w:w="497" w:type="pct"/>
          </w:tcPr>
          <w:p w14:paraId="3482DD20" w14:textId="77777777" w:rsidR="00BC14B8" w:rsidRPr="00AB03BF" w:rsidRDefault="00BC14B8" w:rsidP="004F630C">
            <w:pPr>
              <w:spacing w:line="240" w:lineRule="auto"/>
              <w:jc w:val="center"/>
              <w:rPr>
                <w:b/>
                <w:sz w:val="20"/>
                <w:szCs w:val="20"/>
              </w:rPr>
            </w:pPr>
            <w:r w:rsidRPr="00AB03BF">
              <w:rPr>
                <w:b/>
                <w:sz w:val="20"/>
                <w:szCs w:val="20"/>
              </w:rPr>
              <w:t>126,70</w:t>
            </w:r>
          </w:p>
        </w:tc>
      </w:tr>
    </w:tbl>
    <w:p w14:paraId="4B3E6DC5" w14:textId="77777777" w:rsidR="00BC14B8" w:rsidRPr="00AB03BF" w:rsidRDefault="00BC14B8" w:rsidP="004F630C">
      <w:pPr>
        <w:tabs>
          <w:tab w:val="left" w:pos="7230"/>
        </w:tabs>
        <w:spacing w:before="120" w:line="276" w:lineRule="auto"/>
        <w:ind w:right="142" w:firstLine="709"/>
        <w:rPr>
          <w:b/>
          <w:szCs w:val="24"/>
        </w:rPr>
      </w:pPr>
      <w:r w:rsidRPr="00AB03BF">
        <w:rPr>
          <w:b/>
          <w:szCs w:val="24"/>
        </w:rPr>
        <w:t>Проектные предложения</w:t>
      </w:r>
    </w:p>
    <w:p w14:paraId="35060884" w14:textId="35E3CA80" w:rsidR="00BC14B8" w:rsidRPr="00AB03BF" w:rsidRDefault="00BC14B8" w:rsidP="004F630C">
      <w:pPr>
        <w:pStyle w:val="Default"/>
        <w:spacing w:line="276" w:lineRule="auto"/>
        <w:ind w:right="-2" w:firstLine="709"/>
        <w:jc w:val="both"/>
        <w:rPr>
          <w:rFonts w:eastAsiaTheme="minorHAnsi"/>
          <w:color w:val="auto"/>
          <w:lang w:eastAsia="en-US"/>
        </w:rPr>
      </w:pPr>
      <w:r w:rsidRPr="00AB03BF">
        <w:rPr>
          <w:color w:val="auto"/>
        </w:rPr>
        <w:t xml:space="preserve">В населенных пунктах Восточного сельсовета строительство системы централизованного водоотведения не предусмотрено. Система канализации в с. Восточное, д. Волчье, д. </w:t>
      </w:r>
      <w:proofErr w:type="spellStart"/>
      <w:r w:rsidR="004F630C" w:rsidRPr="00AB03BF">
        <w:rPr>
          <w:color w:val="auto"/>
        </w:rPr>
        <w:t>Окуневка</w:t>
      </w:r>
      <w:proofErr w:type="spellEnd"/>
      <w:r w:rsidRPr="00AB03BF">
        <w:rPr>
          <w:color w:val="auto"/>
        </w:rPr>
        <w:t xml:space="preserve"> сохраняется вывозная с использованием компактных установок полной биологической очистки или устройство септиков, либо водонепроницаемых выгребов с вывозом стоков на близлежащие очистные сооружения. Существующие приусадебные выгреба, сливные емкости должны быть реконструированы и выполнены из водонепроницаемых материалов с гидроизоляцией, а также оборудованы вентиляционными стояками.</w:t>
      </w:r>
    </w:p>
    <w:p w14:paraId="438183A6" w14:textId="77777777" w:rsidR="00BC14B8" w:rsidRPr="00AB03BF" w:rsidRDefault="00BC14B8" w:rsidP="004F630C">
      <w:pPr>
        <w:tabs>
          <w:tab w:val="left" w:pos="1276"/>
        </w:tabs>
        <w:spacing w:line="276" w:lineRule="auto"/>
        <w:ind w:firstLine="709"/>
        <w:rPr>
          <w:szCs w:val="24"/>
        </w:rPr>
      </w:pPr>
      <w:r w:rsidRPr="00AB03BF">
        <w:rPr>
          <w:rFonts w:eastAsia="Times New Roman"/>
          <w:b/>
          <w:iCs/>
          <w:szCs w:val="24"/>
          <w:lang w:eastAsia="ru-RU"/>
        </w:rPr>
        <w:t>Ливневая канализация</w:t>
      </w:r>
    </w:p>
    <w:p w14:paraId="5AA44D05" w14:textId="77777777" w:rsidR="00BC14B8" w:rsidRPr="00AB03BF" w:rsidRDefault="00BC14B8" w:rsidP="004F630C">
      <w:pPr>
        <w:spacing w:line="276" w:lineRule="auto"/>
        <w:ind w:firstLine="709"/>
        <w:rPr>
          <w:b/>
          <w:szCs w:val="24"/>
        </w:rPr>
      </w:pPr>
      <w:r w:rsidRPr="00AB03BF">
        <w:rPr>
          <w:b/>
          <w:szCs w:val="24"/>
        </w:rPr>
        <w:t>Проектные предложения</w:t>
      </w:r>
    </w:p>
    <w:p w14:paraId="6C2BB139" w14:textId="77777777" w:rsidR="00BC14B8" w:rsidRPr="00AB03BF" w:rsidRDefault="00BC14B8" w:rsidP="004F630C">
      <w:pPr>
        <w:spacing w:line="276" w:lineRule="auto"/>
        <w:ind w:firstLine="709"/>
        <w:rPr>
          <w:bCs/>
          <w:iCs/>
          <w:szCs w:val="24"/>
        </w:rPr>
      </w:pPr>
      <w:r w:rsidRPr="00AB03BF">
        <w:rPr>
          <w:bCs/>
          <w:iCs/>
          <w:szCs w:val="24"/>
        </w:rPr>
        <w:t>Организация поверхностного водоотвода в населенных пунктах Восточного сельсовета решается при помощи открытой системы водостоков (лотков), прокладываемой вдоль дорог и проездов, с учетом вертикальной планировки и благоустройства.</w:t>
      </w:r>
    </w:p>
    <w:p w14:paraId="633AD3F0" w14:textId="77777777" w:rsidR="00BC14B8" w:rsidRPr="00AB03BF" w:rsidRDefault="00BC14B8" w:rsidP="004F630C">
      <w:pPr>
        <w:spacing w:line="276" w:lineRule="auto"/>
        <w:ind w:firstLine="709"/>
        <w:rPr>
          <w:bCs/>
          <w:iCs/>
          <w:szCs w:val="24"/>
        </w:rPr>
      </w:pPr>
      <w:r w:rsidRPr="00AB03BF">
        <w:rPr>
          <w:bCs/>
          <w:iCs/>
          <w:szCs w:val="24"/>
        </w:rPr>
        <w:t xml:space="preserve">Для очистки поверхностных вод рекомендуется использовать модульные водоочистные установки различных производителей. В состав которых входят несколько модулей, в частности </w:t>
      </w:r>
      <w:proofErr w:type="spellStart"/>
      <w:r w:rsidRPr="00AB03BF">
        <w:rPr>
          <w:bCs/>
          <w:iCs/>
          <w:szCs w:val="24"/>
        </w:rPr>
        <w:t>песко</w:t>
      </w:r>
      <w:proofErr w:type="spellEnd"/>
      <w:r w:rsidRPr="00AB03BF">
        <w:rPr>
          <w:bCs/>
          <w:iCs/>
          <w:szCs w:val="24"/>
        </w:rPr>
        <w:t xml:space="preserve">- и </w:t>
      </w:r>
      <w:proofErr w:type="spellStart"/>
      <w:r w:rsidRPr="00AB03BF">
        <w:rPr>
          <w:bCs/>
          <w:iCs/>
          <w:szCs w:val="24"/>
        </w:rPr>
        <w:t>нефтеотделители</w:t>
      </w:r>
      <w:proofErr w:type="spellEnd"/>
      <w:r w:rsidRPr="00AB03BF">
        <w:rPr>
          <w:bCs/>
          <w:iCs/>
          <w:szCs w:val="24"/>
        </w:rPr>
        <w:t xml:space="preserve">, сорбционные фильтры и </w:t>
      </w:r>
      <w:proofErr w:type="spellStart"/>
      <w:r w:rsidRPr="00AB03BF">
        <w:rPr>
          <w:bCs/>
          <w:iCs/>
          <w:szCs w:val="24"/>
        </w:rPr>
        <w:t>обеззараживатели</w:t>
      </w:r>
      <w:proofErr w:type="spellEnd"/>
      <w:r w:rsidRPr="00AB03BF">
        <w:rPr>
          <w:bCs/>
          <w:iCs/>
          <w:szCs w:val="24"/>
        </w:rPr>
        <w:t>.</w:t>
      </w:r>
    </w:p>
    <w:p w14:paraId="62E17E52" w14:textId="77777777" w:rsidR="00BC14B8" w:rsidRPr="00AB03BF" w:rsidRDefault="00BC14B8" w:rsidP="004F630C">
      <w:pPr>
        <w:spacing w:line="276" w:lineRule="auto"/>
        <w:ind w:firstLine="709"/>
        <w:rPr>
          <w:szCs w:val="24"/>
        </w:rPr>
      </w:pPr>
      <w:r w:rsidRPr="00AB03BF">
        <w:rPr>
          <w:rStyle w:val="1ffffc"/>
          <w:sz w:val="24"/>
          <w:szCs w:val="24"/>
        </w:rPr>
        <w:t>Санитарно-защитная зона от очистных сооружений поверхностного стока закрытого типа до жилой территории следует принимать 50 метров в соответствии СанПиН 2.2.1/2.1.1.1200-03. Местоположение очистных сооружений и их площадь будут уточняться на последующих стадиях проектирования.</w:t>
      </w:r>
    </w:p>
    <w:p w14:paraId="00CA1D52" w14:textId="4D1DD342" w:rsidR="00AF0AF5" w:rsidRPr="00AB03BF" w:rsidRDefault="001D1647" w:rsidP="004F630C">
      <w:pPr>
        <w:keepNext/>
        <w:tabs>
          <w:tab w:val="left" w:pos="1276"/>
        </w:tabs>
        <w:spacing w:before="120" w:line="276" w:lineRule="auto"/>
        <w:jc w:val="left"/>
        <w:outlineLvl w:val="2"/>
        <w:rPr>
          <w:rFonts w:eastAsia="Times New Roman"/>
          <w:b/>
          <w:iCs/>
          <w:szCs w:val="24"/>
        </w:rPr>
      </w:pPr>
      <w:bookmarkStart w:id="330" w:name="_Toc19782023"/>
      <w:r w:rsidRPr="00AB03BF">
        <w:rPr>
          <w:rFonts w:eastAsia="Times New Roman"/>
          <w:b/>
          <w:iCs/>
          <w:szCs w:val="24"/>
        </w:rPr>
        <w:t>7</w:t>
      </w:r>
      <w:r w:rsidR="006D693C" w:rsidRPr="00AB03BF">
        <w:rPr>
          <w:rFonts w:eastAsia="Times New Roman"/>
          <w:b/>
          <w:iCs/>
          <w:szCs w:val="24"/>
        </w:rPr>
        <w:t>.3</w:t>
      </w:r>
      <w:r w:rsidR="00AF0AF5" w:rsidRPr="00AB03BF">
        <w:rPr>
          <w:rFonts w:eastAsia="Times New Roman"/>
          <w:b/>
          <w:iCs/>
          <w:szCs w:val="24"/>
        </w:rPr>
        <w:t xml:space="preserve"> Газоснабжение</w:t>
      </w:r>
      <w:bookmarkEnd w:id="326"/>
      <w:bookmarkEnd w:id="327"/>
      <w:bookmarkEnd w:id="330"/>
    </w:p>
    <w:p w14:paraId="3C77032B" w14:textId="77777777" w:rsidR="00E9116A" w:rsidRPr="00AB03BF" w:rsidRDefault="00E9116A" w:rsidP="004F630C">
      <w:pPr>
        <w:spacing w:line="276" w:lineRule="auto"/>
        <w:ind w:firstLine="709"/>
        <w:contextualSpacing/>
        <w:rPr>
          <w:szCs w:val="24"/>
        </w:rPr>
      </w:pPr>
      <w:bookmarkStart w:id="331" w:name="_Toc509825964"/>
      <w:bookmarkStart w:id="332" w:name="_Toc497158029"/>
      <w:r w:rsidRPr="00AB03BF">
        <w:rPr>
          <w:szCs w:val="24"/>
        </w:rPr>
        <w:t>Генеральным планом Восточного сельсовета Частоозерского муниципального района Курганской области предусматривается развитие системы централизованного газоснабжения поселения на расчетный срок (до 2040 года):</w:t>
      </w:r>
    </w:p>
    <w:p w14:paraId="3CC150C7" w14:textId="77777777" w:rsidR="00E9116A" w:rsidRPr="00AB03BF" w:rsidRDefault="00E9116A" w:rsidP="004F630C">
      <w:pPr>
        <w:numPr>
          <w:ilvl w:val="0"/>
          <w:numId w:val="136"/>
        </w:numPr>
        <w:autoSpaceDE w:val="0"/>
        <w:autoSpaceDN w:val="0"/>
        <w:adjustRightInd w:val="0"/>
        <w:spacing w:line="276" w:lineRule="auto"/>
        <w:ind w:left="0" w:firstLine="425"/>
        <w:rPr>
          <w:szCs w:val="24"/>
        </w:rPr>
      </w:pPr>
      <w:r w:rsidRPr="00AB03BF">
        <w:rPr>
          <w:szCs w:val="24"/>
        </w:rPr>
        <w:t>строительство ГРП для газификации существующей и планируемой застройки всех населенных пунктов сельсовета;</w:t>
      </w:r>
    </w:p>
    <w:p w14:paraId="5F44B90F" w14:textId="77777777" w:rsidR="00E9116A" w:rsidRPr="00AB03BF" w:rsidRDefault="00E9116A" w:rsidP="004F630C">
      <w:pPr>
        <w:numPr>
          <w:ilvl w:val="0"/>
          <w:numId w:val="136"/>
        </w:numPr>
        <w:autoSpaceDE w:val="0"/>
        <w:autoSpaceDN w:val="0"/>
        <w:adjustRightInd w:val="0"/>
        <w:spacing w:line="276" w:lineRule="auto"/>
        <w:ind w:left="0" w:firstLine="425"/>
        <w:rPr>
          <w:szCs w:val="24"/>
        </w:rPr>
      </w:pPr>
      <w:r w:rsidRPr="00AB03BF">
        <w:rPr>
          <w:szCs w:val="24"/>
        </w:rPr>
        <w:t xml:space="preserve">прокладка распределительных газопроводов высокого давления </w:t>
      </w:r>
      <w:r w:rsidRPr="00AB03BF">
        <w:rPr>
          <w:szCs w:val="24"/>
          <w:lang w:val="en-US"/>
        </w:rPr>
        <w:t>II</w:t>
      </w:r>
      <w:r w:rsidRPr="00AB03BF">
        <w:rPr>
          <w:szCs w:val="24"/>
        </w:rPr>
        <w:t xml:space="preserve"> категории к проектируемому ГРП и отвод к д. </w:t>
      </w:r>
      <w:proofErr w:type="spellStart"/>
      <w:r w:rsidRPr="00AB03BF">
        <w:rPr>
          <w:szCs w:val="24"/>
        </w:rPr>
        <w:t>Песьяное</w:t>
      </w:r>
      <w:proofErr w:type="spellEnd"/>
      <w:r w:rsidRPr="00AB03BF">
        <w:rPr>
          <w:szCs w:val="24"/>
        </w:rPr>
        <w:t xml:space="preserve"> (за границами сельсовета) на территории сельсовета;</w:t>
      </w:r>
    </w:p>
    <w:p w14:paraId="6A7C5B53" w14:textId="77777777" w:rsidR="00E9116A" w:rsidRPr="00AB03BF" w:rsidRDefault="00E9116A" w:rsidP="004F630C">
      <w:pPr>
        <w:numPr>
          <w:ilvl w:val="0"/>
          <w:numId w:val="136"/>
        </w:numPr>
        <w:autoSpaceDE w:val="0"/>
        <w:autoSpaceDN w:val="0"/>
        <w:adjustRightInd w:val="0"/>
        <w:spacing w:line="276" w:lineRule="auto"/>
        <w:ind w:left="0" w:firstLine="425"/>
        <w:rPr>
          <w:szCs w:val="24"/>
        </w:rPr>
      </w:pPr>
      <w:r w:rsidRPr="00AB03BF">
        <w:rPr>
          <w:szCs w:val="24"/>
        </w:rPr>
        <w:t xml:space="preserve">прокладка газопроводов низкого давления по территории с. Восточное, д. </w:t>
      </w:r>
      <w:proofErr w:type="spellStart"/>
      <w:r w:rsidRPr="00AB03BF">
        <w:rPr>
          <w:szCs w:val="24"/>
        </w:rPr>
        <w:t>Окуневка</w:t>
      </w:r>
      <w:proofErr w:type="spellEnd"/>
      <w:r w:rsidRPr="00AB03BF">
        <w:rPr>
          <w:szCs w:val="24"/>
        </w:rPr>
        <w:t xml:space="preserve">, </w:t>
      </w:r>
      <w:r w:rsidRPr="00AB03BF">
        <w:rPr>
          <w:szCs w:val="24"/>
        </w:rPr>
        <w:br/>
        <w:t>д. Волчье к существующим и планируемым потребителям.</w:t>
      </w:r>
    </w:p>
    <w:p w14:paraId="3FC8680D" w14:textId="1B4B42CC" w:rsidR="00E9116A" w:rsidRPr="00AB03BF" w:rsidRDefault="00E9116A" w:rsidP="004F630C">
      <w:pPr>
        <w:spacing w:line="276" w:lineRule="auto"/>
        <w:ind w:firstLine="709"/>
        <w:rPr>
          <w:szCs w:val="24"/>
        </w:rPr>
      </w:pPr>
      <w:r w:rsidRPr="00AB03BF">
        <w:rPr>
          <w:szCs w:val="24"/>
        </w:rPr>
        <w:t xml:space="preserve">Газоснабжение поселения планируется осуществлять от проектируемой газораспределительной станции ГРС «Частоозерье», расположенной за границами сельсовета. </w:t>
      </w:r>
    </w:p>
    <w:p w14:paraId="064C9FF4" w14:textId="77777777" w:rsidR="00E9116A" w:rsidRPr="00AB03BF" w:rsidRDefault="00E9116A" w:rsidP="004F630C">
      <w:pPr>
        <w:spacing w:line="276" w:lineRule="auto"/>
        <w:ind w:firstLine="709"/>
        <w:rPr>
          <w:szCs w:val="24"/>
        </w:rPr>
      </w:pPr>
      <w:r w:rsidRPr="00AB03BF">
        <w:rPr>
          <w:szCs w:val="24"/>
        </w:rPr>
        <w:t xml:space="preserve">Схема газоснабжения принимается тупиковая, двухступенчатая – от ГРС газопроводы высокого давления </w:t>
      </w:r>
      <w:r w:rsidRPr="00AB03BF">
        <w:rPr>
          <w:szCs w:val="24"/>
          <w:lang w:val="en-US"/>
        </w:rPr>
        <w:t>I</w:t>
      </w:r>
      <w:r w:rsidRPr="00AB03BF">
        <w:rPr>
          <w:szCs w:val="24"/>
        </w:rPr>
        <w:t>I категории (</w:t>
      </w:r>
      <w:proofErr w:type="spellStart"/>
      <w:r w:rsidRPr="00AB03BF">
        <w:rPr>
          <w:szCs w:val="24"/>
        </w:rPr>
        <w:t>Ру</w:t>
      </w:r>
      <w:proofErr w:type="spellEnd"/>
      <w:r w:rsidRPr="00AB03BF">
        <w:rPr>
          <w:szCs w:val="24"/>
        </w:rPr>
        <w:t>=0,3–0,6 МПа) до ГРП, от них к потребителям по газопроводам низкого давления (</w:t>
      </w:r>
      <w:proofErr w:type="spellStart"/>
      <w:r w:rsidRPr="00AB03BF">
        <w:rPr>
          <w:szCs w:val="24"/>
        </w:rPr>
        <w:t>Ру</w:t>
      </w:r>
      <w:proofErr w:type="spellEnd"/>
      <w:r w:rsidRPr="00AB03BF">
        <w:rPr>
          <w:szCs w:val="24"/>
        </w:rPr>
        <w:t xml:space="preserve"> до 0,005 МПа).</w:t>
      </w:r>
    </w:p>
    <w:p w14:paraId="44A11654" w14:textId="77777777" w:rsidR="00E9116A" w:rsidRPr="00AB03BF" w:rsidRDefault="00E9116A" w:rsidP="004F630C">
      <w:pPr>
        <w:spacing w:line="276" w:lineRule="auto"/>
        <w:ind w:firstLine="709"/>
        <w:rPr>
          <w:szCs w:val="24"/>
        </w:rPr>
      </w:pPr>
      <w:r w:rsidRPr="00AB03BF">
        <w:rPr>
          <w:szCs w:val="24"/>
        </w:rPr>
        <w:t xml:space="preserve">Прокладка газопроводов предусматривается подземная с преодолением водных преград методом наклонного или горизонтального бурения. При пересечении железных и автомобильных дорог – подземная прокладка газопровода в защитных футлярах, с бестраншейной прокладкой на пересечении дорог с твердым покрытием и укладкой футляров открытым способом на грунтовых дорогах. На концах защитных футляров устанавливаются контрольные трубки для проверки утечки газа. Глубина прокладки газопровода принята не менее 0,8 м до верха трубы. </w:t>
      </w:r>
    </w:p>
    <w:p w14:paraId="72E26150" w14:textId="77777777" w:rsidR="00E9116A" w:rsidRPr="00AB03BF" w:rsidRDefault="00E9116A" w:rsidP="004F630C">
      <w:pPr>
        <w:spacing w:line="276" w:lineRule="auto"/>
        <w:ind w:firstLine="709"/>
        <w:rPr>
          <w:szCs w:val="24"/>
        </w:rPr>
      </w:pPr>
      <w:r w:rsidRPr="00AB03BF">
        <w:rPr>
          <w:szCs w:val="24"/>
        </w:rPr>
        <w:lastRenderedPageBreak/>
        <w:t>Газорегуляторные пункты применяются в шкафном и блочном исполнении в зависимости от производительности и назначения. Каждый газорегуляторный пункт предусматривается с основной и резервной линией редуцирования по каждому выходу. Проектируемые индивидуальные котельные предлагается подключать к внутриквартальным сетям низкого давления.</w:t>
      </w:r>
    </w:p>
    <w:p w14:paraId="71BC413B" w14:textId="77777777" w:rsidR="00E9116A" w:rsidRPr="00AB03BF" w:rsidRDefault="00E9116A" w:rsidP="004F630C">
      <w:pPr>
        <w:spacing w:line="276" w:lineRule="auto"/>
        <w:ind w:firstLine="709"/>
        <w:rPr>
          <w:szCs w:val="24"/>
        </w:rPr>
      </w:pPr>
      <w:r w:rsidRPr="00AB03BF">
        <w:rPr>
          <w:szCs w:val="24"/>
        </w:rPr>
        <w:t xml:space="preserve">Газ предполагается использовать на </w:t>
      </w:r>
      <w:proofErr w:type="spellStart"/>
      <w:r w:rsidRPr="00AB03BF">
        <w:rPr>
          <w:szCs w:val="24"/>
        </w:rPr>
        <w:t>пищеприготовление</w:t>
      </w:r>
      <w:proofErr w:type="spellEnd"/>
      <w:r w:rsidRPr="00AB03BF">
        <w:rPr>
          <w:szCs w:val="24"/>
        </w:rPr>
        <w:t>, отопление, горячее водоснабжение жилого фонда, на нужды промпредприятий и как топливо для индивидуальных котельных. К расчетному сроку планируется 100 % газификация населенных пунктов.</w:t>
      </w:r>
    </w:p>
    <w:p w14:paraId="5E1F6859" w14:textId="4D388303" w:rsidR="00E9116A" w:rsidRPr="00AB03BF" w:rsidRDefault="00E9116A" w:rsidP="004F630C">
      <w:pPr>
        <w:spacing w:line="276" w:lineRule="auto"/>
        <w:ind w:firstLine="709"/>
        <w:rPr>
          <w:szCs w:val="24"/>
        </w:rPr>
      </w:pPr>
      <w:r w:rsidRPr="00AB03BF">
        <w:rPr>
          <w:szCs w:val="24"/>
        </w:rPr>
        <w:t>Перечень планируемых мероприятий по развитию системы газоснабжения приведен в таблице 4.7.5.</w:t>
      </w:r>
    </w:p>
    <w:p w14:paraId="75F2F82B" w14:textId="017C7AF4" w:rsidR="00E9116A" w:rsidRPr="00AB03BF" w:rsidRDefault="00E9116A" w:rsidP="004F630C">
      <w:pPr>
        <w:spacing w:line="276" w:lineRule="auto"/>
        <w:ind w:firstLine="709"/>
        <w:jc w:val="right"/>
        <w:rPr>
          <w:szCs w:val="24"/>
        </w:rPr>
      </w:pPr>
      <w:r w:rsidRPr="00AB03BF">
        <w:rPr>
          <w:szCs w:val="24"/>
        </w:rPr>
        <w:t>Таблица 4.7.5</w:t>
      </w:r>
    </w:p>
    <w:p w14:paraId="052781A9" w14:textId="77777777" w:rsidR="00E9116A" w:rsidRPr="00AB03BF" w:rsidRDefault="00E9116A" w:rsidP="004F630C">
      <w:pPr>
        <w:autoSpaceDE w:val="0"/>
        <w:autoSpaceDN w:val="0"/>
        <w:adjustRightInd w:val="0"/>
        <w:spacing w:line="276" w:lineRule="auto"/>
        <w:ind w:firstLine="709"/>
        <w:rPr>
          <w:rFonts w:eastAsia="Times New Roman"/>
          <w:szCs w:val="24"/>
          <w:lang w:eastAsia="ru-RU"/>
        </w:rPr>
      </w:pPr>
      <w:r w:rsidRPr="00AB03BF">
        <w:rPr>
          <w:rFonts w:eastAsia="Times New Roman"/>
          <w:szCs w:val="24"/>
          <w:lang w:eastAsia="ru-RU"/>
        </w:rPr>
        <w:t>Перечень планируемых мероприятий по развитию системы газоснабжения</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7"/>
        <w:gridCol w:w="4714"/>
      </w:tblGrid>
      <w:tr w:rsidR="00AB03BF" w:rsidRPr="00AB03BF" w14:paraId="45977267" w14:textId="77777777" w:rsidTr="00315DE7">
        <w:tc>
          <w:tcPr>
            <w:tcW w:w="2622" w:type="pct"/>
            <w:shd w:val="clear" w:color="auto" w:fill="auto"/>
            <w:vAlign w:val="center"/>
          </w:tcPr>
          <w:p w14:paraId="57A5E392" w14:textId="77777777" w:rsidR="00E9116A" w:rsidRPr="00AB03BF" w:rsidRDefault="00E9116A" w:rsidP="00315DE7">
            <w:pPr>
              <w:spacing w:line="240" w:lineRule="auto"/>
              <w:jc w:val="center"/>
              <w:rPr>
                <w:rFonts w:eastAsia="Times New Roman"/>
                <w:b/>
                <w:sz w:val="20"/>
                <w:szCs w:val="20"/>
                <w:lang w:eastAsia="ru-RU"/>
              </w:rPr>
            </w:pPr>
            <w:r w:rsidRPr="00AB03BF">
              <w:rPr>
                <w:rFonts w:eastAsia="Times New Roman"/>
                <w:b/>
                <w:sz w:val="20"/>
                <w:szCs w:val="20"/>
                <w:lang w:eastAsia="ru-RU"/>
              </w:rPr>
              <w:t>Наименование</w:t>
            </w:r>
          </w:p>
        </w:tc>
        <w:tc>
          <w:tcPr>
            <w:tcW w:w="2378" w:type="pct"/>
            <w:shd w:val="clear" w:color="auto" w:fill="auto"/>
            <w:vAlign w:val="center"/>
          </w:tcPr>
          <w:p w14:paraId="12183434" w14:textId="77777777" w:rsidR="00E9116A" w:rsidRPr="00AB03BF" w:rsidRDefault="00E9116A" w:rsidP="00315DE7">
            <w:pPr>
              <w:spacing w:line="240" w:lineRule="auto"/>
              <w:jc w:val="center"/>
              <w:rPr>
                <w:rFonts w:eastAsia="Times New Roman"/>
                <w:b/>
                <w:sz w:val="20"/>
                <w:szCs w:val="20"/>
                <w:lang w:eastAsia="ru-RU"/>
              </w:rPr>
            </w:pPr>
            <w:r w:rsidRPr="00AB03BF">
              <w:rPr>
                <w:rFonts w:eastAsia="Times New Roman"/>
                <w:b/>
                <w:sz w:val="20"/>
                <w:szCs w:val="20"/>
                <w:lang w:eastAsia="ru-RU"/>
              </w:rPr>
              <w:t>Параметры</w:t>
            </w:r>
          </w:p>
        </w:tc>
      </w:tr>
    </w:tbl>
    <w:p w14:paraId="5E0CA625" w14:textId="77777777" w:rsidR="00E9116A" w:rsidRPr="00AB03BF" w:rsidRDefault="00E9116A" w:rsidP="00E9116A">
      <w:pPr>
        <w:autoSpaceDE w:val="0"/>
        <w:autoSpaceDN w:val="0"/>
        <w:adjustRightInd w:val="0"/>
        <w:spacing w:line="14" w:lineRule="auto"/>
        <w:ind w:firstLine="709"/>
        <w:jc w:val="center"/>
        <w:rPr>
          <w:rFonts w:eastAsia="Times New Roman"/>
          <w:sz w:val="28"/>
          <w:szCs w:val="24"/>
          <w:lang w:eastAsia="ru-RU"/>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8"/>
        <w:gridCol w:w="4715"/>
      </w:tblGrid>
      <w:tr w:rsidR="00AB03BF" w:rsidRPr="00AB03BF" w14:paraId="2EB37868" w14:textId="77777777" w:rsidTr="00315DE7">
        <w:trPr>
          <w:tblHeader/>
        </w:trPr>
        <w:tc>
          <w:tcPr>
            <w:tcW w:w="2622" w:type="pct"/>
            <w:shd w:val="clear" w:color="auto" w:fill="auto"/>
            <w:vAlign w:val="center"/>
          </w:tcPr>
          <w:p w14:paraId="264EB348" w14:textId="77777777" w:rsidR="00E9116A" w:rsidRPr="00AB03BF" w:rsidRDefault="00E9116A" w:rsidP="00315DE7">
            <w:pPr>
              <w:spacing w:line="240" w:lineRule="auto"/>
              <w:jc w:val="center"/>
              <w:rPr>
                <w:rFonts w:eastAsia="Times New Roman"/>
                <w:b/>
                <w:sz w:val="20"/>
                <w:szCs w:val="20"/>
                <w:lang w:eastAsia="ru-RU"/>
              </w:rPr>
            </w:pPr>
            <w:r w:rsidRPr="00AB03BF">
              <w:rPr>
                <w:rFonts w:eastAsia="Times New Roman"/>
                <w:b/>
                <w:sz w:val="20"/>
                <w:szCs w:val="20"/>
                <w:lang w:eastAsia="ru-RU"/>
              </w:rPr>
              <w:t>1</w:t>
            </w:r>
          </w:p>
        </w:tc>
        <w:tc>
          <w:tcPr>
            <w:tcW w:w="2378" w:type="pct"/>
            <w:shd w:val="clear" w:color="auto" w:fill="auto"/>
            <w:vAlign w:val="center"/>
          </w:tcPr>
          <w:p w14:paraId="3440A2D4" w14:textId="77777777" w:rsidR="00E9116A" w:rsidRPr="00AB03BF" w:rsidRDefault="00E9116A" w:rsidP="00315DE7">
            <w:pPr>
              <w:spacing w:line="240" w:lineRule="auto"/>
              <w:jc w:val="center"/>
              <w:rPr>
                <w:rFonts w:eastAsia="Times New Roman"/>
                <w:b/>
                <w:sz w:val="20"/>
                <w:szCs w:val="20"/>
                <w:lang w:eastAsia="ru-RU"/>
              </w:rPr>
            </w:pPr>
            <w:r w:rsidRPr="00AB03BF">
              <w:rPr>
                <w:rFonts w:eastAsia="Times New Roman"/>
                <w:b/>
                <w:sz w:val="20"/>
                <w:szCs w:val="20"/>
                <w:lang w:eastAsia="ru-RU"/>
              </w:rPr>
              <w:t>2</w:t>
            </w:r>
          </w:p>
        </w:tc>
      </w:tr>
      <w:tr w:rsidR="00AB03BF" w:rsidRPr="00AB03BF" w14:paraId="4F169EE8" w14:textId="77777777" w:rsidTr="00315DE7">
        <w:tc>
          <w:tcPr>
            <w:tcW w:w="5000" w:type="pct"/>
            <w:gridSpan w:val="2"/>
            <w:shd w:val="clear" w:color="auto" w:fill="auto"/>
          </w:tcPr>
          <w:p w14:paraId="78D644B4" w14:textId="77777777" w:rsidR="00E9116A" w:rsidRPr="00AB03BF" w:rsidRDefault="00E9116A" w:rsidP="00315DE7">
            <w:pPr>
              <w:spacing w:line="240" w:lineRule="auto"/>
              <w:jc w:val="center"/>
              <w:rPr>
                <w:rFonts w:eastAsia="Times New Roman"/>
                <w:b/>
                <w:sz w:val="20"/>
                <w:szCs w:val="20"/>
                <w:lang w:eastAsia="ru-RU"/>
              </w:rPr>
            </w:pPr>
            <w:r w:rsidRPr="00AB03BF">
              <w:rPr>
                <w:rFonts w:eastAsia="Times New Roman"/>
                <w:b/>
                <w:sz w:val="20"/>
                <w:szCs w:val="20"/>
                <w:lang w:eastAsia="ru-RU"/>
              </w:rPr>
              <w:t>На расчетный срок</w:t>
            </w:r>
          </w:p>
        </w:tc>
      </w:tr>
      <w:tr w:rsidR="00AB03BF" w:rsidRPr="00AB03BF" w14:paraId="27223C59" w14:textId="77777777" w:rsidTr="00315DE7">
        <w:tc>
          <w:tcPr>
            <w:tcW w:w="2622" w:type="pct"/>
            <w:shd w:val="clear" w:color="auto" w:fill="auto"/>
          </w:tcPr>
          <w:p w14:paraId="31DB0B51" w14:textId="77777777" w:rsidR="00E9116A" w:rsidRPr="00AB03BF" w:rsidRDefault="00E9116A" w:rsidP="00315DE7">
            <w:pPr>
              <w:spacing w:line="240" w:lineRule="auto"/>
              <w:jc w:val="left"/>
              <w:rPr>
                <w:sz w:val="20"/>
                <w:szCs w:val="20"/>
              </w:rPr>
            </w:pPr>
            <w:r w:rsidRPr="00AB03BF">
              <w:rPr>
                <w:sz w:val="20"/>
                <w:szCs w:val="20"/>
              </w:rPr>
              <w:t>Строительство газорегуляторных пунктов (ГРП) для газификации населенных пунктов:</w:t>
            </w:r>
          </w:p>
          <w:p w14:paraId="3B4DDE85" w14:textId="77777777" w:rsidR="00E9116A" w:rsidRPr="00AB03BF" w:rsidRDefault="00E9116A" w:rsidP="00E9116A">
            <w:pPr>
              <w:numPr>
                <w:ilvl w:val="0"/>
                <w:numId w:val="62"/>
              </w:numPr>
              <w:spacing w:line="240" w:lineRule="auto"/>
              <w:jc w:val="left"/>
              <w:rPr>
                <w:sz w:val="20"/>
                <w:szCs w:val="20"/>
              </w:rPr>
            </w:pPr>
            <w:r w:rsidRPr="00AB03BF">
              <w:rPr>
                <w:sz w:val="20"/>
                <w:szCs w:val="20"/>
              </w:rPr>
              <w:t>с. Восточное</w:t>
            </w:r>
          </w:p>
          <w:p w14:paraId="355E61B8" w14:textId="2B259BEB" w:rsidR="00E9116A" w:rsidRPr="00AB03BF" w:rsidRDefault="00E9116A" w:rsidP="00E9116A">
            <w:pPr>
              <w:numPr>
                <w:ilvl w:val="0"/>
                <w:numId w:val="62"/>
              </w:numPr>
              <w:spacing w:line="240" w:lineRule="auto"/>
              <w:jc w:val="left"/>
              <w:rPr>
                <w:sz w:val="20"/>
                <w:szCs w:val="20"/>
              </w:rPr>
            </w:pPr>
            <w:r w:rsidRPr="00AB03BF">
              <w:rPr>
                <w:sz w:val="20"/>
                <w:szCs w:val="20"/>
              </w:rPr>
              <w:t xml:space="preserve">д. </w:t>
            </w:r>
            <w:proofErr w:type="spellStart"/>
            <w:r w:rsidRPr="00AB03BF">
              <w:rPr>
                <w:sz w:val="20"/>
                <w:szCs w:val="20"/>
              </w:rPr>
              <w:t>Окуневка</w:t>
            </w:r>
            <w:proofErr w:type="spellEnd"/>
            <w:r w:rsidRPr="00AB03BF">
              <w:rPr>
                <w:sz w:val="20"/>
                <w:szCs w:val="20"/>
              </w:rPr>
              <w:t xml:space="preserve"> </w:t>
            </w:r>
          </w:p>
          <w:p w14:paraId="00D79BAD" w14:textId="77777777" w:rsidR="00E9116A" w:rsidRPr="00AB03BF" w:rsidRDefault="00E9116A" w:rsidP="00E9116A">
            <w:pPr>
              <w:numPr>
                <w:ilvl w:val="0"/>
                <w:numId w:val="62"/>
              </w:numPr>
              <w:spacing w:line="240" w:lineRule="auto"/>
              <w:jc w:val="left"/>
              <w:rPr>
                <w:sz w:val="20"/>
                <w:szCs w:val="20"/>
              </w:rPr>
            </w:pPr>
            <w:r w:rsidRPr="00AB03BF">
              <w:rPr>
                <w:sz w:val="20"/>
                <w:szCs w:val="20"/>
              </w:rPr>
              <w:t>д. Волчье</w:t>
            </w:r>
          </w:p>
        </w:tc>
        <w:tc>
          <w:tcPr>
            <w:tcW w:w="2378" w:type="pct"/>
            <w:shd w:val="clear" w:color="auto" w:fill="auto"/>
          </w:tcPr>
          <w:p w14:paraId="6A7BE86D" w14:textId="77777777" w:rsidR="00E9116A" w:rsidRPr="00AB03BF" w:rsidRDefault="00E9116A" w:rsidP="00315DE7">
            <w:pPr>
              <w:spacing w:line="240" w:lineRule="auto"/>
              <w:jc w:val="left"/>
              <w:rPr>
                <w:sz w:val="20"/>
                <w:szCs w:val="20"/>
              </w:rPr>
            </w:pPr>
            <w:r w:rsidRPr="00AB03BF">
              <w:rPr>
                <w:sz w:val="20"/>
                <w:szCs w:val="20"/>
              </w:rPr>
              <w:t xml:space="preserve">С высокого давления </w:t>
            </w:r>
            <w:r w:rsidRPr="00AB03BF">
              <w:rPr>
                <w:sz w:val="20"/>
                <w:szCs w:val="20"/>
                <w:lang w:val="en-US"/>
              </w:rPr>
              <w:t>II</w:t>
            </w:r>
            <w:r w:rsidRPr="00AB03BF">
              <w:rPr>
                <w:sz w:val="20"/>
                <w:szCs w:val="20"/>
              </w:rPr>
              <w:t xml:space="preserve"> категории на низкое:</w:t>
            </w:r>
          </w:p>
          <w:p w14:paraId="2E90A0BA" w14:textId="77777777" w:rsidR="00E9116A" w:rsidRPr="00AB03BF" w:rsidRDefault="00E9116A" w:rsidP="00315DE7">
            <w:pPr>
              <w:spacing w:line="240" w:lineRule="auto"/>
              <w:jc w:val="left"/>
              <w:rPr>
                <w:sz w:val="20"/>
                <w:szCs w:val="20"/>
              </w:rPr>
            </w:pPr>
          </w:p>
          <w:p w14:paraId="7D72B990" w14:textId="77777777" w:rsidR="00E9116A" w:rsidRPr="00AB03BF" w:rsidRDefault="00E9116A" w:rsidP="004F630C">
            <w:pPr>
              <w:numPr>
                <w:ilvl w:val="0"/>
                <w:numId w:val="61"/>
              </w:numPr>
              <w:tabs>
                <w:tab w:val="left" w:pos="329"/>
              </w:tabs>
              <w:spacing w:line="240" w:lineRule="auto"/>
              <w:ind w:left="0" w:firstLine="0"/>
              <w:jc w:val="left"/>
              <w:rPr>
                <w:sz w:val="20"/>
                <w:szCs w:val="20"/>
              </w:rPr>
            </w:pPr>
            <w:r w:rsidRPr="00AB03BF">
              <w:rPr>
                <w:sz w:val="20"/>
                <w:szCs w:val="20"/>
              </w:rPr>
              <w:t>3 ед.</w:t>
            </w:r>
          </w:p>
          <w:p w14:paraId="3545B9C8" w14:textId="77777777" w:rsidR="00E9116A" w:rsidRPr="00AB03BF" w:rsidRDefault="00E9116A" w:rsidP="004F630C">
            <w:pPr>
              <w:numPr>
                <w:ilvl w:val="0"/>
                <w:numId w:val="61"/>
              </w:numPr>
              <w:tabs>
                <w:tab w:val="left" w:pos="329"/>
              </w:tabs>
              <w:spacing w:line="240" w:lineRule="auto"/>
              <w:ind w:left="0" w:firstLine="0"/>
              <w:jc w:val="left"/>
              <w:rPr>
                <w:sz w:val="20"/>
                <w:szCs w:val="20"/>
              </w:rPr>
            </w:pPr>
            <w:r w:rsidRPr="00AB03BF">
              <w:rPr>
                <w:sz w:val="20"/>
                <w:szCs w:val="20"/>
                <w:lang w:val="en-US"/>
              </w:rPr>
              <w:t xml:space="preserve">1 </w:t>
            </w:r>
            <w:r w:rsidRPr="00AB03BF">
              <w:rPr>
                <w:sz w:val="20"/>
                <w:szCs w:val="20"/>
              </w:rPr>
              <w:t>ед.</w:t>
            </w:r>
          </w:p>
          <w:p w14:paraId="4EF4F9DC" w14:textId="77777777" w:rsidR="00E9116A" w:rsidRPr="00AB03BF" w:rsidRDefault="00E9116A" w:rsidP="004F630C">
            <w:pPr>
              <w:numPr>
                <w:ilvl w:val="0"/>
                <w:numId w:val="61"/>
              </w:numPr>
              <w:tabs>
                <w:tab w:val="left" w:pos="329"/>
              </w:tabs>
              <w:spacing w:line="240" w:lineRule="auto"/>
              <w:ind w:left="0" w:firstLine="0"/>
              <w:jc w:val="left"/>
              <w:rPr>
                <w:sz w:val="20"/>
                <w:szCs w:val="20"/>
              </w:rPr>
            </w:pPr>
            <w:r w:rsidRPr="00AB03BF">
              <w:rPr>
                <w:sz w:val="20"/>
                <w:szCs w:val="20"/>
              </w:rPr>
              <w:t>1 ед.</w:t>
            </w:r>
          </w:p>
        </w:tc>
      </w:tr>
      <w:tr w:rsidR="00AB03BF" w:rsidRPr="00AB03BF" w14:paraId="4653989B" w14:textId="77777777" w:rsidTr="00315DE7">
        <w:tc>
          <w:tcPr>
            <w:tcW w:w="2622" w:type="pct"/>
            <w:shd w:val="clear" w:color="auto" w:fill="auto"/>
          </w:tcPr>
          <w:p w14:paraId="6771EA7C" w14:textId="77777777" w:rsidR="00E9116A" w:rsidRPr="00AB03BF" w:rsidRDefault="00E9116A" w:rsidP="00315DE7">
            <w:pPr>
              <w:spacing w:line="240" w:lineRule="auto"/>
              <w:jc w:val="left"/>
              <w:rPr>
                <w:sz w:val="20"/>
                <w:szCs w:val="20"/>
              </w:rPr>
            </w:pPr>
            <w:r w:rsidRPr="00AB03BF">
              <w:rPr>
                <w:sz w:val="20"/>
                <w:szCs w:val="20"/>
              </w:rPr>
              <w:t>Строительство распределительных газопроводов до ГРП по территории:</w:t>
            </w:r>
          </w:p>
          <w:p w14:paraId="183D942E" w14:textId="77777777" w:rsidR="00E9116A" w:rsidRPr="00AB03BF" w:rsidRDefault="00E9116A" w:rsidP="004F630C">
            <w:pPr>
              <w:numPr>
                <w:ilvl w:val="0"/>
                <w:numId w:val="137"/>
              </w:numPr>
              <w:tabs>
                <w:tab w:val="left" w:pos="313"/>
              </w:tabs>
              <w:spacing w:line="240" w:lineRule="auto"/>
              <w:ind w:left="0" w:firstLine="0"/>
              <w:jc w:val="left"/>
              <w:rPr>
                <w:sz w:val="20"/>
                <w:szCs w:val="20"/>
              </w:rPr>
            </w:pPr>
            <w:r w:rsidRPr="00AB03BF">
              <w:rPr>
                <w:sz w:val="20"/>
                <w:szCs w:val="20"/>
              </w:rPr>
              <w:t>Восточного сельсовета</w:t>
            </w:r>
          </w:p>
        </w:tc>
        <w:tc>
          <w:tcPr>
            <w:tcW w:w="2378" w:type="pct"/>
            <w:shd w:val="clear" w:color="auto" w:fill="auto"/>
          </w:tcPr>
          <w:p w14:paraId="0D6A693A" w14:textId="77777777" w:rsidR="00E9116A" w:rsidRPr="00AB03BF" w:rsidRDefault="00E9116A" w:rsidP="00315DE7">
            <w:pPr>
              <w:spacing w:line="240" w:lineRule="auto"/>
              <w:jc w:val="left"/>
              <w:rPr>
                <w:sz w:val="20"/>
                <w:szCs w:val="20"/>
              </w:rPr>
            </w:pPr>
            <w:r w:rsidRPr="00AB03BF">
              <w:rPr>
                <w:sz w:val="20"/>
                <w:szCs w:val="20"/>
              </w:rPr>
              <w:t xml:space="preserve">Высокое давление </w:t>
            </w:r>
            <w:r w:rsidRPr="00AB03BF">
              <w:rPr>
                <w:sz w:val="20"/>
                <w:szCs w:val="20"/>
                <w:lang w:val="en-US"/>
              </w:rPr>
              <w:t>I</w:t>
            </w:r>
            <w:r w:rsidRPr="00AB03BF">
              <w:rPr>
                <w:sz w:val="20"/>
                <w:szCs w:val="20"/>
              </w:rPr>
              <w:t>I категории – 29,6 км</w:t>
            </w:r>
          </w:p>
        </w:tc>
      </w:tr>
      <w:tr w:rsidR="00AB03BF" w:rsidRPr="00AB03BF" w14:paraId="12C4160B" w14:textId="77777777" w:rsidTr="00315DE7">
        <w:tc>
          <w:tcPr>
            <w:tcW w:w="2622" w:type="pct"/>
            <w:shd w:val="clear" w:color="auto" w:fill="auto"/>
          </w:tcPr>
          <w:p w14:paraId="1012578A" w14:textId="77777777" w:rsidR="00E9116A" w:rsidRPr="00AB03BF" w:rsidRDefault="00E9116A" w:rsidP="00315DE7">
            <w:pPr>
              <w:spacing w:line="240" w:lineRule="auto"/>
              <w:jc w:val="left"/>
              <w:rPr>
                <w:sz w:val="20"/>
                <w:szCs w:val="20"/>
              </w:rPr>
            </w:pPr>
            <w:r w:rsidRPr="00AB03BF">
              <w:rPr>
                <w:sz w:val="20"/>
                <w:szCs w:val="20"/>
              </w:rPr>
              <w:t>Строительство распределительных газопроводов в населенных пунктах:</w:t>
            </w:r>
          </w:p>
          <w:p w14:paraId="2AB50BD2" w14:textId="77777777" w:rsidR="00E9116A" w:rsidRPr="00AB03BF" w:rsidRDefault="00E9116A" w:rsidP="00E9116A">
            <w:pPr>
              <w:numPr>
                <w:ilvl w:val="0"/>
                <w:numId w:val="60"/>
              </w:numPr>
              <w:spacing w:line="240" w:lineRule="auto"/>
              <w:jc w:val="left"/>
              <w:rPr>
                <w:sz w:val="20"/>
                <w:szCs w:val="20"/>
              </w:rPr>
            </w:pPr>
            <w:r w:rsidRPr="00AB03BF">
              <w:rPr>
                <w:sz w:val="20"/>
                <w:szCs w:val="20"/>
              </w:rPr>
              <w:t>с. Восточное</w:t>
            </w:r>
          </w:p>
          <w:p w14:paraId="7E934416" w14:textId="5CDB617C" w:rsidR="00E9116A" w:rsidRPr="00AB03BF" w:rsidRDefault="00E9116A" w:rsidP="00E9116A">
            <w:pPr>
              <w:numPr>
                <w:ilvl w:val="0"/>
                <w:numId w:val="60"/>
              </w:numPr>
              <w:spacing w:line="240" w:lineRule="auto"/>
              <w:jc w:val="left"/>
              <w:rPr>
                <w:sz w:val="20"/>
                <w:szCs w:val="20"/>
              </w:rPr>
            </w:pPr>
            <w:r w:rsidRPr="00AB03BF">
              <w:rPr>
                <w:sz w:val="20"/>
                <w:szCs w:val="20"/>
              </w:rPr>
              <w:t xml:space="preserve">д. </w:t>
            </w:r>
            <w:proofErr w:type="spellStart"/>
            <w:r w:rsidRPr="00AB03BF">
              <w:rPr>
                <w:sz w:val="20"/>
                <w:szCs w:val="20"/>
              </w:rPr>
              <w:t>Окуневка</w:t>
            </w:r>
            <w:proofErr w:type="spellEnd"/>
            <w:r w:rsidRPr="00AB03BF">
              <w:rPr>
                <w:sz w:val="20"/>
                <w:szCs w:val="20"/>
              </w:rPr>
              <w:t xml:space="preserve"> </w:t>
            </w:r>
          </w:p>
          <w:p w14:paraId="72A80729" w14:textId="77777777" w:rsidR="00E9116A" w:rsidRPr="00AB03BF" w:rsidRDefault="00E9116A" w:rsidP="00E9116A">
            <w:pPr>
              <w:numPr>
                <w:ilvl w:val="0"/>
                <w:numId w:val="60"/>
              </w:numPr>
              <w:spacing w:line="240" w:lineRule="auto"/>
              <w:jc w:val="left"/>
              <w:rPr>
                <w:sz w:val="20"/>
                <w:szCs w:val="20"/>
              </w:rPr>
            </w:pPr>
            <w:r w:rsidRPr="00AB03BF">
              <w:rPr>
                <w:sz w:val="20"/>
                <w:szCs w:val="20"/>
              </w:rPr>
              <w:t>д. Волчье</w:t>
            </w:r>
          </w:p>
        </w:tc>
        <w:tc>
          <w:tcPr>
            <w:tcW w:w="2378" w:type="pct"/>
            <w:shd w:val="clear" w:color="auto" w:fill="auto"/>
          </w:tcPr>
          <w:p w14:paraId="3327A3CF" w14:textId="77777777" w:rsidR="00E9116A" w:rsidRPr="00AB03BF" w:rsidRDefault="00E9116A" w:rsidP="00315DE7">
            <w:pPr>
              <w:spacing w:line="240" w:lineRule="auto"/>
              <w:jc w:val="left"/>
              <w:rPr>
                <w:sz w:val="20"/>
                <w:szCs w:val="20"/>
              </w:rPr>
            </w:pPr>
            <w:r w:rsidRPr="00AB03BF">
              <w:rPr>
                <w:sz w:val="20"/>
                <w:szCs w:val="20"/>
              </w:rPr>
              <w:t>Низкое давление (протяженность устанавливается на дальнейших стадиях проектирования)</w:t>
            </w:r>
          </w:p>
        </w:tc>
      </w:tr>
    </w:tbl>
    <w:p w14:paraId="078E4F4F" w14:textId="77777777" w:rsidR="00E9116A" w:rsidRPr="00AB03BF" w:rsidRDefault="00E9116A" w:rsidP="00E9116A">
      <w:pPr>
        <w:autoSpaceDE w:val="0"/>
        <w:autoSpaceDN w:val="0"/>
        <w:adjustRightInd w:val="0"/>
        <w:spacing w:before="120" w:line="276" w:lineRule="auto"/>
        <w:ind w:firstLine="709"/>
        <w:rPr>
          <w:rFonts w:eastAsia="Times New Roman"/>
          <w:b/>
          <w:szCs w:val="24"/>
          <w:lang w:eastAsia="ru-RU"/>
        </w:rPr>
      </w:pPr>
      <w:r w:rsidRPr="00AB03BF">
        <w:rPr>
          <w:rFonts w:eastAsia="Times New Roman"/>
          <w:b/>
          <w:szCs w:val="24"/>
          <w:lang w:eastAsia="ru-RU"/>
        </w:rPr>
        <w:t xml:space="preserve">Расчет </w:t>
      </w:r>
      <w:proofErr w:type="spellStart"/>
      <w:r w:rsidRPr="00AB03BF">
        <w:rPr>
          <w:rFonts w:eastAsia="Times New Roman"/>
          <w:b/>
          <w:szCs w:val="24"/>
          <w:lang w:eastAsia="ru-RU"/>
        </w:rPr>
        <w:t>газопотребления</w:t>
      </w:r>
      <w:proofErr w:type="spellEnd"/>
    </w:p>
    <w:p w14:paraId="79853CB9" w14:textId="0C0E615B" w:rsidR="00E9116A" w:rsidRPr="00AB03BF" w:rsidRDefault="00E9116A" w:rsidP="00E9116A">
      <w:pPr>
        <w:autoSpaceDE w:val="0"/>
        <w:autoSpaceDN w:val="0"/>
        <w:adjustRightInd w:val="0"/>
        <w:spacing w:line="276" w:lineRule="auto"/>
        <w:ind w:firstLine="709"/>
        <w:rPr>
          <w:rFonts w:eastAsia="Times New Roman"/>
          <w:szCs w:val="24"/>
          <w:lang w:eastAsia="ru-RU"/>
        </w:rPr>
      </w:pPr>
      <w:r w:rsidRPr="00AB03BF">
        <w:rPr>
          <w:rFonts w:eastAsia="Times New Roman"/>
          <w:szCs w:val="24"/>
          <w:lang w:eastAsia="ru-RU"/>
        </w:rPr>
        <w:t xml:space="preserve">Для определения расходов газа на бытовые нужды приняты укрупненные нормы годового потребления, согласно СП 42-101-2003 «Общие положения по проектированию и строительству газораспределительных систем из металлических и полиэтиленовых труб», и СП 62.13330.2011 «Газораспределительные системы. Актуализированная редакция СНиП 42-01-2002». На основании этих норм определена годовая норма </w:t>
      </w:r>
      <w:proofErr w:type="spellStart"/>
      <w:r w:rsidRPr="00AB03BF">
        <w:rPr>
          <w:rFonts w:eastAsia="Times New Roman"/>
          <w:szCs w:val="24"/>
          <w:lang w:eastAsia="ru-RU"/>
        </w:rPr>
        <w:t>газопотребления</w:t>
      </w:r>
      <w:proofErr w:type="spellEnd"/>
      <w:r w:rsidRPr="00AB03BF">
        <w:rPr>
          <w:rFonts w:eastAsia="Times New Roman"/>
          <w:szCs w:val="24"/>
          <w:lang w:eastAsia="ru-RU"/>
        </w:rPr>
        <w:t xml:space="preserve"> на одного человека при горячем водоснабжении от газовых водонагревателей – 300 м</w:t>
      </w:r>
      <w:r w:rsidRPr="00AB03BF">
        <w:rPr>
          <w:rFonts w:eastAsia="Times New Roman"/>
          <w:szCs w:val="24"/>
          <w:vertAlign w:val="superscript"/>
          <w:lang w:eastAsia="ru-RU"/>
        </w:rPr>
        <w:t>3</w:t>
      </w:r>
      <w:r w:rsidRPr="00AB03BF">
        <w:rPr>
          <w:rFonts w:eastAsia="Times New Roman"/>
          <w:szCs w:val="24"/>
          <w:lang w:eastAsia="ru-RU"/>
        </w:rPr>
        <w:t>/год. Коэффициенты часового максимума расхода газа на хозяйственно-бытовые нужды приняты по таблице № 4 тех же норм.</w:t>
      </w:r>
    </w:p>
    <w:p w14:paraId="077779CD" w14:textId="5CE77B9D" w:rsidR="00E9116A" w:rsidRPr="00AB03BF" w:rsidRDefault="00E9116A" w:rsidP="00E9116A">
      <w:pPr>
        <w:autoSpaceDE w:val="0"/>
        <w:autoSpaceDN w:val="0"/>
        <w:adjustRightInd w:val="0"/>
        <w:spacing w:line="276" w:lineRule="auto"/>
        <w:ind w:firstLine="709"/>
        <w:rPr>
          <w:rFonts w:eastAsia="Times New Roman"/>
          <w:szCs w:val="24"/>
          <w:lang w:eastAsia="ru-RU"/>
        </w:rPr>
      </w:pPr>
      <w:r w:rsidRPr="00AB03BF">
        <w:rPr>
          <w:rFonts w:eastAsia="Times New Roman"/>
          <w:szCs w:val="24"/>
          <w:lang w:eastAsia="ru-RU"/>
        </w:rPr>
        <w:t xml:space="preserve">Прогноз </w:t>
      </w:r>
      <w:proofErr w:type="spellStart"/>
      <w:r w:rsidRPr="00AB03BF">
        <w:rPr>
          <w:rFonts w:eastAsia="Times New Roman"/>
          <w:szCs w:val="24"/>
          <w:lang w:eastAsia="ru-RU"/>
        </w:rPr>
        <w:t>газопотребления</w:t>
      </w:r>
      <w:proofErr w:type="spellEnd"/>
      <w:r w:rsidRPr="00AB03BF">
        <w:rPr>
          <w:rFonts w:eastAsia="Times New Roman"/>
          <w:szCs w:val="24"/>
          <w:lang w:eastAsia="ru-RU"/>
        </w:rPr>
        <w:t xml:space="preserve"> приведен в таблице </w:t>
      </w:r>
      <w:r w:rsidRPr="00AB03BF">
        <w:rPr>
          <w:szCs w:val="28"/>
        </w:rPr>
        <w:t>4.7.6</w:t>
      </w:r>
      <w:r w:rsidR="004F630C" w:rsidRPr="00AB03BF">
        <w:rPr>
          <w:szCs w:val="28"/>
        </w:rPr>
        <w:t>.</w:t>
      </w:r>
    </w:p>
    <w:p w14:paraId="0D8852DE" w14:textId="7AD684C5" w:rsidR="00E9116A" w:rsidRPr="00AB03BF" w:rsidRDefault="00E9116A" w:rsidP="00E9116A">
      <w:pPr>
        <w:autoSpaceDE w:val="0"/>
        <w:autoSpaceDN w:val="0"/>
        <w:adjustRightInd w:val="0"/>
        <w:spacing w:line="276" w:lineRule="auto"/>
        <w:ind w:firstLine="709"/>
        <w:jc w:val="right"/>
        <w:rPr>
          <w:rFonts w:eastAsia="Times New Roman"/>
          <w:szCs w:val="24"/>
          <w:lang w:eastAsia="ru-RU"/>
        </w:rPr>
      </w:pPr>
      <w:r w:rsidRPr="00AB03BF">
        <w:rPr>
          <w:rFonts w:eastAsia="Times New Roman"/>
          <w:szCs w:val="24"/>
          <w:lang w:eastAsia="ru-RU"/>
        </w:rPr>
        <w:t xml:space="preserve">Таблица </w:t>
      </w:r>
      <w:r w:rsidRPr="00AB03BF">
        <w:rPr>
          <w:szCs w:val="28"/>
        </w:rPr>
        <w:t>4.7.6</w:t>
      </w:r>
    </w:p>
    <w:p w14:paraId="41DFB443" w14:textId="517A53A3" w:rsidR="00E9116A" w:rsidRPr="00AB03BF" w:rsidRDefault="00E9116A" w:rsidP="00E9116A">
      <w:pPr>
        <w:autoSpaceDE w:val="0"/>
        <w:autoSpaceDN w:val="0"/>
        <w:adjustRightInd w:val="0"/>
        <w:spacing w:line="276" w:lineRule="auto"/>
        <w:ind w:firstLine="709"/>
        <w:jc w:val="center"/>
        <w:rPr>
          <w:rFonts w:eastAsia="Times New Roman"/>
          <w:szCs w:val="24"/>
          <w:lang w:eastAsia="ru-RU"/>
        </w:rPr>
      </w:pPr>
      <w:r w:rsidRPr="00AB03BF">
        <w:rPr>
          <w:rFonts w:eastAsia="Times New Roman"/>
          <w:szCs w:val="24"/>
          <w:lang w:eastAsia="ru-RU"/>
        </w:rPr>
        <w:t xml:space="preserve">Прогноз </w:t>
      </w:r>
      <w:proofErr w:type="spellStart"/>
      <w:r w:rsidRPr="00AB03BF">
        <w:rPr>
          <w:rFonts w:eastAsia="Times New Roman"/>
          <w:szCs w:val="24"/>
          <w:lang w:eastAsia="ru-RU"/>
        </w:rPr>
        <w:t>газопотребления</w:t>
      </w:r>
      <w:proofErr w:type="spellEnd"/>
      <w:r w:rsidRPr="00AB03BF">
        <w:rPr>
          <w:rFonts w:eastAsia="Times New Roman"/>
          <w:szCs w:val="24"/>
          <w:lang w:eastAsia="ru-RU"/>
        </w:rPr>
        <w:t xml:space="preserve"> </w:t>
      </w:r>
      <w:r w:rsidR="004F630C" w:rsidRPr="00AB03BF">
        <w:rPr>
          <w:szCs w:val="24"/>
        </w:rPr>
        <w:t>сельсовета</w:t>
      </w:r>
    </w:p>
    <w:tbl>
      <w:tblPr>
        <w:tblW w:w="5000" w:type="pct"/>
        <w:tblLayout w:type="fixed"/>
        <w:tblLook w:val="04A0" w:firstRow="1" w:lastRow="0" w:firstColumn="1" w:lastColumn="0" w:noHBand="0" w:noVBand="1"/>
      </w:tblPr>
      <w:tblGrid>
        <w:gridCol w:w="2322"/>
        <w:gridCol w:w="1108"/>
        <w:gridCol w:w="1386"/>
        <w:gridCol w:w="1247"/>
        <w:gridCol w:w="1388"/>
        <w:gridCol w:w="1108"/>
        <w:gridCol w:w="1352"/>
      </w:tblGrid>
      <w:tr w:rsidR="00AB03BF" w:rsidRPr="00AB03BF" w14:paraId="510820DF" w14:textId="77777777" w:rsidTr="00315DE7">
        <w:trPr>
          <w:trHeight w:val="370"/>
          <w:tblHeader/>
        </w:trPr>
        <w:tc>
          <w:tcPr>
            <w:tcW w:w="117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134F39" w14:textId="77777777" w:rsidR="00E9116A" w:rsidRPr="00AB03BF" w:rsidRDefault="00E9116A" w:rsidP="004F630C">
            <w:pPr>
              <w:spacing w:line="240" w:lineRule="auto"/>
              <w:jc w:val="center"/>
              <w:rPr>
                <w:rFonts w:eastAsia="Times New Roman"/>
                <w:b/>
                <w:sz w:val="20"/>
                <w:szCs w:val="24"/>
                <w:lang w:eastAsia="ru-RU"/>
              </w:rPr>
            </w:pPr>
            <w:r w:rsidRPr="00AB03BF">
              <w:rPr>
                <w:rFonts w:eastAsia="Times New Roman"/>
                <w:b/>
                <w:sz w:val="20"/>
                <w:szCs w:val="24"/>
                <w:lang w:eastAsia="ru-RU"/>
              </w:rPr>
              <w:t>Населенный пункт</w:t>
            </w:r>
          </w:p>
        </w:tc>
        <w:tc>
          <w:tcPr>
            <w:tcW w:w="1258" w:type="pct"/>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14:paraId="05D3123B" w14:textId="77777777" w:rsidR="00E9116A" w:rsidRPr="00AB03BF" w:rsidRDefault="00E9116A" w:rsidP="004F630C">
            <w:pPr>
              <w:spacing w:line="240" w:lineRule="auto"/>
              <w:jc w:val="center"/>
              <w:rPr>
                <w:rFonts w:eastAsia="Times New Roman"/>
                <w:b/>
                <w:sz w:val="20"/>
                <w:szCs w:val="24"/>
                <w:lang w:eastAsia="ru-RU"/>
              </w:rPr>
            </w:pPr>
            <w:r w:rsidRPr="00AB03BF">
              <w:rPr>
                <w:rFonts w:eastAsia="Times New Roman"/>
                <w:b/>
                <w:sz w:val="20"/>
                <w:szCs w:val="24"/>
                <w:lang w:eastAsia="ru-RU"/>
              </w:rPr>
              <w:t>Численность населения, чел</w:t>
            </w:r>
          </w:p>
        </w:tc>
        <w:tc>
          <w:tcPr>
            <w:tcW w:w="1329" w:type="pct"/>
            <w:gridSpan w:val="2"/>
            <w:tcBorders>
              <w:top w:val="single" w:sz="4" w:space="0" w:color="auto"/>
              <w:left w:val="nil"/>
              <w:bottom w:val="single" w:sz="4" w:space="0" w:color="auto"/>
              <w:right w:val="single" w:sz="4" w:space="0" w:color="auto"/>
            </w:tcBorders>
            <w:shd w:val="clear" w:color="auto" w:fill="auto"/>
            <w:vAlign w:val="center"/>
            <w:hideMark/>
          </w:tcPr>
          <w:p w14:paraId="0D6F10B7" w14:textId="77777777" w:rsidR="00E9116A" w:rsidRPr="00AB03BF" w:rsidRDefault="00E9116A" w:rsidP="004F630C">
            <w:pPr>
              <w:spacing w:line="240" w:lineRule="auto"/>
              <w:jc w:val="center"/>
              <w:rPr>
                <w:rFonts w:eastAsia="Times New Roman"/>
                <w:b/>
                <w:sz w:val="20"/>
                <w:szCs w:val="24"/>
                <w:lang w:eastAsia="ru-RU"/>
              </w:rPr>
            </w:pPr>
            <w:r w:rsidRPr="00AB03BF">
              <w:rPr>
                <w:rFonts w:eastAsia="Times New Roman"/>
                <w:b/>
                <w:sz w:val="20"/>
                <w:szCs w:val="24"/>
                <w:lang w:eastAsia="ru-RU"/>
              </w:rPr>
              <w:t>Расход газа на хозяйственно-бытовые нужды, куб. м/год</w:t>
            </w:r>
          </w:p>
        </w:tc>
        <w:tc>
          <w:tcPr>
            <w:tcW w:w="1241" w:type="pct"/>
            <w:gridSpan w:val="2"/>
            <w:tcBorders>
              <w:top w:val="single" w:sz="4" w:space="0" w:color="auto"/>
              <w:left w:val="nil"/>
              <w:bottom w:val="single" w:sz="4" w:space="0" w:color="auto"/>
              <w:right w:val="single" w:sz="4" w:space="0" w:color="auto"/>
            </w:tcBorders>
            <w:shd w:val="clear" w:color="auto" w:fill="auto"/>
            <w:vAlign w:val="center"/>
            <w:hideMark/>
          </w:tcPr>
          <w:p w14:paraId="78E1078E" w14:textId="77777777" w:rsidR="00E9116A" w:rsidRPr="00AB03BF" w:rsidRDefault="00E9116A" w:rsidP="004F630C">
            <w:pPr>
              <w:spacing w:line="240" w:lineRule="auto"/>
              <w:jc w:val="center"/>
              <w:rPr>
                <w:rFonts w:eastAsia="Times New Roman"/>
                <w:b/>
                <w:sz w:val="20"/>
                <w:szCs w:val="24"/>
                <w:lang w:eastAsia="ru-RU"/>
              </w:rPr>
            </w:pPr>
            <w:r w:rsidRPr="00AB03BF">
              <w:rPr>
                <w:rFonts w:eastAsia="Times New Roman"/>
                <w:b/>
                <w:sz w:val="20"/>
                <w:szCs w:val="24"/>
                <w:lang w:eastAsia="ru-RU"/>
              </w:rPr>
              <w:t xml:space="preserve">Расход газа на предприятия обслуживания, </w:t>
            </w:r>
          </w:p>
          <w:p w14:paraId="6BEBD2F0" w14:textId="77777777" w:rsidR="00E9116A" w:rsidRPr="00AB03BF" w:rsidRDefault="00E9116A" w:rsidP="004F630C">
            <w:pPr>
              <w:spacing w:line="240" w:lineRule="auto"/>
              <w:jc w:val="center"/>
              <w:rPr>
                <w:rFonts w:eastAsia="Times New Roman"/>
                <w:b/>
                <w:sz w:val="20"/>
                <w:szCs w:val="24"/>
                <w:lang w:eastAsia="ru-RU"/>
              </w:rPr>
            </w:pPr>
            <w:r w:rsidRPr="00AB03BF">
              <w:rPr>
                <w:rFonts w:eastAsia="Times New Roman"/>
                <w:b/>
                <w:sz w:val="20"/>
                <w:szCs w:val="24"/>
                <w:lang w:eastAsia="ru-RU"/>
              </w:rPr>
              <w:t>куб. м/год</w:t>
            </w:r>
          </w:p>
        </w:tc>
      </w:tr>
      <w:tr w:rsidR="00AB03BF" w:rsidRPr="00AB03BF" w14:paraId="321843E6" w14:textId="77777777" w:rsidTr="004F630C">
        <w:trPr>
          <w:trHeight w:val="445"/>
          <w:tblHeader/>
        </w:trPr>
        <w:tc>
          <w:tcPr>
            <w:tcW w:w="1172" w:type="pct"/>
            <w:vMerge/>
            <w:tcBorders>
              <w:top w:val="single" w:sz="4" w:space="0" w:color="auto"/>
              <w:left w:val="single" w:sz="4" w:space="0" w:color="auto"/>
              <w:right w:val="single" w:sz="4" w:space="0" w:color="auto"/>
            </w:tcBorders>
            <w:vAlign w:val="center"/>
            <w:hideMark/>
          </w:tcPr>
          <w:p w14:paraId="3FE1E334" w14:textId="77777777" w:rsidR="00E9116A" w:rsidRPr="00AB03BF" w:rsidRDefault="00E9116A" w:rsidP="004F630C">
            <w:pPr>
              <w:spacing w:line="240" w:lineRule="auto"/>
              <w:jc w:val="center"/>
              <w:rPr>
                <w:rFonts w:eastAsia="Times New Roman"/>
                <w:b/>
                <w:sz w:val="20"/>
                <w:szCs w:val="24"/>
                <w:lang w:eastAsia="ru-RU"/>
              </w:rPr>
            </w:pPr>
          </w:p>
        </w:tc>
        <w:tc>
          <w:tcPr>
            <w:tcW w:w="559" w:type="pct"/>
            <w:tcBorders>
              <w:top w:val="single" w:sz="4" w:space="0" w:color="auto"/>
              <w:left w:val="single" w:sz="4" w:space="0" w:color="auto"/>
              <w:right w:val="single" w:sz="4" w:space="0" w:color="auto"/>
            </w:tcBorders>
            <w:shd w:val="clear" w:color="auto" w:fill="auto"/>
            <w:vAlign w:val="center"/>
            <w:hideMark/>
          </w:tcPr>
          <w:p w14:paraId="57D613B6" w14:textId="77777777" w:rsidR="00E9116A" w:rsidRPr="00AB03BF" w:rsidRDefault="00E9116A" w:rsidP="004F630C">
            <w:pPr>
              <w:spacing w:line="240" w:lineRule="auto"/>
              <w:jc w:val="center"/>
              <w:rPr>
                <w:rFonts w:eastAsia="Times New Roman"/>
                <w:b/>
                <w:sz w:val="20"/>
                <w:szCs w:val="24"/>
                <w:lang w:eastAsia="ru-RU"/>
              </w:rPr>
            </w:pPr>
            <w:r w:rsidRPr="00AB03BF">
              <w:rPr>
                <w:rFonts w:eastAsia="Times New Roman"/>
                <w:b/>
                <w:sz w:val="20"/>
                <w:szCs w:val="24"/>
                <w:lang w:eastAsia="ru-RU"/>
              </w:rPr>
              <w:t xml:space="preserve">на </w:t>
            </w:r>
          </w:p>
          <w:p w14:paraId="4ABF1471" w14:textId="77777777" w:rsidR="00E9116A" w:rsidRPr="00AB03BF" w:rsidRDefault="00E9116A" w:rsidP="004F630C">
            <w:pPr>
              <w:spacing w:line="240" w:lineRule="auto"/>
              <w:jc w:val="center"/>
              <w:rPr>
                <w:rFonts w:eastAsia="Times New Roman"/>
                <w:b/>
                <w:sz w:val="20"/>
                <w:szCs w:val="24"/>
                <w:lang w:eastAsia="ru-RU"/>
              </w:rPr>
            </w:pPr>
            <w:r w:rsidRPr="00AB03BF">
              <w:rPr>
                <w:rFonts w:eastAsia="Times New Roman"/>
                <w:b/>
                <w:sz w:val="20"/>
                <w:szCs w:val="24"/>
                <w:lang w:eastAsia="ru-RU"/>
              </w:rPr>
              <w:t>первую очередь</w:t>
            </w:r>
          </w:p>
        </w:tc>
        <w:tc>
          <w:tcPr>
            <w:tcW w:w="699" w:type="pct"/>
            <w:tcBorders>
              <w:top w:val="nil"/>
              <w:left w:val="nil"/>
              <w:right w:val="single" w:sz="4" w:space="0" w:color="auto"/>
            </w:tcBorders>
            <w:shd w:val="clear" w:color="auto" w:fill="auto"/>
            <w:vAlign w:val="center"/>
            <w:hideMark/>
          </w:tcPr>
          <w:p w14:paraId="1F801F66" w14:textId="77777777" w:rsidR="00E9116A" w:rsidRPr="00AB03BF" w:rsidRDefault="00E9116A" w:rsidP="004F630C">
            <w:pPr>
              <w:spacing w:line="240" w:lineRule="auto"/>
              <w:jc w:val="center"/>
              <w:rPr>
                <w:rFonts w:eastAsia="Times New Roman"/>
                <w:b/>
                <w:sz w:val="20"/>
                <w:szCs w:val="24"/>
                <w:lang w:eastAsia="ru-RU"/>
              </w:rPr>
            </w:pPr>
            <w:r w:rsidRPr="00AB03BF">
              <w:rPr>
                <w:rFonts w:eastAsia="Times New Roman"/>
                <w:b/>
                <w:sz w:val="20"/>
                <w:szCs w:val="24"/>
                <w:lang w:eastAsia="ru-RU"/>
              </w:rPr>
              <w:t>на расчетный срок</w:t>
            </w:r>
          </w:p>
        </w:tc>
        <w:tc>
          <w:tcPr>
            <w:tcW w:w="629" w:type="pct"/>
            <w:tcBorders>
              <w:top w:val="nil"/>
              <w:left w:val="nil"/>
              <w:right w:val="single" w:sz="4" w:space="0" w:color="auto"/>
            </w:tcBorders>
            <w:shd w:val="clear" w:color="auto" w:fill="auto"/>
            <w:vAlign w:val="center"/>
            <w:hideMark/>
          </w:tcPr>
          <w:p w14:paraId="1141588F" w14:textId="77777777" w:rsidR="00E9116A" w:rsidRPr="00AB03BF" w:rsidRDefault="00E9116A" w:rsidP="004F630C">
            <w:pPr>
              <w:spacing w:line="240" w:lineRule="auto"/>
              <w:jc w:val="center"/>
              <w:rPr>
                <w:rFonts w:eastAsia="Times New Roman"/>
                <w:b/>
                <w:sz w:val="20"/>
                <w:szCs w:val="24"/>
                <w:lang w:eastAsia="ru-RU"/>
              </w:rPr>
            </w:pPr>
            <w:r w:rsidRPr="00AB03BF">
              <w:rPr>
                <w:rFonts w:eastAsia="Times New Roman"/>
                <w:b/>
                <w:sz w:val="20"/>
                <w:szCs w:val="24"/>
                <w:lang w:eastAsia="ru-RU"/>
              </w:rPr>
              <w:t xml:space="preserve">на </w:t>
            </w:r>
          </w:p>
          <w:p w14:paraId="12EF2AE3" w14:textId="77777777" w:rsidR="00E9116A" w:rsidRPr="00AB03BF" w:rsidRDefault="00E9116A" w:rsidP="004F630C">
            <w:pPr>
              <w:spacing w:line="240" w:lineRule="auto"/>
              <w:jc w:val="center"/>
              <w:rPr>
                <w:rFonts w:eastAsia="Times New Roman"/>
                <w:b/>
                <w:sz w:val="20"/>
                <w:szCs w:val="24"/>
                <w:lang w:eastAsia="ru-RU"/>
              </w:rPr>
            </w:pPr>
            <w:r w:rsidRPr="00AB03BF">
              <w:rPr>
                <w:rFonts w:eastAsia="Times New Roman"/>
                <w:b/>
                <w:sz w:val="20"/>
                <w:szCs w:val="24"/>
                <w:lang w:eastAsia="ru-RU"/>
              </w:rPr>
              <w:t>первую очередь</w:t>
            </w:r>
          </w:p>
        </w:tc>
        <w:tc>
          <w:tcPr>
            <w:tcW w:w="700" w:type="pct"/>
            <w:tcBorders>
              <w:top w:val="nil"/>
              <w:left w:val="nil"/>
              <w:right w:val="single" w:sz="4" w:space="0" w:color="auto"/>
            </w:tcBorders>
            <w:shd w:val="clear" w:color="auto" w:fill="auto"/>
            <w:vAlign w:val="center"/>
            <w:hideMark/>
          </w:tcPr>
          <w:p w14:paraId="7C4CFE22" w14:textId="77777777" w:rsidR="00E9116A" w:rsidRPr="00AB03BF" w:rsidRDefault="00E9116A" w:rsidP="004F630C">
            <w:pPr>
              <w:spacing w:line="240" w:lineRule="auto"/>
              <w:jc w:val="center"/>
              <w:rPr>
                <w:rFonts w:eastAsia="Times New Roman"/>
                <w:b/>
                <w:sz w:val="20"/>
                <w:szCs w:val="24"/>
                <w:lang w:eastAsia="ru-RU"/>
              </w:rPr>
            </w:pPr>
            <w:r w:rsidRPr="00AB03BF">
              <w:rPr>
                <w:rFonts w:eastAsia="Times New Roman"/>
                <w:b/>
                <w:sz w:val="20"/>
                <w:szCs w:val="24"/>
                <w:lang w:eastAsia="ru-RU"/>
              </w:rPr>
              <w:t>на расчетный срок</w:t>
            </w:r>
          </w:p>
        </w:tc>
        <w:tc>
          <w:tcPr>
            <w:tcW w:w="559" w:type="pct"/>
            <w:tcBorders>
              <w:top w:val="nil"/>
              <w:left w:val="nil"/>
              <w:right w:val="single" w:sz="4" w:space="0" w:color="auto"/>
            </w:tcBorders>
            <w:shd w:val="clear" w:color="auto" w:fill="auto"/>
            <w:vAlign w:val="center"/>
            <w:hideMark/>
          </w:tcPr>
          <w:p w14:paraId="30BE5CFB" w14:textId="77777777" w:rsidR="00E9116A" w:rsidRPr="00AB03BF" w:rsidRDefault="00E9116A" w:rsidP="004F630C">
            <w:pPr>
              <w:spacing w:line="240" w:lineRule="auto"/>
              <w:jc w:val="center"/>
              <w:rPr>
                <w:rFonts w:eastAsia="Times New Roman"/>
                <w:b/>
                <w:sz w:val="20"/>
                <w:szCs w:val="24"/>
                <w:lang w:eastAsia="ru-RU"/>
              </w:rPr>
            </w:pPr>
            <w:r w:rsidRPr="00AB03BF">
              <w:rPr>
                <w:rFonts w:eastAsia="Times New Roman"/>
                <w:b/>
                <w:sz w:val="20"/>
                <w:szCs w:val="24"/>
                <w:lang w:eastAsia="ru-RU"/>
              </w:rPr>
              <w:t xml:space="preserve">на </w:t>
            </w:r>
          </w:p>
          <w:p w14:paraId="1201E220" w14:textId="77777777" w:rsidR="00E9116A" w:rsidRPr="00AB03BF" w:rsidRDefault="00E9116A" w:rsidP="004F630C">
            <w:pPr>
              <w:spacing w:line="240" w:lineRule="auto"/>
              <w:jc w:val="center"/>
              <w:rPr>
                <w:rFonts w:eastAsia="Times New Roman"/>
                <w:b/>
                <w:sz w:val="20"/>
                <w:szCs w:val="24"/>
                <w:lang w:eastAsia="ru-RU"/>
              </w:rPr>
            </w:pPr>
            <w:r w:rsidRPr="00AB03BF">
              <w:rPr>
                <w:rFonts w:eastAsia="Times New Roman"/>
                <w:b/>
                <w:sz w:val="20"/>
                <w:szCs w:val="24"/>
                <w:lang w:eastAsia="ru-RU"/>
              </w:rPr>
              <w:t>первую очередь</w:t>
            </w:r>
          </w:p>
        </w:tc>
        <w:tc>
          <w:tcPr>
            <w:tcW w:w="682" w:type="pct"/>
            <w:tcBorders>
              <w:top w:val="nil"/>
              <w:left w:val="nil"/>
              <w:right w:val="single" w:sz="4" w:space="0" w:color="auto"/>
            </w:tcBorders>
            <w:shd w:val="clear" w:color="auto" w:fill="auto"/>
            <w:vAlign w:val="center"/>
            <w:hideMark/>
          </w:tcPr>
          <w:p w14:paraId="6D4CB067" w14:textId="77777777" w:rsidR="00E9116A" w:rsidRPr="00AB03BF" w:rsidRDefault="00E9116A" w:rsidP="004F630C">
            <w:pPr>
              <w:spacing w:line="240" w:lineRule="auto"/>
              <w:jc w:val="center"/>
              <w:rPr>
                <w:rFonts w:eastAsia="Times New Roman"/>
                <w:b/>
                <w:sz w:val="20"/>
                <w:szCs w:val="24"/>
                <w:lang w:eastAsia="ru-RU"/>
              </w:rPr>
            </w:pPr>
            <w:r w:rsidRPr="00AB03BF">
              <w:rPr>
                <w:rFonts w:eastAsia="Times New Roman"/>
                <w:b/>
                <w:sz w:val="20"/>
                <w:szCs w:val="24"/>
                <w:lang w:eastAsia="ru-RU"/>
              </w:rPr>
              <w:t>на расчетный срок</w:t>
            </w:r>
          </w:p>
        </w:tc>
      </w:tr>
    </w:tbl>
    <w:p w14:paraId="67F1985B" w14:textId="77777777" w:rsidR="00E9116A" w:rsidRPr="00AB03BF" w:rsidRDefault="00E9116A" w:rsidP="00E9116A">
      <w:pPr>
        <w:spacing w:line="14" w:lineRule="auto"/>
        <w:ind w:firstLine="709"/>
        <w:rPr>
          <w:sz w:val="28"/>
        </w:rPr>
      </w:pPr>
    </w:p>
    <w:tbl>
      <w:tblPr>
        <w:tblW w:w="5000" w:type="pct"/>
        <w:tblLayout w:type="fixed"/>
        <w:tblLook w:val="04A0" w:firstRow="1" w:lastRow="0" w:firstColumn="1" w:lastColumn="0" w:noHBand="0" w:noVBand="1"/>
      </w:tblPr>
      <w:tblGrid>
        <w:gridCol w:w="2322"/>
        <w:gridCol w:w="1108"/>
        <w:gridCol w:w="1388"/>
        <w:gridCol w:w="1247"/>
        <w:gridCol w:w="1386"/>
        <w:gridCol w:w="1108"/>
        <w:gridCol w:w="1352"/>
      </w:tblGrid>
      <w:tr w:rsidR="00AB03BF" w:rsidRPr="00AB03BF" w14:paraId="1EDC1B6A" w14:textId="77777777" w:rsidTr="00315DE7">
        <w:trPr>
          <w:trHeight w:val="20"/>
          <w:tblHeader/>
        </w:trPr>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6ED80A" w14:textId="77777777" w:rsidR="00E9116A" w:rsidRPr="00AB03BF" w:rsidRDefault="00E9116A" w:rsidP="00315DE7">
            <w:pPr>
              <w:autoSpaceDE w:val="0"/>
              <w:autoSpaceDN w:val="0"/>
              <w:adjustRightInd w:val="0"/>
              <w:spacing w:line="240" w:lineRule="auto"/>
              <w:contextualSpacing/>
              <w:jc w:val="center"/>
              <w:rPr>
                <w:b/>
                <w:sz w:val="20"/>
                <w:szCs w:val="20"/>
              </w:rPr>
            </w:pPr>
            <w:r w:rsidRPr="00AB03BF">
              <w:rPr>
                <w:b/>
                <w:sz w:val="20"/>
                <w:szCs w:val="20"/>
              </w:rPr>
              <w:t>1</w:t>
            </w:r>
          </w:p>
        </w:tc>
        <w:tc>
          <w:tcPr>
            <w:tcW w:w="559" w:type="pct"/>
            <w:tcBorders>
              <w:top w:val="single" w:sz="4" w:space="0" w:color="auto"/>
              <w:left w:val="nil"/>
              <w:bottom w:val="single" w:sz="4" w:space="0" w:color="auto"/>
              <w:right w:val="single" w:sz="4" w:space="0" w:color="auto"/>
            </w:tcBorders>
            <w:shd w:val="clear" w:color="auto" w:fill="auto"/>
            <w:noWrap/>
            <w:vAlign w:val="center"/>
          </w:tcPr>
          <w:p w14:paraId="4962D093" w14:textId="77777777" w:rsidR="00E9116A" w:rsidRPr="00AB03BF" w:rsidRDefault="00E9116A" w:rsidP="00315DE7">
            <w:pPr>
              <w:spacing w:line="240" w:lineRule="auto"/>
              <w:contextualSpacing/>
              <w:jc w:val="center"/>
              <w:rPr>
                <w:b/>
                <w:bCs/>
                <w:sz w:val="20"/>
                <w:szCs w:val="20"/>
              </w:rPr>
            </w:pPr>
            <w:r w:rsidRPr="00AB03BF">
              <w:rPr>
                <w:b/>
                <w:bCs/>
                <w:sz w:val="20"/>
                <w:szCs w:val="20"/>
              </w:rPr>
              <w:t>2</w:t>
            </w:r>
          </w:p>
        </w:tc>
        <w:tc>
          <w:tcPr>
            <w:tcW w:w="700" w:type="pct"/>
            <w:tcBorders>
              <w:top w:val="single" w:sz="4" w:space="0" w:color="auto"/>
              <w:left w:val="nil"/>
              <w:bottom w:val="single" w:sz="4" w:space="0" w:color="auto"/>
              <w:right w:val="single" w:sz="4" w:space="0" w:color="auto"/>
            </w:tcBorders>
            <w:shd w:val="clear" w:color="auto" w:fill="auto"/>
            <w:noWrap/>
            <w:vAlign w:val="center"/>
          </w:tcPr>
          <w:p w14:paraId="6EE8622E" w14:textId="77777777" w:rsidR="00E9116A" w:rsidRPr="00AB03BF" w:rsidRDefault="00E9116A" w:rsidP="00315DE7">
            <w:pPr>
              <w:spacing w:line="240" w:lineRule="auto"/>
              <w:contextualSpacing/>
              <w:jc w:val="center"/>
              <w:rPr>
                <w:b/>
                <w:bCs/>
                <w:sz w:val="20"/>
                <w:szCs w:val="20"/>
              </w:rPr>
            </w:pPr>
            <w:r w:rsidRPr="00AB03BF">
              <w:rPr>
                <w:b/>
                <w:bCs/>
                <w:sz w:val="20"/>
                <w:szCs w:val="20"/>
              </w:rPr>
              <w:t>3</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640B6330" w14:textId="77777777" w:rsidR="00E9116A" w:rsidRPr="00AB03BF" w:rsidRDefault="00E9116A" w:rsidP="00315DE7">
            <w:pPr>
              <w:spacing w:line="240" w:lineRule="auto"/>
              <w:contextualSpacing/>
              <w:jc w:val="center"/>
              <w:rPr>
                <w:b/>
                <w:bCs/>
                <w:sz w:val="20"/>
                <w:szCs w:val="20"/>
              </w:rPr>
            </w:pPr>
            <w:r w:rsidRPr="00AB03BF">
              <w:rPr>
                <w:b/>
                <w:bCs/>
                <w:sz w:val="20"/>
                <w:szCs w:val="20"/>
              </w:rPr>
              <w:t>4</w:t>
            </w:r>
          </w:p>
        </w:tc>
        <w:tc>
          <w:tcPr>
            <w:tcW w:w="699" w:type="pct"/>
            <w:tcBorders>
              <w:top w:val="single" w:sz="4" w:space="0" w:color="auto"/>
              <w:left w:val="nil"/>
              <w:bottom w:val="single" w:sz="4" w:space="0" w:color="auto"/>
              <w:right w:val="single" w:sz="4" w:space="0" w:color="auto"/>
            </w:tcBorders>
            <w:shd w:val="clear" w:color="auto" w:fill="auto"/>
            <w:noWrap/>
            <w:vAlign w:val="center"/>
          </w:tcPr>
          <w:p w14:paraId="23E9189B" w14:textId="77777777" w:rsidR="00E9116A" w:rsidRPr="00AB03BF" w:rsidRDefault="00E9116A" w:rsidP="00315DE7">
            <w:pPr>
              <w:spacing w:line="240" w:lineRule="auto"/>
              <w:contextualSpacing/>
              <w:jc w:val="center"/>
              <w:rPr>
                <w:b/>
                <w:bCs/>
                <w:sz w:val="20"/>
                <w:szCs w:val="20"/>
              </w:rPr>
            </w:pPr>
            <w:r w:rsidRPr="00AB03BF">
              <w:rPr>
                <w:b/>
                <w:bCs/>
                <w:sz w:val="20"/>
                <w:szCs w:val="20"/>
              </w:rPr>
              <w:t>5</w:t>
            </w:r>
          </w:p>
        </w:tc>
        <w:tc>
          <w:tcPr>
            <w:tcW w:w="559" w:type="pct"/>
            <w:tcBorders>
              <w:top w:val="single" w:sz="4" w:space="0" w:color="auto"/>
              <w:left w:val="nil"/>
              <w:bottom w:val="single" w:sz="4" w:space="0" w:color="auto"/>
              <w:right w:val="single" w:sz="4" w:space="0" w:color="auto"/>
            </w:tcBorders>
            <w:shd w:val="clear" w:color="auto" w:fill="auto"/>
            <w:noWrap/>
            <w:vAlign w:val="center"/>
          </w:tcPr>
          <w:p w14:paraId="4061C8ED" w14:textId="77777777" w:rsidR="00E9116A" w:rsidRPr="00AB03BF" w:rsidRDefault="00E9116A" w:rsidP="00315DE7">
            <w:pPr>
              <w:spacing w:line="240" w:lineRule="auto"/>
              <w:contextualSpacing/>
              <w:jc w:val="center"/>
              <w:rPr>
                <w:b/>
                <w:bCs/>
                <w:sz w:val="20"/>
                <w:szCs w:val="20"/>
              </w:rPr>
            </w:pPr>
            <w:r w:rsidRPr="00AB03BF">
              <w:rPr>
                <w:b/>
                <w:bCs/>
                <w:sz w:val="20"/>
                <w:szCs w:val="20"/>
              </w:rPr>
              <w:t>6</w:t>
            </w:r>
          </w:p>
        </w:tc>
        <w:tc>
          <w:tcPr>
            <w:tcW w:w="682" w:type="pct"/>
            <w:tcBorders>
              <w:top w:val="single" w:sz="4" w:space="0" w:color="auto"/>
              <w:left w:val="nil"/>
              <w:bottom w:val="single" w:sz="4" w:space="0" w:color="auto"/>
              <w:right w:val="single" w:sz="4" w:space="0" w:color="auto"/>
            </w:tcBorders>
            <w:shd w:val="clear" w:color="auto" w:fill="auto"/>
            <w:noWrap/>
            <w:vAlign w:val="center"/>
          </w:tcPr>
          <w:p w14:paraId="0266050B" w14:textId="77777777" w:rsidR="00E9116A" w:rsidRPr="00AB03BF" w:rsidRDefault="00E9116A" w:rsidP="00315DE7">
            <w:pPr>
              <w:spacing w:line="240" w:lineRule="auto"/>
              <w:contextualSpacing/>
              <w:jc w:val="center"/>
              <w:rPr>
                <w:b/>
                <w:bCs/>
                <w:sz w:val="20"/>
                <w:szCs w:val="20"/>
              </w:rPr>
            </w:pPr>
            <w:r w:rsidRPr="00AB03BF">
              <w:rPr>
                <w:b/>
                <w:bCs/>
                <w:sz w:val="20"/>
                <w:szCs w:val="20"/>
              </w:rPr>
              <w:t>7</w:t>
            </w:r>
          </w:p>
        </w:tc>
      </w:tr>
      <w:tr w:rsidR="00AB03BF" w:rsidRPr="00AB03BF" w14:paraId="46C0D77C" w14:textId="77777777" w:rsidTr="00315DE7">
        <w:trPr>
          <w:trHeight w:val="20"/>
        </w:trPr>
        <w:tc>
          <w:tcPr>
            <w:tcW w:w="1172" w:type="pct"/>
            <w:tcBorders>
              <w:top w:val="single" w:sz="4" w:space="0" w:color="auto"/>
              <w:left w:val="single" w:sz="4" w:space="0" w:color="auto"/>
              <w:bottom w:val="single" w:sz="4" w:space="0" w:color="auto"/>
              <w:right w:val="single" w:sz="4" w:space="0" w:color="auto"/>
            </w:tcBorders>
            <w:shd w:val="clear" w:color="auto" w:fill="auto"/>
            <w:noWrap/>
          </w:tcPr>
          <w:p w14:paraId="7D146F9F" w14:textId="77777777" w:rsidR="00E9116A" w:rsidRPr="00AB03BF" w:rsidRDefault="00E9116A" w:rsidP="00315DE7">
            <w:pPr>
              <w:autoSpaceDE w:val="0"/>
              <w:autoSpaceDN w:val="0"/>
              <w:adjustRightInd w:val="0"/>
              <w:spacing w:line="240" w:lineRule="auto"/>
              <w:rPr>
                <w:rFonts w:eastAsia="Times New Roman"/>
                <w:sz w:val="20"/>
                <w:szCs w:val="20"/>
                <w:lang w:eastAsia="ru-RU"/>
              </w:rPr>
            </w:pPr>
            <w:r w:rsidRPr="00AB03BF">
              <w:rPr>
                <w:sz w:val="20"/>
                <w:szCs w:val="20"/>
              </w:rPr>
              <w:t>Восточный сельсовет</w:t>
            </w:r>
          </w:p>
        </w:tc>
        <w:tc>
          <w:tcPr>
            <w:tcW w:w="559" w:type="pct"/>
            <w:tcBorders>
              <w:top w:val="single" w:sz="4" w:space="0" w:color="auto"/>
              <w:left w:val="nil"/>
              <w:bottom w:val="single" w:sz="4" w:space="0" w:color="auto"/>
              <w:right w:val="single" w:sz="4" w:space="0" w:color="auto"/>
            </w:tcBorders>
            <w:shd w:val="clear" w:color="auto" w:fill="auto"/>
            <w:noWrap/>
          </w:tcPr>
          <w:p w14:paraId="140B2DDC" w14:textId="77777777" w:rsidR="00E9116A" w:rsidRPr="00AB03BF" w:rsidRDefault="00E9116A" w:rsidP="00315DE7">
            <w:pPr>
              <w:autoSpaceDE w:val="0"/>
              <w:autoSpaceDN w:val="0"/>
              <w:adjustRightInd w:val="0"/>
              <w:spacing w:line="240" w:lineRule="auto"/>
              <w:jc w:val="center"/>
              <w:rPr>
                <w:sz w:val="20"/>
                <w:szCs w:val="20"/>
              </w:rPr>
            </w:pPr>
            <w:r w:rsidRPr="00AB03BF">
              <w:rPr>
                <w:sz w:val="20"/>
                <w:szCs w:val="20"/>
              </w:rPr>
              <w:t>508</w:t>
            </w:r>
          </w:p>
        </w:tc>
        <w:tc>
          <w:tcPr>
            <w:tcW w:w="700" w:type="pct"/>
            <w:tcBorders>
              <w:top w:val="single" w:sz="4" w:space="0" w:color="auto"/>
              <w:left w:val="nil"/>
              <w:bottom w:val="single" w:sz="4" w:space="0" w:color="auto"/>
              <w:right w:val="single" w:sz="4" w:space="0" w:color="auto"/>
            </w:tcBorders>
            <w:shd w:val="clear" w:color="auto" w:fill="auto"/>
            <w:noWrap/>
          </w:tcPr>
          <w:p w14:paraId="0BEB1795" w14:textId="77777777" w:rsidR="00E9116A" w:rsidRPr="00AB03BF" w:rsidRDefault="00E9116A" w:rsidP="00315DE7">
            <w:pPr>
              <w:autoSpaceDE w:val="0"/>
              <w:autoSpaceDN w:val="0"/>
              <w:adjustRightInd w:val="0"/>
              <w:spacing w:line="240" w:lineRule="auto"/>
              <w:jc w:val="center"/>
              <w:rPr>
                <w:sz w:val="20"/>
                <w:szCs w:val="20"/>
              </w:rPr>
            </w:pPr>
            <w:r w:rsidRPr="00AB03BF">
              <w:rPr>
                <w:sz w:val="20"/>
                <w:szCs w:val="20"/>
              </w:rPr>
              <w:t>584</w:t>
            </w:r>
          </w:p>
        </w:tc>
        <w:tc>
          <w:tcPr>
            <w:tcW w:w="629" w:type="pct"/>
            <w:tcBorders>
              <w:top w:val="single" w:sz="4" w:space="0" w:color="auto"/>
              <w:left w:val="nil"/>
              <w:bottom w:val="single" w:sz="4" w:space="0" w:color="auto"/>
              <w:right w:val="single" w:sz="4" w:space="0" w:color="auto"/>
            </w:tcBorders>
            <w:shd w:val="clear" w:color="auto" w:fill="auto"/>
            <w:noWrap/>
          </w:tcPr>
          <w:p w14:paraId="54F46D9E" w14:textId="77777777" w:rsidR="00E9116A" w:rsidRPr="00AB03BF" w:rsidRDefault="00E9116A" w:rsidP="00315DE7">
            <w:pPr>
              <w:autoSpaceDE w:val="0"/>
              <w:autoSpaceDN w:val="0"/>
              <w:adjustRightInd w:val="0"/>
              <w:spacing w:line="240" w:lineRule="auto"/>
              <w:jc w:val="center"/>
              <w:rPr>
                <w:sz w:val="20"/>
                <w:szCs w:val="20"/>
              </w:rPr>
            </w:pPr>
            <w:r w:rsidRPr="00AB03BF">
              <w:rPr>
                <w:sz w:val="20"/>
                <w:szCs w:val="20"/>
              </w:rPr>
              <w:t>-</w:t>
            </w:r>
          </w:p>
        </w:tc>
        <w:tc>
          <w:tcPr>
            <w:tcW w:w="699" w:type="pct"/>
            <w:tcBorders>
              <w:top w:val="single" w:sz="4" w:space="0" w:color="auto"/>
              <w:left w:val="nil"/>
              <w:bottom w:val="single" w:sz="4" w:space="0" w:color="auto"/>
              <w:right w:val="single" w:sz="4" w:space="0" w:color="auto"/>
            </w:tcBorders>
            <w:shd w:val="clear" w:color="auto" w:fill="auto"/>
            <w:noWrap/>
          </w:tcPr>
          <w:p w14:paraId="401E32F8" w14:textId="77777777" w:rsidR="00E9116A" w:rsidRPr="00AB03BF" w:rsidRDefault="00E9116A" w:rsidP="00315DE7">
            <w:pPr>
              <w:autoSpaceDE w:val="0"/>
              <w:autoSpaceDN w:val="0"/>
              <w:adjustRightInd w:val="0"/>
              <w:jc w:val="center"/>
              <w:rPr>
                <w:sz w:val="20"/>
                <w:szCs w:val="20"/>
              </w:rPr>
            </w:pPr>
            <w:r w:rsidRPr="00AB03BF">
              <w:rPr>
                <w:sz w:val="20"/>
                <w:szCs w:val="20"/>
              </w:rPr>
              <w:t>58400</w:t>
            </w:r>
          </w:p>
        </w:tc>
        <w:tc>
          <w:tcPr>
            <w:tcW w:w="559" w:type="pct"/>
            <w:tcBorders>
              <w:top w:val="single" w:sz="4" w:space="0" w:color="auto"/>
              <w:left w:val="nil"/>
              <w:bottom w:val="single" w:sz="4" w:space="0" w:color="auto"/>
              <w:right w:val="single" w:sz="4" w:space="0" w:color="auto"/>
            </w:tcBorders>
            <w:shd w:val="clear" w:color="auto" w:fill="auto"/>
            <w:noWrap/>
          </w:tcPr>
          <w:p w14:paraId="61963580" w14:textId="77777777" w:rsidR="00E9116A" w:rsidRPr="00AB03BF" w:rsidRDefault="00E9116A" w:rsidP="00315DE7">
            <w:pPr>
              <w:autoSpaceDE w:val="0"/>
              <w:autoSpaceDN w:val="0"/>
              <w:adjustRightInd w:val="0"/>
              <w:jc w:val="center"/>
              <w:rPr>
                <w:sz w:val="20"/>
                <w:szCs w:val="20"/>
              </w:rPr>
            </w:pPr>
            <w:r w:rsidRPr="00AB03BF">
              <w:rPr>
                <w:sz w:val="20"/>
                <w:szCs w:val="20"/>
              </w:rPr>
              <w:t>-</w:t>
            </w:r>
          </w:p>
        </w:tc>
        <w:tc>
          <w:tcPr>
            <w:tcW w:w="682" w:type="pct"/>
            <w:tcBorders>
              <w:top w:val="single" w:sz="4" w:space="0" w:color="auto"/>
              <w:left w:val="nil"/>
              <w:bottom w:val="single" w:sz="4" w:space="0" w:color="auto"/>
              <w:right w:val="single" w:sz="4" w:space="0" w:color="auto"/>
            </w:tcBorders>
            <w:shd w:val="clear" w:color="auto" w:fill="auto"/>
            <w:noWrap/>
          </w:tcPr>
          <w:p w14:paraId="5A8F4E6F" w14:textId="77777777" w:rsidR="00E9116A" w:rsidRPr="00AB03BF" w:rsidRDefault="00E9116A" w:rsidP="00315DE7">
            <w:pPr>
              <w:autoSpaceDE w:val="0"/>
              <w:autoSpaceDN w:val="0"/>
              <w:adjustRightInd w:val="0"/>
              <w:jc w:val="center"/>
              <w:rPr>
                <w:sz w:val="20"/>
                <w:szCs w:val="20"/>
              </w:rPr>
            </w:pPr>
            <w:r w:rsidRPr="00AB03BF">
              <w:rPr>
                <w:sz w:val="20"/>
                <w:szCs w:val="20"/>
              </w:rPr>
              <w:t>2920</w:t>
            </w:r>
          </w:p>
        </w:tc>
      </w:tr>
      <w:tr w:rsidR="00AB03BF" w:rsidRPr="00AB03BF" w14:paraId="78464312" w14:textId="77777777" w:rsidTr="00315DE7">
        <w:trPr>
          <w:trHeight w:val="20"/>
        </w:trPr>
        <w:tc>
          <w:tcPr>
            <w:tcW w:w="2431"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F177DBF" w14:textId="77777777" w:rsidR="00E9116A" w:rsidRPr="00AB03BF" w:rsidRDefault="00E9116A" w:rsidP="00315DE7">
            <w:pPr>
              <w:spacing w:line="240" w:lineRule="auto"/>
              <w:contextualSpacing/>
              <w:jc w:val="right"/>
              <w:rPr>
                <w:b/>
                <w:sz w:val="20"/>
                <w:szCs w:val="20"/>
                <w:lang w:eastAsia="ru-RU"/>
              </w:rPr>
            </w:pPr>
            <w:r w:rsidRPr="00AB03BF">
              <w:rPr>
                <w:b/>
                <w:sz w:val="20"/>
                <w:szCs w:val="20"/>
                <w:lang w:eastAsia="ru-RU"/>
              </w:rPr>
              <w:t>Итого:</w:t>
            </w:r>
          </w:p>
        </w:tc>
        <w:tc>
          <w:tcPr>
            <w:tcW w:w="629" w:type="pct"/>
            <w:tcBorders>
              <w:top w:val="single" w:sz="4" w:space="0" w:color="auto"/>
              <w:left w:val="nil"/>
              <w:bottom w:val="single" w:sz="4" w:space="0" w:color="auto"/>
              <w:right w:val="single" w:sz="4" w:space="0" w:color="auto"/>
            </w:tcBorders>
            <w:shd w:val="clear" w:color="auto" w:fill="auto"/>
            <w:noWrap/>
          </w:tcPr>
          <w:p w14:paraId="733FF016" w14:textId="77777777" w:rsidR="00E9116A" w:rsidRPr="00AB03BF" w:rsidRDefault="00E9116A" w:rsidP="00315DE7">
            <w:pPr>
              <w:spacing w:line="240" w:lineRule="auto"/>
              <w:jc w:val="center"/>
              <w:rPr>
                <w:b/>
                <w:sz w:val="20"/>
                <w:szCs w:val="20"/>
                <w:lang w:eastAsia="ru-RU"/>
              </w:rPr>
            </w:pPr>
            <w:r w:rsidRPr="00AB03BF">
              <w:rPr>
                <w:b/>
                <w:sz w:val="20"/>
                <w:szCs w:val="20"/>
                <w:lang w:eastAsia="ru-RU"/>
              </w:rPr>
              <w:t>-</w:t>
            </w:r>
          </w:p>
        </w:tc>
        <w:tc>
          <w:tcPr>
            <w:tcW w:w="699" w:type="pct"/>
            <w:tcBorders>
              <w:top w:val="single" w:sz="4" w:space="0" w:color="auto"/>
              <w:left w:val="nil"/>
              <w:bottom w:val="single" w:sz="4" w:space="0" w:color="auto"/>
              <w:right w:val="single" w:sz="4" w:space="0" w:color="auto"/>
            </w:tcBorders>
            <w:shd w:val="clear" w:color="auto" w:fill="auto"/>
            <w:noWrap/>
          </w:tcPr>
          <w:p w14:paraId="76EA64D0" w14:textId="77777777" w:rsidR="00E9116A" w:rsidRPr="00AB03BF" w:rsidRDefault="00E9116A" w:rsidP="00315DE7">
            <w:pPr>
              <w:spacing w:line="240" w:lineRule="auto"/>
              <w:jc w:val="center"/>
              <w:rPr>
                <w:b/>
                <w:sz w:val="20"/>
                <w:szCs w:val="20"/>
              </w:rPr>
            </w:pPr>
            <w:r w:rsidRPr="00AB03BF">
              <w:rPr>
                <w:b/>
                <w:sz w:val="20"/>
                <w:szCs w:val="20"/>
              </w:rPr>
              <w:t>58400</w:t>
            </w:r>
          </w:p>
        </w:tc>
        <w:tc>
          <w:tcPr>
            <w:tcW w:w="559" w:type="pct"/>
            <w:tcBorders>
              <w:top w:val="single" w:sz="4" w:space="0" w:color="auto"/>
              <w:left w:val="nil"/>
              <w:bottom w:val="single" w:sz="4" w:space="0" w:color="auto"/>
              <w:right w:val="single" w:sz="4" w:space="0" w:color="auto"/>
            </w:tcBorders>
            <w:shd w:val="clear" w:color="auto" w:fill="auto"/>
            <w:noWrap/>
          </w:tcPr>
          <w:p w14:paraId="192A8443" w14:textId="77777777" w:rsidR="00E9116A" w:rsidRPr="00AB03BF" w:rsidRDefault="00E9116A" w:rsidP="00315DE7">
            <w:pPr>
              <w:spacing w:line="240" w:lineRule="auto"/>
              <w:jc w:val="center"/>
              <w:rPr>
                <w:b/>
                <w:sz w:val="20"/>
                <w:szCs w:val="20"/>
              </w:rPr>
            </w:pPr>
            <w:r w:rsidRPr="00AB03BF">
              <w:rPr>
                <w:b/>
                <w:sz w:val="20"/>
                <w:szCs w:val="20"/>
              </w:rPr>
              <w:t>-</w:t>
            </w:r>
          </w:p>
        </w:tc>
        <w:tc>
          <w:tcPr>
            <w:tcW w:w="682" w:type="pct"/>
            <w:tcBorders>
              <w:top w:val="single" w:sz="4" w:space="0" w:color="auto"/>
              <w:left w:val="nil"/>
              <w:bottom w:val="single" w:sz="4" w:space="0" w:color="auto"/>
              <w:right w:val="single" w:sz="4" w:space="0" w:color="auto"/>
            </w:tcBorders>
            <w:shd w:val="clear" w:color="auto" w:fill="auto"/>
            <w:noWrap/>
          </w:tcPr>
          <w:p w14:paraId="0F20CC32" w14:textId="77777777" w:rsidR="00E9116A" w:rsidRPr="00AB03BF" w:rsidRDefault="00E9116A" w:rsidP="00315DE7">
            <w:pPr>
              <w:spacing w:line="240" w:lineRule="auto"/>
              <w:jc w:val="center"/>
              <w:rPr>
                <w:b/>
                <w:sz w:val="20"/>
                <w:szCs w:val="20"/>
              </w:rPr>
            </w:pPr>
            <w:r w:rsidRPr="00AB03BF">
              <w:rPr>
                <w:b/>
                <w:sz w:val="20"/>
                <w:szCs w:val="20"/>
              </w:rPr>
              <w:t>2920</w:t>
            </w:r>
          </w:p>
        </w:tc>
      </w:tr>
    </w:tbl>
    <w:p w14:paraId="720BB385" w14:textId="77777777" w:rsidR="00715E47" w:rsidRPr="00AB03BF" w:rsidRDefault="00715E47" w:rsidP="00715E47">
      <w:bookmarkStart w:id="333" w:name="_Toc19782024"/>
    </w:p>
    <w:p w14:paraId="54DDCC91" w14:textId="599A95A0" w:rsidR="00AF0AF5" w:rsidRPr="00AB03BF" w:rsidRDefault="001D1647" w:rsidP="004F630C">
      <w:pPr>
        <w:pStyle w:val="0212162"/>
        <w:outlineLvl w:val="2"/>
        <w:rPr>
          <w:color w:val="auto"/>
        </w:rPr>
      </w:pPr>
      <w:r w:rsidRPr="00AB03BF">
        <w:rPr>
          <w:color w:val="auto"/>
        </w:rPr>
        <w:lastRenderedPageBreak/>
        <w:t>7</w:t>
      </w:r>
      <w:r w:rsidR="006D693C" w:rsidRPr="00AB03BF">
        <w:rPr>
          <w:color w:val="auto"/>
        </w:rPr>
        <w:t>.4</w:t>
      </w:r>
      <w:r w:rsidR="00AF0AF5" w:rsidRPr="00AB03BF">
        <w:rPr>
          <w:color w:val="auto"/>
        </w:rPr>
        <w:t xml:space="preserve"> Теплоснабжение</w:t>
      </w:r>
      <w:bookmarkEnd w:id="331"/>
      <w:bookmarkEnd w:id="333"/>
    </w:p>
    <w:p w14:paraId="2D92C13B" w14:textId="77777777" w:rsidR="00715E47" w:rsidRPr="00AB03BF" w:rsidRDefault="00715E47" w:rsidP="00715E47">
      <w:pPr>
        <w:tabs>
          <w:tab w:val="left" w:pos="142"/>
        </w:tabs>
        <w:spacing w:line="276" w:lineRule="auto"/>
        <w:ind w:firstLine="709"/>
        <w:rPr>
          <w:b/>
          <w:szCs w:val="24"/>
        </w:rPr>
      </w:pPr>
      <w:bookmarkStart w:id="334" w:name="_Toc509825966"/>
      <w:r w:rsidRPr="00AB03BF">
        <w:rPr>
          <w:b/>
          <w:szCs w:val="24"/>
        </w:rPr>
        <w:t>Проектные предложения</w:t>
      </w:r>
    </w:p>
    <w:p w14:paraId="64F2D07C" w14:textId="066DBB24" w:rsidR="004821E1" w:rsidRPr="00AB03BF" w:rsidRDefault="004821E1" w:rsidP="009A540E">
      <w:pPr>
        <w:spacing w:line="276" w:lineRule="auto"/>
        <w:ind w:firstLine="709"/>
        <w:rPr>
          <w:szCs w:val="24"/>
        </w:rPr>
      </w:pPr>
      <w:r w:rsidRPr="00AB03BF">
        <w:rPr>
          <w:szCs w:val="24"/>
        </w:rPr>
        <w:t>Генеральным плано</w:t>
      </w:r>
      <w:r w:rsidR="00CD52A5" w:rsidRPr="00AB03BF">
        <w:rPr>
          <w:szCs w:val="24"/>
        </w:rPr>
        <w:t>м</w:t>
      </w:r>
      <w:r w:rsidRPr="00AB03BF">
        <w:rPr>
          <w:szCs w:val="24"/>
        </w:rPr>
        <w:t xml:space="preserve"> </w:t>
      </w:r>
      <w:r w:rsidR="00D83EC4" w:rsidRPr="00AB03BF">
        <w:rPr>
          <w:szCs w:val="24"/>
        </w:rPr>
        <w:t>Восточного сельсовета</w:t>
      </w:r>
      <w:r w:rsidRPr="00AB03BF">
        <w:rPr>
          <w:szCs w:val="24"/>
        </w:rPr>
        <w:t xml:space="preserve"> </w:t>
      </w:r>
      <w:r w:rsidR="00D83EC4" w:rsidRPr="00AB03BF">
        <w:rPr>
          <w:szCs w:val="24"/>
        </w:rPr>
        <w:t>Частоозерского района</w:t>
      </w:r>
      <w:r w:rsidRPr="00AB03BF">
        <w:rPr>
          <w:szCs w:val="24"/>
        </w:rPr>
        <w:t xml:space="preserve"> </w:t>
      </w:r>
      <w:r w:rsidR="00123872" w:rsidRPr="00AB03BF">
        <w:rPr>
          <w:szCs w:val="24"/>
        </w:rPr>
        <w:t xml:space="preserve">Курганской </w:t>
      </w:r>
      <w:r w:rsidR="00B31F08" w:rsidRPr="00AB03BF">
        <w:rPr>
          <w:szCs w:val="24"/>
        </w:rPr>
        <w:t>области в области развития</w:t>
      </w:r>
      <w:r w:rsidRPr="00AB03BF">
        <w:rPr>
          <w:szCs w:val="24"/>
        </w:rPr>
        <w:t xml:space="preserve"> системы централизованного теплоснабжения предусматривается</w:t>
      </w:r>
      <w:r w:rsidR="00B31F08" w:rsidRPr="00AB03BF">
        <w:rPr>
          <w:szCs w:val="24"/>
        </w:rPr>
        <w:t xml:space="preserve"> реконструкция котельных, путем перевода их на газовое топливо</w:t>
      </w:r>
      <w:r w:rsidRPr="00AB03BF">
        <w:rPr>
          <w:szCs w:val="24"/>
        </w:rPr>
        <w:t>.</w:t>
      </w:r>
    </w:p>
    <w:p w14:paraId="2CE0250C" w14:textId="1421FAF5" w:rsidR="00AF0AF5" w:rsidRPr="00AB03BF" w:rsidRDefault="001D1647" w:rsidP="00CD52A5">
      <w:pPr>
        <w:keepNext/>
        <w:keepLines/>
        <w:tabs>
          <w:tab w:val="left" w:pos="142"/>
        </w:tabs>
        <w:spacing w:before="120" w:line="276" w:lineRule="auto"/>
        <w:ind w:right="6"/>
        <w:jc w:val="left"/>
        <w:outlineLvl w:val="2"/>
        <w:rPr>
          <w:rFonts w:eastAsia="Times New Roman"/>
          <w:b/>
          <w:iCs/>
          <w:szCs w:val="24"/>
        </w:rPr>
      </w:pPr>
      <w:bookmarkStart w:id="335" w:name="_Toc19782025"/>
      <w:r w:rsidRPr="00AB03BF">
        <w:rPr>
          <w:rFonts w:eastAsia="Times New Roman"/>
          <w:b/>
          <w:iCs/>
          <w:szCs w:val="24"/>
        </w:rPr>
        <w:t>7</w:t>
      </w:r>
      <w:r w:rsidR="006D693C" w:rsidRPr="00AB03BF">
        <w:rPr>
          <w:rFonts w:eastAsia="Times New Roman"/>
          <w:b/>
          <w:iCs/>
          <w:szCs w:val="24"/>
        </w:rPr>
        <w:t>.</w:t>
      </w:r>
      <w:r w:rsidR="007F3BBC" w:rsidRPr="00AB03BF">
        <w:rPr>
          <w:rFonts w:eastAsia="Times New Roman"/>
          <w:b/>
          <w:iCs/>
          <w:szCs w:val="24"/>
        </w:rPr>
        <w:t>5</w:t>
      </w:r>
      <w:r w:rsidR="00AF0AF5" w:rsidRPr="00AB03BF">
        <w:rPr>
          <w:rFonts w:eastAsia="Times New Roman"/>
          <w:b/>
          <w:iCs/>
          <w:szCs w:val="24"/>
        </w:rPr>
        <w:t xml:space="preserve"> Электроснабжение</w:t>
      </w:r>
      <w:bookmarkEnd w:id="332"/>
      <w:bookmarkEnd w:id="334"/>
      <w:bookmarkEnd w:id="335"/>
    </w:p>
    <w:p w14:paraId="24E5FBB6" w14:textId="77777777" w:rsidR="006F355A" w:rsidRPr="00AB03BF" w:rsidRDefault="006F355A" w:rsidP="004F630C">
      <w:pPr>
        <w:tabs>
          <w:tab w:val="left" w:pos="142"/>
        </w:tabs>
        <w:spacing w:line="276" w:lineRule="auto"/>
        <w:ind w:firstLine="709"/>
        <w:rPr>
          <w:b/>
          <w:szCs w:val="24"/>
        </w:rPr>
      </w:pPr>
      <w:bookmarkStart w:id="336" w:name="_Toc509825967"/>
      <w:r w:rsidRPr="00AB03BF">
        <w:rPr>
          <w:b/>
          <w:szCs w:val="24"/>
        </w:rPr>
        <w:t>Проектные предложения</w:t>
      </w:r>
    </w:p>
    <w:p w14:paraId="25F62E24" w14:textId="4DA9FC98" w:rsidR="006F355A" w:rsidRPr="00AB03BF" w:rsidRDefault="006F355A" w:rsidP="006F355A">
      <w:pPr>
        <w:tabs>
          <w:tab w:val="left" w:pos="142"/>
        </w:tabs>
        <w:spacing w:line="276" w:lineRule="auto"/>
        <w:ind w:firstLine="709"/>
      </w:pPr>
      <w:r w:rsidRPr="00AB03BF">
        <w:t xml:space="preserve">На основании ранее разработанной градостроительной документации выявлено, что электросети, расположенные на территории Восточного сельсовета, находятся в удовлетворительном состоянии. Перечень планируемых мероприятий по развитию системы электроснабжения приведен в таблице </w:t>
      </w:r>
      <w:r w:rsidR="004F630C" w:rsidRPr="00AB03BF">
        <w:t>4.7.7</w:t>
      </w:r>
      <w:r w:rsidRPr="00AB03BF">
        <w:t>.</w:t>
      </w:r>
    </w:p>
    <w:p w14:paraId="7054D751" w14:textId="3EC845DB" w:rsidR="006F355A" w:rsidRPr="00AB03BF" w:rsidRDefault="006F355A" w:rsidP="006F355A">
      <w:pPr>
        <w:tabs>
          <w:tab w:val="left" w:pos="142"/>
        </w:tabs>
        <w:spacing w:line="276" w:lineRule="auto"/>
        <w:ind w:firstLine="709"/>
        <w:jc w:val="right"/>
      </w:pPr>
      <w:r w:rsidRPr="00AB03BF">
        <w:t xml:space="preserve">Таблица </w:t>
      </w:r>
      <w:r w:rsidR="004F630C" w:rsidRPr="00AB03BF">
        <w:t>4.7.7</w:t>
      </w:r>
    </w:p>
    <w:p w14:paraId="01D54021" w14:textId="77777777" w:rsidR="006F355A" w:rsidRPr="00AB03BF" w:rsidRDefault="006F355A" w:rsidP="006F355A">
      <w:pPr>
        <w:tabs>
          <w:tab w:val="left" w:pos="142"/>
        </w:tabs>
        <w:spacing w:line="276" w:lineRule="auto"/>
        <w:ind w:firstLine="709"/>
        <w:jc w:val="center"/>
      </w:pPr>
      <w:r w:rsidRPr="00AB03BF">
        <w:t>Перечень мероприятий по развитию системы электроснабжения</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5102"/>
        <w:gridCol w:w="4246"/>
      </w:tblGrid>
      <w:tr w:rsidR="00AB03BF" w:rsidRPr="00AB03BF" w14:paraId="7788A3E0" w14:textId="77777777" w:rsidTr="00EC2A36">
        <w:trPr>
          <w:trHeight w:val="20"/>
        </w:trPr>
        <w:tc>
          <w:tcPr>
            <w:tcW w:w="284" w:type="pct"/>
            <w:vAlign w:val="center"/>
          </w:tcPr>
          <w:p w14:paraId="6D09F5A5" w14:textId="62594FCD" w:rsidR="00B31F08" w:rsidRPr="00AB03BF" w:rsidRDefault="00B31F08" w:rsidP="004F630C">
            <w:pPr>
              <w:spacing w:line="240" w:lineRule="auto"/>
              <w:jc w:val="center"/>
              <w:rPr>
                <w:rFonts w:eastAsia="Times New Roman"/>
                <w:b/>
                <w:bCs/>
                <w:sz w:val="20"/>
                <w:szCs w:val="20"/>
                <w:lang w:eastAsia="ru-RU"/>
              </w:rPr>
            </w:pPr>
            <w:r w:rsidRPr="00AB03BF">
              <w:rPr>
                <w:b/>
                <w:sz w:val="20"/>
              </w:rPr>
              <w:t>№</w:t>
            </w:r>
          </w:p>
        </w:tc>
        <w:tc>
          <w:tcPr>
            <w:tcW w:w="2574" w:type="pct"/>
            <w:shd w:val="clear" w:color="auto" w:fill="auto"/>
            <w:vAlign w:val="center"/>
            <w:hideMark/>
          </w:tcPr>
          <w:p w14:paraId="533501C5" w14:textId="77777777" w:rsidR="00B31F08" w:rsidRPr="00AB03BF" w:rsidRDefault="00B31F08" w:rsidP="00315DE7">
            <w:pPr>
              <w:spacing w:line="240" w:lineRule="auto"/>
              <w:jc w:val="center"/>
              <w:rPr>
                <w:rFonts w:eastAsia="Times New Roman"/>
                <w:b/>
                <w:bCs/>
                <w:sz w:val="20"/>
                <w:szCs w:val="20"/>
                <w:lang w:eastAsia="ru-RU"/>
              </w:rPr>
            </w:pPr>
            <w:r w:rsidRPr="00AB03BF">
              <w:rPr>
                <w:rFonts w:eastAsia="Times New Roman"/>
                <w:b/>
                <w:bCs/>
                <w:sz w:val="20"/>
                <w:szCs w:val="20"/>
                <w:lang w:eastAsia="ru-RU"/>
              </w:rPr>
              <w:t>Наименование</w:t>
            </w:r>
          </w:p>
        </w:tc>
        <w:tc>
          <w:tcPr>
            <w:tcW w:w="2142" w:type="pct"/>
            <w:shd w:val="clear" w:color="auto" w:fill="auto"/>
            <w:noWrap/>
            <w:vAlign w:val="center"/>
            <w:hideMark/>
          </w:tcPr>
          <w:p w14:paraId="3391B2E4" w14:textId="77777777" w:rsidR="00B31F08" w:rsidRPr="00AB03BF" w:rsidRDefault="00B31F08" w:rsidP="00315DE7">
            <w:pPr>
              <w:spacing w:line="240" w:lineRule="auto"/>
              <w:jc w:val="center"/>
              <w:rPr>
                <w:rFonts w:eastAsia="Times New Roman"/>
                <w:b/>
                <w:bCs/>
                <w:sz w:val="20"/>
                <w:szCs w:val="20"/>
                <w:lang w:eastAsia="ru-RU"/>
              </w:rPr>
            </w:pPr>
            <w:r w:rsidRPr="00AB03BF">
              <w:rPr>
                <w:rFonts w:eastAsia="Times New Roman"/>
                <w:b/>
                <w:bCs/>
                <w:sz w:val="20"/>
                <w:szCs w:val="20"/>
                <w:lang w:eastAsia="ru-RU"/>
              </w:rPr>
              <w:t>Параметры</w:t>
            </w:r>
          </w:p>
        </w:tc>
      </w:tr>
    </w:tbl>
    <w:p w14:paraId="5003BA6A" w14:textId="77777777" w:rsidR="006F355A" w:rsidRPr="00AB03BF" w:rsidRDefault="006F355A" w:rsidP="006F355A">
      <w:pPr>
        <w:spacing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5061"/>
        <w:gridCol w:w="4246"/>
      </w:tblGrid>
      <w:tr w:rsidR="00AB03BF" w:rsidRPr="00AB03BF" w14:paraId="3A839F71" w14:textId="77777777" w:rsidTr="00EC2A36">
        <w:trPr>
          <w:trHeight w:val="20"/>
          <w:tblHeader/>
        </w:trPr>
        <w:tc>
          <w:tcPr>
            <w:tcW w:w="305" w:type="pct"/>
          </w:tcPr>
          <w:p w14:paraId="3A136008" w14:textId="77777777" w:rsidR="00B31F08" w:rsidRPr="00AB03BF" w:rsidRDefault="00B31F08" w:rsidP="00315DE7">
            <w:pPr>
              <w:spacing w:line="240" w:lineRule="auto"/>
              <w:jc w:val="center"/>
              <w:rPr>
                <w:rFonts w:eastAsia="Times New Roman"/>
                <w:b/>
                <w:bCs/>
                <w:sz w:val="20"/>
                <w:szCs w:val="20"/>
                <w:lang w:eastAsia="ru-RU"/>
              </w:rPr>
            </w:pPr>
            <w:r w:rsidRPr="00AB03BF">
              <w:rPr>
                <w:rFonts w:eastAsia="Times New Roman"/>
                <w:b/>
                <w:bCs/>
                <w:sz w:val="20"/>
                <w:szCs w:val="20"/>
                <w:lang w:eastAsia="ru-RU"/>
              </w:rPr>
              <w:t>1</w:t>
            </w:r>
          </w:p>
        </w:tc>
        <w:tc>
          <w:tcPr>
            <w:tcW w:w="2553" w:type="pct"/>
            <w:shd w:val="clear" w:color="auto" w:fill="auto"/>
          </w:tcPr>
          <w:p w14:paraId="0A2563F4" w14:textId="56B6F107" w:rsidR="00B31F08" w:rsidRPr="00AB03BF" w:rsidRDefault="00B31F08" w:rsidP="00315DE7">
            <w:pPr>
              <w:spacing w:line="240" w:lineRule="auto"/>
              <w:jc w:val="center"/>
              <w:rPr>
                <w:rFonts w:eastAsia="Times New Roman"/>
                <w:b/>
                <w:bCs/>
                <w:sz w:val="20"/>
                <w:szCs w:val="20"/>
                <w:lang w:eastAsia="ru-RU"/>
              </w:rPr>
            </w:pPr>
            <w:r w:rsidRPr="00AB03BF">
              <w:rPr>
                <w:rFonts w:eastAsia="Times New Roman"/>
                <w:b/>
                <w:bCs/>
                <w:sz w:val="20"/>
                <w:szCs w:val="20"/>
                <w:lang w:eastAsia="ru-RU"/>
              </w:rPr>
              <w:t>2</w:t>
            </w:r>
          </w:p>
        </w:tc>
        <w:tc>
          <w:tcPr>
            <w:tcW w:w="2142" w:type="pct"/>
            <w:shd w:val="clear" w:color="auto" w:fill="auto"/>
            <w:noWrap/>
          </w:tcPr>
          <w:p w14:paraId="57783B31" w14:textId="7723A282" w:rsidR="00B31F08" w:rsidRPr="00AB03BF" w:rsidRDefault="00B31F08" w:rsidP="00315DE7">
            <w:pPr>
              <w:spacing w:line="240" w:lineRule="auto"/>
              <w:jc w:val="center"/>
              <w:rPr>
                <w:rFonts w:eastAsia="Times New Roman"/>
                <w:b/>
                <w:bCs/>
                <w:sz w:val="20"/>
                <w:szCs w:val="20"/>
                <w:lang w:eastAsia="ru-RU"/>
              </w:rPr>
            </w:pPr>
            <w:r w:rsidRPr="00AB03BF">
              <w:rPr>
                <w:rFonts w:eastAsia="Times New Roman"/>
                <w:b/>
                <w:bCs/>
                <w:sz w:val="20"/>
                <w:szCs w:val="20"/>
                <w:lang w:eastAsia="ru-RU"/>
              </w:rPr>
              <w:t>3</w:t>
            </w:r>
          </w:p>
        </w:tc>
      </w:tr>
      <w:tr w:rsidR="00AB03BF" w:rsidRPr="00AB03BF" w14:paraId="20A31C79" w14:textId="77777777" w:rsidTr="00EC2A36">
        <w:trPr>
          <w:trHeight w:val="20"/>
        </w:trPr>
        <w:tc>
          <w:tcPr>
            <w:tcW w:w="305" w:type="pct"/>
          </w:tcPr>
          <w:p w14:paraId="32A67B8F" w14:textId="77777777" w:rsidR="00B31F08" w:rsidRPr="00AB03BF" w:rsidRDefault="00B31F08" w:rsidP="00EC2A36">
            <w:pPr>
              <w:spacing w:line="240" w:lineRule="auto"/>
              <w:jc w:val="center"/>
              <w:rPr>
                <w:sz w:val="20"/>
                <w:szCs w:val="20"/>
              </w:rPr>
            </w:pPr>
            <w:r w:rsidRPr="00AB03BF">
              <w:rPr>
                <w:sz w:val="20"/>
                <w:szCs w:val="20"/>
              </w:rPr>
              <w:t>1</w:t>
            </w:r>
          </w:p>
        </w:tc>
        <w:tc>
          <w:tcPr>
            <w:tcW w:w="2553" w:type="pct"/>
            <w:shd w:val="clear" w:color="auto" w:fill="auto"/>
          </w:tcPr>
          <w:p w14:paraId="0043EE55" w14:textId="77777777" w:rsidR="00B31F08" w:rsidRPr="00AB03BF" w:rsidRDefault="00B31F08" w:rsidP="004F630C">
            <w:pPr>
              <w:spacing w:line="240" w:lineRule="auto"/>
              <w:jc w:val="left"/>
              <w:rPr>
                <w:sz w:val="20"/>
                <w:szCs w:val="20"/>
              </w:rPr>
            </w:pPr>
            <w:r w:rsidRPr="00AB03BF">
              <w:rPr>
                <w:sz w:val="20"/>
                <w:szCs w:val="20"/>
              </w:rPr>
              <w:t>Строительство трансформаторной подстанции КТП для объектов индивидуального жилого строительства.</w:t>
            </w:r>
          </w:p>
          <w:p w14:paraId="491AF5CA" w14:textId="77777777" w:rsidR="00B31F08" w:rsidRPr="00AB03BF" w:rsidRDefault="00B31F08" w:rsidP="004F630C">
            <w:pPr>
              <w:spacing w:line="240" w:lineRule="auto"/>
              <w:jc w:val="left"/>
              <w:rPr>
                <w:b/>
                <w:sz w:val="20"/>
                <w:szCs w:val="20"/>
              </w:rPr>
            </w:pPr>
            <w:r w:rsidRPr="00AB03BF">
              <w:rPr>
                <w:b/>
                <w:sz w:val="20"/>
                <w:szCs w:val="20"/>
              </w:rPr>
              <w:t>Местоположение:</w:t>
            </w:r>
          </w:p>
          <w:p w14:paraId="2A542818" w14:textId="77777777" w:rsidR="00B31F08" w:rsidRPr="00AB03BF" w:rsidRDefault="00B31F08" w:rsidP="004F630C">
            <w:pPr>
              <w:spacing w:line="240" w:lineRule="auto"/>
              <w:jc w:val="left"/>
              <w:rPr>
                <w:sz w:val="20"/>
                <w:szCs w:val="20"/>
              </w:rPr>
            </w:pPr>
            <w:r w:rsidRPr="00AB03BF">
              <w:rPr>
                <w:sz w:val="20"/>
                <w:szCs w:val="20"/>
              </w:rPr>
              <w:t>с. Восточное</w:t>
            </w:r>
          </w:p>
        </w:tc>
        <w:tc>
          <w:tcPr>
            <w:tcW w:w="2142" w:type="pct"/>
            <w:shd w:val="clear" w:color="auto" w:fill="auto"/>
          </w:tcPr>
          <w:p w14:paraId="7992DD2F" w14:textId="77777777" w:rsidR="00B31F08" w:rsidRPr="00AB03BF" w:rsidRDefault="00B31F08" w:rsidP="00315DE7">
            <w:pPr>
              <w:spacing w:line="240" w:lineRule="auto"/>
              <w:jc w:val="left"/>
              <w:rPr>
                <w:sz w:val="20"/>
                <w:szCs w:val="20"/>
              </w:rPr>
            </w:pPr>
          </w:p>
          <w:p w14:paraId="123C4452" w14:textId="77777777" w:rsidR="00B31F08" w:rsidRPr="00AB03BF" w:rsidRDefault="00B31F08" w:rsidP="00315DE7">
            <w:pPr>
              <w:spacing w:line="240" w:lineRule="auto"/>
              <w:jc w:val="left"/>
              <w:rPr>
                <w:sz w:val="20"/>
                <w:szCs w:val="20"/>
              </w:rPr>
            </w:pPr>
          </w:p>
          <w:p w14:paraId="2D15B52A" w14:textId="77777777" w:rsidR="00B31F08" w:rsidRPr="00AB03BF" w:rsidRDefault="00B31F08" w:rsidP="00315DE7">
            <w:pPr>
              <w:spacing w:line="240" w:lineRule="auto"/>
              <w:jc w:val="left"/>
              <w:rPr>
                <w:sz w:val="20"/>
                <w:szCs w:val="20"/>
              </w:rPr>
            </w:pPr>
          </w:p>
          <w:p w14:paraId="34D3C8A7" w14:textId="77777777" w:rsidR="00B31F08" w:rsidRPr="00AB03BF" w:rsidRDefault="00B31F08" w:rsidP="00315DE7">
            <w:pPr>
              <w:spacing w:line="240" w:lineRule="auto"/>
              <w:jc w:val="left"/>
              <w:rPr>
                <w:sz w:val="20"/>
                <w:szCs w:val="20"/>
              </w:rPr>
            </w:pPr>
          </w:p>
          <w:p w14:paraId="3BC57194" w14:textId="2F215701" w:rsidR="00B31F08" w:rsidRPr="00AB03BF" w:rsidRDefault="00B31F08" w:rsidP="00641FE1">
            <w:pPr>
              <w:spacing w:line="240" w:lineRule="auto"/>
              <w:jc w:val="left"/>
              <w:rPr>
                <w:sz w:val="20"/>
                <w:szCs w:val="20"/>
              </w:rPr>
            </w:pPr>
            <w:r w:rsidRPr="00AB03BF">
              <w:rPr>
                <w:sz w:val="20"/>
                <w:szCs w:val="20"/>
              </w:rPr>
              <w:t xml:space="preserve">ТП 10/0,4 </w:t>
            </w:r>
            <w:proofErr w:type="spellStart"/>
            <w:r w:rsidRPr="00AB03BF">
              <w:rPr>
                <w:sz w:val="20"/>
                <w:szCs w:val="20"/>
              </w:rPr>
              <w:t>кВ</w:t>
            </w:r>
            <w:proofErr w:type="spellEnd"/>
            <w:r w:rsidRPr="00AB03BF">
              <w:rPr>
                <w:sz w:val="20"/>
                <w:szCs w:val="20"/>
              </w:rPr>
              <w:t xml:space="preserve"> – 1 </w:t>
            </w:r>
            <w:proofErr w:type="spellStart"/>
            <w:r w:rsidRPr="00AB03BF">
              <w:rPr>
                <w:sz w:val="20"/>
                <w:szCs w:val="20"/>
              </w:rPr>
              <w:t>шт</w:t>
            </w:r>
            <w:proofErr w:type="spellEnd"/>
            <w:r w:rsidRPr="00AB03BF">
              <w:rPr>
                <w:sz w:val="20"/>
                <w:szCs w:val="20"/>
              </w:rPr>
              <w:t xml:space="preserve">*; Мощность – 1*250 </w:t>
            </w:r>
            <w:proofErr w:type="spellStart"/>
            <w:r w:rsidRPr="00AB03BF">
              <w:rPr>
                <w:sz w:val="20"/>
                <w:szCs w:val="20"/>
              </w:rPr>
              <w:t>кВА</w:t>
            </w:r>
            <w:proofErr w:type="spellEnd"/>
          </w:p>
        </w:tc>
      </w:tr>
      <w:tr w:rsidR="00AB03BF" w:rsidRPr="00AB03BF" w14:paraId="1661F659" w14:textId="77777777" w:rsidTr="00EC2A36">
        <w:trPr>
          <w:trHeight w:val="20"/>
        </w:trPr>
        <w:tc>
          <w:tcPr>
            <w:tcW w:w="305" w:type="pct"/>
          </w:tcPr>
          <w:p w14:paraId="2C882267" w14:textId="77777777" w:rsidR="00B31F08" w:rsidRPr="00AB03BF" w:rsidRDefault="00B31F08" w:rsidP="00EC2A36">
            <w:pPr>
              <w:spacing w:line="240" w:lineRule="auto"/>
              <w:jc w:val="center"/>
              <w:rPr>
                <w:sz w:val="20"/>
                <w:szCs w:val="20"/>
              </w:rPr>
            </w:pPr>
            <w:r w:rsidRPr="00AB03BF">
              <w:rPr>
                <w:sz w:val="20"/>
                <w:szCs w:val="20"/>
              </w:rPr>
              <w:t>2</w:t>
            </w:r>
          </w:p>
        </w:tc>
        <w:tc>
          <w:tcPr>
            <w:tcW w:w="2553" w:type="pct"/>
            <w:shd w:val="clear" w:color="auto" w:fill="auto"/>
          </w:tcPr>
          <w:p w14:paraId="7B839FEA" w14:textId="77777777" w:rsidR="00B31F08" w:rsidRPr="00AB03BF" w:rsidRDefault="00B31F08" w:rsidP="004F630C">
            <w:pPr>
              <w:spacing w:line="240" w:lineRule="auto"/>
              <w:jc w:val="left"/>
              <w:rPr>
                <w:sz w:val="20"/>
                <w:szCs w:val="20"/>
              </w:rPr>
            </w:pPr>
            <w:r w:rsidRPr="00AB03BF">
              <w:rPr>
                <w:sz w:val="20"/>
                <w:szCs w:val="20"/>
              </w:rPr>
              <w:t xml:space="preserve">Строительство подводящих линий 10 </w:t>
            </w:r>
            <w:proofErr w:type="spellStart"/>
            <w:r w:rsidRPr="00AB03BF">
              <w:rPr>
                <w:sz w:val="20"/>
                <w:szCs w:val="20"/>
              </w:rPr>
              <w:t>кВ</w:t>
            </w:r>
            <w:proofErr w:type="spellEnd"/>
            <w:r w:rsidRPr="00AB03BF">
              <w:rPr>
                <w:sz w:val="20"/>
                <w:szCs w:val="20"/>
              </w:rPr>
              <w:t xml:space="preserve"> с целью обеспечения питанием планируемой ТП (ОЭ-1)</w:t>
            </w:r>
          </w:p>
          <w:p w14:paraId="039AD410" w14:textId="77777777" w:rsidR="00B31F08" w:rsidRPr="00AB03BF" w:rsidRDefault="00B31F08" w:rsidP="004F630C">
            <w:pPr>
              <w:spacing w:line="240" w:lineRule="auto"/>
              <w:jc w:val="left"/>
              <w:rPr>
                <w:b/>
                <w:sz w:val="20"/>
                <w:szCs w:val="20"/>
              </w:rPr>
            </w:pPr>
            <w:r w:rsidRPr="00AB03BF">
              <w:rPr>
                <w:b/>
                <w:sz w:val="20"/>
                <w:szCs w:val="20"/>
              </w:rPr>
              <w:t>Местоположение:</w:t>
            </w:r>
          </w:p>
          <w:p w14:paraId="65C62D9F" w14:textId="77777777" w:rsidR="00B31F08" w:rsidRPr="00AB03BF" w:rsidRDefault="00B31F08" w:rsidP="004F630C">
            <w:pPr>
              <w:spacing w:line="240" w:lineRule="auto"/>
              <w:jc w:val="left"/>
              <w:rPr>
                <w:sz w:val="20"/>
                <w:szCs w:val="20"/>
              </w:rPr>
            </w:pPr>
            <w:r w:rsidRPr="00AB03BF">
              <w:rPr>
                <w:sz w:val="20"/>
                <w:szCs w:val="20"/>
              </w:rPr>
              <w:t>с. Восточное</w:t>
            </w:r>
          </w:p>
        </w:tc>
        <w:tc>
          <w:tcPr>
            <w:tcW w:w="2142" w:type="pct"/>
            <w:shd w:val="clear" w:color="auto" w:fill="auto"/>
          </w:tcPr>
          <w:p w14:paraId="7ED1155C" w14:textId="77777777" w:rsidR="00B31F08" w:rsidRPr="00AB03BF" w:rsidRDefault="00B31F08" w:rsidP="00315DE7">
            <w:pPr>
              <w:spacing w:line="240" w:lineRule="auto"/>
              <w:jc w:val="left"/>
              <w:rPr>
                <w:sz w:val="20"/>
                <w:szCs w:val="20"/>
              </w:rPr>
            </w:pPr>
          </w:p>
          <w:p w14:paraId="362D5A24" w14:textId="77777777" w:rsidR="00B31F08" w:rsidRPr="00AB03BF" w:rsidRDefault="00B31F08" w:rsidP="00315DE7">
            <w:pPr>
              <w:spacing w:line="240" w:lineRule="auto"/>
              <w:jc w:val="left"/>
              <w:rPr>
                <w:sz w:val="20"/>
                <w:szCs w:val="20"/>
              </w:rPr>
            </w:pPr>
          </w:p>
          <w:p w14:paraId="04E7EA54" w14:textId="77777777" w:rsidR="00B31F08" w:rsidRPr="00AB03BF" w:rsidRDefault="00B31F08" w:rsidP="00315DE7">
            <w:pPr>
              <w:spacing w:line="240" w:lineRule="auto"/>
              <w:jc w:val="left"/>
              <w:rPr>
                <w:sz w:val="20"/>
                <w:szCs w:val="20"/>
              </w:rPr>
            </w:pPr>
          </w:p>
          <w:p w14:paraId="5015446C" w14:textId="77777777" w:rsidR="00B31F08" w:rsidRPr="00AB03BF" w:rsidRDefault="00B31F08" w:rsidP="00315DE7">
            <w:pPr>
              <w:spacing w:line="240" w:lineRule="auto"/>
              <w:jc w:val="left"/>
              <w:rPr>
                <w:sz w:val="20"/>
                <w:szCs w:val="20"/>
              </w:rPr>
            </w:pPr>
          </w:p>
          <w:p w14:paraId="5AEECE02" w14:textId="77777777" w:rsidR="00B31F08" w:rsidRPr="00AB03BF" w:rsidRDefault="00B31F08" w:rsidP="00315DE7">
            <w:pPr>
              <w:spacing w:line="240" w:lineRule="auto"/>
              <w:jc w:val="left"/>
              <w:rPr>
                <w:sz w:val="20"/>
                <w:szCs w:val="20"/>
              </w:rPr>
            </w:pPr>
            <w:r w:rsidRPr="00AB03BF">
              <w:rPr>
                <w:sz w:val="20"/>
                <w:szCs w:val="20"/>
              </w:rPr>
              <w:t xml:space="preserve">ВЛ 10 </w:t>
            </w:r>
            <w:proofErr w:type="spellStart"/>
            <w:r w:rsidRPr="00AB03BF">
              <w:rPr>
                <w:sz w:val="20"/>
                <w:szCs w:val="20"/>
              </w:rPr>
              <w:t>кВ</w:t>
            </w:r>
            <w:proofErr w:type="spellEnd"/>
            <w:r w:rsidRPr="00AB03BF">
              <w:rPr>
                <w:sz w:val="20"/>
                <w:szCs w:val="20"/>
              </w:rPr>
              <w:t xml:space="preserve"> – 0,5 км**</w:t>
            </w:r>
          </w:p>
        </w:tc>
      </w:tr>
    </w:tbl>
    <w:p w14:paraId="47348315" w14:textId="77777777" w:rsidR="006F355A" w:rsidRPr="00AB03BF" w:rsidRDefault="006F355A" w:rsidP="006F355A">
      <w:pPr>
        <w:spacing w:line="240" w:lineRule="auto"/>
        <w:rPr>
          <w:rFonts w:eastAsia="Times New Roman"/>
          <w:sz w:val="20"/>
          <w:szCs w:val="20"/>
          <w:lang w:eastAsia="ru-RU"/>
        </w:rPr>
      </w:pPr>
      <w:r w:rsidRPr="00AB03BF">
        <w:rPr>
          <w:rFonts w:eastAsia="Times New Roman"/>
          <w:sz w:val="20"/>
          <w:szCs w:val="20"/>
          <w:lang w:eastAsia="ru-RU"/>
        </w:rPr>
        <w:t>Примечания:</w:t>
      </w:r>
    </w:p>
    <w:p w14:paraId="449592CC" w14:textId="77777777" w:rsidR="006F355A" w:rsidRPr="00AB03BF" w:rsidRDefault="006F355A" w:rsidP="006F355A">
      <w:pPr>
        <w:spacing w:line="240" w:lineRule="auto"/>
        <w:rPr>
          <w:rFonts w:eastAsia="Times New Roman"/>
          <w:sz w:val="20"/>
          <w:szCs w:val="20"/>
          <w:lang w:eastAsia="ru-RU"/>
        </w:rPr>
      </w:pPr>
      <w:r w:rsidRPr="00AB03BF">
        <w:rPr>
          <w:rFonts w:eastAsia="Times New Roman"/>
          <w:sz w:val="20"/>
          <w:szCs w:val="20"/>
          <w:lang w:eastAsia="ru-RU"/>
        </w:rPr>
        <w:t>* количество и мощность трансформаторных подстанций необходимо уточнить при разработке проектов планировок территорий;</w:t>
      </w:r>
    </w:p>
    <w:p w14:paraId="392D719A" w14:textId="77777777" w:rsidR="006F355A" w:rsidRPr="00AB03BF" w:rsidRDefault="006F355A" w:rsidP="006F355A">
      <w:pPr>
        <w:tabs>
          <w:tab w:val="left" w:pos="142"/>
        </w:tabs>
        <w:spacing w:line="240" w:lineRule="auto"/>
        <w:rPr>
          <w:rFonts w:eastAsia="Times New Roman"/>
          <w:sz w:val="20"/>
          <w:szCs w:val="20"/>
          <w:lang w:eastAsia="ru-RU"/>
        </w:rPr>
      </w:pPr>
      <w:r w:rsidRPr="00AB03BF">
        <w:rPr>
          <w:rFonts w:eastAsia="Times New Roman"/>
          <w:sz w:val="20"/>
          <w:szCs w:val="20"/>
          <w:lang w:eastAsia="ru-RU"/>
        </w:rPr>
        <w:t xml:space="preserve">** направление и протяженность линий 10 </w:t>
      </w:r>
      <w:proofErr w:type="spellStart"/>
      <w:r w:rsidRPr="00AB03BF">
        <w:rPr>
          <w:rFonts w:eastAsia="Times New Roman"/>
          <w:sz w:val="20"/>
          <w:szCs w:val="20"/>
          <w:lang w:eastAsia="ru-RU"/>
        </w:rPr>
        <w:t>кВ</w:t>
      </w:r>
      <w:proofErr w:type="spellEnd"/>
      <w:r w:rsidRPr="00AB03BF">
        <w:rPr>
          <w:rFonts w:eastAsia="Times New Roman"/>
          <w:sz w:val="20"/>
          <w:szCs w:val="20"/>
          <w:lang w:eastAsia="ru-RU"/>
        </w:rPr>
        <w:t xml:space="preserve"> необходимо уточнить при разработке проектов планировок территорий.</w:t>
      </w:r>
    </w:p>
    <w:p w14:paraId="1F6C0474" w14:textId="77777777" w:rsidR="006F355A" w:rsidRPr="00AB03BF" w:rsidRDefault="006F355A" w:rsidP="006F355A">
      <w:pPr>
        <w:tabs>
          <w:tab w:val="left" w:pos="142"/>
        </w:tabs>
        <w:spacing w:before="120" w:line="276" w:lineRule="auto"/>
        <w:ind w:firstLine="709"/>
        <w:rPr>
          <w:b/>
          <w:szCs w:val="24"/>
        </w:rPr>
      </w:pPr>
      <w:r w:rsidRPr="00AB03BF">
        <w:rPr>
          <w:b/>
          <w:szCs w:val="24"/>
        </w:rPr>
        <w:t>Расчет электропотребления</w:t>
      </w:r>
    </w:p>
    <w:p w14:paraId="0DF39203" w14:textId="5A763C87" w:rsidR="006F355A" w:rsidRPr="00AB03BF" w:rsidRDefault="006F355A" w:rsidP="006F355A">
      <w:pPr>
        <w:tabs>
          <w:tab w:val="left" w:pos="142"/>
        </w:tabs>
        <w:spacing w:line="276" w:lineRule="auto"/>
        <w:ind w:firstLine="709"/>
      </w:pPr>
      <w:r w:rsidRPr="00AB03BF">
        <w:t xml:space="preserve">Перспективные электрические нагрузки и расход электроэнергии потребителями </w:t>
      </w:r>
      <w:r w:rsidR="00504174" w:rsidRPr="00AB03BF">
        <w:t>сельсовета</w:t>
      </w:r>
      <w:r w:rsidRPr="00AB03BF">
        <w:t xml:space="preserve"> подсчитаны согласно «Инструкции по проектированию электрических сетей» РД 34.20.185-94.</w:t>
      </w:r>
    </w:p>
    <w:p w14:paraId="54353596" w14:textId="77777777" w:rsidR="006F355A" w:rsidRPr="00AB03BF" w:rsidRDefault="006F355A" w:rsidP="006F355A">
      <w:pPr>
        <w:tabs>
          <w:tab w:val="left" w:pos="142"/>
        </w:tabs>
        <w:spacing w:line="276" w:lineRule="auto"/>
        <w:ind w:firstLine="709"/>
      </w:pPr>
      <w:r w:rsidRPr="00AB03BF">
        <w:t>Для расчетов приняты укрупненные показатели удельной расчетной коммунально-бытовой нагрузки, учитывающие нагрузки жилых и общественных зданий, коммунальные предприятия, объекты транспортного обслуживания, наружное освещение. Удельные расчетные показатели нагрузки принимаются по таблице 2.4.3 РД 34.20.185-94.</w:t>
      </w:r>
    </w:p>
    <w:p w14:paraId="185593AF" w14:textId="77777777" w:rsidR="006F355A" w:rsidRPr="00AB03BF" w:rsidRDefault="006F355A" w:rsidP="006F355A">
      <w:pPr>
        <w:tabs>
          <w:tab w:val="left" w:pos="142"/>
        </w:tabs>
        <w:spacing w:line="276" w:lineRule="auto"/>
        <w:ind w:firstLine="709"/>
      </w:pPr>
      <w:r w:rsidRPr="00AB03BF">
        <w:t>Для расчетов расхода электроэнергии приняты показатели удельного расхода электроэнергии, предусматривающие электропотребление жилыми и общественными зданиями, предприятиями коммунально-бытового обслуживания, объектами транспортного обслуживания, наружным освещением. Удельные расчетные показатели расхода принимаются по таблице 2.4.4 РД 34.20.185-94.</w:t>
      </w:r>
    </w:p>
    <w:p w14:paraId="260F7266" w14:textId="77777777" w:rsidR="006F355A" w:rsidRPr="00AB03BF" w:rsidRDefault="006F355A" w:rsidP="006F355A">
      <w:pPr>
        <w:tabs>
          <w:tab w:val="left" w:pos="142"/>
        </w:tabs>
        <w:spacing w:line="276" w:lineRule="auto"/>
        <w:ind w:firstLine="709"/>
      </w:pPr>
      <w:r w:rsidRPr="00AB03BF">
        <w:t xml:space="preserve">Значения удельных электрических нагрузок и годового числа использования максимума электрической нагрузки приведено к шинам 10 (6) </w:t>
      </w:r>
      <w:proofErr w:type="spellStart"/>
      <w:r w:rsidRPr="00AB03BF">
        <w:t>кВ</w:t>
      </w:r>
      <w:proofErr w:type="spellEnd"/>
      <w:r w:rsidRPr="00AB03BF">
        <w:t xml:space="preserve"> ЦП.</w:t>
      </w:r>
    </w:p>
    <w:p w14:paraId="7503A9CC" w14:textId="4D4689F1" w:rsidR="006F355A" w:rsidRPr="00AB03BF" w:rsidRDefault="006F355A" w:rsidP="006F355A">
      <w:pPr>
        <w:tabs>
          <w:tab w:val="left" w:pos="142"/>
        </w:tabs>
        <w:spacing w:line="276" w:lineRule="auto"/>
        <w:ind w:firstLine="709"/>
        <w:rPr>
          <w:szCs w:val="24"/>
        </w:rPr>
      </w:pPr>
      <w:r w:rsidRPr="00AB03BF">
        <w:rPr>
          <w:szCs w:val="24"/>
        </w:rPr>
        <w:t>Прогноз электрических нагрузок и электропотребления приведен в таблице 4.7.8.</w:t>
      </w:r>
    </w:p>
    <w:p w14:paraId="444117BA" w14:textId="77777777" w:rsidR="004F630C" w:rsidRPr="00AB03BF" w:rsidRDefault="004F630C" w:rsidP="006F355A">
      <w:pPr>
        <w:tabs>
          <w:tab w:val="left" w:pos="142"/>
        </w:tabs>
        <w:spacing w:line="276" w:lineRule="auto"/>
        <w:ind w:firstLine="709"/>
        <w:jc w:val="right"/>
        <w:rPr>
          <w:szCs w:val="24"/>
        </w:rPr>
      </w:pPr>
      <w:r w:rsidRPr="00AB03BF">
        <w:rPr>
          <w:szCs w:val="24"/>
        </w:rPr>
        <w:br w:type="page"/>
      </w:r>
    </w:p>
    <w:p w14:paraId="2895E9FA" w14:textId="000E6B90" w:rsidR="006F355A" w:rsidRPr="00AB03BF" w:rsidRDefault="006F355A" w:rsidP="006F355A">
      <w:pPr>
        <w:tabs>
          <w:tab w:val="left" w:pos="142"/>
        </w:tabs>
        <w:spacing w:line="276" w:lineRule="auto"/>
        <w:ind w:firstLine="709"/>
        <w:jc w:val="right"/>
        <w:rPr>
          <w:szCs w:val="24"/>
        </w:rPr>
      </w:pPr>
      <w:r w:rsidRPr="00AB03BF">
        <w:rPr>
          <w:szCs w:val="24"/>
        </w:rPr>
        <w:lastRenderedPageBreak/>
        <w:t>Таблица 4.7.8</w:t>
      </w:r>
    </w:p>
    <w:p w14:paraId="1A3DE0D5" w14:textId="77777777" w:rsidR="006F355A" w:rsidRPr="00AB03BF" w:rsidRDefault="006F355A" w:rsidP="006F355A">
      <w:pPr>
        <w:tabs>
          <w:tab w:val="left" w:pos="142"/>
        </w:tabs>
        <w:spacing w:line="276" w:lineRule="auto"/>
        <w:ind w:firstLine="709"/>
        <w:jc w:val="center"/>
        <w:rPr>
          <w:szCs w:val="24"/>
        </w:rPr>
      </w:pPr>
      <w:r w:rsidRPr="00AB03BF">
        <w:rPr>
          <w:szCs w:val="24"/>
        </w:rPr>
        <w:t>Прогноз электрических нагрузок и электропотребления</w:t>
      </w:r>
    </w:p>
    <w:tbl>
      <w:tblPr>
        <w:tblW w:w="5000" w:type="pct"/>
        <w:tblLook w:val="04A0" w:firstRow="1" w:lastRow="0" w:firstColumn="1" w:lastColumn="0" w:noHBand="0" w:noVBand="1"/>
      </w:tblPr>
      <w:tblGrid>
        <w:gridCol w:w="2547"/>
        <w:gridCol w:w="1275"/>
        <w:gridCol w:w="1275"/>
        <w:gridCol w:w="1134"/>
        <w:gridCol w:w="1277"/>
        <w:gridCol w:w="1130"/>
        <w:gridCol w:w="1273"/>
      </w:tblGrid>
      <w:tr w:rsidR="00AB03BF" w:rsidRPr="00AB03BF" w14:paraId="6BF1D678" w14:textId="77777777" w:rsidTr="00315DE7">
        <w:trPr>
          <w:trHeight w:val="20"/>
          <w:tblHeader/>
        </w:trPr>
        <w:tc>
          <w:tcPr>
            <w:tcW w:w="128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2E70A05"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Наименование</w:t>
            </w:r>
          </w:p>
        </w:tc>
        <w:tc>
          <w:tcPr>
            <w:tcW w:w="1286" w:type="pct"/>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14:paraId="047835F7"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Численность населения, чел</w:t>
            </w:r>
          </w:p>
        </w:tc>
        <w:tc>
          <w:tcPr>
            <w:tcW w:w="1216" w:type="pct"/>
            <w:gridSpan w:val="2"/>
            <w:tcBorders>
              <w:top w:val="single" w:sz="4" w:space="0" w:color="auto"/>
              <w:left w:val="nil"/>
              <w:bottom w:val="single" w:sz="4" w:space="0" w:color="auto"/>
              <w:right w:val="single" w:sz="4" w:space="0" w:color="auto"/>
            </w:tcBorders>
            <w:shd w:val="clear" w:color="auto" w:fill="auto"/>
            <w:vAlign w:val="center"/>
            <w:hideMark/>
          </w:tcPr>
          <w:p w14:paraId="12BAF789"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Расчетная электрическая нагрузка, кВт</w:t>
            </w:r>
          </w:p>
        </w:tc>
        <w:tc>
          <w:tcPr>
            <w:tcW w:w="1212" w:type="pct"/>
            <w:gridSpan w:val="2"/>
            <w:tcBorders>
              <w:top w:val="single" w:sz="4" w:space="0" w:color="auto"/>
              <w:left w:val="nil"/>
              <w:bottom w:val="single" w:sz="4" w:space="0" w:color="auto"/>
              <w:right w:val="single" w:sz="4" w:space="0" w:color="auto"/>
            </w:tcBorders>
            <w:shd w:val="clear" w:color="auto" w:fill="auto"/>
            <w:vAlign w:val="center"/>
            <w:hideMark/>
          </w:tcPr>
          <w:p w14:paraId="29B6FC17"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 xml:space="preserve">Потребность электроэнергии, </w:t>
            </w:r>
            <w:r w:rsidRPr="00AB03BF">
              <w:rPr>
                <w:rFonts w:eastAsia="Times New Roman"/>
                <w:b/>
                <w:sz w:val="20"/>
                <w:szCs w:val="20"/>
                <w:lang w:eastAsia="ru-RU"/>
              </w:rPr>
              <w:br/>
              <w:t>млн. кВт/ч</w:t>
            </w:r>
          </w:p>
        </w:tc>
      </w:tr>
      <w:tr w:rsidR="00AB03BF" w:rsidRPr="00AB03BF" w14:paraId="563034EC" w14:textId="77777777" w:rsidTr="00315DE7">
        <w:trPr>
          <w:trHeight w:val="20"/>
          <w:tblHeader/>
        </w:trPr>
        <w:tc>
          <w:tcPr>
            <w:tcW w:w="1285" w:type="pct"/>
            <w:vMerge/>
            <w:tcBorders>
              <w:top w:val="single" w:sz="4" w:space="0" w:color="auto"/>
              <w:left w:val="single" w:sz="4" w:space="0" w:color="auto"/>
              <w:right w:val="single" w:sz="4" w:space="0" w:color="auto"/>
            </w:tcBorders>
            <w:vAlign w:val="center"/>
            <w:hideMark/>
          </w:tcPr>
          <w:p w14:paraId="37BDAAD0" w14:textId="77777777" w:rsidR="006F355A" w:rsidRPr="00AB03BF" w:rsidRDefault="006F355A" w:rsidP="00315DE7">
            <w:pPr>
              <w:spacing w:line="240" w:lineRule="auto"/>
              <w:jc w:val="center"/>
              <w:rPr>
                <w:rFonts w:eastAsia="Times New Roman"/>
                <w:b/>
                <w:sz w:val="20"/>
                <w:szCs w:val="20"/>
                <w:lang w:eastAsia="ru-RU"/>
              </w:rPr>
            </w:pPr>
          </w:p>
        </w:tc>
        <w:tc>
          <w:tcPr>
            <w:tcW w:w="643" w:type="pct"/>
            <w:tcBorders>
              <w:top w:val="nil"/>
              <w:left w:val="nil"/>
              <w:right w:val="single" w:sz="4" w:space="0" w:color="auto"/>
            </w:tcBorders>
            <w:shd w:val="clear" w:color="auto" w:fill="auto"/>
            <w:vAlign w:val="center"/>
            <w:hideMark/>
          </w:tcPr>
          <w:p w14:paraId="024EB2BA"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1 очередь</w:t>
            </w:r>
          </w:p>
        </w:tc>
        <w:tc>
          <w:tcPr>
            <w:tcW w:w="643" w:type="pct"/>
            <w:tcBorders>
              <w:top w:val="nil"/>
              <w:left w:val="nil"/>
              <w:right w:val="single" w:sz="4" w:space="0" w:color="auto"/>
            </w:tcBorders>
            <w:shd w:val="clear" w:color="auto" w:fill="auto"/>
            <w:vAlign w:val="center"/>
            <w:hideMark/>
          </w:tcPr>
          <w:p w14:paraId="202B2FC9"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расчетный срок</w:t>
            </w:r>
          </w:p>
        </w:tc>
        <w:tc>
          <w:tcPr>
            <w:tcW w:w="572" w:type="pct"/>
            <w:tcBorders>
              <w:top w:val="nil"/>
              <w:left w:val="nil"/>
              <w:right w:val="single" w:sz="4" w:space="0" w:color="auto"/>
            </w:tcBorders>
            <w:shd w:val="clear" w:color="auto" w:fill="auto"/>
            <w:vAlign w:val="center"/>
            <w:hideMark/>
          </w:tcPr>
          <w:p w14:paraId="33D4FDED"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1 очередь</w:t>
            </w:r>
          </w:p>
        </w:tc>
        <w:tc>
          <w:tcPr>
            <w:tcW w:w="644" w:type="pct"/>
            <w:tcBorders>
              <w:top w:val="nil"/>
              <w:left w:val="nil"/>
              <w:right w:val="single" w:sz="4" w:space="0" w:color="auto"/>
            </w:tcBorders>
            <w:shd w:val="clear" w:color="auto" w:fill="auto"/>
            <w:vAlign w:val="center"/>
            <w:hideMark/>
          </w:tcPr>
          <w:p w14:paraId="0D1E37A8"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расчетный срок</w:t>
            </w:r>
          </w:p>
        </w:tc>
        <w:tc>
          <w:tcPr>
            <w:tcW w:w="570" w:type="pct"/>
            <w:tcBorders>
              <w:top w:val="nil"/>
              <w:left w:val="nil"/>
              <w:right w:val="single" w:sz="4" w:space="0" w:color="auto"/>
            </w:tcBorders>
            <w:shd w:val="clear" w:color="auto" w:fill="auto"/>
            <w:vAlign w:val="center"/>
            <w:hideMark/>
          </w:tcPr>
          <w:p w14:paraId="5B49D13E"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1 очередь</w:t>
            </w:r>
          </w:p>
        </w:tc>
        <w:tc>
          <w:tcPr>
            <w:tcW w:w="642" w:type="pct"/>
            <w:tcBorders>
              <w:top w:val="nil"/>
              <w:left w:val="nil"/>
              <w:right w:val="single" w:sz="4" w:space="0" w:color="auto"/>
            </w:tcBorders>
            <w:shd w:val="clear" w:color="auto" w:fill="auto"/>
            <w:vAlign w:val="center"/>
            <w:hideMark/>
          </w:tcPr>
          <w:p w14:paraId="39ED0D9E" w14:textId="77777777" w:rsidR="006F355A" w:rsidRPr="00AB03BF" w:rsidRDefault="006F355A" w:rsidP="00315DE7">
            <w:pPr>
              <w:spacing w:line="240" w:lineRule="auto"/>
              <w:jc w:val="center"/>
              <w:rPr>
                <w:rFonts w:eastAsia="Times New Roman"/>
                <w:b/>
                <w:sz w:val="20"/>
                <w:szCs w:val="20"/>
                <w:lang w:eastAsia="ru-RU"/>
              </w:rPr>
            </w:pPr>
            <w:r w:rsidRPr="00AB03BF">
              <w:rPr>
                <w:rFonts w:eastAsia="Times New Roman"/>
                <w:b/>
                <w:sz w:val="20"/>
                <w:szCs w:val="20"/>
                <w:lang w:eastAsia="ru-RU"/>
              </w:rPr>
              <w:t>расчетный срок</w:t>
            </w:r>
          </w:p>
        </w:tc>
      </w:tr>
    </w:tbl>
    <w:p w14:paraId="126B295D" w14:textId="77777777" w:rsidR="006F355A" w:rsidRPr="00AB03BF" w:rsidRDefault="006F355A" w:rsidP="006F355A">
      <w:pPr>
        <w:spacing w:line="14" w:lineRule="auto"/>
        <w:ind w:firstLine="709"/>
        <w:rPr>
          <w:sz w:val="20"/>
          <w:szCs w:val="20"/>
        </w:rPr>
      </w:pPr>
    </w:p>
    <w:tbl>
      <w:tblPr>
        <w:tblW w:w="5000" w:type="pct"/>
        <w:tblLayout w:type="fixed"/>
        <w:tblLook w:val="04A0" w:firstRow="1" w:lastRow="0" w:firstColumn="1" w:lastColumn="0" w:noHBand="0" w:noVBand="1"/>
      </w:tblPr>
      <w:tblGrid>
        <w:gridCol w:w="2547"/>
        <w:gridCol w:w="1275"/>
        <w:gridCol w:w="1275"/>
        <w:gridCol w:w="1134"/>
        <w:gridCol w:w="1277"/>
        <w:gridCol w:w="1128"/>
        <w:gridCol w:w="1275"/>
      </w:tblGrid>
      <w:tr w:rsidR="00AB03BF" w:rsidRPr="00AB03BF" w14:paraId="488B4EAC" w14:textId="77777777" w:rsidTr="00315DE7">
        <w:trPr>
          <w:trHeight w:val="20"/>
          <w:tblHeader/>
        </w:trPr>
        <w:tc>
          <w:tcPr>
            <w:tcW w:w="1285" w:type="pct"/>
            <w:tcBorders>
              <w:top w:val="single" w:sz="4" w:space="0" w:color="auto"/>
              <w:left w:val="single" w:sz="4" w:space="0" w:color="auto"/>
              <w:bottom w:val="single" w:sz="4" w:space="0" w:color="auto"/>
              <w:right w:val="single" w:sz="4" w:space="0" w:color="auto"/>
            </w:tcBorders>
            <w:shd w:val="clear" w:color="auto" w:fill="auto"/>
            <w:noWrap/>
          </w:tcPr>
          <w:p w14:paraId="341E9047" w14:textId="77777777" w:rsidR="006F355A" w:rsidRPr="00AB03BF" w:rsidRDefault="006F355A" w:rsidP="00315DE7">
            <w:pPr>
              <w:autoSpaceDE w:val="0"/>
              <w:autoSpaceDN w:val="0"/>
              <w:adjustRightInd w:val="0"/>
              <w:spacing w:line="240" w:lineRule="auto"/>
              <w:jc w:val="center"/>
              <w:rPr>
                <w:b/>
                <w:sz w:val="20"/>
                <w:szCs w:val="20"/>
              </w:rPr>
            </w:pPr>
            <w:r w:rsidRPr="00AB03BF">
              <w:rPr>
                <w:b/>
                <w:sz w:val="20"/>
                <w:szCs w:val="20"/>
              </w:rPr>
              <w:t>1</w:t>
            </w:r>
          </w:p>
        </w:tc>
        <w:tc>
          <w:tcPr>
            <w:tcW w:w="643" w:type="pct"/>
            <w:tcBorders>
              <w:top w:val="single" w:sz="4" w:space="0" w:color="auto"/>
              <w:left w:val="nil"/>
              <w:bottom w:val="single" w:sz="4" w:space="0" w:color="auto"/>
              <w:right w:val="single" w:sz="4" w:space="0" w:color="auto"/>
            </w:tcBorders>
            <w:shd w:val="clear" w:color="auto" w:fill="auto"/>
            <w:noWrap/>
          </w:tcPr>
          <w:p w14:paraId="1391D62D" w14:textId="77777777" w:rsidR="006F355A" w:rsidRPr="00AB03BF" w:rsidRDefault="006F355A" w:rsidP="00315DE7">
            <w:pPr>
              <w:spacing w:line="240" w:lineRule="auto"/>
              <w:jc w:val="center"/>
              <w:rPr>
                <w:b/>
                <w:bCs/>
                <w:sz w:val="20"/>
                <w:szCs w:val="20"/>
              </w:rPr>
            </w:pPr>
            <w:r w:rsidRPr="00AB03BF">
              <w:rPr>
                <w:b/>
                <w:bCs/>
                <w:sz w:val="20"/>
                <w:szCs w:val="20"/>
              </w:rPr>
              <w:t>2</w:t>
            </w:r>
          </w:p>
        </w:tc>
        <w:tc>
          <w:tcPr>
            <w:tcW w:w="643" w:type="pct"/>
            <w:tcBorders>
              <w:top w:val="single" w:sz="4" w:space="0" w:color="auto"/>
              <w:left w:val="nil"/>
              <w:bottom w:val="single" w:sz="4" w:space="0" w:color="auto"/>
              <w:right w:val="single" w:sz="4" w:space="0" w:color="auto"/>
            </w:tcBorders>
            <w:shd w:val="clear" w:color="auto" w:fill="auto"/>
            <w:noWrap/>
          </w:tcPr>
          <w:p w14:paraId="5CD242C7" w14:textId="77777777" w:rsidR="006F355A" w:rsidRPr="00AB03BF" w:rsidRDefault="006F355A" w:rsidP="00315DE7">
            <w:pPr>
              <w:spacing w:line="240" w:lineRule="auto"/>
              <w:jc w:val="center"/>
              <w:rPr>
                <w:b/>
                <w:bCs/>
                <w:sz w:val="20"/>
                <w:szCs w:val="20"/>
              </w:rPr>
            </w:pPr>
            <w:r w:rsidRPr="00AB03BF">
              <w:rPr>
                <w:b/>
                <w:bCs/>
                <w:sz w:val="20"/>
                <w:szCs w:val="20"/>
              </w:rPr>
              <w:t>3</w:t>
            </w:r>
          </w:p>
        </w:tc>
        <w:tc>
          <w:tcPr>
            <w:tcW w:w="572" w:type="pct"/>
            <w:tcBorders>
              <w:top w:val="single" w:sz="4" w:space="0" w:color="auto"/>
              <w:left w:val="nil"/>
              <w:bottom w:val="single" w:sz="4" w:space="0" w:color="auto"/>
              <w:right w:val="single" w:sz="4" w:space="0" w:color="auto"/>
            </w:tcBorders>
            <w:shd w:val="clear" w:color="auto" w:fill="auto"/>
            <w:noWrap/>
          </w:tcPr>
          <w:p w14:paraId="0958C29C" w14:textId="77777777" w:rsidR="006F355A" w:rsidRPr="00AB03BF" w:rsidRDefault="006F355A" w:rsidP="00315DE7">
            <w:pPr>
              <w:spacing w:line="240" w:lineRule="auto"/>
              <w:jc w:val="center"/>
              <w:rPr>
                <w:b/>
                <w:bCs/>
                <w:sz w:val="20"/>
                <w:szCs w:val="20"/>
              </w:rPr>
            </w:pPr>
            <w:r w:rsidRPr="00AB03BF">
              <w:rPr>
                <w:b/>
                <w:bCs/>
                <w:sz w:val="20"/>
                <w:szCs w:val="20"/>
              </w:rPr>
              <w:t>4</w:t>
            </w:r>
          </w:p>
        </w:tc>
        <w:tc>
          <w:tcPr>
            <w:tcW w:w="644" w:type="pct"/>
            <w:tcBorders>
              <w:top w:val="single" w:sz="4" w:space="0" w:color="auto"/>
              <w:left w:val="nil"/>
              <w:bottom w:val="single" w:sz="4" w:space="0" w:color="auto"/>
              <w:right w:val="single" w:sz="4" w:space="0" w:color="auto"/>
            </w:tcBorders>
            <w:shd w:val="clear" w:color="auto" w:fill="auto"/>
            <w:noWrap/>
          </w:tcPr>
          <w:p w14:paraId="2D2E86E2" w14:textId="77777777" w:rsidR="006F355A" w:rsidRPr="00AB03BF" w:rsidRDefault="006F355A" w:rsidP="00315DE7">
            <w:pPr>
              <w:spacing w:line="240" w:lineRule="auto"/>
              <w:jc w:val="center"/>
              <w:rPr>
                <w:b/>
                <w:bCs/>
                <w:sz w:val="20"/>
                <w:szCs w:val="20"/>
              </w:rPr>
            </w:pPr>
            <w:r w:rsidRPr="00AB03BF">
              <w:rPr>
                <w:b/>
                <w:bCs/>
                <w:sz w:val="20"/>
                <w:szCs w:val="20"/>
              </w:rPr>
              <w:t>5</w:t>
            </w:r>
          </w:p>
        </w:tc>
        <w:tc>
          <w:tcPr>
            <w:tcW w:w="569" w:type="pct"/>
            <w:tcBorders>
              <w:top w:val="single" w:sz="4" w:space="0" w:color="auto"/>
              <w:left w:val="nil"/>
              <w:bottom w:val="single" w:sz="4" w:space="0" w:color="auto"/>
              <w:right w:val="single" w:sz="4" w:space="0" w:color="auto"/>
            </w:tcBorders>
            <w:shd w:val="clear" w:color="auto" w:fill="auto"/>
            <w:noWrap/>
          </w:tcPr>
          <w:p w14:paraId="6CF94605" w14:textId="77777777" w:rsidR="006F355A" w:rsidRPr="00AB03BF" w:rsidRDefault="006F355A" w:rsidP="00315DE7">
            <w:pPr>
              <w:spacing w:line="240" w:lineRule="auto"/>
              <w:jc w:val="center"/>
              <w:rPr>
                <w:b/>
                <w:bCs/>
                <w:sz w:val="20"/>
                <w:szCs w:val="20"/>
              </w:rPr>
            </w:pPr>
            <w:r w:rsidRPr="00AB03BF">
              <w:rPr>
                <w:b/>
                <w:bCs/>
                <w:sz w:val="20"/>
                <w:szCs w:val="20"/>
              </w:rPr>
              <w:t>6</w:t>
            </w:r>
          </w:p>
        </w:tc>
        <w:tc>
          <w:tcPr>
            <w:tcW w:w="643" w:type="pct"/>
            <w:tcBorders>
              <w:top w:val="single" w:sz="4" w:space="0" w:color="auto"/>
              <w:left w:val="nil"/>
              <w:bottom w:val="single" w:sz="4" w:space="0" w:color="auto"/>
              <w:right w:val="single" w:sz="4" w:space="0" w:color="auto"/>
            </w:tcBorders>
            <w:shd w:val="clear" w:color="auto" w:fill="auto"/>
            <w:noWrap/>
          </w:tcPr>
          <w:p w14:paraId="32001751" w14:textId="77777777" w:rsidR="006F355A" w:rsidRPr="00AB03BF" w:rsidRDefault="006F355A" w:rsidP="00315DE7">
            <w:pPr>
              <w:spacing w:line="240" w:lineRule="auto"/>
              <w:jc w:val="center"/>
              <w:rPr>
                <w:b/>
                <w:bCs/>
                <w:sz w:val="20"/>
                <w:szCs w:val="20"/>
              </w:rPr>
            </w:pPr>
            <w:r w:rsidRPr="00AB03BF">
              <w:rPr>
                <w:b/>
                <w:bCs/>
                <w:sz w:val="20"/>
                <w:szCs w:val="20"/>
              </w:rPr>
              <w:t>7</w:t>
            </w:r>
          </w:p>
        </w:tc>
      </w:tr>
      <w:tr w:rsidR="00AB03BF" w:rsidRPr="00AB03BF" w14:paraId="5D57C111" w14:textId="77777777" w:rsidTr="00315DE7">
        <w:trPr>
          <w:trHeight w:val="20"/>
        </w:trPr>
        <w:tc>
          <w:tcPr>
            <w:tcW w:w="12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560AEE" w14:textId="77777777" w:rsidR="006F355A" w:rsidRPr="00AB03BF" w:rsidRDefault="006F355A" w:rsidP="00315DE7">
            <w:pPr>
              <w:spacing w:line="240" w:lineRule="auto"/>
              <w:jc w:val="left"/>
              <w:rPr>
                <w:sz w:val="20"/>
                <w:szCs w:val="20"/>
              </w:rPr>
            </w:pPr>
            <w:r w:rsidRPr="00AB03BF">
              <w:rPr>
                <w:sz w:val="20"/>
                <w:szCs w:val="20"/>
              </w:rPr>
              <w:t>Восточный сельсовет</w:t>
            </w:r>
          </w:p>
        </w:tc>
        <w:tc>
          <w:tcPr>
            <w:tcW w:w="643" w:type="pct"/>
            <w:tcBorders>
              <w:top w:val="single" w:sz="4" w:space="0" w:color="auto"/>
              <w:left w:val="nil"/>
              <w:bottom w:val="single" w:sz="4" w:space="0" w:color="auto"/>
              <w:right w:val="single" w:sz="4" w:space="0" w:color="auto"/>
            </w:tcBorders>
            <w:shd w:val="clear" w:color="auto" w:fill="auto"/>
            <w:noWrap/>
          </w:tcPr>
          <w:p w14:paraId="36EE1C43" w14:textId="77777777" w:rsidR="006F355A" w:rsidRPr="00AB03BF" w:rsidRDefault="006F355A" w:rsidP="00315DE7">
            <w:pPr>
              <w:spacing w:line="240" w:lineRule="auto"/>
              <w:jc w:val="center"/>
              <w:rPr>
                <w:sz w:val="20"/>
                <w:szCs w:val="20"/>
              </w:rPr>
            </w:pPr>
            <w:r w:rsidRPr="00AB03BF">
              <w:rPr>
                <w:sz w:val="20"/>
                <w:szCs w:val="20"/>
              </w:rPr>
              <w:t>508</w:t>
            </w:r>
          </w:p>
        </w:tc>
        <w:tc>
          <w:tcPr>
            <w:tcW w:w="643" w:type="pct"/>
            <w:tcBorders>
              <w:top w:val="single" w:sz="4" w:space="0" w:color="auto"/>
              <w:left w:val="nil"/>
              <w:bottom w:val="single" w:sz="4" w:space="0" w:color="auto"/>
              <w:right w:val="single" w:sz="4" w:space="0" w:color="auto"/>
            </w:tcBorders>
            <w:shd w:val="clear" w:color="auto" w:fill="auto"/>
            <w:noWrap/>
          </w:tcPr>
          <w:p w14:paraId="67BEFAF9" w14:textId="77777777" w:rsidR="006F355A" w:rsidRPr="00AB03BF" w:rsidRDefault="006F355A" w:rsidP="00315DE7">
            <w:pPr>
              <w:spacing w:line="240" w:lineRule="auto"/>
              <w:jc w:val="center"/>
              <w:rPr>
                <w:sz w:val="20"/>
                <w:szCs w:val="20"/>
              </w:rPr>
            </w:pPr>
            <w:r w:rsidRPr="00AB03BF">
              <w:rPr>
                <w:sz w:val="20"/>
                <w:szCs w:val="20"/>
              </w:rPr>
              <w:t>584</w:t>
            </w:r>
          </w:p>
        </w:tc>
        <w:tc>
          <w:tcPr>
            <w:tcW w:w="572" w:type="pct"/>
            <w:tcBorders>
              <w:top w:val="single" w:sz="4" w:space="0" w:color="auto"/>
              <w:left w:val="nil"/>
              <w:bottom w:val="single" w:sz="4" w:space="0" w:color="auto"/>
              <w:right w:val="single" w:sz="4" w:space="0" w:color="auto"/>
            </w:tcBorders>
            <w:shd w:val="clear" w:color="auto" w:fill="auto"/>
            <w:noWrap/>
          </w:tcPr>
          <w:p w14:paraId="24AF0AFC" w14:textId="77777777" w:rsidR="006F355A" w:rsidRPr="00AB03BF" w:rsidRDefault="006F355A" w:rsidP="00315DE7">
            <w:pPr>
              <w:spacing w:line="240" w:lineRule="auto"/>
              <w:jc w:val="center"/>
              <w:rPr>
                <w:sz w:val="20"/>
                <w:szCs w:val="20"/>
              </w:rPr>
            </w:pPr>
            <w:r w:rsidRPr="00AB03BF">
              <w:rPr>
                <w:sz w:val="20"/>
                <w:szCs w:val="20"/>
              </w:rPr>
              <w:t>316,4</w:t>
            </w:r>
          </w:p>
        </w:tc>
        <w:tc>
          <w:tcPr>
            <w:tcW w:w="644" w:type="pct"/>
            <w:tcBorders>
              <w:top w:val="single" w:sz="4" w:space="0" w:color="auto"/>
              <w:left w:val="nil"/>
              <w:bottom w:val="single" w:sz="4" w:space="0" w:color="auto"/>
              <w:right w:val="single" w:sz="4" w:space="0" w:color="auto"/>
            </w:tcBorders>
            <w:shd w:val="clear" w:color="auto" w:fill="auto"/>
            <w:noWrap/>
          </w:tcPr>
          <w:p w14:paraId="6A4527EE" w14:textId="77777777" w:rsidR="006F355A" w:rsidRPr="00AB03BF" w:rsidRDefault="006F355A" w:rsidP="00315DE7">
            <w:pPr>
              <w:spacing w:line="240" w:lineRule="auto"/>
              <w:jc w:val="center"/>
              <w:rPr>
                <w:sz w:val="20"/>
                <w:szCs w:val="20"/>
              </w:rPr>
            </w:pPr>
            <w:r w:rsidRPr="00AB03BF">
              <w:rPr>
                <w:sz w:val="20"/>
                <w:szCs w:val="20"/>
              </w:rPr>
              <w:t>436,5</w:t>
            </w:r>
          </w:p>
        </w:tc>
        <w:tc>
          <w:tcPr>
            <w:tcW w:w="569" w:type="pct"/>
            <w:tcBorders>
              <w:top w:val="single" w:sz="4" w:space="0" w:color="auto"/>
              <w:left w:val="nil"/>
              <w:bottom w:val="single" w:sz="4" w:space="0" w:color="auto"/>
              <w:right w:val="single" w:sz="4" w:space="0" w:color="auto"/>
            </w:tcBorders>
            <w:shd w:val="clear" w:color="auto" w:fill="auto"/>
            <w:noWrap/>
          </w:tcPr>
          <w:p w14:paraId="7A19D31D" w14:textId="77777777" w:rsidR="006F355A" w:rsidRPr="00AB03BF" w:rsidRDefault="006F355A" w:rsidP="00315DE7">
            <w:pPr>
              <w:spacing w:line="240" w:lineRule="auto"/>
              <w:jc w:val="center"/>
              <w:rPr>
                <w:sz w:val="20"/>
                <w:szCs w:val="20"/>
              </w:rPr>
            </w:pPr>
            <w:r w:rsidRPr="00AB03BF">
              <w:rPr>
                <w:sz w:val="20"/>
                <w:szCs w:val="20"/>
              </w:rPr>
              <w:t>2,2</w:t>
            </w:r>
          </w:p>
        </w:tc>
        <w:tc>
          <w:tcPr>
            <w:tcW w:w="643" w:type="pct"/>
            <w:tcBorders>
              <w:top w:val="single" w:sz="4" w:space="0" w:color="auto"/>
              <w:left w:val="nil"/>
              <w:bottom w:val="single" w:sz="4" w:space="0" w:color="auto"/>
              <w:right w:val="single" w:sz="4" w:space="0" w:color="auto"/>
            </w:tcBorders>
            <w:shd w:val="clear" w:color="auto" w:fill="auto"/>
            <w:noWrap/>
          </w:tcPr>
          <w:p w14:paraId="4BC4F0D4" w14:textId="77777777" w:rsidR="006F355A" w:rsidRPr="00AB03BF" w:rsidRDefault="006F355A" w:rsidP="00315DE7">
            <w:pPr>
              <w:spacing w:line="240" w:lineRule="auto"/>
              <w:jc w:val="center"/>
              <w:rPr>
                <w:sz w:val="20"/>
                <w:szCs w:val="20"/>
              </w:rPr>
            </w:pPr>
            <w:r w:rsidRPr="00AB03BF">
              <w:rPr>
                <w:sz w:val="20"/>
                <w:szCs w:val="20"/>
              </w:rPr>
              <w:t>2,6</w:t>
            </w:r>
          </w:p>
        </w:tc>
      </w:tr>
    </w:tbl>
    <w:p w14:paraId="4F2BF422" w14:textId="752A503D" w:rsidR="00AF0AF5" w:rsidRPr="00AB03BF" w:rsidRDefault="001D1647" w:rsidP="002C0CF6">
      <w:pPr>
        <w:keepNext/>
        <w:keepLines/>
        <w:tabs>
          <w:tab w:val="left" w:pos="142"/>
        </w:tabs>
        <w:spacing w:before="120" w:line="276" w:lineRule="auto"/>
        <w:jc w:val="left"/>
        <w:outlineLvl w:val="2"/>
        <w:rPr>
          <w:rFonts w:eastAsia="Times New Roman"/>
          <w:b/>
          <w:iCs/>
          <w:szCs w:val="24"/>
        </w:rPr>
      </w:pPr>
      <w:bookmarkStart w:id="337" w:name="_Toc19782026"/>
      <w:r w:rsidRPr="00AB03BF">
        <w:rPr>
          <w:rFonts w:eastAsia="Times New Roman"/>
          <w:b/>
          <w:iCs/>
          <w:szCs w:val="24"/>
        </w:rPr>
        <w:t>7</w:t>
      </w:r>
      <w:r w:rsidR="006D693C" w:rsidRPr="00AB03BF">
        <w:rPr>
          <w:rFonts w:eastAsia="Times New Roman"/>
          <w:b/>
          <w:iCs/>
          <w:szCs w:val="24"/>
        </w:rPr>
        <w:t>.</w:t>
      </w:r>
      <w:r w:rsidR="007F3BBC" w:rsidRPr="00AB03BF">
        <w:rPr>
          <w:rFonts w:eastAsia="Times New Roman"/>
          <w:b/>
          <w:iCs/>
          <w:szCs w:val="24"/>
        </w:rPr>
        <w:t>6</w:t>
      </w:r>
      <w:r w:rsidR="00AF0AF5" w:rsidRPr="00AB03BF">
        <w:rPr>
          <w:rFonts w:eastAsia="Times New Roman"/>
          <w:b/>
          <w:iCs/>
          <w:szCs w:val="24"/>
        </w:rPr>
        <w:t xml:space="preserve"> Связь</w:t>
      </w:r>
      <w:bookmarkEnd w:id="336"/>
      <w:bookmarkEnd w:id="337"/>
    </w:p>
    <w:p w14:paraId="07ADC449" w14:textId="77777777" w:rsidR="00123872" w:rsidRPr="00AB03BF" w:rsidRDefault="00123872" w:rsidP="00EC2A36">
      <w:pPr>
        <w:tabs>
          <w:tab w:val="left" w:pos="142"/>
        </w:tabs>
        <w:spacing w:line="276" w:lineRule="auto"/>
        <w:ind w:firstLine="709"/>
        <w:rPr>
          <w:b/>
          <w:szCs w:val="24"/>
        </w:rPr>
      </w:pPr>
      <w:bookmarkStart w:id="338" w:name="_Toc509825968"/>
      <w:r w:rsidRPr="00AB03BF">
        <w:rPr>
          <w:b/>
          <w:szCs w:val="24"/>
        </w:rPr>
        <w:t>Проектные предложения</w:t>
      </w:r>
    </w:p>
    <w:p w14:paraId="304FCC4F" w14:textId="6A9E794D" w:rsidR="00123872" w:rsidRPr="00AB03BF" w:rsidRDefault="00123872" w:rsidP="00FA2049">
      <w:pPr>
        <w:tabs>
          <w:tab w:val="left" w:pos="5016"/>
        </w:tabs>
        <w:spacing w:line="276" w:lineRule="auto"/>
        <w:ind w:firstLine="709"/>
        <w:rPr>
          <w:szCs w:val="28"/>
        </w:rPr>
      </w:pPr>
      <w:r w:rsidRPr="00AB03BF">
        <w:rPr>
          <w:szCs w:val="28"/>
        </w:rPr>
        <w:t xml:space="preserve">В рамках реализации национального проекта «Информационная инфраструктура» на первую очередь (до 2024 г.) планируется организация доступа к сети Интернет социально-значимых учреждений в </w:t>
      </w:r>
      <w:r w:rsidR="00B31F08" w:rsidRPr="00AB03BF">
        <w:rPr>
          <w:szCs w:val="28"/>
        </w:rPr>
        <w:t>населенных пунктах.</w:t>
      </w:r>
    </w:p>
    <w:p w14:paraId="5986F02D" w14:textId="77777777" w:rsidR="004821E1" w:rsidRPr="00AB03BF" w:rsidRDefault="004821E1" w:rsidP="00FA2049">
      <w:pPr>
        <w:tabs>
          <w:tab w:val="left" w:pos="5016"/>
        </w:tabs>
        <w:spacing w:line="276" w:lineRule="auto"/>
        <w:ind w:firstLine="709"/>
        <w:rPr>
          <w:szCs w:val="24"/>
        </w:rPr>
        <w:sectPr w:rsidR="004821E1" w:rsidRPr="00AB03BF" w:rsidSect="002C084C">
          <w:footerReference w:type="default" r:id="rId127"/>
          <w:pgSz w:w="11906" w:h="16838" w:code="9"/>
          <w:pgMar w:top="1134" w:right="567" w:bottom="1134" w:left="1418" w:header="567" w:footer="567" w:gutter="0"/>
          <w:cols w:space="708"/>
          <w:docGrid w:linePitch="360"/>
        </w:sectPr>
      </w:pPr>
    </w:p>
    <w:p w14:paraId="659A93D7" w14:textId="277E9D42" w:rsidR="00AF0AF5" w:rsidRPr="00AB03BF" w:rsidRDefault="00AF0AF5" w:rsidP="00CD52A5">
      <w:pPr>
        <w:pStyle w:val="25"/>
        <w:spacing w:line="276" w:lineRule="auto"/>
      </w:pPr>
      <w:bookmarkStart w:id="339" w:name="_Toc19782027"/>
      <w:r w:rsidRPr="00AB03BF">
        <w:lastRenderedPageBreak/>
        <w:t xml:space="preserve">ГЛАВА </w:t>
      </w:r>
      <w:r w:rsidR="001D1647" w:rsidRPr="00AB03BF">
        <w:t>8</w:t>
      </w:r>
      <w:r w:rsidRPr="00AB03BF">
        <w:t>. РАЗВИТИЕ ТРАНСПОРТНОЙ ИНФРАСТРУКТУР</w:t>
      </w:r>
      <w:bookmarkEnd w:id="338"/>
      <w:r w:rsidR="00730046" w:rsidRPr="00AB03BF">
        <w:t>Ы</w:t>
      </w:r>
      <w:bookmarkEnd w:id="339"/>
    </w:p>
    <w:p w14:paraId="762697D0" w14:textId="6DC44027" w:rsidR="00AF0AF5" w:rsidRPr="00AB03BF" w:rsidRDefault="001D1647" w:rsidP="00D97C80">
      <w:pPr>
        <w:pStyle w:val="32"/>
        <w:rPr>
          <w:color w:val="auto"/>
        </w:rPr>
      </w:pPr>
      <w:bookmarkStart w:id="340" w:name="_Toc509825969"/>
      <w:bookmarkStart w:id="341" w:name="_Toc19782028"/>
      <w:r w:rsidRPr="00AB03BF">
        <w:rPr>
          <w:color w:val="auto"/>
        </w:rPr>
        <w:t>8</w:t>
      </w:r>
      <w:r w:rsidR="00AF0AF5" w:rsidRPr="00AB03BF">
        <w:rPr>
          <w:color w:val="auto"/>
        </w:rPr>
        <w:t>.1 Автомобильный транспорт</w:t>
      </w:r>
      <w:bookmarkEnd w:id="340"/>
      <w:bookmarkEnd w:id="341"/>
    </w:p>
    <w:p w14:paraId="419AF84E" w14:textId="0D659CC4" w:rsidR="00AF0AF5" w:rsidRPr="00AB03BF" w:rsidRDefault="001D1647" w:rsidP="00D97C80">
      <w:pPr>
        <w:pStyle w:val="32"/>
        <w:rPr>
          <w:color w:val="auto"/>
        </w:rPr>
      </w:pPr>
      <w:bookmarkStart w:id="342" w:name="_Toc509825970"/>
      <w:bookmarkStart w:id="343" w:name="_Toc19782029"/>
      <w:r w:rsidRPr="00AB03BF">
        <w:rPr>
          <w:color w:val="auto"/>
        </w:rPr>
        <w:t>8</w:t>
      </w:r>
      <w:r w:rsidR="00AF0AF5" w:rsidRPr="00AB03BF">
        <w:rPr>
          <w:color w:val="auto"/>
        </w:rPr>
        <w:t>.1.1 Внешний автомобильный транспорт</w:t>
      </w:r>
      <w:bookmarkEnd w:id="342"/>
      <w:bookmarkEnd w:id="343"/>
    </w:p>
    <w:p w14:paraId="69624B78" w14:textId="5DD82F0D" w:rsidR="0095571C" w:rsidRPr="00AB03BF" w:rsidRDefault="00C72C0E" w:rsidP="009A540E">
      <w:pPr>
        <w:suppressAutoHyphens/>
        <w:spacing w:line="276" w:lineRule="auto"/>
        <w:ind w:firstLine="709"/>
        <w:rPr>
          <w:szCs w:val="24"/>
        </w:rPr>
      </w:pPr>
      <w:bookmarkStart w:id="344" w:name="_Toc509825971"/>
      <w:r w:rsidRPr="00AB03BF">
        <w:rPr>
          <w:szCs w:val="24"/>
        </w:rPr>
        <w:t>Согласно регионально</w:t>
      </w:r>
      <w:r w:rsidR="00766E38" w:rsidRPr="00AB03BF">
        <w:rPr>
          <w:szCs w:val="24"/>
        </w:rPr>
        <w:t>му</w:t>
      </w:r>
      <w:r w:rsidRPr="00AB03BF">
        <w:rPr>
          <w:szCs w:val="24"/>
        </w:rPr>
        <w:t xml:space="preserve"> проект</w:t>
      </w:r>
      <w:r w:rsidR="00766E38" w:rsidRPr="00AB03BF">
        <w:rPr>
          <w:szCs w:val="24"/>
        </w:rPr>
        <w:t>у</w:t>
      </w:r>
      <w:r w:rsidRPr="00AB03BF">
        <w:rPr>
          <w:szCs w:val="24"/>
        </w:rPr>
        <w:t xml:space="preserve"> Курганской области «Дорожная сеть и общесистемные меры развития дорожного хозяйства», основн</w:t>
      </w:r>
      <w:r w:rsidR="00766E38" w:rsidRPr="00AB03BF">
        <w:rPr>
          <w:szCs w:val="24"/>
        </w:rPr>
        <w:t>ыми</w:t>
      </w:r>
      <w:r w:rsidR="0095571C" w:rsidRPr="00AB03BF">
        <w:rPr>
          <w:szCs w:val="24"/>
        </w:rPr>
        <w:t xml:space="preserve"> цел</w:t>
      </w:r>
      <w:r w:rsidR="00766E38" w:rsidRPr="00AB03BF">
        <w:rPr>
          <w:szCs w:val="24"/>
        </w:rPr>
        <w:t>ями</w:t>
      </w:r>
      <w:r w:rsidR="0095571C" w:rsidRPr="00AB03BF">
        <w:rPr>
          <w:szCs w:val="24"/>
        </w:rPr>
        <w:t xml:space="preserve"> </w:t>
      </w:r>
      <w:r w:rsidRPr="00AB03BF">
        <w:rPr>
          <w:szCs w:val="24"/>
        </w:rPr>
        <w:t>являются:</w:t>
      </w:r>
    </w:p>
    <w:p w14:paraId="5CBC61A7" w14:textId="70CD4A9F" w:rsidR="00C72C0E" w:rsidRPr="00AB03BF" w:rsidRDefault="00C72C0E" w:rsidP="009A540E">
      <w:pPr>
        <w:pStyle w:val="af5"/>
        <w:numPr>
          <w:ilvl w:val="0"/>
          <w:numId w:val="78"/>
        </w:numPr>
        <w:tabs>
          <w:tab w:val="left" w:pos="709"/>
        </w:tabs>
        <w:suppressAutoHyphens/>
        <w:spacing w:line="276" w:lineRule="auto"/>
        <w:ind w:left="0" w:firstLine="426"/>
        <w:rPr>
          <w:rFonts w:eastAsia="Times New Roman"/>
          <w:szCs w:val="24"/>
        </w:rPr>
      </w:pPr>
      <w:r w:rsidRPr="00AB03BF">
        <w:rPr>
          <w:rFonts w:eastAsia="Times New Roman"/>
          <w:szCs w:val="24"/>
        </w:rPr>
        <w:t>Увеличение доли автомобильных дорог регионального значения, соответствующих нормативным требованиям, в их общей протяженности не менее чем до 45,2</w:t>
      </w:r>
      <w:r w:rsidR="007F36B1" w:rsidRPr="00AB03BF">
        <w:rPr>
          <w:rFonts w:eastAsia="Times New Roman"/>
          <w:szCs w:val="24"/>
        </w:rPr>
        <w:t xml:space="preserve"> </w:t>
      </w:r>
      <w:r w:rsidRPr="00AB03BF">
        <w:rPr>
          <w:rFonts w:eastAsia="Times New Roman"/>
          <w:szCs w:val="24"/>
        </w:rPr>
        <w:t>% (относительно их протяженности по состоянию на 31 декабря 2017 года).</w:t>
      </w:r>
    </w:p>
    <w:p w14:paraId="41FB302A" w14:textId="0EB49C31" w:rsidR="00C72C0E" w:rsidRPr="00AB03BF" w:rsidRDefault="00C72C0E" w:rsidP="009A540E">
      <w:pPr>
        <w:pStyle w:val="af5"/>
        <w:numPr>
          <w:ilvl w:val="0"/>
          <w:numId w:val="78"/>
        </w:numPr>
        <w:tabs>
          <w:tab w:val="left" w:pos="709"/>
        </w:tabs>
        <w:suppressAutoHyphens/>
        <w:spacing w:line="276" w:lineRule="auto"/>
        <w:ind w:left="0" w:firstLine="426"/>
        <w:rPr>
          <w:rFonts w:eastAsia="Times New Roman"/>
          <w:szCs w:val="24"/>
        </w:rPr>
      </w:pPr>
      <w:r w:rsidRPr="00AB03BF">
        <w:rPr>
          <w:rFonts w:eastAsia="Times New Roman"/>
          <w:szCs w:val="24"/>
        </w:rPr>
        <w:t>Снижение доли автомобильных дорог регионального значения, работающих в режиме перегрузки, в их общей протяженности на 10</w:t>
      </w:r>
      <w:r w:rsidR="007F36B1" w:rsidRPr="00AB03BF">
        <w:rPr>
          <w:rFonts w:eastAsia="Times New Roman"/>
          <w:szCs w:val="24"/>
        </w:rPr>
        <w:t xml:space="preserve"> </w:t>
      </w:r>
      <w:r w:rsidRPr="00AB03BF">
        <w:rPr>
          <w:rFonts w:eastAsia="Times New Roman"/>
          <w:szCs w:val="24"/>
        </w:rPr>
        <w:t>% по сравнению с 2017 годом.</w:t>
      </w:r>
    </w:p>
    <w:p w14:paraId="5C7395B2" w14:textId="77777777" w:rsidR="00C72C0E" w:rsidRPr="00AB03BF" w:rsidRDefault="00C72C0E" w:rsidP="009A540E">
      <w:pPr>
        <w:pStyle w:val="af5"/>
        <w:numPr>
          <w:ilvl w:val="0"/>
          <w:numId w:val="78"/>
        </w:numPr>
        <w:tabs>
          <w:tab w:val="left" w:pos="709"/>
        </w:tabs>
        <w:suppressAutoHyphens/>
        <w:spacing w:line="276" w:lineRule="auto"/>
        <w:ind w:left="0" w:firstLine="426"/>
        <w:rPr>
          <w:rFonts w:eastAsia="Times New Roman"/>
          <w:szCs w:val="24"/>
        </w:rPr>
      </w:pPr>
      <w:r w:rsidRPr="00AB03BF">
        <w:rPr>
          <w:rFonts w:eastAsia="Times New Roman"/>
          <w:szCs w:val="24"/>
        </w:rPr>
        <w:t>Снижение количества мест концентрации дорожно-транспортных происшествий (аварийно-опасных участков) на дорожной сети в два раза по сравнению с 2017 годом.</w:t>
      </w:r>
    </w:p>
    <w:p w14:paraId="47B98587" w14:textId="53FDA1E0" w:rsidR="0095571C" w:rsidRPr="00AB03BF" w:rsidRDefault="0095571C" w:rsidP="009A540E">
      <w:pPr>
        <w:suppressAutoHyphens/>
        <w:spacing w:line="276" w:lineRule="auto"/>
        <w:ind w:firstLine="709"/>
        <w:rPr>
          <w:szCs w:val="24"/>
        </w:rPr>
      </w:pPr>
      <w:r w:rsidRPr="00AB03BF">
        <w:rPr>
          <w:szCs w:val="24"/>
        </w:rPr>
        <w:t xml:space="preserve">Достижение цели по формированию и развитию сети автомобильных дорог общего пользования в </w:t>
      </w:r>
      <w:r w:rsidR="00C72C0E" w:rsidRPr="00AB03BF">
        <w:rPr>
          <w:szCs w:val="24"/>
        </w:rPr>
        <w:t>Курганской</w:t>
      </w:r>
      <w:r w:rsidRPr="00AB03BF">
        <w:rPr>
          <w:szCs w:val="24"/>
        </w:rPr>
        <w:t xml:space="preserve"> области обеспечивается в рамках решения задач по увеличению протяженности автомобильных дорог, соответствующих нормативным требованиям, совершенствованию существующих и созданию новых оптимальных региональных маршрутов движения, увеличению пропускной способности существующей дорожной сети.</w:t>
      </w:r>
    </w:p>
    <w:p w14:paraId="0E6F81C9" w14:textId="18756573" w:rsidR="008C25C6" w:rsidRPr="00AB03BF" w:rsidRDefault="008C25C6" w:rsidP="009A540E">
      <w:pPr>
        <w:suppressAutoHyphens/>
        <w:spacing w:line="276" w:lineRule="auto"/>
        <w:ind w:firstLine="709"/>
        <w:rPr>
          <w:szCs w:val="24"/>
        </w:rPr>
      </w:pPr>
      <w:r w:rsidRPr="00AB03BF">
        <w:rPr>
          <w:szCs w:val="24"/>
        </w:rPr>
        <w:t>Проектом генерального плана предлагается строительство</w:t>
      </w:r>
      <w:r w:rsidR="00315DE7" w:rsidRPr="00AB03BF">
        <w:rPr>
          <w:szCs w:val="24"/>
        </w:rPr>
        <w:t xml:space="preserve"> автомобильной дороги до планируем</w:t>
      </w:r>
      <w:r w:rsidR="00641FE1" w:rsidRPr="00AB03BF">
        <w:rPr>
          <w:szCs w:val="24"/>
        </w:rPr>
        <w:t xml:space="preserve">ой скважины </w:t>
      </w:r>
      <w:r w:rsidR="00315DE7" w:rsidRPr="00AB03BF">
        <w:rPr>
          <w:szCs w:val="24"/>
        </w:rPr>
        <w:t>в с. Восточное.</w:t>
      </w:r>
    </w:p>
    <w:p w14:paraId="09B77B9D" w14:textId="2442D411" w:rsidR="00AF0AF5" w:rsidRPr="00AB03BF" w:rsidRDefault="001D1647" w:rsidP="00D97C80">
      <w:pPr>
        <w:pStyle w:val="32"/>
        <w:rPr>
          <w:color w:val="auto"/>
        </w:rPr>
      </w:pPr>
      <w:bookmarkStart w:id="345" w:name="_Toc19782030"/>
      <w:r w:rsidRPr="00AB03BF">
        <w:rPr>
          <w:color w:val="auto"/>
        </w:rPr>
        <w:t>8</w:t>
      </w:r>
      <w:r w:rsidR="00AF0AF5" w:rsidRPr="00AB03BF">
        <w:rPr>
          <w:color w:val="auto"/>
        </w:rPr>
        <w:t>.1.2 Улично-дорожная сеть населенных пунктов</w:t>
      </w:r>
      <w:bookmarkEnd w:id="344"/>
      <w:bookmarkEnd w:id="345"/>
    </w:p>
    <w:p w14:paraId="073AD395" w14:textId="365525C9" w:rsidR="00156B85" w:rsidRPr="00AB03BF" w:rsidRDefault="00156B85" w:rsidP="009A540E">
      <w:pPr>
        <w:suppressAutoHyphens/>
        <w:spacing w:line="276" w:lineRule="auto"/>
        <w:ind w:firstLine="709"/>
        <w:rPr>
          <w:rFonts w:eastAsia="Times New Roman"/>
          <w:szCs w:val="24"/>
        </w:rPr>
      </w:pPr>
      <w:r w:rsidRPr="00AB03BF">
        <w:t xml:space="preserve">Согласно Программе комплексного развития транспортной инфраструктуры </w:t>
      </w:r>
      <w:r w:rsidR="00D83EC4" w:rsidRPr="00AB03BF">
        <w:t>Восточного сельсовета</w:t>
      </w:r>
      <w:r w:rsidRPr="00AB03BF">
        <w:t xml:space="preserve"> </w:t>
      </w:r>
      <w:r w:rsidR="00BA7C72" w:rsidRPr="00AB03BF">
        <w:t>Курганской области</w:t>
      </w:r>
      <w:r w:rsidRPr="00AB03BF">
        <w:t xml:space="preserve">, </w:t>
      </w:r>
      <w:r w:rsidRPr="00AB03BF">
        <w:rPr>
          <w:rFonts w:eastAsia="Times New Roman"/>
          <w:szCs w:val="24"/>
        </w:rPr>
        <w:t xml:space="preserve">анализ сложившегося положения дорожно-транспортной инфраструктуры позволяет выделить следующие основные проблемы транспортного обеспечения на территории </w:t>
      </w:r>
      <w:r w:rsidR="00BA7C72" w:rsidRPr="00AB03BF">
        <w:rPr>
          <w:szCs w:val="24"/>
        </w:rPr>
        <w:t>сельсовета</w:t>
      </w:r>
      <w:r w:rsidRPr="00AB03BF">
        <w:rPr>
          <w:rFonts w:eastAsia="Times New Roman"/>
          <w:szCs w:val="24"/>
        </w:rPr>
        <w:t>:</w:t>
      </w:r>
    </w:p>
    <w:p w14:paraId="76D3AC81" w14:textId="77777777" w:rsidR="00156B85" w:rsidRPr="00AB03BF" w:rsidRDefault="00156B85" w:rsidP="009A540E">
      <w:pPr>
        <w:pStyle w:val="af5"/>
        <w:numPr>
          <w:ilvl w:val="0"/>
          <w:numId w:val="78"/>
        </w:numPr>
        <w:tabs>
          <w:tab w:val="left" w:pos="709"/>
        </w:tabs>
        <w:suppressAutoHyphens/>
        <w:spacing w:line="276" w:lineRule="auto"/>
        <w:ind w:left="0" w:firstLine="426"/>
        <w:rPr>
          <w:rFonts w:eastAsia="Times New Roman"/>
          <w:szCs w:val="24"/>
        </w:rPr>
      </w:pPr>
      <w:r w:rsidRPr="00AB03BF">
        <w:rPr>
          <w:rFonts w:eastAsia="Times New Roman"/>
          <w:szCs w:val="24"/>
        </w:rPr>
        <w:t>большинство автомобильных дорог общего пользования местного значения не удовлетворяет современным требованиям к транспортно-эксплуатационному состоянию дорожного покрытия;</w:t>
      </w:r>
    </w:p>
    <w:p w14:paraId="318DC59A" w14:textId="77777777" w:rsidR="00156B85" w:rsidRPr="00AB03BF" w:rsidRDefault="00156B85" w:rsidP="009A540E">
      <w:pPr>
        <w:pStyle w:val="af5"/>
        <w:numPr>
          <w:ilvl w:val="0"/>
          <w:numId w:val="78"/>
        </w:numPr>
        <w:tabs>
          <w:tab w:val="left" w:pos="709"/>
        </w:tabs>
        <w:suppressAutoHyphens/>
        <w:spacing w:line="276" w:lineRule="auto"/>
        <w:ind w:left="0" w:firstLine="426"/>
        <w:rPr>
          <w:rFonts w:eastAsia="Times New Roman"/>
          <w:szCs w:val="24"/>
        </w:rPr>
      </w:pPr>
      <w:r w:rsidRPr="00AB03BF">
        <w:rPr>
          <w:rFonts w:eastAsia="Times New Roman"/>
          <w:szCs w:val="24"/>
        </w:rPr>
        <w:t>низкий уровень обеспеченности парковочными местами;</w:t>
      </w:r>
    </w:p>
    <w:p w14:paraId="26E27EC9" w14:textId="77777777" w:rsidR="00156B85" w:rsidRPr="00AB03BF" w:rsidRDefault="00156B85" w:rsidP="009A540E">
      <w:pPr>
        <w:pStyle w:val="af5"/>
        <w:numPr>
          <w:ilvl w:val="0"/>
          <w:numId w:val="78"/>
        </w:numPr>
        <w:tabs>
          <w:tab w:val="left" w:pos="709"/>
        </w:tabs>
        <w:suppressAutoHyphens/>
        <w:spacing w:line="276" w:lineRule="auto"/>
        <w:ind w:left="0" w:firstLine="426"/>
        <w:rPr>
          <w:rFonts w:eastAsia="Times New Roman"/>
          <w:szCs w:val="24"/>
        </w:rPr>
      </w:pPr>
      <w:r w:rsidRPr="00AB03BF">
        <w:rPr>
          <w:rFonts w:eastAsia="Times New Roman"/>
          <w:szCs w:val="24"/>
        </w:rPr>
        <w:t>отсутствие пешеходных зон.</w:t>
      </w:r>
    </w:p>
    <w:p w14:paraId="1A3B7DB1" w14:textId="7C3A9DC7" w:rsidR="00156B85" w:rsidRPr="00AB03BF" w:rsidRDefault="00156B85" w:rsidP="009A540E">
      <w:pPr>
        <w:suppressAutoHyphens/>
        <w:spacing w:line="276" w:lineRule="auto"/>
        <w:ind w:firstLine="709"/>
        <w:rPr>
          <w:szCs w:val="24"/>
        </w:rPr>
      </w:pPr>
      <w:r w:rsidRPr="00AB03BF">
        <w:rPr>
          <w:rFonts w:eastAsia="Times New Roman"/>
          <w:szCs w:val="24"/>
        </w:rPr>
        <w:t xml:space="preserve">Генеральным планом </w:t>
      </w:r>
      <w:r w:rsidR="00D83EC4" w:rsidRPr="00AB03BF">
        <w:rPr>
          <w:rFonts w:eastAsia="Times New Roman"/>
          <w:szCs w:val="24"/>
        </w:rPr>
        <w:t>Восточного сельсовета</w:t>
      </w:r>
      <w:r w:rsidRPr="00AB03BF">
        <w:rPr>
          <w:rFonts w:eastAsia="Times New Roman"/>
          <w:szCs w:val="24"/>
        </w:rPr>
        <w:t xml:space="preserve"> предусматриваются предложения по развитию улично-дорожной сети внутри населенного пункта:</w:t>
      </w:r>
      <w:r w:rsidR="00886A17" w:rsidRPr="00AB03BF">
        <w:rPr>
          <w:rFonts w:eastAsia="Times New Roman"/>
          <w:szCs w:val="24"/>
        </w:rPr>
        <w:t xml:space="preserve"> </w:t>
      </w:r>
      <w:r w:rsidRPr="00AB03BF">
        <w:rPr>
          <w:rFonts w:eastAsia="Times New Roman"/>
          <w:szCs w:val="24"/>
        </w:rPr>
        <w:t>реконструкция имеющихся и строительство новых дорог, приведение их в соответствующий современным требованиям вид.</w:t>
      </w:r>
    </w:p>
    <w:p w14:paraId="7751BD86" w14:textId="77777777" w:rsidR="00156B85" w:rsidRPr="00AB03BF" w:rsidRDefault="00156B85" w:rsidP="009A540E">
      <w:pPr>
        <w:suppressAutoHyphens/>
        <w:spacing w:line="276" w:lineRule="auto"/>
        <w:ind w:firstLine="709"/>
        <w:rPr>
          <w:rFonts w:eastAsia="Times New Roman"/>
          <w:szCs w:val="24"/>
        </w:rPr>
      </w:pPr>
      <w:r w:rsidRPr="00AB03BF">
        <w:rPr>
          <w:szCs w:val="24"/>
        </w:rPr>
        <w:t>При выполнении работ планируется использовать современные технологии с использованием специализированных звеньев машин и механизмов, позволяющих сократить ручной труд и обеспечить высокое качество выполняемых работ.</w:t>
      </w:r>
    </w:p>
    <w:p w14:paraId="1C7ED188" w14:textId="318FA69A" w:rsidR="00AF0AF5" w:rsidRPr="00AB03BF" w:rsidRDefault="00AF0AF5" w:rsidP="009A540E">
      <w:pPr>
        <w:tabs>
          <w:tab w:val="left" w:pos="709"/>
        </w:tabs>
        <w:suppressAutoHyphens/>
        <w:autoSpaceDE w:val="0"/>
        <w:autoSpaceDN w:val="0"/>
        <w:adjustRightInd w:val="0"/>
        <w:spacing w:line="276" w:lineRule="auto"/>
        <w:ind w:firstLine="709"/>
        <w:rPr>
          <w:szCs w:val="24"/>
        </w:rPr>
      </w:pPr>
      <w:r w:rsidRPr="00AB03BF">
        <w:rPr>
          <w:szCs w:val="24"/>
        </w:rPr>
        <w:t>Перечень мероприятий, предлагаемых к реализации варианта развития транспортной инфраструктуры</w:t>
      </w:r>
      <w:r w:rsidR="00F600CE" w:rsidRPr="00AB03BF">
        <w:rPr>
          <w:szCs w:val="24"/>
        </w:rPr>
        <w:t>,</w:t>
      </w:r>
      <w:r w:rsidRPr="00AB03BF">
        <w:rPr>
          <w:szCs w:val="24"/>
        </w:rPr>
        <w:t xml:space="preserve"> представлен в таблице 4.</w:t>
      </w:r>
      <w:r w:rsidR="001D1647" w:rsidRPr="00AB03BF">
        <w:rPr>
          <w:szCs w:val="24"/>
        </w:rPr>
        <w:t>8</w:t>
      </w:r>
      <w:r w:rsidRPr="00AB03BF">
        <w:rPr>
          <w:szCs w:val="24"/>
        </w:rPr>
        <w:t>.</w:t>
      </w:r>
      <w:r w:rsidR="00037023" w:rsidRPr="00AB03BF">
        <w:rPr>
          <w:szCs w:val="24"/>
        </w:rPr>
        <w:t>1</w:t>
      </w:r>
      <w:r w:rsidR="00735C9D" w:rsidRPr="00AB03BF">
        <w:rPr>
          <w:szCs w:val="24"/>
        </w:rPr>
        <w:t>.</w:t>
      </w:r>
    </w:p>
    <w:p w14:paraId="48390BD9" w14:textId="6E2498D0" w:rsidR="00AF0AF5" w:rsidRPr="00AB03BF" w:rsidRDefault="00AF0AF5" w:rsidP="00CD52A5">
      <w:pPr>
        <w:suppressAutoHyphens/>
        <w:spacing w:line="276" w:lineRule="auto"/>
        <w:jc w:val="right"/>
        <w:rPr>
          <w:szCs w:val="24"/>
        </w:rPr>
      </w:pPr>
      <w:r w:rsidRPr="00AB03BF">
        <w:rPr>
          <w:szCs w:val="24"/>
        </w:rPr>
        <w:t>Таблица 4.</w:t>
      </w:r>
      <w:r w:rsidR="001D1647" w:rsidRPr="00AB03BF">
        <w:rPr>
          <w:szCs w:val="24"/>
        </w:rPr>
        <w:t>8</w:t>
      </w:r>
      <w:r w:rsidRPr="00AB03BF">
        <w:rPr>
          <w:szCs w:val="24"/>
        </w:rPr>
        <w:t>.</w:t>
      </w:r>
      <w:r w:rsidR="00037023" w:rsidRPr="00AB03BF">
        <w:rPr>
          <w:szCs w:val="24"/>
        </w:rPr>
        <w:t>1</w:t>
      </w:r>
    </w:p>
    <w:p w14:paraId="4F885B93" w14:textId="44D56790" w:rsidR="00AF0AF5" w:rsidRPr="00AB03BF" w:rsidRDefault="00AF0AF5" w:rsidP="00CD52A5">
      <w:pPr>
        <w:suppressAutoHyphens/>
        <w:spacing w:line="276" w:lineRule="auto"/>
        <w:jc w:val="center"/>
        <w:rPr>
          <w:szCs w:val="24"/>
        </w:rPr>
      </w:pPr>
      <w:r w:rsidRPr="00AB03BF">
        <w:rPr>
          <w:szCs w:val="24"/>
        </w:rPr>
        <w:t>Перечень мероприятий</w:t>
      </w:r>
      <w:r w:rsidR="00E650ED" w:rsidRPr="00AB03BF">
        <w:rPr>
          <w:szCs w:val="24"/>
        </w:rPr>
        <w:t>,</w:t>
      </w:r>
      <w:r w:rsidRPr="00AB03BF">
        <w:rPr>
          <w:szCs w:val="24"/>
        </w:rPr>
        <w:t xml:space="preserve"> предлагаем</w:t>
      </w:r>
      <w:r w:rsidR="00E650ED" w:rsidRPr="00AB03BF">
        <w:rPr>
          <w:szCs w:val="24"/>
        </w:rPr>
        <w:t>ых</w:t>
      </w:r>
      <w:r w:rsidRPr="00AB03BF">
        <w:rPr>
          <w:szCs w:val="24"/>
        </w:rPr>
        <w:t xml:space="preserve"> к реализации варианта развития транспортной инфраструктуры</w:t>
      </w:r>
    </w:p>
    <w:tbl>
      <w:tblPr>
        <w:tblW w:w="5000" w:type="pct"/>
        <w:jc w:val="center"/>
        <w:tblLook w:val="04A0" w:firstRow="1" w:lastRow="0" w:firstColumn="1" w:lastColumn="0" w:noHBand="0" w:noVBand="1"/>
      </w:tblPr>
      <w:tblGrid>
        <w:gridCol w:w="597"/>
        <w:gridCol w:w="5354"/>
        <w:gridCol w:w="3960"/>
      </w:tblGrid>
      <w:tr w:rsidR="00AB03BF" w:rsidRPr="00AB03BF" w14:paraId="0F1DABDD" w14:textId="77777777" w:rsidTr="005D7D9A">
        <w:trPr>
          <w:trHeight w:val="230"/>
          <w:tblHeader/>
          <w:jc w:val="center"/>
        </w:trPr>
        <w:tc>
          <w:tcPr>
            <w:tcW w:w="301"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D2DE4C7" w14:textId="77777777" w:rsidR="004062DE" w:rsidRPr="00AB03BF" w:rsidRDefault="004062DE" w:rsidP="005D7D9A">
            <w:pPr>
              <w:spacing w:line="240" w:lineRule="auto"/>
              <w:jc w:val="center"/>
              <w:rPr>
                <w:rFonts w:eastAsia="Times New Roman"/>
                <w:b/>
                <w:sz w:val="20"/>
                <w:szCs w:val="20"/>
                <w:lang w:eastAsia="ru-RU"/>
              </w:rPr>
            </w:pPr>
            <w:r w:rsidRPr="00AB03BF">
              <w:rPr>
                <w:rFonts w:eastAsia="Arial Unicode MS"/>
                <w:b/>
                <w:sz w:val="20"/>
                <w:szCs w:val="20"/>
                <w:lang w:eastAsia="ru-RU"/>
              </w:rPr>
              <w:t>№</w:t>
            </w:r>
          </w:p>
        </w:tc>
        <w:tc>
          <w:tcPr>
            <w:tcW w:w="270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4AE7FFC" w14:textId="77777777" w:rsidR="004062DE" w:rsidRPr="00AB03BF" w:rsidRDefault="004062DE" w:rsidP="005D7D9A">
            <w:pPr>
              <w:spacing w:line="240" w:lineRule="auto"/>
              <w:jc w:val="center"/>
              <w:rPr>
                <w:rFonts w:eastAsia="Times New Roman"/>
                <w:b/>
                <w:sz w:val="20"/>
                <w:szCs w:val="20"/>
                <w:lang w:eastAsia="ru-RU"/>
              </w:rPr>
            </w:pPr>
            <w:r w:rsidRPr="00AB03BF">
              <w:rPr>
                <w:rFonts w:eastAsia="Arial Unicode MS"/>
                <w:b/>
                <w:sz w:val="20"/>
                <w:szCs w:val="20"/>
                <w:lang w:eastAsia="ru-RU"/>
              </w:rPr>
              <w:t>Наименование мероприятий</w:t>
            </w:r>
          </w:p>
        </w:tc>
        <w:tc>
          <w:tcPr>
            <w:tcW w:w="199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416DC9" w14:textId="77777777" w:rsidR="004062DE" w:rsidRPr="00AB03BF" w:rsidRDefault="004062DE" w:rsidP="005D7D9A">
            <w:pPr>
              <w:spacing w:line="240" w:lineRule="auto"/>
              <w:jc w:val="center"/>
              <w:rPr>
                <w:rFonts w:eastAsia="Times New Roman"/>
                <w:b/>
                <w:sz w:val="20"/>
                <w:szCs w:val="20"/>
                <w:lang w:eastAsia="ru-RU"/>
              </w:rPr>
            </w:pPr>
            <w:r w:rsidRPr="00AB03BF">
              <w:rPr>
                <w:rFonts w:eastAsia="Arial Unicode MS"/>
                <w:b/>
                <w:sz w:val="20"/>
                <w:szCs w:val="20"/>
                <w:lang w:eastAsia="ru-RU"/>
              </w:rPr>
              <w:t>Очередность реализации, год</w:t>
            </w:r>
          </w:p>
        </w:tc>
      </w:tr>
      <w:tr w:rsidR="00AB03BF" w:rsidRPr="00AB03BF" w14:paraId="37262562" w14:textId="77777777" w:rsidTr="005D7D9A">
        <w:trPr>
          <w:trHeight w:val="276"/>
          <w:jc w:val="center"/>
        </w:trPr>
        <w:tc>
          <w:tcPr>
            <w:tcW w:w="301" w:type="pct"/>
            <w:vMerge/>
            <w:tcBorders>
              <w:top w:val="single" w:sz="4" w:space="0" w:color="auto"/>
              <w:left w:val="single" w:sz="4" w:space="0" w:color="auto"/>
              <w:right w:val="single" w:sz="4" w:space="0" w:color="auto"/>
            </w:tcBorders>
            <w:vAlign w:val="center"/>
            <w:hideMark/>
          </w:tcPr>
          <w:p w14:paraId="0056E9B9" w14:textId="77777777" w:rsidR="004062DE" w:rsidRPr="00AB03BF" w:rsidRDefault="004062DE" w:rsidP="005D7D9A">
            <w:pPr>
              <w:spacing w:line="240" w:lineRule="auto"/>
              <w:rPr>
                <w:rFonts w:eastAsia="Times New Roman"/>
                <w:sz w:val="20"/>
                <w:szCs w:val="20"/>
                <w:lang w:eastAsia="ru-RU"/>
              </w:rPr>
            </w:pPr>
          </w:p>
        </w:tc>
        <w:tc>
          <w:tcPr>
            <w:tcW w:w="2701" w:type="pct"/>
            <w:vMerge/>
            <w:tcBorders>
              <w:top w:val="single" w:sz="4" w:space="0" w:color="auto"/>
              <w:left w:val="single" w:sz="4" w:space="0" w:color="auto"/>
              <w:right w:val="single" w:sz="4" w:space="0" w:color="auto"/>
            </w:tcBorders>
            <w:vAlign w:val="center"/>
            <w:hideMark/>
          </w:tcPr>
          <w:p w14:paraId="215106AC" w14:textId="77777777" w:rsidR="004062DE" w:rsidRPr="00AB03BF" w:rsidRDefault="004062DE" w:rsidP="005D7D9A">
            <w:pPr>
              <w:spacing w:line="240" w:lineRule="auto"/>
              <w:rPr>
                <w:rFonts w:eastAsia="Times New Roman"/>
                <w:sz w:val="20"/>
                <w:szCs w:val="20"/>
                <w:lang w:eastAsia="ru-RU"/>
              </w:rPr>
            </w:pPr>
          </w:p>
        </w:tc>
        <w:tc>
          <w:tcPr>
            <w:tcW w:w="1998" w:type="pct"/>
            <w:vMerge/>
            <w:tcBorders>
              <w:top w:val="single" w:sz="4" w:space="0" w:color="auto"/>
              <w:left w:val="single" w:sz="4" w:space="0" w:color="auto"/>
              <w:right w:val="single" w:sz="4" w:space="0" w:color="auto"/>
            </w:tcBorders>
            <w:vAlign w:val="center"/>
            <w:hideMark/>
          </w:tcPr>
          <w:p w14:paraId="22ABE2BD" w14:textId="77777777" w:rsidR="004062DE" w:rsidRPr="00AB03BF" w:rsidRDefault="004062DE" w:rsidP="005D7D9A">
            <w:pPr>
              <w:spacing w:line="240" w:lineRule="auto"/>
              <w:rPr>
                <w:rFonts w:eastAsia="Times New Roman"/>
                <w:sz w:val="20"/>
                <w:szCs w:val="20"/>
                <w:lang w:eastAsia="ru-RU"/>
              </w:rPr>
            </w:pPr>
          </w:p>
        </w:tc>
      </w:tr>
    </w:tbl>
    <w:p w14:paraId="4D4BC326" w14:textId="77777777" w:rsidR="00B10A94" w:rsidRPr="00AB03BF" w:rsidRDefault="00B10A94" w:rsidP="00B10A94">
      <w:pPr>
        <w:spacing w:line="14" w:lineRule="auto"/>
      </w:pPr>
    </w:p>
    <w:tbl>
      <w:tblPr>
        <w:tblW w:w="5000" w:type="pct"/>
        <w:jc w:val="center"/>
        <w:tblLook w:val="04A0" w:firstRow="1" w:lastRow="0" w:firstColumn="1" w:lastColumn="0" w:noHBand="0" w:noVBand="1"/>
      </w:tblPr>
      <w:tblGrid>
        <w:gridCol w:w="587"/>
        <w:gridCol w:w="5364"/>
        <w:gridCol w:w="3960"/>
      </w:tblGrid>
      <w:tr w:rsidR="00AB03BF" w:rsidRPr="00AB03BF" w14:paraId="3B9D1BB9" w14:textId="77777777" w:rsidTr="00E650ED">
        <w:trPr>
          <w:trHeight w:val="20"/>
          <w:tblHeader/>
          <w:jc w:val="center"/>
        </w:trPr>
        <w:tc>
          <w:tcPr>
            <w:tcW w:w="296" w:type="pct"/>
            <w:tcBorders>
              <w:top w:val="single" w:sz="4" w:space="0" w:color="auto"/>
              <w:left w:val="single" w:sz="4" w:space="0" w:color="auto"/>
              <w:bottom w:val="single" w:sz="4" w:space="0" w:color="000000"/>
              <w:right w:val="single" w:sz="4" w:space="0" w:color="auto"/>
            </w:tcBorders>
          </w:tcPr>
          <w:p w14:paraId="4F864BDB" w14:textId="70F0EEC6" w:rsidR="004062DE" w:rsidRPr="00AB03BF" w:rsidRDefault="004062DE" w:rsidP="00CD52A5">
            <w:pPr>
              <w:spacing w:line="240" w:lineRule="auto"/>
              <w:jc w:val="center"/>
              <w:rPr>
                <w:rFonts w:eastAsia="Times New Roman"/>
                <w:b/>
                <w:sz w:val="20"/>
                <w:szCs w:val="20"/>
                <w:lang w:eastAsia="ru-RU"/>
              </w:rPr>
            </w:pPr>
            <w:r w:rsidRPr="00AB03BF">
              <w:rPr>
                <w:rFonts w:eastAsia="Times New Roman"/>
                <w:b/>
                <w:sz w:val="20"/>
                <w:szCs w:val="20"/>
                <w:lang w:eastAsia="ru-RU"/>
              </w:rPr>
              <w:t>1</w:t>
            </w:r>
          </w:p>
        </w:tc>
        <w:tc>
          <w:tcPr>
            <w:tcW w:w="2706" w:type="pct"/>
            <w:tcBorders>
              <w:top w:val="single" w:sz="4" w:space="0" w:color="auto"/>
              <w:left w:val="single" w:sz="4" w:space="0" w:color="auto"/>
              <w:bottom w:val="single" w:sz="4" w:space="0" w:color="auto"/>
              <w:right w:val="single" w:sz="4" w:space="0" w:color="auto"/>
            </w:tcBorders>
          </w:tcPr>
          <w:p w14:paraId="6E18F4E3" w14:textId="66050954" w:rsidR="004062DE" w:rsidRPr="00AB03BF" w:rsidRDefault="004062DE" w:rsidP="00CD52A5">
            <w:pPr>
              <w:spacing w:line="240" w:lineRule="auto"/>
              <w:jc w:val="center"/>
              <w:rPr>
                <w:rFonts w:eastAsia="Times New Roman"/>
                <w:b/>
                <w:sz w:val="20"/>
                <w:szCs w:val="20"/>
                <w:lang w:eastAsia="ru-RU"/>
              </w:rPr>
            </w:pPr>
            <w:r w:rsidRPr="00AB03BF">
              <w:rPr>
                <w:rFonts w:eastAsia="Times New Roman"/>
                <w:b/>
                <w:sz w:val="20"/>
                <w:szCs w:val="20"/>
                <w:lang w:eastAsia="ru-RU"/>
              </w:rPr>
              <w:t>2</w:t>
            </w:r>
          </w:p>
        </w:tc>
        <w:tc>
          <w:tcPr>
            <w:tcW w:w="1998" w:type="pct"/>
            <w:tcBorders>
              <w:top w:val="single" w:sz="4" w:space="0" w:color="auto"/>
              <w:left w:val="single" w:sz="4" w:space="0" w:color="auto"/>
              <w:bottom w:val="single" w:sz="4" w:space="0" w:color="auto"/>
              <w:right w:val="single" w:sz="4" w:space="0" w:color="auto"/>
            </w:tcBorders>
          </w:tcPr>
          <w:p w14:paraId="5B0DCDCD" w14:textId="45D038C3" w:rsidR="004062DE" w:rsidRPr="00AB03BF" w:rsidRDefault="00F600CE" w:rsidP="00CD52A5">
            <w:pPr>
              <w:spacing w:line="240" w:lineRule="auto"/>
              <w:jc w:val="center"/>
              <w:rPr>
                <w:rFonts w:eastAsia="Times New Roman"/>
                <w:b/>
                <w:sz w:val="20"/>
                <w:szCs w:val="20"/>
                <w:lang w:eastAsia="ru-RU"/>
              </w:rPr>
            </w:pPr>
            <w:r w:rsidRPr="00AB03BF">
              <w:rPr>
                <w:rFonts w:eastAsia="Times New Roman"/>
                <w:b/>
                <w:sz w:val="20"/>
                <w:szCs w:val="20"/>
                <w:lang w:eastAsia="ru-RU"/>
              </w:rPr>
              <w:t>3</w:t>
            </w:r>
          </w:p>
        </w:tc>
      </w:tr>
      <w:tr w:rsidR="00AB03BF" w:rsidRPr="00AB03BF" w14:paraId="7201B4DB" w14:textId="77777777" w:rsidTr="00E650ED">
        <w:trPr>
          <w:trHeight w:val="20"/>
          <w:jc w:val="center"/>
        </w:trPr>
        <w:tc>
          <w:tcPr>
            <w:tcW w:w="296" w:type="pct"/>
            <w:tcBorders>
              <w:top w:val="single" w:sz="4" w:space="0" w:color="auto"/>
              <w:left w:val="single" w:sz="4" w:space="0" w:color="auto"/>
              <w:bottom w:val="single" w:sz="4" w:space="0" w:color="auto"/>
              <w:right w:val="single" w:sz="4" w:space="0" w:color="auto"/>
            </w:tcBorders>
            <w:shd w:val="clear" w:color="000000" w:fill="FFFFFF"/>
            <w:hideMark/>
          </w:tcPr>
          <w:p w14:paraId="4D74E755" w14:textId="1477D00A" w:rsidR="007B1411" w:rsidRPr="00AB03BF" w:rsidRDefault="007B1411" w:rsidP="00CD52A5">
            <w:pPr>
              <w:spacing w:line="240" w:lineRule="auto"/>
              <w:ind w:firstLineChars="15" w:firstLine="30"/>
              <w:jc w:val="center"/>
              <w:rPr>
                <w:rFonts w:eastAsia="Times New Roman"/>
                <w:b/>
                <w:sz w:val="20"/>
                <w:szCs w:val="20"/>
                <w:lang w:eastAsia="ru-RU"/>
              </w:rPr>
            </w:pPr>
            <w:r w:rsidRPr="00AB03BF">
              <w:rPr>
                <w:rFonts w:eastAsia="Arial Unicode MS"/>
                <w:b/>
                <w:sz w:val="20"/>
                <w:szCs w:val="20"/>
                <w:lang w:eastAsia="ru-RU"/>
              </w:rPr>
              <w:t>1</w:t>
            </w:r>
          </w:p>
        </w:tc>
        <w:tc>
          <w:tcPr>
            <w:tcW w:w="4704" w:type="pct"/>
            <w:gridSpan w:val="2"/>
            <w:tcBorders>
              <w:top w:val="single" w:sz="4" w:space="0" w:color="auto"/>
              <w:left w:val="nil"/>
              <w:bottom w:val="single" w:sz="4" w:space="0" w:color="auto"/>
              <w:right w:val="single" w:sz="4" w:space="0" w:color="auto"/>
            </w:tcBorders>
            <w:shd w:val="clear" w:color="000000" w:fill="FFFFFF"/>
            <w:hideMark/>
          </w:tcPr>
          <w:p w14:paraId="2B3D841A" w14:textId="69EF3C93" w:rsidR="007B1411" w:rsidRPr="00AB03BF" w:rsidRDefault="007B1411" w:rsidP="00315DE7">
            <w:pPr>
              <w:tabs>
                <w:tab w:val="left" w:pos="1710"/>
                <w:tab w:val="center" w:pos="2085"/>
              </w:tabs>
              <w:spacing w:line="240" w:lineRule="auto"/>
              <w:jc w:val="center"/>
              <w:rPr>
                <w:rFonts w:eastAsia="Times New Roman"/>
                <w:b/>
                <w:sz w:val="20"/>
                <w:szCs w:val="20"/>
                <w:lang w:eastAsia="ru-RU"/>
              </w:rPr>
            </w:pPr>
            <w:r w:rsidRPr="00AB03BF">
              <w:rPr>
                <w:rFonts w:eastAsia="Times New Roman"/>
                <w:b/>
                <w:sz w:val="20"/>
                <w:szCs w:val="20"/>
                <w:lang w:eastAsia="ru-RU"/>
              </w:rPr>
              <w:t xml:space="preserve">с. </w:t>
            </w:r>
            <w:r w:rsidR="00315DE7" w:rsidRPr="00AB03BF">
              <w:rPr>
                <w:rFonts w:eastAsia="Times New Roman"/>
                <w:b/>
                <w:sz w:val="20"/>
                <w:szCs w:val="20"/>
                <w:lang w:eastAsia="ru-RU"/>
              </w:rPr>
              <w:t>Восточное</w:t>
            </w:r>
          </w:p>
        </w:tc>
      </w:tr>
      <w:tr w:rsidR="00AB03BF" w:rsidRPr="00AB03BF" w14:paraId="4DA7DB6C" w14:textId="77777777" w:rsidTr="00E650ED">
        <w:trPr>
          <w:trHeight w:val="20"/>
          <w:jc w:val="center"/>
        </w:trPr>
        <w:tc>
          <w:tcPr>
            <w:tcW w:w="296" w:type="pct"/>
            <w:tcBorders>
              <w:top w:val="single" w:sz="4" w:space="0" w:color="auto"/>
              <w:left w:val="single" w:sz="4" w:space="0" w:color="auto"/>
              <w:bottom w:val="single" w:sz="4" w:space="0" w:color="auto"/>
              <w:right w:val="single" w:sz="4" w:space="0" w:color="auto"/>
            </w:tcBorders>
            <w:shd w:val="clear" w:color="000000" w:fill="FFFFFF"/>
          </w:tcPr>
          <w:p w14:paraId="1FEA74FD" w14:textId="0AB43277" w:rsidR="00156B85" w:rsidRPr="00AB03BF" w:rsidRDefault="007B1411" w:rsidP="00CD52A5">
            <w:pPr>
              <w:spacing w:line="240" w:lineRule="auto"/>
              <w:ind w:firstLineChars="15" w:firstLine="30"/>
              <w:jc w:val="center"/>
              <w:rPr>
                <w:rFonts w:eastAsia="Arial Unicode MS"/>
                <w:sz w:val="20"/>
                <w:szCs w:val="20"/>
                <w:lang w:eastAsia="ru-RU"/>
              </w:rPr>
            </w:pPr>
            <w:r w:rsidRPr="00AB03BF">
              <w:rPr>
                <w:rFonts w:eastAsia="Arial Unicode MS"/>
                <w:sz w:val="20"/>
                <w:szCs w:val="20"/>
                <w:lang w:eastAsia="ru-RU"/>
              </w:rPr>
              <w:lastRenderedPageBreak/>
              <w:t>1.1</w:t>
            </w:r>
          </w:p>
        </w:tc>
        <w:tc>
          <w:tcPr>
            <w:tcW w:w="2706" w:type="pct"/>
            <w:tcBorders>
              <w:top w:val="single" w:sz="4" w:space="0" w:color="auto"/>
              <w:left w:val="nil"/>
              <w:bottom w:val="single" w:sz="4" w:space="0" w:color="auto"/>
              <w:right w:val="single" w:sz="4" w:space="0" w:color="auto"/>
            </w:tcBorders>
            <w:shd w:val="clear" w:color="000000" w:fill="FFFFFF"/>
          </w:tcPr>
          <w:p w14:paraId="0096DBB1" w14:textId="3F7D8B8B" w:rsidR="00156B85" w:rsidRPr="00AB03BF" w:rsidRDefault="00156B85" w:rsidP="00315DE7">
            <w:pPr>
              <w:spacing w:line="240" w:lineRule="auto"/>
              <w:jc w:val="left"/>
              <w:rPr>
                <w:rFonts w:eastAsia="Times New Roman"/>
                <w:sz w:val="20"/>
                <w:szCs w:val="20"/>
                <w:lang w:eastAsia="ru-RU"/>
              </w:rPr>
            </w:pPr>
            <w:r w:rsidRPr="00AB03BF">
              <w:rPr>
                <w:rFonts w:eastAsia="Times New Roman"/>
                <w:sz w:val="20"/>
                <w:szCs w:val="20"/>
                <w:lang w:eastAsia="ru-RU"/>
              </w:rPr>
              <w:t>Ре</w:t>
            </w:r>
            <w:r w:rsidR="007B1411" w:rsidRPr="00AB03BF">
              <w:rPr>
                <w:rFonts w:eastAsia="Times New Roman"/>
                <w:sz w:val="20"/>
                <w:szCs w:val="20"/>
                <w:lang w:eastAsia="ru-RU"/>
              </w:rPr>
              <w:t xml:space="preserve">конструкция </w:t>
            </w:r>
            <w:r w:rsidR="00315DE7" w:rsidRPr="00AB03BF">
              <w:rPr>
                <w:rFonts w:eastAsia="Times New Roman"/>
                <w:sz w:val="20"/>
                <w:szCs w:val="20"/>
                <w:lang w:eastAsia="ru-RU"/>
              </w:rPr>
              <w:t>ул. Комсомольская;</w:t>
            </w:r>
            <w:r w:rsidR="005D7D9A" w:rsidRPr="00AB03BF">
              <w:rPr>
                <w:rFonts w:eastAsia="Times New Roman"/>
                <w:sz w:val="20"/>
                <w:szCs w:val="20"/>
                <w:lang w:eastAsia="ru-RU"/>
              </w:rPr>
              <w:t xml:space="preserve"> </w:t>
            </w:r>
            <w:r w:rsidR="005D7D9A" w:rsidRPr="00AB03BF">
              <w:rPr>
                <w:rFonts w:eastAsia="Times New Roman"/>
                <w:sz w:val="20"/>
                <w:szCs w:val="20"/>
                <w:lang w:eastAsia="ru-RU"/>
              </w:rPr>
              <w:br/>
            </w:r>
            <w:r w:rsidR="00315DE7" w:rsidRPr="00AB03BF">
              <w:rPr>
                <w:rFonts w:eastAsia="Times New Roman"/>
                <w:sz w:val="20"/>
                <w:szCs w:val="20"/>
                <w:lang w:eastAsia="ru-RU"/>
              </w:rPr>
              <w:t xml:space="preserve">ул. Пушкина </w:t>
            </w:r>
            <w:r w:rsidR="007B1411" w:rsidRPr="00AB03BF">
              <w:rPr>
                <w:rFonts w:eastAsia="Times New Roman"/>
                <w:sz w:val="20"/>
                <w:szCs w:val="20"/>
                <w:lang w:eastAsia="ru-RU"/>
              </w:rPr>
              <w:t>(приведения к нормативу)</w:t>
            </w:r>
          </w:p>
        </w:tc>
        <w:tc>
          <w:tcPr>
            <w:tcW w:w="1998" w:type="pct"/>
            <w:tcBorders>
              <w:top w:val="single" w:sz="4" w:space="0" w:color="auto"/>
              <w:left w:val="nil"/>
              <w:bottom w:val="single" w:sz="4" w:space="0" w:color="auto"/>
              <w:right w:val="single" w:sz="4" w:space="0" w:color="auto"/>
            </w:tcBorders>
            <w:shd w:val="clear" w:color="000000" w:fill="FFFFFF"/>
          </w:tcPr>
          <w:p w14:paraId="0519E661" w14:textId="79C6D0E6" w:rsidR="00156B85" w:rsidRPr="00AB03BF" w:rsidRDefault="00156B85" w:rsidP="00CD52A5">
            <w:pPr>
              <w:spacing w:line="240" w:lineRule="auto"/>
              <w:jc w:val="center"/>
              <w:rPr>
                <w:rFonts w:eastAsia="Times New Roman"/>
                <w:sz w:val="20"/>
                <w:szCs w:val="20"/>
                <w:lang w:eastAsia="ru-RU"/>
              </w:rPr>
            </w:pPr>
            <w:r w:rsidRPr="00AB03BF">
              <w:rPr>
                <w:rFonts w:eastAsia="Times New Roman"/>
                <w:sz w:val="20"/>
                <w:szCs w:val="20"/>
                <w:lang w:eastAsia="ru-RU"/>
              </w:rPr>
              <w:t>20</w:t>
            </w:r>
            <w:r w:rsidR="004821E1" w:rsidRPr="00AB03BF">
              <w:rPr>
                <w:rFonts w:eastAsia="Times New Roman"/>
                <w:sz w:val="20"/>
                <w:szCs w:val="20"/>
                <w:lang w:eastAsia="ru-RU"/>
              </w:rPr>
              <w:t>3</w:t>
            </w:r>
            <w:r w:rsidRPr="00AB03BF">
              <w:rPr>
                <w:rFonts w:eastAsia="Times New Roman"/>
                <w:sz w:val="20"/>
                <w:szCs w:val="20"/>
                <w:lang w:eastAsia="ru-RU"/>
              </w:rPr>
              <w:t>5</w:t>
            </w:r>
            <w:r w:rsidR="00886A17" w:rsidRPr="00AB03BF">
              <w:rPr>
                <w:rFonts w:eastAsia="Times New Roman"/>
                <w:sz w:val="20"/>
                <w:szCs w:val="20"/>
                <w:lang w:eastAsia="ru-RU"/>
              </w:rPr>
              <w:t xml:space="preserve"> </w:t>
            </w:r>
            <w:r w:rsidRPr="00AB03BF">
              <w:rPr>
                <w:rFonts w:eastAsia="Times New Roman"/>
                <w:sz w:val="20"/>
                <w:szCs w:val="20"/>
                <w:lang w:eastAsia="ru-RU"/>
              </w:rPr>
              <w:t>г</w:t>
            </w:r>
            <w:r w:rsidR="00886A17" w:rsidRPr="00AB03BF">
              <w:rPr>
                <w:rFonts w:eastAsia="Times New Roman"/>
                <w:sz w:val="20"/>
                <w:szCs w:val="20"/>
                <w:lang w:eastAsia="ru-RU"/>
              </w:rPr>
              <w:t>.</w:t>
            </w:r>
          </w:p>
        </w:tc>
      </w:tr>
      <w:tr w:rsidR="00AB03BF" w:rsidRPr="00AB03BF" w14:paraId="45E9CB5C" w14:textId="77777777" w:rsidTr="00E650ED">
        <w:trPr>
          <w:trHeight w:val="20"/>
          <w:jc w:val="center"/>
        </w:trPr>
        <w:tc>
          <w:tcPr>
            <w:tcW w:w="296" w:type="pct"/>
            <w:tcBorders>
              <w:top w:val="single" w:sz="4" w:space="0" w:color="auto"/>
              <w:left w:val="single" w:sz="4" w:space="0" w:color="auto"/>
              <w:bottom w:val="single" w:sz="4" w:space="0" w:color="auto"/>
              <w:right w:val="single" w:sz="4" w:space="0" w:color="auto"/>
            </w:tcBorders>
            <w:shd w:val="clear" w:color="000000" w:fill="FFFFFF"/>
          </w:tcPr>
          <w:p w14:paraId="360107B5" w14:textId="3E00AEF6" w:rsidR="007B1411" w:rsidRPr="00AB03BF" w:rsidRDefault="007B1411" w:rsidP="00CD52A5">
            <w:pPr>
              <w:spacing w:line="240" w:lineRule="auto"/>
              <w:ind w:firstLineChars="15" w:firstLine="30"/>
              <w:jc w:val="center"/>
              <w:rPr>
                <w:rFonts w:eastAsia="Arial Unicode MS"/>
                <w:sz w:val="20"/>
                <w:szCs w:val="20"/>
                <w:lang w:eastAsia="ru-RU"/>
              </w:rPr>
            </w:pPr>
            <w:r w:rsidRPr="00AB03BF">
              <w:rPr>
                <w:rFonts w:eastAsia="Arial Unicode MS"/>
                <w:sz w:val="20"/>
                <w:szCs w:val="20"/>
                <w:lang w:eastAsia="ru-RU"/>
              </w:rPr>
              <w:t>1.2</w:t>
            </w:r>
          </w:p>
        </w:tc>
        <w:tc>
          <w:tcPr>
            <w:tcW w:w="2706" w:type="pct"/>
            <w:tcBorders>
              <w:top w:val="single" w:sz="4" w:space="0" w:color="auto"/>
              <w:left w:val="nil"/>
              <w:bottom w:val="single" w:sz="4" w:space="0" w:color="auto"/>
              <w:right w:val="single" w:sz="4" w:space="0" w:color="auto"/>
            </w:tcBorders>
            <w:shd w:val="clear" w:color="000000" w:fill="FFFFFF"/>
          </w:tcPr>
          <w:p w14:paraId="609169C4" w14:textId="4E5F3307" w:rsidR="007B1411" w:rsidRPr="00AB03BF" w:rsidRDefault="007B1411" w:rsidP="00315DE7">
            <w:pPr>
              <w:spacing w:line="240" w:lineRule="auto"/>
              <w:jc w:val="left"/>
              <w:rPr>
                <w:rFonts w:eastAsia="Times New Roman"/>
                <w:sz w:val="20"/>
                <w:szCs w:val="20"/>
                <w:lang w:eastAsia="ru-RU"/>
              </w:rPr>
            </w:pPr>
            <w:r w:rsidRPr="00AB03BF">
              <w:rPr>
                <w:rFonts w:eastAsia="Times New Roman"/>
                <w:sz w:val="20"/>
                <w:szCs w:val="20"/>
                <w:lang w:eastAsia="ru-RU"/>
              </w:rPr>
              <w:t xml:space="preserve">Реконструкция </w:t>
            </w:r>
            <w:r w:rsidR="00315DE7" w:rsidRPr="00AB03BF">
              <w:rPr>
                <w:rFonts w:eastAsia="Times New Roman"/>
                <w:sz w:val="20"/>
                <w:szCs w:val="20"/>
                <w:lang w:eastAsia="ru-RU"/>
              </w:rPr>
              <w:t>ул. Зеленая, ул. Олимпийская,</w:t>
            </w:r>
            <w:r w:rsidR="005D7D9A" w:rsidRPr="00AB03BF">
              <w:rPr>
                <w:rFonts w:eastAsia="Times New Roman"/>
                <w:sz w:val="20"/>
                <w:szCs w:val="20"/>
                <w:lang w:eastAsia="ru-RU"/>
              </w:rPr>
              <w:t xml:space="preserve"> </w:t>
            </w:r>
            <w:r w:rsidR="00315DE7" w:rsidRPr="00AB03BF">
              <w:rPr>
                <w:rFonts w:eastAsia="Times New Roman"/>
                <w:sz w:val="20"/>
                <w:szCs w:val="20"/>
                <w:lang w:eastAsia="ru-RU"/>
              </w:rPr>
              <w:br/>
              <w:t>ул. Молодежная</w:t>
            </w:r>
          </w:p>
        </w:tc>
        <w:tc>
          <w:tcPr>
            <w:tcW w:w="1998" w:type="pct"/>
            <w:tcBorders>
              <w:top w:val="single" w:sz="4" w:space="0" w:color="auto"/>
              <w:left w:val="nil"/>
              <w:bottom w:val="single" w:sz="4" w:space="0" w:color="auto"/>
              <w:right w:val="single" w:sz="4" w:space="0" w:color="auto"/>
            </w:tcBorders>
            <w:shd w:val="clear" w:color="000000" w:fill="FFFFFF"/>
          </w:tcPr>
          <w:p w14:paraId="45937B30" w14:textId="5A4436D5" w:rsidR="007B1411" w:rsidRPr="00AB03BF" w:rsidRDefault="007B1411" w:rsidP="00CD52A5">
            <w:pPr>
              <w:spacing w:line="240" w:lineRule="auto"/>
              <w:jc w:val="center"/>
              <w:rPr>
                <w:rFonts w:eastAsia="Times New Roman"/>
                <w:sz w:val="20"/>
                <w:szCs w:val="20"/>
                <w:lang w:eastAsia="ru-RU"/>
              </w:rPr>
            </w:pPr>
            <w:r w:rsidRPr="00AB03BF">
              <w:rPr>
                <w:rFonts w:eastAsia="Times New Roman"/>
                <w:sz w:val="20"/>
                <w:szCs w:val="20"/>
                <w:lang w:eastAsia="ru-RU"/>
              </w:rPr>
              <w:t xml:space="preserve">2035 г. </w:t>
            </w:r>
          </w:p>
        </w:tc>
      </w:tr>
      <w:tr w:rsidR="00AB03BF" w:rsidRPr="00AB03BF" w14:paraId="2D677FC8" w14:textId="77777777" w:rsidTr="00E650ED">
        <w:trPr>
          <w:trHeight w:val="20"/>
          <w:jc w:val="center"/>
        </w:trPr>
        <w:tc>
          <w:tcPr>
            <w:tcW w:w="296" w:type="pct"/>
            <w:tcBorders>
              <w:top w:val="single" w:sz="4" w:space="0" w:color="auto"/>
              <w:left w:val="single" w:sz="4" w:space="0" w:color="auto"/>
              <w:bottom w:val="single" w:sz="4" w:space="0" w:color="auto"/>
              <w:right w:val="single" w:sz="4" w:space="0" w:color="auto"/>
            </w:tcBorders>
            <w:shd w:val="clear" w:color="000000" w:fill="FFFFFF"/>
          </w:tcPr>
          <w:p w14:paraId="339D97D7" w14:textId="7F8F3396" w:rsidR="007B1411" w:rsidRPr="00AB03BF" w:rsidRDefault="00315DE7" w:rsidP="00CD52A5">
            <w:pPr>
              <w:spacing w:line="240" w:lineRule="auto"/>
              <w:ind w:firstLineChars="15" w:firstLine="30"/>
              <w:jc w:val="center"/>
              <w:rPr>
                <w:rFonts w:eastAsia="Arial Unicode MS"/>
                <w:sz w:val="20"/>
                <w:szCs w:val="20"/>
                <w:lang w:eastAsia="ru-RU"/>
              </w:rPr>
            </w:pPr>
            <w:r w:rsidRPr="00AB03BF">
              <w:rPr>
                <w:rFonts w:eastAsia="Arial Unicode MS"/>
                <w:sz w:val="20"/>
                <w:szCs w:val="20"/>
                <w:lang w:eastAsia="ru-RU"/>
              </w:rPr>
              <w:t>1.3</w:t>
            </w:r>
          </w:p>
        </w:tc>
        <w:tc>
          <w:tcPr>
            <w:tcW w:w="2706" w:type="pct"/>
            <w:tcBorders>
              <w:top w:val="single" w:sz="4" w:space="0" w:color="auto"/>
              <w:left w:val="nil"/>
              <w:bottom w:val="single" w:sz="4" w:space="0" w:color="auto"/>
              <w:right w:val="single" w:sz="4" w:space="0" w:color="auto"/>
            </w:tcBorders>
            <w:shd w:val="clear" w:color="000000" w:fill="FFFFFF"/>
          </w:tcPr>
          <w:p w14:paraId="3FD6DA83" w14:textId="06B6F392" w:rsidR="007B1411" w:rsidRPr="00AB03BF" w:rsidRDefault="00E650ED" w:rsidP="00554973">
            <w:pPr>
              <w:spacing w:line="240" w:lineRule="auto"/>
              <w:jc w:val="left"/>
              <w:rPr>
                <w:rFonts w:eastAsia="Times New Roman"/>
                <w:sz w:val="20"/>
                <w:szCs w:val="20"/>
                <w:lang w:eastAsia="ru-RU"/>
              </w:rPr>
            </w:pPr>
            <w:r w:rsidRPr="00AB03BF">
              <w:rPr>
                <w:rFonts w:eastAsia="Times New Roman"/>
                <w:sz w:val="20"/>
                <w:szCs w:val="20"/>
                <w:lang w:eastAsia="ru-RU"/>
              </w:rPr>
              <w:t>Строительство улично-</w:t>
            </w:r>
            <w:r w:rsidR="007B1411" w:rsidRPr="00AB03BF">
              <w:rPr>
                <w:rFonts w:eastAsia="Times New Roman"/>
                <w:sz w:val="20"/>
                <w:szCs w:val="20"/>
                <w:lang w:eastAsia="ru-RU"/>
              </w:rPr>
              <w:t>дорожной сети в жилой зоне</w:t>
            </w:r>
          </w:p>
        </w:tc>
        <w:tc>
          <w:tcPr>
            <w:tcW w:w="1998" w:type="pct"/>
            <w:tcBorders>
              <w:top w:val="single" w:sz="4" w:space="0" w:color="auto"/>
              <w:left w:val="nil"/>
              <w:bottom w:val="single" w:sz="4" w:space="0" w:color="auto"/>
              <w:right w:val="single" w:sz="4" w:space="0" w:color="auto"/>
            </w:tcBorders>
            <w:shd w:val="clear" w:color="000000" w:fill="FFFFFF"/>
          </w:tcPr>
          <w:p w14:paraId="3089B167" w14:textId="054DD838" w:rsidR="007B1411" w:rsidRPr="00AB03BF" w:rsidRDefault="007B1411" w:rsidP="00CD52A5">
            <w:pPr>
              <w:spacing w:line="240" w:lineRule="auto"/>
              <w:jc w:val="center"/>
              <w:rPr>
                <w:rFonts w:eastAsia="Times New Roman"/>
                <w:sz w:val="20"/>
                <w:szCs w:val="20"/>
                <w:lang w:eastAsia="ru-RU"/>
              </w:rPr>
            </w:pPr>
            <w:r w:rsidRPr="00AB03BF">
              <w:rPr>
                <w:rFonts w:eastAsia="Times New Roman"/>
                <w:sz w:val="20"/>
                <w:szCs w:val="20"/>
                <w:lang w:eastAsia="ru-RU"/>
              </w:rPr>
              <w:t>2035 г.</w:t>
            </w:r>
          </w:p>
        </w:tc>
      </w:tr>
      <w:tr w:rsidR="00AB03BF" w:rsidRPr="00AB03BF" w14:paraId="2562041B" w14:textId="77777777" w:rsidTr="00E650ED">
        <w:trPr>
          <w:trHeight w:val="20"/>
          <w:jc w:val="center"/>
        </w:trPr>
        <w:tc>
          <w:tcPr>
            <w:tcW w:w="296" w:type="pct"/>
            <w:tcBorders>
              <w:top w:val="single" w:sz="4" w:space="0" w:color="auto"/>
              <w:left w:val="single" w:sz="4" w:space="0" w:color="auto"/>
              <w:bottom w:val="single" w:sz="4" w:space="0" w:color="auto"/>
              <w:right w:val="single" w:sz="4" w:space="0" w:color="auto"/>
            </w:tcBorders>
            <w:shd w:val="clear" w:color="000000" w:fill="FFFFFF"/>
          </w:tcPr>
          <w:p w14:paraId="602A1F48" w14:textId="096C5719" w:rsidR="007B1411" w:rsidRPr="00AB03BF" w:rsidRDefault="007B1411" w:rsidP="00CD52A5">
            <w:pPr>
              <w:spacing w:line="240" w:lineRule="auto"/>
              <w:ind w:firstLineChars="15" w:firstLine="30"/>
              <w:jc w:val="center"/>
              <w:rPr>
                <w:rFonts w:eastAsia="Arial Unicode MS"/>
                <w:b/>
                <w:sz w:val="20"/>
                <w:szCs w:val="20"/>
                <w:lang w:eastAsia="ru-RU"/>
              </w:rPr>
            </w:pPr>
            <w:r w:rsidRPr="00AB03BF">
              <w:rPr>
                <w:rFonts w:eastAsia="Arial Unicode MS"/>
                <w:b/>
                <w:sz w:val="20"/>
                <w:szCs w:val="20"/>
                <w:lang w:eastAsia="ru-RU"/>
              </w:rPr>
              <w:t>2</w:t>
            </w:r>
          </w:p>
        </w:tc>
        <w:tc>
          <w:tcPr>
            <w:tcW w:w="4704" w:type="pct"/>
            <w:gridSpan w:val="2"/>
            <w:tcBorders>
              <w:top w:val="single" w:sz="4" w:space="0" w:color="auto"/>
              <w:left w:val="nil"/>
              <w:bottom w:val="single" w:sz="4" w:space="0" w:color="auto"/>
              <w:right w:val="single" w:sz="4" w:space="0" w:color="auto"/>
            </w:tcBorders>
            <w:shd w:val="clear" w:color="000000" w:fill="FFFFFF"/>
          </w:tcPr>
          <w:p w14:paraId="344064A6" w14:textId="4738DF7F" w:rsidR="007B1411" w:rsidRPr="00AB03BF" w:rsidRDefault="007B1411" w:rsidP="00315DE7">
            <w:pPr>
              <w:spacing w:line="240" w:lineRule="auto"/>
              <w:jc w:val="center"/>
              <w:rPr>
                <w:rFonts w:eastAsia="Times New Roman"/>
                <w:b/>
                <w:sz w:val="20"/>
                <w:szCs w:val="20"/>
                <w:lang w:eastAsia="ru-RU"/>
              </w:rPr>
            </w:pPr>
            <w:r w:rsidRPr="00AB03BF">
              <w:rPr>
                <w:rFonts w:eastAsia="Times New Roman"/>
                <w:b/>
                <w:sz w:val="20"/>
                <w:szCs w:val="20"/>
                <w:lang w:eastAsia="ru-RU"/>
              </w:rPr>
              <w:t xml:space="preserve">д. </w:t>
            </w:r>
            <w:proofErr w:type="spellStart"/>
            <w:r w:rsidR="00315DE7" w:rsidRPr="00AB03BF">
              <w:rPr>
                <w:rFonts w:eastAsia="Times New Roman"/>
                <w:b/>
                <w:sz w:val="20"/>
                <w:szCs w:val="20"/>
                <w:lang w:eastAsia="ru-RU"/>
              </w:rPr>
              <w:t>Окуневка</w:t>
            </w:r>
            <w:proofErr w:type="spellEnd"/>
          </w:p>
        </w:tc>
      </w:tr>
      <w:tr w:rsidR="00AB03BF" w:rsidRPr="00AB03BF" w14:paraId="70020275" w14:textId="77777777" w:rsidTr="00E650ED">
        <w:trPr>
          <w:trHeight w:val="20"/>
          <w:jc w:val="center"/>
        </w:trPr>
        <w:tc>
          <w:tcPr>
            <w:tcW w:w="296" w:type="pct"/>
            <w:tcBorders>
              <w:top w:val="single" w:sz="4" w:space="0" w:color="auto"/>
              <w:left w:val="single" w:sz="4" w:space="0" w:color="auto"/>
              <w:bottom w:val="single" w:sz="4" w:space="0" w:color="auto"/>
              <w:right w:val="single" w:sz="4" w:space="0" w:color="auto"/>
            </w:tcBorders>
            <w:shd w:val="clear" w:color="000000" w:fill="FFFFFF"/>
          </w:tcPr>
          <w:p w14:paraId="3C444472" w14:textId="6125654F" w:rsidR="00D27483" w:rsidRPr="00AB03BF" w:rsidRDefault="00D27483" w:rsidP="00D27483">
            <w:pPr>
              <w:spacing w:line="240" w:lineRule="auto"/>
              <w:ind w:firstLineChars="15" w:firstLine="30"/>
              <w:jc w:val="center"/>
              <w:rPr>
                <w:rFonts w:eastAsia="Arial Unicode MS"/>
                <w:sz w:val="20"/>
                <w:szCs w:val="20"/>
                <w:lang w:eastAsia="ru-RU"/>
              </w:rPr>
            </w:pPr>
            <w:r w:rsidRPr="00AB03BF">
              <w:rPr>
                <w:rFonts w:eastAsia="Arial Unicode MS"/>
                <w:sz w:val="20"/>
                <w:szCs w:val="20"/>
                <w:lang w:eastAsia="ru-RU"/>
              </w:rPr>
              <w:t>2.1</w:t>
            </w:r>
          </w:p>
        </w:tc>
        <w:tc>
          <w:tcPr>
            <w:tcW w:w="2706" w:type="pct"/>
            <w:tcBorders>
              <w:top w:val="single" w:sz="4" w:space="0" w:color="auto"/>
              <w:left w:val="nil"/>
              <w:bottom w:val="single" w:sz="4" w:space="0" w:color="auto"/>
              <w:right w:val="single" w:sz="4" w:space="0" w:color="auto"/>
            </w:tcBorders>
            <w:shd w:val="clear" w:color="000000" w:fill="FFFFFF"/>
          </w:tcPr>
          <w:p w14:paraId="22028B94" w14:textId="3AE725DB" w:rsidR="00D27483" w:rsidRPr="00AB03BF" w:rsidRDefault="00D27483" w:rsidP="00070369">
            <w:pPr>
              <w:spacing w:line="240" w:lineRule="auto"/>
              <w:jc w:val="left"/>
              <w:rPr>
                <w:rFonts w:eastAsia="Times New Roman"/>
                <w:sz w:val="20"/>
                <w:szCs w:val="20"/>
                <w:lang w:eastAsia="ru-RU"/>
              </w:rPr>
            </w:pPr>
            <w:r w:rsidRPr="00AB03BF">
              <w:rPr>
                <w:rFonts w:eastAsia="Times New Roman"/>
                <w:sz w:val="20"/>
                <w:szCs w:val="20"/>
                <w:lang w:eastAsia="ru-RU"/>
              </w:rPr>
              <w:t xml:space="preserve">Реконструкция </w:t>
            </w:r>
            <w:r w:rsidR="00315DE7" w:rsidRPr="00AB03BF">
              <w:rPr>
                <w:rFonts w:eastAsia="Times New Roman"/>
                <w:sz w:val="20"/>
                <w:szCs w:val="20"/>
                <w:lang w:eastAsia="ru-RU"/>
              </w:rPr>
              <w:t xml:space="preserve">ул. </w:t>
            </w:r>
            <w:r w:rsidR="00070369" w:rsidRPr="00AB03BF">
              <w:rPr>
                <w:rFonts w:eastAsia="Times New Roman"/>
                <w:sz w:val="20"/>
                <w:szCs w:val="20"/>
                <w:lang w:eastAsia="ru-RU"/>
              </w:rPr>
              <w:t>Мира</w:t>
            </w:r>
          </w:p>
        </w:tc>
        <w:tc>
          <w:tcPr>
            <w:tcW w:w="1998" w:type="pct"/>
            <w:tcBorders>
              <w:top w:val="single" w:sz="4" w:space="0" w:color="auto"/>
              <w:left w:val="nil"/>
              <w:bottom w:val="single" w:sz="4" w:space="0" w:color="auto"/>
              <w:right w:val="single" w:sz="4" w:space="0" w:color="auto"/>
            </w:tcBorders>
            <w:shd w:val="clear" w:color="000000" w:fill="FFFFFF"/>
          </w:tcPr>
          <w:p w14:paraId="56B16F27" w14:textId="0CA0898A" w:rsidR="00D27483" w:rsidRPr="00AB03BF" w:rsidRDefault="00D27483" w:rsidP="00D27483">
            <w:pPr>
              <w:spacing w:line="240" w:lineRule="auto"/>
              <w:jc w:val="center"/>
              <w:rPr>
                <w:rFonts w:eastAsia="Times New Roman"/>
                <w:sz w:val="20"/>
                <w:szCs w:val="20"/>
                <w:lang w:eastAsia="ru-RU"/>
              </w:rPr>
            </w:pPr>
            <w:r w:rsidRPr="00AB03BF">
              <w:rPr>
                <w:rFonts w:eastAsia="Times New Roman"/>
                <w:sz w:val="20"/>
                <w:szCs w:val="20"/>
                <w:lang w:eastAsia="ru-RU"/>
              </w:rPr>
              <w:t>2035 г.</w:t>
            </w:r>
          </w:p>
        </w:tc>
      </w:tr>
      <w:tr w:rsidR="00AB03BF" w:rsidRPr="00AB03BF" w14:paraId="3C43A060" w14:textId="77777777" w:rsidTr="00E650ED">
        <w:trPr>
          <w:trHeight w:val="20"/>
          <w:jc w:val="center"/>
        </w:trPr>
        <w:tc>
          <w:tcPr>
            <w:tcW w:w="296" w:type="pct"/>
            <w:tcBorders>
              <w:top w:val="single" w:sz="4" w:space="0" w:color="auto"/>
              <w:left w:val="single" w:sz="4" w:space="0" w:color="auto"/>
              <w:bottom w:val="single" w:sz="4" w:space="0" w:color="auto"/>
              <w:right w:val="single" w:sz="4" w:space="0" w:color="auto"/>
            </w:tcBorders>
            <w:shd w:val="clear" w:color="000000" w:fill="FFFFFF"/>
          </w:tcPr>
          <w:p w14:paraId="3978CE7D" w14:textId="32AB8FB0" w:rsidR="00D27483" w:rsidRPr="00AB03BF" w:rsidRDefault="00D27483" w:rsidP="00CD52A5">
            <w:pPr>
              <w:spacing w:line="240" w:lineRule="auto"/>
              <w:ind w:firstLineChars="15" w:firstLine="30"/>
              <w:jc w:val="center"/>
              <w:rPr>
                <w:rFonts w:eastAsia="Arial Unicode MS"/>
                <w:b/>
                <w:sz w:val="20"/>
                <w:szCs w:val="20"/>
                <w:lang w:eastAsia="ru-RU"/>
              </w:rPr>
            </w:pPr>
            <w:r w:rsidRPr="00AB03BF">
              <w:rPr>
                <w:rFonts w:eastAsia="Arial Unicode MS"/>
                <w:b/>
                <w:sz w:val="20"/>
                <w:szCs w:val="20"/>
                <w:lang w:eastAsia="ru-RU"/>
              </w:rPr>
              <w:t>3</w:t>
            </w:r>
          </w:p>
        </w:tc>
        <w:tc>
          <w:tcPr>
            <w:tcW w:w="4704" w:type="pct"/>
            <w:gridSpan w:val="2"/>
            <w:tcBorders>
              <w:top w:val="single" w:sz="4" w:space="0" w:color="auto"/>
              <w:left w:val="nil"/>
              <w:bottom w:val="single" w:sz="4" w:space="0" w:color="auto"/>
              <w:right w:val="single" w:sz="4" w:space="0" w:color="auto"/>
            </w:tcBorders>
            <w:shd w:val="clear" w:color="000000" w:fill="FFFFFF"/>
          </w:tcPr>
          <w:p w14:paraId="27CB45DB" w14:textId="0DCC291E" w:rsidR="00D27483" w:rsidRPr="00AB03BF" w:rsidRDefault="00D27483" w:rsidP="00EC2A36">
            <w:pPr>
              <w:spacing w:line="240" w:lineRule="auto"/>
              <w:jc w:val="center"/>
              <w:rPr>
                <w:rFonts w:eastAsia="Times New Roman"/>
                <w:b/>
                <w:sz w:val="20"/>
                <w:szCs w:val="20"/>
                <w:lang w:eastAsia="ru-RU"/>
              </w:rPr>
            </w:pPr>
            <w:r w:rsidRPr="00AB03BF">
              <w:rPr>
                <w:rFonts w:eastAsia="Times New Roman"/>
                <w:b/>
                <w:sz w:val="20"/>
                <w:szCs w:val="20"/>
                <w:lang w:eastAsia="ru-RU"/>
              </w:rPr>
              <w:t xml:space="preserve">д. </w:t>
            </w:r>
            <w:r w:rsidR="00315DE7" w:rsidRPr="00AB03BF">
              <w:rPr>
                <w:rFonts w:eastAsia="Times New Roman"/>
                <w:b/>
                <w:sz w:val="20"/>
                <w:szCs w:val="20"/>
                <w:lang w:eastAsia="ru-RU"/>
              </w:rPr>
              <w:t>Волчь</w:t>
            </w:r>
            <w:r w:rsidR="00EC2A36" w:rsidRPr="00AB03BF">
              <w:rPr>
                <w:rFonts w:eastAsia="Times New Roman"/>
                <w:b/>
                <w:sz w:val="20"/>
                <w:szCs w:val="20"/>
                <w:lang w:eastAsia="ru-RU"/>
              </w:rPr>
              <w:t>е</w:t>
            </w:r>
          </w:p>
        </w:tc>
      </w:tr>
      <w:tr w:rsidR="00AB03BF" w:rsidRPr="00AB03BF" w14:paraId="7588BB1B" w14:textId="77777777" w:rsidTr="00E650ED">
        <w:trPr>
          <w:trHeight w:val="20"/>
          <w:jc w:val="center"/>
        </w:trPr>
        <w:tc>
          <w:tcPr>
            <w:tcW w:w="296" w:type="pct"/>
            <w:tcBorders>
              <w:top w:val="single" w:sz="4" w:space="0" w:color="auto"/>
              <w:left w:val="single" w:sz="4" w:space="0" w:color="auto"/>
              <w:bottom w:val="single" w:sz="4" w:space="0" w:color="auto"/>
              <w:right w:val="single" w:sz="4" w:space="0" w:color="auto"/>
            </w:tcBorders>
            <w:shd w:val="clear" w:color="000000" w:fill="FFFFFF"/>
          </w:tcPr>
          <w:p w14:paraId="5D7709F1" w14:textId="19CB98A4" w:rsidR="00D27483" w:rsidRPr="00AB03BF" w:rsidRDefault="00D27483" w:rsidP="00CD52A5">
            <w:pPr>
              <w:spacing w:line="240" w:lineRule="auto"/>
              <w:ind w:firstLineChars="15" w:firstLine="30"/>
              <w:jc w:val="center"/>
              <w:rPr>
                <w:rFonts w:eastAsia="Arial Unicode MS"/>
                <w:sz w:val="20"/>
                <w:szCs w:val="20"/>
                <w:lang w:eastAsia="ru-RU"/>
              </w:rPr>
            </w:pPr>
            <w:r w:rsidRPr="00AB03BF">
              <w:rPr>
                <w:rFonts w:eastAsia="Arial Unicode MS"/>
                <w:sz w:val="20"/>
                <w:szCs w:val="20"/>
                <w:lang w:eastAsia="ru-RU"/>
              </w:rPr>
              <w:t>3.1</w:t>
            </w:r>
          </w:p>
        </w:tc>
        <w:tc>
          <w:tcPr>
            <w:tcW w:w="2706" w:type="pct"/>
            <w:tcBorders>
              <w:top w:val="single" w:sz="4" w:space="0" w:color="auto"/>
              <w:left w:val="nil"/>
              <w:bottom w:val="single" w:sz="4" w:space="0" w:color="auto"/>
              <w:right w:val="single" w:sz="4" w:space="0" w:color="auto"/>
            </w:tcBorders>
            <w:shd w:val="clear" w:color="000000" w:fill="FFFFFF"/>
          </w:tcPr>
          <w:p w14:paraId="3AC539D8" w14:textId="7E1D7E47" w:rsidR="00D27483" w:rsidRPr="00AB03BF" w:rsidRDefault="00D27483" w:rsidP="00070369">
            <w:pPr>
              <w:spacing w:line="240" w:lineRule="auto"/>
              <w:jc w:val="left"/>
              <w:rPr>
                <w:rFonts w:eastAsia="Times New Roman"/>
                <w:sz w:val="20"/>
                <w:szCs w:val="20"/>
                <w:lang w:eastAsia="ru-RU"/>
              </w:rPr>
            </w:pPr>
            <w:r w:rsidRPr="00AB03BF">
              <w:rPr>
                <w:rFonts w:eastAsia="Times New Roman"/>
                <w:sz w:val="20"/>
                <w:szCs w:val="20"/>
                <w:lang w:eastAsia="ru-RU"/>
              </w:rPr>
              <w:t xml:space="preserve">Реконструкция </w:t>
            </w:r>
            <w:r w:rsidRPr="00AB03BF">
              <w:rPr>
                <w:sz w:val="20"/>
                <w:szCs w:val="20"/>
              </w:rPr>
              <w:t xml:space="preserve">ул. </w:t>
            </w:r>
            <w:r w:rsidR="00070369" w:rsidRPr="00AB03BF">
              <w:rPr>
                <w:sz w:val="20"/>
                <w:szCs w:val="20"/>
              </w:rPr>
              <w:t>Центральная</w:t>
            </w:r>
          </w:p>
        </w:tc>
        <w:tc>
          <w:tcPr>
            <w:tcW w:w="1998" w:type="pct"/>
            <w:tcBorders>
              <w:top w:val="single" w:sz="4" w:space="0" w:color="auto"/>
              <w:left w:val="nil"/>
              <w:bottom w:val="single" w:sz="4" w:space="0" w:color="auto"/>
              <w:right w:val="single" w:sz="4" w:space="0" w:color="auto"/>
            </w:tcBorders>
            <w:shd w:val="clear" w:color="000000" w:fill="FFFFFF"/>
          </w:tcPr>
          <w:p w14:paraId="3B48DE66" w14:textId="047013F0" w:rsidR="00D27483" w:rsidRPr="00AB03BF" w:rsidRDefault="00D27483" w:rsidP="00CD52A5">
            <w:pPr>
              <w:spacing w:line="240" w:lineRule="auto"/>
              <w:jc w:val="center"/>
              <w:rPr>
                <w:rFonts w:eastAsia="Times New Roman"/>
                <w:sz w:val="20"/>
                <w:szCs w:val="20"/>
                <w:lang w:eastAsia="ru-RU"/>
              </w:rPr>
            </w:pPr>
            <w:r w:rsidRPr="00AB03BF">
              <w:rPr>
                <w:rFonts w:eastAsia="Times New Roman"/>
                <w:sz w:val="20"/>
                <w:szCs w:val="20"/>
                <w:lang w:eastAsia="ru-RU"/>
              </w:rPr>
              <w:t>2035 г.</w:t>
            </w:r>
          </w:p>
        </w:tc>
      </w:tr>
    </w:tbl>
    <w:p w14:paraId="5007047B" w14:textId="77777777" w:rsidR="00AF0AF5" w:rsidRPr="00AB03BF" w:rsidRDefault="00AF0AF5" w:rsidP="00CD52A5">
      <w:pPr>
        <w:spacing w:before="120" w:line="276" w:lineRule="auto"/>
        <w:ind w:firstLine="708"/>
      </w:pPr>
      <w:r w:rsidRPr="00AB03BF">
        <w:t>Развитие улично-дорожной сети на участках планируемой застройки осуществляется в соответствии с планом реализации генерального плана и документацией по планировке территорий. На планируемых для малоэтажного жилищного строительства территориях развитие улично-дорожной инфраструктуры возможно за счет девелоперов-застройщиков.</w:t>
      </w:r>
    </w:p>
    <w:p w14:paraId="3843B2DC" w14:textId="77777777" w:rsidR="00AF0AF5" w:rsidRPr="00AB03BF" w:rsidRDefault="00AF0AF5" w:rsidP="00CD52A5">
      <w:pPr>
        <w:spacing w:line="276" w:lineRule="auto"/>
        <w:ind w:firstLine="708"/>
      </w:pPr>
      <w:r w:rsidRPr="00AB03BF">
        <w:t>Все сложные и опасные дорожные участки должны быть обозначены соответствующими дорожными знаками. Для безопасности пешеходов в районе их массового появления на дорогах (учебно-воспитательные учреждения и т.п.) необходимо устанавливать искусственные неровности (лежачие полицейские, высотой не более 10 см, обозначенные как разметкой, так и соответствующими дорожными знаками).</w:t>
      </w:r>
    </w:p>
    <w:p w14:paraId="399A63B4" w14:textId="1DD25A16" w:rsidR="00BA60E6" w:rsidRPr="00AB03BF" w:rsidRDefault="00BA60E6" w:rsidP="00CD52A5">
      <w:pPr>
        <w:spacing w:line="276" w:lineRule="auto"/>
        <w:ind w:firstLine="708"/>
      </w:pPr>
      <w:r w:rsidRPr="00AB03BF">
        <w:t>Профили реконструируемых улиц и дорог представлены на рисунках 4.</w:t>
      </w:r>
      <w:r w:rsidR="001D1647" w:rsidRPr="00AB03BF">
        <w:t>8</w:t>
      </w:r>
      <w:r w:rsidR="00F31A8B" w:rsidRPr="00AB03BF">
        <w:t xml:space="preserve">.1, </w:t>
      </w:r>
      <w:r w:rsidRPr="00AB03BF">
        <w:t>4.</w:t>
      </w:r>
      <w:r w:rsidR="001D1647" w:rsidRPr="00AB03BF">
        <w:t>8</w:t>
      </w:r>
      <w:r w:rsidRPr="00AB03BF">
        <w:t>.</w:t>
      </w:r>
      <w:r w:rsidR="00F31A8B" w:rsidRPr="00AB03BF">
        <w:t>2</w:t>
      </w:r>
      <w:r w:rsidRPr="00AB03BF">
        <w:t>.</w:t>
      </w:r>
    </w:p>
    <w:p w14:paraId="39B12431" w14:textId="7028ECF0" w:rsidR="00AF0AF5" w:rsidRPr="00AB03BF" w:rsidRDefault="00AF0AF5" w:rsidP="00CD52A5">
      <w:pPr>
        <w:spacing w:line="276" w:lineRule="auto"/>
        <w:jc w:val="right"/>
        <w:rPr>
          <w:rFonts w:eastAsia="Times New Roman"/>
          <w:iCs/>
          <w:szCs w:val="24"/>
          <w:lang w:eastAsia="ru-RU"/>
        </w:rPr>
      </w:pPr>
      <w:r w:rsidRPr="00AB03BF">
        <w:rPr>
          <w:rFonts w:eastAsia="Times New Roman"/>
          <w:iCs/>
          <w:szCs w:val="24"/>
          <w:lang w:eastAsia="ru-RU"/>
        </w:rPr>
        <w:t>Рисунок 4.</w:t>
      </w:r>
      <w:r w:rsidR="001D1647" w:rsidRPr="00AB03BF">
        <w:rPr>
          <w:rFonts w:eastAsia="Times New Roman"/>
          <w:iCs/>
          <w:szCs w:val="24"/>
          <w:lang w:eastAsia="ru-RU"/>
        </w:rPr>
        <w:t>8</w:t>
      </w:r>
      <w:r w:rsidRPr="00AB03BF">
        <w:rPr>
          <w:rFonts w:eastAsia="Times New Roman"/>
          <w:iCs/>
          <w:szCs w:val="24"/>
          <w:lang w:eastAsia="ru-RU"/>
        </w:rPr>
        <w:t xml:space="preserve">.1 </w:t>
      </w:r>
    </w:p>
    <w:p w14:paraId="5BC6300F" w14:textId="6A69FE1D" w:rsidR="00AF0AF5" w:rsidRPr="00AB03BF" w:rsidRDefault="00147FC1" w:rsidP="00CD52A5">
      <w:pPr>
        <w:autoSpaceDE w:val="0"/>
        <w:autoSpaceDN w:val="0"/>
        <w:adjustRightInd w:val="0"/>
        <w:spacing w:line="276" w:lineRule="auto"/>
        <w:jc w:val="center"/>
        <w:rPr>
          <w:szCs w:val="24"/>
          <w:lang w:eastAsia="ru-RU"/>
        </w:rPr>
      </w:pPr>
      <w:r w:rsidRPr="00AB03BF">
        <w:rPr>
          <w:szCs w:val="24"/>
          <w:lang w:eastAsia="ru-RU"/>
        </w:rPr>
        <w:t>Главная улица</w:t>
      </w:r>
    </w:p>
    <w:p w14:paraId="5AE4D70F" w14:textId="7074E613" w:rsidR="00554973" w:rsidRPr="00AB03BF" w:rsidRDefault="007011AB" w:rsidP="007011AB">
      <w:pPr>
        <w:autoSpaceDE w:val="0"/>
        <w:autoSpaceDN w:val="0"/>
        <w:adjustRightInd w:val="0"/>
        <w:spacing w:line="276" w:lineRule="auto"/>
        <w:jc w:val="center"/>
        <w:rPr>
          <w:rFonts w:eastAsia="Times New Roman"/>
          <w:iCs/>
          <w:szCs w:val="24"/>
          <w:lang w:eastAsia="ru-RU"/>
        </w:rPr>
      </w:pPr>
      <w:r w:rsidRPr="00AB03BF">
        <w:rPr>
          <w:noProof/>
          <w:szCs w:val="24"/>
          <w:lang w:eastAsia="ru-RU"/>
        </w:rPr>
        <w:drawing>
          <wp:inline distT="0" distB="0" distL="0" distR="0" wp14:anchorId="0CFF05CA" wp14:editId="194E6BB3">
            <wp:extent cx="5044954" cy="3629025"/>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082875" cy="3656303"/>
                    </a:xfrm>
                    <a:prstGeom prst="rect">
                      <a:avLst/>
                    </a:prstGeom>
                    <a:noFill/>
                  </pic:spPr>
                </pic:pic>
              </a:graphicData>
            </a:graphic>
          </wp:inline>
        </w:drawing>
      </w:r>
    </w:p>
    <w:p w14:paraId="44C5DBF4" w14:textId="77777777" w:rsidR="005D7D9A" w:rsidRPr="00AB03BF" w:rsidRDefault="005D7D9A" w:rsidP="00FA2049">
      <w:pPr>
        <w:autoSpaceDE w:val="0"/>
        <w:autoSpaceDN w:val="0"/>
        <w:adjustRightInd w:val="0"/>
        <w:spacing w:before="240" w:line="276" w:lineRule="auto"/>
        <w:ind w:left="1429"/>
        <w:jc w:val="right"/>
        <w:rPr>
          <w:rFonts w:eastAsia="Times New Roman"/>
          <w:iCs/>
          <w:szCs w:val="24"/>
          <w:lang w:eastAsia="ru-RU"/>
        </w:rPr>
      </w:pPr>
      <w:r w:rsidRPr="00AB03BF">
        <w:rPr>
          <w:rFonts w:eastAsia="Times New Roman"/>
          <w:iCs/>
          <w:szCs w:val="24"/>
          <w:lang w:eastAsia="ru-RU"/>
        </w:rPr>
        <w:br w:type="page"/>
      </w:r>
    </w:p>
    <w:p w14:paraId="60102E20" w14:textId="19FE1DB1" w:rsidR="00AF0AF5" w:rsidRPr="00AB03BF" w:rsidRDefault="00AF0AF5" w:rsidP="00FA2049">
      <w:pPr>
        <w:autoSpaceDE w:val="0"/>
        <w:autoSpaceDN w:val="0"/>
        <w:adjustRightInd w:val="0"/>
        <w:spacing w:before="240" w:line="276" w:lineRule="auto"/>
        <w:ind w:left="1429"/>
        <w:jc w:val="right"/>
        <w:rPr>
          <w:rFonts w:eastAsia="Times New Roman"/>
          <w:iCs/>
          <w:szCs w:val="24"/>
          <w:lang w:eastAsia="ru-RU"/>
        </w:rPr>
      </w:pPr>
      <w:r w:rsidRPr="00AB03BF">
        <w:rPr>
          <w:rFonts w:eastAsia="Times New Roman"/>
          <w:iCs/>
          <w:szCs w:val="24"/>
          <w:lang w:eastAsia="ru-RU"/>
        </w:rPr>
        <w:lastRenderedPageBreak/>
        <w:t>Рисунок 4.</w:t>
      </w:r>
      <w:r w:rsidR="001D1647" w:rsidRPr="00AB03BF">
        <w:rPr>
          <w:rFonts w:eastAsia="Times New Roman"/>
          <w:iCs/>
          <w:szCs w:val="24"/>
          <w:lang w:eastAsia="ru-RU"/>
        </w:rPr>
        <w:t>8</w:t>
      </w:r>
      <w:r w:rsidRPr="00AB03BF">
        <w:rPr>
          <w:rFonts w:eastAsia="Times New Roman"/>
          <w:iCs/>
          <w:szCs w:val="24"/>
          <w:lang w:eastAsia="ru-RU"/>
        </w:rPr>
        <w:t xml:space="preserve">.2 </w:t>
      </w:r>
    </w:p>
    <w:p w14:paraId="515ABDEC" w14:textId="3F2E2532" w:rsidR="007011AB" w:rsidRPr="00AB03BF" w:rsidRDefault="00147FC1" w:rsidP="007011AB">
      <w:pPr>
        <w:autoSpaceDE w:val="0"/>
        <w:autoSpaceDN w:val="0"/>
        <w:adjustRightInd w:val="0"/>
        <w:spacing w:line="276" w:lineRule="auto"/>
        <w:jc w:val="center"/>
        <w:rPr>
          <w:szCs w:val="24"/>
          <w:lang w:eastAsia="ru-RU"/>
        </w:rPr>
      </w:pPr>
      <w:r w:rsidRPr="00AB03BF">
        <w:rPr>
          <w:szCs w:val="24"/>
          <w:lang w:eastAsia="ru-RU"/>
        </w:rPr>
        <w:t>Улица в жилой застройке</w:t>
      </w:r>
    </w:p>
    <w:p w14:paraId="1D86A453" w14:textId="75C1E725" w:rsidR="007011AB" w:rsidRPr="00AB03BF" w:rsidRDefault="007011AB" w:rsidP="007011AB">
      <w:pPr>
        <w:autoSpaceDE w:val="0"/>
        <w:autoSpaceDN w:val="0"/>
        <w:adjustRightInd w:val="0"/>
        <w:spacing w:line="276" w:lineRule="auto"/>
        <w:jc w:val="center"/>
        <w:rPr>
          <w:szCs w:val="24"/>
          <w:lang w:eastAsia="ru-RU"/>
        </w:rPr>
      </w:pPr>
      <w:r w:rsidRPr="00AB03BF">
        <w:rPr>
          <w:noProof/>
          <w:szCs w:val="24"/>
          <w:lang w:eastAsia="ru-RU"/>
        </w:rPr>
        <w:drawing>
          <wp:inline distT="0" distB="0" distL="0" distR="0" wp14:anchorId="229B44AA" wp14:editId="70AF928C">
            <wp:extent cx="4476750" cy="364380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500345" cy="3663010"/>
                    </a:xfrm>
                    <a:prstGeom prst="rect">
                      <a:avLst/>
                    </a:prstGeom>
                    <a:noFill/>
                  </pic:spPr>
                </pic:pic>
              </a:graphicData>
            </a:graphic>
          </wp:inline>
        </w:drawing>
      </w:r>
    </w:p>
    <w:p w14:paraId="1A034AAA" w14:textId="292C544F" w:rsidR="00AF0AF5" w:rsidRPr="00AB03BF" w:rsidRDefault="001D1647" w:rsidP="00FA2049">
      <w:pPr>
        <w:pStyle w:val="32"/>
        <w:rPr>
          <w:color w:val="auto"/>
        </w:rPr>
      </w:pPr>
      <w:bookmarkStart w:id="346" w:name="_Toc509825972"/>
      <w:bookmarkStart w:id="347" w:name="_Toc19782031"/>
      <w:r w:rsidRPr="00AB03BF">
        <w:rPr>
          <w:color w:val="auto"/>
        </w:rPr>
        <w:t>8</w:t>
      </w:r>
      <w:r w:rsidR="00AF0AF5" w:rsidRPr="00AB03BF">
        <w:rPr>
          <w:color w:val="auto"/>
        </w:rPr>
        <w:t>.1.3 Транспортное обслуживание</w:t>
      </w:r>
      <w:bookmarkEnd w:id="346"/>
      <w:bookmarkEnd w:id="347"/>
    </w:p>
    <w:p w14:paraId="3642ED36" w14:textId="1904C8C3" w:rsidR="00147FC1" w:rsidRPr="00AB03BF" w:rsidRDefault="00147FC1" w:rsidP="005D7D9A">
      <w:pPr>
        <w:spacing w:line="276" w:lineRule="auto"/>
        <w:ind w:firstLine="709"/>
        <w:rPr>
          <w:szCs w:val="24"/>
        </w:rPr>
      </w:pPr>
      <w:bookmarkStart w:id="348" w:name="_Toc458683479"/>
      <w:bookmarkStart w:id="349" w:name="_Toc458684004"/>
      <w:bookmarkStart w:id="350" w:name="_Toc458700840"/>
      <w:bookmarkStart w:id="351" w:name="_Toc458701900"/>
      <w:bookmarkStart w:id="352" w:name="_Toc458760589"/>
      <w:bookmarkStart w:id="353" w:name="_Toc458762739"/>
      <w:bookmarkStart w:id="354" w:name="_Toc463525297"/>
      <w:bookmarkStart w:id="355" w:name="_Toc480793072"/>
      <w:bookmarkStart w:id="356" w:name="_Toc509825973"/>
      <w:r w:rsidRPr="00AB03BF">
        <w:rPr>
          <w:szCs w:val="24"/>
        </w:rPr>
        <w:t xml:space="preserve">Произведен расчет необходимого количества постов на проектируемой станции технического обслуживания и количества </w:t>
      </w:r>
      <w:r w:rsidR="00C603E6" w:rsidRPr="00AB03BF">
        <w:rPr>
          <w:szCs w:val="24"/>
        </w:rPr>
        <w:t>топливораздаточных</w:t>
      </w:r>
      <w:r w:rsidRPr="00AB03BF">
        <w:rPr>
          <w:szCs w:val="24"/>
        </w:rPr>
        <w:t xml:space="preserve"> колонок на проектируемой автозаправочной станции (АЗС) согласно нормативам градостроительного проектирования </w:t>
      </w:r>
      <w:r w:rsidR="00766E38" w:rsidRPr="00AB03BF">
        <w:rPr>
          <w:szCs w:val="24"/>
        </w:rPr>
        <w:t>Курганской</w:t>
      </w:r>
      <w:r w:rsidRPr="00AB03BF">
        <w:rPr>
          <w:szCs w:val="24"/>
        </w:rPr>
        <w:t xml:space="preserve"> области:</w:t>
      </w:r>
    </w:p>
    <w:p w14:paraId="40930BA8" w14:textId="6469792C" w:rsidR="00147FC1" w:rsidRPr="00AB03BF" w:rsidRDefault="00147FC1" w:rsidP="005D7D9A">
      <w:pPr>
        <w:pStyle w:val="af5"/>
        <w:numPr>
          <w:ilvl w:val="0"/>
          <w:numId w:val="58"/>
        </w:numPr>
        <w:tabs>
          <w:tab w:val="left" w:pos="709"/>
        </w:tabs>
        <w:spacing w:line="276" w:lineRule="auto"/>
        <w:ind w:left="0" w:firstLine="426"/>
        <w:rPr>
          <w:szCs w:val="24"/>
        </w:rPr>
      </w:pPr>
      <w:r w:rsidRPr="00AB03BF">
        <w:rPr>
          <w:szCs w:val="24"/>
        </w:rPr>
        <w:t>станции технического обслуживания автомобилей следует проектировать из расчета один пост на 200 легковых автомобилей</w:t>
      </w:r>
      <w:r w:rsidR="00F600CE" w:rsidRPr="00AB03BF">
        <w:rPr>
          <w:szCs w:val="24"/>
        </w:rPr>
        <w:t>;</w:t>
      </w:r>
      <w:r w:rsidRPr="00AB03BF">
        <w:rPr>
          <w:szCs w:val="24"/>
        </w:rPr>
        <w:t xml:space="preserve"> </w:t>
      </w:r>
    </w:p>
    <w:p w14:paraId="12B1C1FE" w14:textId="421BEEE0" w:rsidR="00147FC1" w:rsidRPr="00AB03BF" w:rsidRDefault="00147FC1" w:rsidP="005D7D9A">
      <w:pPr>
        <w:pStyle w:val="af5"/>
        <w:numPr>
          <w:ilvl w:val="0"/>
          <w:numId w:val="58"/>
        </w:numPr>
        <w:tabs>
          <w:tab w:val="left" w:pos="709"/>
        </w:tabs>
        <w:spacing w:line="276" w:lineRule="auto"/>
        <w:ind w:left="0" w:firstLine="426"/>
        <w:rPr>
          <w:szCs w:val="24"/>
        </w:rPr>
      </w:pPr>
      <w:r w:rsidRPr="00AB03BF">
        <w:rPr>
          <w:szCs w:val="24"/>
        </w:rPr>
        <w:t xml:space="preserve">автозаправочные станции следует проектировать из расчета одна </w:t>
      </w:r>
      <w:r w:rsidR="00C603E6" w:rsidRPr="00AB03BF">
        <w:rPr>
          <w:szCs w:val="24"/>
        </w:rPr>
        <w:t>топливораздаточная</w:t>
      </w:r>
      <w:r w:rsidRPr="00AB03BF">
        <w:rPr>
          <w:szCs w:val="24"/>
        </w:rPr>
        <w:t xml:space="preserve"> колонка на 1000 легковых автомобилей.</w:t>
      </w:r>
    </w:p>
    <w:p w14:paraId="486BDB21" w14:textId="663A6D38" w:rsidR="00147FC1" w:rsidRPr="00AB03BF" w:rsidRDefault="00147FC1" w:rsidP="005D7D9A">
      <w:pPr>
        <w:spacing w:line="276" w:lineRule="auto"/>
        <w:ind w:firstLine="709"/>
        <w:rPr>
          <w:szCs w:val="24"/>
        </w:rPr>
      </w:pPr>
      <w:r w:rsidRPr="00AB03BF">
        <w:rPr>
          <w:szCs w:val="24"/>
        </w:rPr>
        <w:t xml:space="preserve">Необходимое количество постов на СТО должно составлять </w:t>
      </w:r>
      <w:r w:rsidR="007011AB" w:rsidRPr="00AB03BF">
        <w:rPr>
          <w:szCs w:val="24"/>
        </w:rPr>
        <w:t>0,5</w:t>
      </w:r>
      <w:r w:rsidRPr="00AB03BF">
        <w:rPr>
          <w:szCs w:val="24"/>
        </w:rPr>
        <w:t xml:space="preserve">, расчетное количество колонок на АЗС – </w:t>
      </w:r>
      <w:r w:rsidR="007011AB" w:rsidRPr="00AB03BF">
        <w:rPr>
          <w:szCs w:val="24"/>
        </w:rPr>
        <w:t>0,3</w:t>
      </w:r>
      <w:r w:rsidRPr="00AB03BF">
        <w:rPr>
          <w:szCs w:val="24"/>
        </w:rPr>
        <w:t>.</w:t>
      </w:r>
    </w:p>
    <w:p w14:paraId="6ADA7E4E" w14:textId="47CB6162" w:rsidR="00766E38" w:rsidRPr="00AB03BF" w:rsidRDefault="007011AB" w:rsidP="005D7D9A">
      <w:pPr>
        <w:spacing w:line="276" w:lineRule="auto"/>
        <w:ind w:firstLine="709"/>
        <w:rPr>
          <w:szCs w:val="24"/>
        </w:rPr>
      </w:pPr>
      <w:r w:rsidRPr="00AB03BF">
        <w:rPr>
          <w:szCs w:val="24"/>
        </w:rPr>
        <w:t>На основании расчетов объ</w:t>
      </w:r>
      <w:r w:rsidR="005D7D9A" w:rsidRPr="00AB03BF">
        <w:rPr>
          <w:szCs w:val="24"/>
        </w:rPr>
        <w:t>ек</w:t>
      </w:r>
      <w:r w:rsidRPr="00AB03BF">
        <w:rPr>
          <w:szCs w:val="24"/>
        </w:rPr>
        <w:t xml:space="preserve">ты транспортного </w:t>
      </w:r>
      <w:r w:rsidRPr="00AB03BF">
        <w:t>обслуживание на требуются.</w:t>
      </w:r>
      <w:r w:rsidRPr="00AB03BF">
        <w:rPr>
          <w:szCs w:val="24"/>
        </w:rPr>
        <w:t xml:space="preserve"> </w:t>
      </w:r>
    </w:p>
    <w:bookmarkEnd w:id="348"/>
    <w:bookmarkEnd w:id="349"/>
    <w:bookmarkEnd w:id="350"/>
    <w:bookmarkEnd w:id="351"/>
    <w:bookmarkEnd w:id="352"/>
    <w:bookmarkEnd w:id="353"/>
    <w:bookmarkEnd w:id="354"/>
    <w:bookmarkEnd w:id="355"/>
    <w:bookmarkEnd w:id="356"/>
    <w:p w14:paraId="79B28B35" w14:textId="7982968C" w:rsidR="004821E1" w:rsidRPr="00AB03BF" w:rsidRDefault="004821E1" w:rsidP="00FA2049">
      <w:pPr>
        <w:tabs>
          <w:tab w:val="left" w:pos="5016"/>
        </w:tabs>
        <w:spacing w:line="276" w:lineRule="auto"/>
        <w:ind w:firstLine="709"/>
        <w:rPr>
          <w:rFonts w:eastAsia="Times New Roman"/>
          <w:szCs w:val="24"/>
          <w:lang w:eastAsia="ru-RU"/>
        </w:rPr>
        <w:sectPr w:rsidR="004821E1" w:rsidRPr="00AB03BF" w:rsidSect="002C084C">
          <w:footerReference w:type="default" r:id="rId130"/>
          <w:pgSz w:w="11906" w:h="16838" w:code="9"/>
          <w:pgMar w:top="1134" w:right="567" w:bottom="1134" w:left="1418" w:header="567" w:footer="567" w:gutter="0"/>
          <w:cols w:space="708"/>
          <w:docGrid w:linePitch="360"/>
        </w:sectPr>
      </w:pPr>
    </w:p>
    <w:p w14:paraId="05FFF65B" w14:textId="42D0C1F1" w:rsidR="00AF0AF5" w:rsidRPr="00AB03BF" w:rsidRDefault="00AF0AF5" w:rsidP="00FA2049">
      <w:pPr>
        <w:pStyle w:val="25"/>
        <w:spacing w:line="276" w:lineRule="auto"/>
      </w:pPr>
      <w:bookmarkStart w:id="357" w:name="_Toc479258759"/>
      <w:bookmarkStart w:id="358" w:name="_Toc509825976"/>
      <w:bookmarkStart w:id="359" w:name="_Toc19782032"/>
      <w:r w:rsidRPr="00AB03BF">
        <w:lastRenderedPageBreak/>
        <w:t xml:space="preserve">ГЛАВА </w:t>
      </w:r>
      <w:r w:rsidR="001D1647" w:rsidRPr="00AB03BF">
        <w:t>9</w:t>
      </w:r>
      <w:r w:rsidRPr="00AB03BF">
        <w:t>. ПЛАНИРОВОЧНЫЕ РЕШЕНИЯ ПО РЕАЛИЗА</w:t>
      </w:r>
      <w:r w:rsidR="00580E2F" w:rsidRPr="00AB03BF">
        <w:t>ЦИИ ТРЕБОВАНИЙ «ДОСТУПНОЙ И БЕЗ</w:t>
      </w:r>
      <w:r w:rsidRPr="00AB03BF">
        <w:t>БАРЬЕРНОЙ СРЕДЫ» ДЛЯ МАЛОМОБИЛЬНЫХ ГРУПП НАСЕЛЕНИЯ</w:t>
      </w:r>
      <w:bookmarkEnd w:id="357"/>
      <w:bookmarkEnd w:id="358"/>
      <w:bookmarkEnd w:id="359"/>
    </w:p>
    <w:p w14:paraId="479AC086" w14:textId="5DAD180F" w:rsidR="00AF0AF5" w:rsidRPr="00AB03BF" w:rsidRDefault="00AF0AF5" w:rsidP="00FA2049">
      <w:pPr>
        <w:tabs>
          <w:tab w:val="left" w:pos="5016"/>
        </w:tabs>
        <w:spacing w:line="276" w:lineRule="auto"/>
        <w:ind w:firstLine="709"/>
        <w:rPr>
          <w:rFonts w:eastAsia="Times New Roman"/>
          <w:szCs w:val="24"/>
          <w:lang w:eastAsia="ru-RU"/>
        </w:rPr>
      </w:pPr>
      <w:r w:rsidRPr="00AB03BF">
        <w:rPr>
          <w:rFonts w:eastAsia="Times New Roman"/>
          <w:szCs w:val="24"/>
          <w:lang w:eastAsia="ru-RU"/>
        </w:rPr>
        <w:t xml:space="preserve">При подготовке проектной документации в обязательном порядке необходимо запланировать выполнение мероприятий, предусмотренных СП 59.13330.2012 «Доступность зданий и сооружений для маломобильных групп населения. Актуализированная редакция </w:t>
      </w:r>
      <w:r w:rsidR="00580E2F" w:rsidRPr="00AB03BF">
        <w:rPr>
          <w:rFonts w:eastAsia="Times New Roman"/>
          <w:szCs w:val="24"/>
          <w:lang w:eastAsia="ru-RU"/>
        </w:rPr>
        <w:br/>
      </w:r>
      <w:r w:rsidRPr="00AB03BF">
        <w:rPr>
          <w:rFonts w:eastAsia="Times New Roman"/>
          <w:szCs w:val="24"/>
          <w:lang w:eastAsia="ru-RU"/>
        </w:rPr>
        <w:t>СНиП 35-01-2001», в том числе:</w:t>
      </w:r>
    </w:p>
    <w:p w14:paraId="16D8A8C1" w14:textId="77777777" w:rsidR="00AF0AF5" w:rsidRPr="00AB03BF" w:rsidRDefault="00AF0AF5" w:rsidP="00FA2049">
      <w:pPr>
        <w:pStyle w:val="af5"/>
        <w:numPr>
          <w:ilvl w:val="0"/>
          <w:numId w:val="47"/>
        </w:numPr>
        <w:tabs>
          <w:tab w:val="left" w:pos="709"/>
          <w:tab w:val="left" w:pos="5016"/>
        </w:tabs>
        <w:spacing w:line="276" w:lineRule="auto"/>
        <w:ind w:left="0" w:firstLine="426"/>
        <w:rPr>
          <w:rFonts w:eastAsia="Times New Roman"/>
          <w:szCs w:val="24"/>
          <w:lang w:eastAsia="ru-RU"/>
        </w:rPr>
      </w:pPr>
      <w:r w:rsidRPr="00AB03BF">
        <w:rPr>
          <w:rFonts w:eastAsia="Times New Roman"/>
          <w:szCs w:val="24"/>
          <w:lang w:eastAsia="ru-RU"/>
        </w:rPr>
        <w:t xml:space="preserve">п. 4.1.3. В проектной документации должны быть предусмотрены условия беспрепятственного, безопасного и удобного передвижения МГН по участку к доступному входу в здание с учетом требований </w:t>
      </w:r>
      <w:hyperlink r:id="rId131" w:history="1">
        <w:r w:rsidRPr="00AB03BF">
          <w:rPr>
            <w:rFonts w:eastAsia="Times New Roman"/>
            <w:szCs w:val="24"/>
            <w:lang w:eastAsia="ru-RU"/>
          </w:rPr>
          <w:t>СП 42.13330</w:t>
        </w:r>
      </w:hyperlink>
      <w:r w:rsidRPr="00AB03BF">
        <w:rPr>
          <w:rFonts w:eastAsia="Times New Roman"/>
          <w:szCs w:val="24"/>
          <w:lang w:eastAsia="ru-RU"/>
        </w:rPr>
        <w:t>. Эти пути должны стыковаться с внешними по отношению к участку транспортными и пешеходными коммуникациями, специализированными парковочными местами, остановками общественного транспорта.</w:t>
      </w:r>
    </w:p>
    <w:p w14:paraId="10CE9FF3" w14:textId="77777777" w:rsidR="00AF0AF5" w:rsidRPr="00AB03BF" w:rsidRDefault="00AF0AF5" w:rsidP="00FA2049">
      <w:pPr>
        <w:tabs>
          <w:tab w:val="left" w:pos="5016"/>
        </w:tabs>
        <w:spacing w:line="276" w:lineRule="auto"/>
        <w:ind w:firstLine="709"/>
        <w:rPr>
          <w:rFonts w:eastAsia="Times New Roman"/>
          <w:szCs w:val="24"/>
          <w:lang w:eastAsia="ru-RU"/>
        </w:rPr>
      </w:pPr>
      <w:r w:rsidRPr="00AB03BF">
        <w:rPr>
          <w:rFonts w:eastAsia="Times New Roman"/>
          <w:szCs w:val="24"/>
          <w:lang w:eastAsia="ru-RU"/>
        </w:rPr>
        <w:t xml:space="preserve">Система средств информационной поддержки должна быть обеспечена на всех путях движения, доступных для МГН на все время (в течение суток) эксплуатации учреждения или предприятия в соответствии с </w:t>
      </w:r>
      <w:hyperlink r:id="rId132" w:history="1">
        <w:r w:rsidRPr="00AB03BF">
          <w:rPr>
            <w:rFonts w:eastAsia="Times New Roman"/>
            <w:szCs w:val="24"/>
            <w:lang w:eastAsia="ru-RU"/>
          </w:rPr>
          <w:t>ГОСТ Р 51256</w:t>
        </w:r>
      </w:hyperlink>
      <w:r w:rsidRPr="00AB03BF">
        <w:rPr>
          <w:rFonts w:eastAsia="Times New Roman"/>
          <w:szCs w:val="24"/>
          <w:lang w:eastAsia="ru-RU"/>
        </w:rPr>
        <w:t xml:space="preserve"> и </w:t>
      </w:r>
      <w:hyperlink r:id="rId133" w:history="1">
        <w:r w:rsidRPr="00AB03BF">
          <w:rPr>
            <w:rFonts w:eastAsia="Times New Roman"/>
            <w:szCs w:val="24"/>
            <w:lang w:eastAsia="ru-RU"/>
          </w:rPr>
          <w:t>ГОСТ Р 52875</w:t>
        </w:r>
      </w:hyperlink>
      <w:r w:rsidRPr="00AB03BF">
        <w:rPr>
          <w:rFonts w:eastAsia="Times New Roman"/>
          <w:szCs w:val="24"/>
          <w:lang w:eastAsia="ru-RU"/>
        </w:rPr>
        <w:t>.</w:t>
      </w:r>
    </w:p>
    <w:p w14:paraId="61DAEAB8" w14:textId="77777777" w:rsidR="00AF0AF5" w:rsidRPr="00AB03BF" w:rsidRDefault="00AF0AF5" w:rsidP="00FA2049">
      <w:pPr>
        <w:pStyle w:val="af5"/>
        <w:numPr>
          <w:ilvl w:val="0"/>
          <w:numId w:val="47"/>
        </w:numPr>
        <w:tabs>
          <w:tab w:val="left" w:pos="709"/>
          <w:tab w:val="left" w:pos="5016"/>
        </w:tabs>
        <w:spacing w:line="276" w:lineRule="auto"/>
        <w:ind w:left="0" w:firstLine="426"/>
        <w:rPr>
          <w:rFonts w:eastAsia="Times New Roman"/>
          <w:szCs w:val="24"/>
          <w:lang w:eastAsia="ru-RU"/>
        </w:rPr>
      </w:pPr>
      <w:r w:rsidRPr="00AB03BF">
        <w:rPr>
          <w:rFonts w:eastAsia="Times New Roman"/>
          <w:szCs w:val="24"/>
          <w:lang w:eastAsia="ru-RU"/>
        </w:rPr>
        <w:t>п. 7.1.3. В зоне обслуживания посетителей общественных зданий и сооружений различного назначения следует предусматривать места для инвалидов из расчета не менее 5 %, но не менее одного места от расчетной вместимости учреждения или расчетного числа посетителей, в том числе и при выделении зон специализированного обслуживания МГН в здании.</w:t>
      </w:r>
    </w:p>
    <w:p w14:paraId="266B6C96" w14:textId="0CFF690D" w:rsidR="00AF0AF5" w:rsidRPr="00AB03BF" w:rsidRDefault="00AF0AF5" w:rsidP="00FA2049">
      <w:pPr>
        <w:tabs>
          <w:tab w:val="left" w:pos="5016"/>
        </w:tabs>
        <w:spacing w:line="276" w:lineRule="auto"/>
        <w:ind w:firstLine="709"/>
        <w:rPr>
          <w:rFonts w:eastAsia="Times New Roman"/>
          <w:szCs w:val="24"/>
          <w:lang w:eastAsia="ru-RU"/>
        </w:rPr>
      </w:pPr>
      <w:r w:rsidRPr="00AB03BF">
        <w:rPr>
          <w:rFonts w:eastAsia="Times New Roman"/>
          <w:szCs w:val="24"/>
          <w:lang w:eastAsia="ru-RU"/>
        </w:rPr>
        <w:t xml:space="preserve">Также необходимо запланировать выполнение мероприятий, предусмотренных </w:t>
      </w:r>
      <w:r w:rsidR="00554973" w:rsidRPr="00AB03BF">
        <w:rPr>
          <w:rFonts w:eastAsia="Times New Roman"/>
          <w:szCs w:val="24"/>
          <w:lang w:eastAsia="ru-RU"/>
        </w:rPr>
        <w:br/>
      </w:r>
      <w:r w:rsidRPr="00AB03BF">
        <w:rPr>
          <w:rFonts w:eastAsia="Times New Roman"/>
          <w:szCs w:val="24"/>
          <w:lang w:eastAsia="ru-RU"/>
        </w:rPr>
        <w:t>СП 140.13330.2012 Городская среда. Правила проектирования для маломобильных групп населения:</w:t>
      </w:r>
    </w:p>
    <w:p w14:paraId="023184DF" w14:textId="02841B7E" w:rsidR="00AF0AF5" w:rsidRPr="00AB03BF" w:rsidRDefault="00AF0AF5" w:rsidP="00FA2049">
      <w:pPr>
        <w:pStyle w:val="af5"/>
        <w:numPr>
          <w:ilvl w:val="0"/>
          <w:numId w:val="47"/>
        </w:numPr>
        <w:tabs>
          <w:tab w:val="left" w:pos="709"/>
          <w:tab w:val="left" w:pos="5016"/>
        </w:tabs>
        <w:spacing w:line="276" w:lineRule="auto"/>
        <w:ind w:left="0" w:firstLine="426"/>
        <w:rPr>
          <w:rFonts w:eastAsia="Times New Roman"/>
          <w:szCs w:val="24"/>
          <w:lang w:eastAsia="ru-RU"/>
        </w:rPr>
      </w:pPr>
      <w:r w:rsidRPr="00AB03BF">
        <w:rPr>
          <w:rFonts w:eastAsia="Times New Roman"/>
          <w:szCs w:val="24"/>
          <w:lang w:eastAsia="ru-RU"/>
        </w:rPr>
        <w:t>п. 5.4.9</w:t>
      </w:r>
      <w:r w:rsidR="00580E2F" w:rsidRPr="00AB03BF">
        <w:rPr>
          <w:rFonts w:eastAsia="Times New Roman"/>
          <w:szCs w:val="24"/>
          <w:lang w:eastAsia="ru-RU"/>
        </w:rPr>
        <w:t>.</w:t>
      </w:r>
      <w:r w:rsidRPr="00AB03BF">
        <w:rPr>
          <w:rFonts w:eastAsia="Times New Roman"/>
          <w:szCs w:val="24"/>
          <w:lang w:eastAsia="ru-RU"/>
        </w:rPr>
        <w:t xml:space="preserve"> В местах массового отдыха</w:t>
      </w:r>
      <w:r w:rsidR="00580E2F" w:rsidRPr="00AB03BF">
        <w:rPr>
          <w:rFonts w:eastAsia="Times New Roman"/>
          <w:szCs w:val="24"/>
          <w:lang w:eastAsia="ru-RU"/>
        </w:rPr>
        <w:t>,</w:t>
      </w:r>
      <w:r w:rsidRPr="00AB03BF">
        <w:rPr>
          <w:rFonts w:eastAsia="Times New Roman"/>
          <w:szCs w:val="24"/>
          <w:lang w:eastAsia="ru-RU"/>
        </w:rPr>
        <w:t xml:space="preserve"> наряду с обеспечением доступности для инвалидов существующих рекреационных объектов</w:t>
      </w:r>
      <w:r w:rsidR="00580E2F" w:rsidRPr="00AB03BF">
        <w:rPr>
          <w:rFonts w:eastAsia="Times New Roman"/>
          <w:szCs w:val="24"/>
          <w:lang w:eastAsia="ru-RU"/>
        </w:rPr>
        <w:t>,</w:t>
      </w:r>
      <w:r w:rsidRPr="00AB03BF">
        <w:rPr>
          <w:rFonts w:eastAsia="Times New Roman"/>
          <w:szCs w:val="24"/>
          <w:lang w:eastAsia="ru-RU"/>
        </w:rPr>
        <w:t xml:space="preserve"> рекомендуется выделять для инвалидов и лиц старшего возраста зону кратковременного отдыха и общения. Должна быть предусмотрена специальная система указателей. Дорожки в пределах такой зоны рекомендуется обозначать с помощью покрытий различных видов и цвета. Они должны хорошо освещаться и иметь ширину не менее 1,8 м (для разъезда двух инвалидов на креслах-колясках). Значительно облегчает передвижение и ориентацию прямоугольная сетка аллей и дорожек.</w:t>
      </w:r>
    </w:p>
    <w:p w14:paraId="40C31256" w14:textId="77777777" w:rsidR="00AF0AF5" w:rsidRPr="00AB03BF" w:rsidRDefault="00AF0AF5" w:rsidP="00FA2049">
      <w:pPr>
        <w:tabs>
          <w:tab w:val="left" w:pos="5016"/>
        </w:tabs>
        <w:spacing w:line="276" w:lineRule="auto"/>
        <w:ind w:firstLine="709"/>
        <w:rPr>
          <w:rFonts w:eastAsia="Times New Roman"/>
          <w:szCs w:val="24"/>
          <w:lang w:eastAsia="ru-RU"/>
        </w:rPr>
      </w:pPr>
      <w:r w:rsidRPr="00AB03BF">
        <w:rPr>
          <w:rFonts w:eastAsia="Times New Roman"/>
          <w:szCs w:val="24"/>
          <w:lang w:eastAsia="ru-RU"/>
        </w:rPr>
        <w:t>На автостоянке парка целесообразно выделить места для инвалидов, оснащенные специальной маркировкой и информацией.</w:t>
      </w:r>
    </w:p>
    <w:p w14:paraId="16A35759" w14:textId="211F697F" w:rsidR="00AF0AF5" w:rsidRPr="00AB03BF" w:rsidRDefault="00AF0AF5" w:rsidP="00FA2049">
      <w:pPr>
        <w:pStyle w:val="af5"/>
        <w:numPr>
          <w:ilvl w:val="0"/>
          <w:numId w:val="47"/>
        </w:numPr>
        <w:tabs>
          <w:tab w:val="left" w:pos="709"/>
          <w:tab w:val="left" w:pos="5016"/>
        </w:tabs>
        <w:spacing w:line="276" w:lineRule="auto"/>
        <w:ind w:left="0" w:firstLine="426"/>
        <w:rPr>
          <w:rFonts w:eastAsia="Times New Roman"/>
          <w:szCs w:val="24"/>
          <w:lang w:eastAsia="ru-RU"/>
        </w:rPr>
      </w:pPr>
      <w:r w:rsidRPr="00AB03BF">
        <w:rPr>
          <w:rFonts w:eastAsia="Times New Roman"/>
          <w:szCs w:val="24"/>
          <w:lang w:eastAsia="ru-RU"/>
        </w:rPr>
        <w:t>п. 5.4.11</w:t>
      </w:r>
      <w:r w:rsidR="00580E2F" w:rsidRPr="00AB03BF">
        <w:rPr>
          <w:rFonts w:eastAsia="Times New Roman"/>
          <w:szCs w:val="24"/>
          <w:lang w:eastAsia="ru-RU"/>
        </w:rPr>
        <w:t>.</w:t>
      </w:r>
      <w:r w:rsidRPr="00AB03BF">
        <w:rPr>
          <w:rFonts w:eastAsia="Times New Roman"/>
          <w:szCs w:val="24"/>
          <w:lang w:eastAsia="ru-RU"/>
        </w:rPr>
        <w:t xml:space="preserve"> Дорожно-</w:t>
      </w:r>
      <w:proofErr w:type="spellStart"/>
      <w:r w:rsidRPr="00AB03BF">
        <w:rPr>
          <w:rFonts w:eastAsia="Times New Roman"/>
          <w:szCs w:val="24"/>
          <w:lang w:eastAsia="ru-RU"/>
        </w:rPr>
        <w:t>тропиночная</w:t>
      </w:r>
      <w:proofErr w:type="spellEnd"/>
      <w:r w:rsidRPr="00AB03BF">
        <w:rPr>
          <w:rFonts w:eastAsia="Times New Roman"/>
          <w:szCs w:val="24"/>
          <w:lang w:eastAsia="ru-RU"/>
        </w:rPr>
        <w:t xml:space="preserve"> сеть парков должна отвечать условиям комфортности и безопасности передвижения, хорошей ориентации, смены пейзажных картин, использования ландшафтных особенностей территории для устройства интересных видовых точек.</w:t>
      </w:r>
    </w:p>
    <w:p w14:paraId="135A9D3E" w14:textId="77777777" w:rsidR="00AF0AF5" w:rsidRPr="00AB03BF" w:rsidRDefault="00AF0AF5" w:rsidP="00FA2049">
      <w:pPr>
        <w:tabs>
          <w:tab w:val="left" w:pos="5016"/>
        </w:tabs>
        <w:spacing w:line="276" w:lineRule="auto"/>
        <w:ind w:firstLine="709"/>
        <w:rPr>
          <w:rFonts w:eastAsia="Times New Roman"/>
          <w:szCs w:val="24"/>
          <w:lang w:eastAsia="ru-RU"/>
        </w:rPr>
      </w:pPr>
      <w:r w:rsidRPr="00AB03BF">
        <w:rPr>
          <w:rFonts w:eastAsia="Times New Roman"/>
          <w:szCs w:val="24"/>
          <w:lang w:eastAsia="ru-RU"/>
        </w:rPr>
        <w:t>Площадки для отдыха инвалидов должны располагаться в интервалах от 25 до 100 м. Поверхность таких площадок должна отличаться от поверхности дорожек. Парковая мебель должна обеспечивать возможность отдыха как инвалидов с нарушением зрения, так и инвалидов, передвигающихся на креслах-колясках.</w:t>
      </w:r>
    </w:p>
    <w:p w14:paraId="6A00EB35" w14:textId="01865D51" w:rsidR="00B10A94" w:rsidRPr="00AB03BF" w:rsidRDefault="00AF0AF5" w:rsidP="00FA2049">
      <w:pPr>
        <w:tabs>
          <w:tab w:val="left" w:pos="5016"/>
        </w:tabs>
        <w:spacing w:line="276" w:lineRule="auto"/>
        <w:ind w:firstLine="709"/>
        <w:rPr>
          <w:szCs w:val="24"/>
        </w:rPr>
      </w:pPr>
      <w:r w:rsidRPr="00AB03BF">
        <w:rPr>
          <w:rFonts w:eastAsia="Times New Roman"/>
          <w:szCs w:val="24"/>
          <w:lang w:eastAsia="ru-RU"/>
        </w:rPr>
        <w:t>Схемы пандусов, устраиваемых в местах перехода проезжей части, на входе в здания, представлены ниже (рисунок 4</w:t>
      </w:r>
      <w:r w:rsidR="00B258D4" w:rsidRPr="00AB03BF">
        <w:rPr>
          <w:rFonts w:eastAsia="Times New Roman"/>
          <w:szCs w:val="24"/>
          <w:lang w:eastAsia="ru-RU"/>
        </w:rPr>
        <w:t>.9</w:t>
      </w:r>
      <w:r w:rsidRPr="00AB03BF">
        <w:rPr>
          <w:rFonts w:eastAsia="Times New Roman"/>
          <w:szCs w:val="24"/>
          <w:lang w:eastAsia="ru-RU"/>
        </w:rPr>
        <w:t>.1 и рисунок 4.</w:t>
      </w:r>
      <w:r w:rsidR="00B258D4" w:rsidRPr="00AB03BF">
        <w:rPr>
          <w:rFonts w:eastAsia="Times New Roman"/>
          <w:szCs w:val="24"/>
          <w:lang w:eastAsia="ru-RU"/>
        </w:rPr>
        <w:t>9</w:t>
      </w:r>
      <w:r w:rsidRPr="00AB03BF">
        <w:rPr>
          <w:rFonts w:eastAsia="Times New Roman"/>
          <w:szCs w:val="24"/>
          <w:lang w:eastAsia="ru-RU"/>
        </w:rPr>
        <w:t>.2).</w:t>
      </w:r>
      <w:r w:rsidR="00B10A94" w:rsidRPr="00AB03BF">
        <w:rPr>
          <w:szCs w:val="24"/>
        </w:rPr>
        <w:br w:type="page"/>
      </w:r>
    </w:p>
    <w:p w14:paraId="7355FF71" w14:textId="688EF034" w:rsidR="00AF0AF5" w:rsidRPr="00AB03BF" w:rsidRDefault="00AF0AF5" w:rsidP="00FA2049">
      <w:pPr>
        <w:spacing w:line="276" w:lineRule="auto"/>
        <w:ind w:firstLine="709"/>
        <w:jc w:val="right"/>
        <w:rPr>
          <w:szCs w:val="24"/>
        </w:rPr>
      </w:pPr>
      <w:r w:rsidRPr="00AB03BF">
        <w:rPr>
          <w:szCs w:val="24"/>
        </w:rPr>
        <w:lastRenderedPageBreak/>
        <w:t>Рисунок 4.</w:t>
      </w:r>
      <w:r w:rsidR="00B258D4" w:rsidRPr="00AB03BF">
        <w:rPr>
          <w:szCs w:val="24"/>
        </w:rPr>
        <w:t>9</w:t>
      </w:r>
      <w:r w:rsidRPr="00AB03BF">
        <w:rPr>
          <w:szCs w:val="24"/>
        </w:rPr>
        <w:t xml:space="preserve">.1 </w:t>
      </w:r>
    </w:p>
    <w:p w14:paraId="4535872A" w14:textId="77777777" w:rsidR="00AF0AF5" w:rsidRPr="00AB03BF" w:rsidRDefault="00AF0AF5" w:rsidP="00FA2049">
      <w:pPr>
        <w:spacing w:line="276" w:lineRule="auto"/>
        <w:ind w:firstLine="709"/>
        <w:jc w:val="center"/>
        <w:rPr>
          <w:szCs w:val="24"/>
        </w:rPr>
      </w:pPr>
      <w:r w:rsidRPr="00AB03BF">
        <w:rPr>
          <w:szCs w:val="24"/>
        </w:rPr>
        <w:t>Бордюрный пандус и переход</w:t>
      </w:r>
    </w:p>
    <w:p w14:paraId="318F2C80" w14:textId="77777777" w:rsidR="00AF0AF5" w:rsidRPr="00AB03BF" w:rsidRDefault="00AF0AF5" w:rsidP="00FA2049">
      <w:pPr>
        <w:spacing w:line="276" w:lineRule="auto"/>
        <w:ind w:firstLine="709"/>
        <w:jc w:val="center"/>
        <w:rPr>
          <w:noProof/>
          <w:szCs w:val="24"/>
          <w:lang w:eastAsia="ru-RU"/>
        </w:rPr>
      </w:pPr>
      <w:r w:rsidRPr="00AB03BF">
        <w:rPr>
          <w:noProof/>
          <w:szCs w:val="24"/>
          <w:lang w:eastAsia="ru-RU"/>
        </w:rPr>
        <w:drawing>
          <wp:inline distT="0" distB="0" distL="0" distR="0" wp14:anchorId="3281F595" wp14:editId="3EB72E72">
            <wp:extent cx="3209925" cy="18954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09925" cy="1895475"/>
                    </a:xfrm>
                    <a:prstGeom prst="rect">
                      <a:avLst/>
                    </a:prstGeom>
                    <a:noFill/>
                    <a:ln>
                      <a:noFill/>
                    </a:ln>
                  </pic:spPr>
                </pic:pic>
              </a:graphicData>
            </a:graphic>
          </wp:inline>
        </w:drawing>
      </w:r>
    </w:p>
    <w:p w14:paraId="5CAB06F6" w14:textId="368550CA" w:rsidR="00AF0AF5" w:rsidRPr="00AB03BF" w:rsidRDefault="00AF0AF5" w:rsidP="00FA2049">
      <w:pPr>
        <w:spacing w:line="276" w:lineRule="auto"/>
        <w:ind w:firstLine="709"/>
        <w:jc w:val="right"/>
        <w:rPr>
          <w:szCs w:val="24"/>
        </w:rPr>
      </w:pPr>
      <w:r w:rsidRPr="00AB03BF">
        <w:rPr>
          <w:szCs w:val="24"/>
        </w:rPr>
        <w:t>Рисунок 4.</w:t>
      </w:r>
      <w:r w:rsidR="00B258D4" w:rsidRPr="00AB03BF">
        <w:rPr>
          <w:szCs w:val="24"/>
        </w:rPr>
        <w:t>9</w:t>
      </w:r>
      <w:r w:rsidRPr="00AB03BF">
        <w:rPr>
          <w:szCs w:val="24"/>
        </w:rPr>
        <w:t>.2</w:t>
      </w:r>
    </w:p>
    <w:p w14:paraId="2836EAC1" w14:textId="77777777" w:rsidR="00AF0AF5" w:rsidRPr="00AB03BF" w:rsidRDefault="00AF0AF5" w:rsidP="00FA2049">
      <w:pPr>
        <w:spacing w:line="276" w:lineRule="auto"/>
        <w:ind w:firstLine="709"/>
        <w:jc w:val="center"/>
        <w:rPr>
          <w:szCs w:val="24"/>
        </w:rPr>
      </w:pPr>
      <w:r w:rsidRPr="00AB03BF">
        <w:rPr>
          <w:szCs w:val="24"/>
        </w:rPr>
        <w:t>Пандусы для входа в здания</w:t>
      </w:r>
    </w:p>
    <w:p w14:paraId="5C0C4065" w14:textId="77777777" w:rsidR="00AF0AF5" w:rsidRPr="00AB03BF" w:rsidRDefault="00AF0AF5" w:rsidP="00FA2049">
      <w:pPr>
        <w:spacing w:line="276" w:lineRule="auto"/>
        <w:ind w:firstLine="709"/>
        <w:rPr>
          <w:szCs w:val="24"/>
          <w:lang w:eastAsia="ru-RU"/>
        </w:rPr>
      </w:pPr>
    </w:p>
    <w:p w14:paraId="5D0F4CA3" w14:textId="77777777" w:rsidR="00AF0AF5" w:rsidRPr="00AB03BF" w:rsidRDefault="00AF0AF5" w:rsidP="00FA2049">
      <w:pPr>
        <w:spacing w:line="276" w:lineRule="auto"/>
        <w:ind w:firstLine="709"/>
        <w:jc w:val="center"/>
        <w:rPr>
          <w:noProof/>
          <w:szCs w:val="24"/>
          <w:lang w:eastAsia="ru-RU"/>
        </w:rPr>
      </w:pPr>
      <w:r w:rsidRPr="00AB03BF">
        <w:rPr>
          <w:noProof/>
          <w:szCs w:val="24"/>
          <w:lang w:eastAsia="ru-RU"/>
        </w:rPr>
        <w:drawing>
          <wp:inline distT="0" distB="0" distL="0" distR="0" wp14:anchorId="147D92AD" wp14:editId="3070A05C">
            <wp:extent cx="4162425" cy="16287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5">
                      <a:clrChange>
                        <a:clrFrom>
                          <a:srgbClr val="FFFFFF"/>
                        </a:clrFrom>
                        <a:clrTo>
                          <a:srgbClr val="FFFFFF">
                            <a:alpha val="0"/>
                          </a:srgbClr>
                        </a:clrTo>
                      </a:clrChange>
                      <a:extLst>
                        <a:ext uri="{28A0092B-C50C-407E-A947-70E740481C1C}">
                          <a14:useLocalDpi xmlns:a14="http://schemas.microsoft.com/office/drawing/2010/main" val="0"/>
                        </a:ext>
                      </a:extLst>
                    </a:blip>
                    <a:srcRect t="31783" r="-1170"/>
                    <a:stretch>
                      <a:fillRect/>
                    </a:stretch>
                  </pic:blipFill>
                  <pic:spPr bwMode="auto">
                    <a:xfrm>
                      <a:off x="0" y="0"/>
                      <a:ext cx="4162425" cy="1628775"/>
                    </a:xfrm>
                    <a:prstGeom prst="rect">
                      <a:avLst/>
                    </a:prstGeom>
                    <a:noFill/>
                    <a:ln>
                      <a:noFill/>
                    </a:ln>
                  </pic:spPr>
                </pic:pic>
              </a:graphicData>
            </a:graphic>
          </wp:inline>
        </w:drawing>
      </w:r>
    </w:p>
    <w:p w14:paraId="2EFC0346" w14:textId="1A10518A" w:rsidR="00AF0AF5" w:rsidRPr="00AB03BF" w:rsidRDefault="00AF0AF5" w:rsidP="005D7D9A">
      <w:pPr>
        <w:tabs>
          <w:tab w:val="left" w:pos="5016"/>
        </w:tabs>
        <w:spacing w:line="276" w:lineRule="auto"/>
        <w:ind w:firstLine="709"/>
        <w:rPr>
          <w:rFonts w:eastAsia="Times New Roman"/>
          <w:szCs w:val="24"/>
          <w:lang w:eastAsia="ru-RU"/>
        </w:rPr>
      </w:pPr>
      <w:r w:rsidRPr="00AB03BF">
        <w:rPr>
          <w:rFonts w:eastAsia="Times New Roman"/>
          <w:szCs w:val="24"/>
          <w:lang w:eastAsia="ru-RU"/>
        </w:rPr>
        <w:t>При проектировании новых, реконструкции и капитальном ремонте существующих учреждений и предприятий социальной инфраструктуры зоны должны быть обеспечены условия беспрепятственного и удобного доступа инвалидов и граждан других маломобильных групп в здания и по прилегающей территории в соответствии с требованиями СП 59.13330.2012 «Доступность зданий и сооружений для маломобильных групп населения. Актуализированная редакция СНиП 35-01-2001», СП 35-101-2001 «Проектирование зданий и сооружений с учетом доступности для маломобильных групп населения. Общие положения» и других действующих нормативов.</w:t>
      </w:r>
    </w:p>
    <w:p w14:paraId="15166A27" w14:textId="77777777" w:rsidR="00AF0AF5" w:rsidRPr="00AB03BF" w:rsidRDefault="00AF0AF5" w:rsidP="005D7D9A">
      <w:pPr>
        <w:tabs>
          <w:tab w:val="left" w:pos="5016"/>
        </w:tabs>
        <w:spacing w:line="276" w:lineRule="auto"/>
        <w:ind w:firstLine="709"/>
        <w:rPr>
          <w:rFonts w:eastAsia="Times New Roman"/>
          <w:szCs w:val="24"/>
          <w:lang w:eastAsia="ru-RU"/>
        </w:rPr>
      </w:pPr>
      <w:r w:rsidRPr="00AB03BF">
        <w:rPr>
          <w:rFonts w:eastAsia="Times New Roman"/>
          <w:szCs w:val="24"/>
          <w:lang w:eastAsia="ru-RU"/>
        </w:rPr>
        <w:t>При разработке проектной документации необходимо обеспечить условия беспрепятственного и удобного передвижения маломобильных группы населения с учетом требований действующего законодательства.</w:t>
      </w:r>
    </w:p>
    <w:p w14:paraId="17F305DB" w14:textId="77777777" w:rsidR="00AF0AF5" w:rsidRPr="00AB03BF" w:rsidRDefault="00AF0AF5" w:rsidP="005D7D9A">
      <w:pPr>
        <w:tabs>
          <w:tab w:val="left" w:pos="5016"/>
        </w:tabs>
        <w:spacing w:line="276" w:lineRule="auto"/>
        <w:ind w:firstLine="709"/>
        <w:rPr>
          <w:rFonts w:eastAsia="Times New Roman"/>
          <w:szCs w:val="24"/>
          <w:lang w:eastAsia="ru-RU"/>
        </w:rPr>
      </w:pPr>
      <w:r w:rsidRPr="00AB03BF">
        <w:rPr>
          <w:rFonts w:eastAsia="Times New Roman"/>
          <w:szCs w:val="24"/>
          <w:lang w:eastAsia="ru-RU"/>
        </w:rPr>
        <w:t>При проектировании участка здания или комплекса предусматривается непрерывность пешеходных и транспортных путей, обеспечивающих доступ инвалидов и маломобильных лиц в здания. Эти пути должны стыковаться с внешними по отношению к участку коммуникациями и остановками городского транспорта.</w:t>
      </w:r>
    </w:p>
    <w:p w14:paraId="61345210" w14:textId="77777777" w:rsidR="00AF0AF5" w:rsidRPr="00AB03BF" w:rsidRDefault="00AF0AF5" w:rsidP="005D7D9A">
      <w:pPr>
        <w:tabs>
          <w:tab w:val="left" w:pos="5016"/>
        </w:tabs>
        <w:spacing w:line="276" w:lineRule="auto"/>
        <w:ind w:firstLine="709"/>
        <w:rPr>
          <w:rFonts w:eastAsia="Times New Roman"/>
          <w:szCs w:val="24"/>
          <w:lang w:eastAsia="ru-RU"/>
        </w:rPr>
      </w:pPr>
      <w:r w:rsidRPr="00AB03BF">
        <w:rPr>
          <w:rFonts w:eastAsia="Times New Roman"/>
          <w:szCs w:val="24"/>
          <w:lang w:eastAsia="ru-RU"/>
        </w:rPr>
        <w:t>Ширина пешеходного пути с учетом встречного движения инвалидов на креслах-колясках должна быть не менее 2,0 м. В условиях сложившейся застройки допускается в пределах прямой видимости снижать ширину пути движения до 1,2 м. При этом следует устраивать не более чем через каждые 25 м горизонтальные площадки (карманы) размером не менее 2,0×1,8 м для обеспечения возможности разъезда инвалидов на креслах-колясках.</w:t>
      </w:r>
    </w:p>
    <w:p w14:paraId="2F3D0FCC" w14:textId="55B980AF" w:rsidR="00AF0AF5" w:rsidRPr="00AB03BF" w:rsidRDefault="00AF0AF5" w:rsidP="005D7D9A">
      <w:pPr>
        <w:tabs>
          <w:tab w:val="left" w:pos="5016"/>
        </w:tabs>
        <w:spacing w:line="276" w:lineRule="auto"/>
        <w:ind w:firstLine="709"/>
        <w:rPr>
          <w:rFonts w:eastAsia="Times New Roman"/>
          <w:szCs w:val="24"/>
          <w:lang w:eastAsia="ru-RU"/>
        </w:rPr>
      </w:pPr>
      <w:r w:rsidRPr="00AB03BF">
        <w:rPr>
          <w:rFonts w:eastAsia="Times New Roman"/>
          <w:szCs w:val="24"/>
          <w:lang w:eastAsia="ru-RU"/>
        </w:rPr>
        <w:t xml:space="preserve">Продольный уклон путей движения, по которому возможен проезд инвалидов на креслах-колясках, не должен превышать 5 %, поперечный </w:t>
      </w:r>
      <w:r w:rsidR="004E5A6D" w:rsidRPr="00AB03BF">
        <w:rPr>
          <w:rFonts w:eastAsia="Times New Roman"/>
          <w:szCs w:val="24"/>
          <w:lang w:eastAsia="ru-RU"/>
        </w:rPr>
        <w:t>–</w:t>
      </w:r>
      <w:r w:rsidRPr="00AB03BF">
        <w:rPr>
          <w:rFonts w:eastAsia="Times New Roman"/>
          <w:szCs w:val="24"/>
          <w:lang w:eastAsia="ru-RU"/>
        </w:rPr>
        <w:t xml:space="preserve"> 2</w:t>
      </w:r>
      <w:r w:rsidR="004E5A6D" w:rsidRPr="00AB03BF">
        <w:rPr>
          <w:rFonts w:eastAsia="Times New Roman"/>
          <w:szCs w:val="24"/>
          <w:lang w:eastAsia="ru-RU"/>
        </w:rPr>
        <w:t xml:space="preserve"> </w:t>
      </w:r>
      <w:r w:rsidRPr="00AB03BF">
        <w:rPr>
          <w:rFonts w:eastAsia="Times New Roman"/>
          <w:szCs w:val="24"/>
          <w:lang w:eastAsia="ru-RU"/>
        </w:rPr>
        <w:t>%.</w:t>
      </w:r>
    </w:p>
    <w:p w14:paraId="5493D2BC" w14:textId="77777777" w:rsidR="00AF0AF5" w:rsidRPr="00AB03BF" w:rsidRDefault="00AF0AF5" w:rsidP="005D7D9A">
      <w:pPr>
        <w:tabs>
          <w:tab w:val="left" w:pos="5016"/>
        </w:tabs>
        <w:spacing w:line="276" w:lineRule="auto"/>
        <w:ind w:firstLine="709"/>
        <w:rPr>
          <w:rFonts w:eastAsia="Times New Roman"/>
          <w:szCs w:val="24"/>
          <w:lang w:eastAsia="ru-RU"/>
        </w:rPr>
      </w:pPr>
      <w:r w:rsidRPr="00AB03BF">
        <w:rPr>
          <w:rFonts w:eastAsia="Times New Roman"/>
          <w:szCs w:val="24"/>
          <w:lang w:eastAsia="ru-RU"/>
        </w:rPr>
        <w:lastRenderedPageBreak/>
        <w:t>Покрытие пешеходных дорожек, тротуаров и пандусов должно быть из твердых материалов, ровным, шероховатым, без зазоров, не создающим вибрацию при движении, а также предотвращающим скольжение, т.е. сохраняющим крепкое сцепление подошвы обуви, опор вспомогательных средств хождения и колес кресла-коляски при сырости и снеге.</w:t>
      </w:r>
    </w:p>
    <w:p w14:paraId="46085707" w14:textId="77777777" w:rsidR="00AF0AF5" w:rsidRPr="00AB03BF" w:rsidRDefault="00AF0AF5" w:rsidP="005D7D9A">
      <w:pPr>
        <w:tabs>
          <w:tab w:val="left" w:pos="5016"/>
        </w:tabs>
        <w:spacing w:line="276" w:lineRule="auto"/>
        <w:ind w:firstLine="709"/>
        <w:rPr>
          <w:rFonts w:eastAsia="Times New Roman"/>
          <w:szCs w:val="24"/>
          <w:lang w:eastAsia="ru-RU"/>
        </w:rPr>
      </w:pPr>
      <w:r w:rsidRPr="00AB03BF">
        <w:rPr>
          <w:rFonts w:eastAsia="Times New Roman"/>
          <w:szCs w:val="24"/>
          <w:lang w:eastAsia="ru-RU"/>
        </w:rPr>
        <w:t>Лестницы должны дублироваться пандусами или подъемными устройствами.</w:t>
      </w:r>
    </w:p>
    <w:p w14:paraId="48FF947D" w14:textId="77777777" w:rsidR="00AF0AF5" w:rsidRPr="00AB03BF" w:rsidRDefault="00AF0AF5" w:rsidP="005D7D9A">
      <w:pPr>
        <w:tabs>
          <w:tab w:val="left" w:pos="5016"/>
        </w:tabs>
        <w:spacing w:line="276" w:lineRule="auto"/>
        <w:ind w:firstLine="709"/>
        <w:rPr>
          <w:rFonts w:eastAsia="Times New Roman"/>
          <w:szCs w:val="24"/>
          <w:lang w:eastAsia="ru-RU"/>
        </w:rPr>
      </w:pPr>
      <w:r w:rsidRPr="00AB03BF">
        <w:rPr>
          <w:rFonts w:eastAsia="Times New Roman"/>
          <w:szCs w:val="24"/>
          <w:lang w:eastAsia="ru-RU"/>
        </w:rPr>
        <w:t>Наружные лестницы и пандусы должны быть оборудованы поручнями. Длина марша пандуса не должна превышать 9,0 м, а уклон не должен быть круче 1:20.</w:t>
      </w:r>
    </w:p>
    <w:p w14:paraId="0FF05D4C" w14:textId="01959D01" w:rsidR="00AF0AF5" w:rsidRPr="00AB03BF" w:rsidRDefault="00AF0AF5" w:rsidP="005D7D9A">
      <w:pPr>
        <w:tabs>
          <w:tab w:val="left" w:pos="5016"/>
        </w:tabs>
        <w:spacing w:line="276" w:lineRule="auto"/>
        <w:ind w:firstLine="709"/>
        <w:rPr>
          <w:rFonts w:eastAsia="Times New Roman"/>
          <w:szCs w:val="24"/>
          <w:lang w:eastAsia="ru-RU"/>
        </w:rPr>
      </w:pPr>
      <w:r w:rsidRPr="00AB03BF">
        <w:rPr>
          <w:rFonts w:eastAsia="Times New Roman"/>
          <w:szCs w:val="24"/>
          <w:lang w:eastAsia="ru-RU"/>
        </w:rPr>
        <w:t>Ширина между поручнями пан</w:t>
      </w:r>
      <w:r w:rsidR="00B258D4" w:rsidRPr="00AB03BF">
        <w:rPr>
          <w:rFonts w:eastAsia="Times New Roman"/>
          <w:szCs w:val="24"/>
          <w:lang w:eastAsia="ru-RU"/>
        </w:rPr>
        <w:t>дуса должна быть в пределах 0,9</w:t>
      </w:r>
      <w:r w:rsidR="005D7D9A" w:rsidRPr="00AB03BF">
        <w:rPr>
          <w:rFonts w:eastAsia="Times New Roman"/>
          <w:szCs w:val="24"/>
          <w:lang w:eastAsia="ru-RU"/>
        </w:rPr>
        <w:t xml:space="preserve"> – </w:t>
      </w:r>
      <w:r w:rsidRPr="00AB03BF">
        <w:rPr>
          <w:rFonts w:eastAsia="Times New Roman"/>
          <w:szCs w:val="24"/>
          <w:lang w:eastAsia="ru-RU"/>
        </w:rPr>
        <w:t>1,0 м.</w:t>
      </w:r>
    </w:p>
    <w:p w14:paraId="1337F6F1" w14:textId="77777777" w:rsidR="00AF0AF5" w:rsidRPr="00AB03BF" w:rsidRDefault="00AF0AF5" w:rsidP="005D7D9A">
      <w:pPr>
        <w:tabs>
          <w:tab w:val="left" w:pos="5016"/>
        </w:tabs>
        <w:spacing w:line="276" w:lineRule="auto"/>
        <w:ind w:firstLine="709"/>
        <w:rPr>
          <w:rFonts w:eastAsia="Times New Roman"/>
          <w:szCs w:val="24"/>
          <w:lang w:eastAsia="ru-RU"/>
        </w:rPr>
      </w:pPr>
      <w:r w:rsidRPr="00AB03BF">
        <w:rPr>
          <w:rFonts w:eastAsia="Times New Roman"/>
          <w:szCs w:val="24"/>
          <w:lang w:eastAsia="ru-RU"/>
        </w:rPr>
        <w:t>Требования к участкам озеленения и благоустройства и их элементам:</w:t>
      </w:r>
    </w:p>
    <w:p w14:paraId="65093638" w14:textId="12A5C573" w:rsidR="00AF0AF5" w:rsidRPr="00AB03BF" w:rsidRDefault="00AF0AF5" w:rsidP="005D7D9A">
      <w:pPr>
        <w:pStyle w:val="af5"/>
        <w:numPr>
          <w:ilvl w:val="0"/>
          <w:numId w:val="47"/>
        </w:numPr>
        <w:tabs>
          <w:tab w:val="left" w:pos="0"/>
        </w:tabs>
        <w:spacing w:line="276" w:lineRule="auto"/>
        <w:ind w:left="0" w:firstLine="426"/>
        <w:rPr>
          <w:rFonts w:eastAsia="Times New Roman"/>
          <w:szCs w:val="24"/>
          <w:lang w:eastAsia="ru-RU"/>
        </w:rPr>
      </w:pPr>
      <w:r w:rsidRPr="00AB03BF">
        <w:rPr>
          <w:rFonts w:eastAsia="Times New Roman"/>
          <w:szCs w:val="24"/>
          <w:lang w:eastAsia="ru-RU"/>
        </w:rPr>
        <w:t>граница озелененных эксплуатируемых площадок, примыкающая к путям пешеходного движения не должна иметь перепада высот, бордюров, бортовых камней высотой более 4 см;</w:t>
      </w:r>
    </w:p>
    <w:p w14:paraId="2D71E4CD" w14:textId="77777777" w:rsidR="00AF0AF5" w:rsidRPr="00AB03BF" w:rsidRDefault="00AF0AF5" w:rsidP="005D7D9A">
      <w:pPr>
        <w:pStyle w:val="af5"/>
        <w:numPr>
          <w:ilvl w:val="0"/>
          <w:numId w:val="47"/>
        </w:numPr>
        <w:tabs>
          <w:tab w:val="left" w:pos="0"/>
        </w:tabs>
        <w:spacing w:line="276" w:lineRule="auto"/>
        <w:ind w:left="0" w:firstLine="426"/>
        <w:rPr>
          <w:rFonts w:eastAsia="Times New Roman"/>
          <w:szCs w:val="24"/>
          <w:lang w:eastAsia="ru-RU"/>
        </w:rPr>
      </w:pPr>
      <w:r w:rsidRPr="00AB03BF">
        <w:rPr>
          <w:rFonts w:eastAsia="Times New Roman"/>
          <w:szCs w:val="24"/>
          <w:lang w:eastAsia="ru-RU"/>
        </w:rPr>
        <w:t>отсутствие озеленения, закрывающего обзор для оценки ситуации на перекрестках, опасных участках;</w:t>
      </w:r>
    </w:p>
    <w:p w14:paraId="056359E1" w14:textId="77777777" w:rsidR="00AF0AF5" w:rsidRPr="00AB03BF" w:rsidRDefault="00AF0AF5" w:rsidP="005D7D9A">
      <w:pPr>
        <w:pStyle w:val="af5"/>
        <w:numPr>
          <w:ilvl w:val="0"/>
          <w:numId w:val="47"/>
        </w:numPr>
        <w:tabs>
          <w:tab w:val="left" w:pos="0"/>
        </w:tabs>
        <w:spacing w:line="276" w:lineRule="auto"/>
        <w:ind w:left="0" w:firstLine="426"/>
        <w:rPr>
          <w:rFonts w:eastAsia="Times New Roman"/>
          <w:szCs w:val="24"/>
          <w:lang w:eastAsia="ru-RU"/>
        </w:rPr>
      </w:pPr>
      <w:r w:rsidRPr="00AB03BF">
        <w:rPr>
          <w:rFonts w:eastAsia="Times New Roman"/>
          <w:szCs w:val="24"/>
          <w:lang w:eastAsia="ru-RU"/>
        </w:rPr>
        <w:t xml:space="preserve">отсутствие элементов </w:t>
      </w:r>
      <w:proofErr w:type="spellStart"/>
      <w:r w:rsidRPr="00AB03BF">
        <w:rPr>
          <w:rFonts w:eastAsia="Times New Roman"/>
          <w:szCs w:val="24"/>
          <w:lang w:eastAsia="ru-RU"/>
        </w:rPr>
        <w:t>фитодизайна</w:t>
      </w:r>
      <w:proofErr w:type="spellEnd"/>
      <w:r w:rsidRPr="00AB03BF">
        <w:rPr>
          <w:rFonts w:eastAsia="Times New Roman"/>
          <w:szCs w:val="24"/>
          <w:lang w:eastAsia="ru-RU"/>
        </w:rPr>
        <w:t>, создающих иллюзию падающих растений, затененность проходов и проездов, а также выступающих крон, стволов, корней;</w:t>
      </w:r>
    </w:p>
    <w:p w14:paraId="4F7BB234" w14:textId="77777777" w:rsidR="00AF0AF5" w:rsidRPr="00AB03BF" w:rsidRDefault="00AF0AF5" w:rsidP="005D7D9A">
      <w:pPr>
        <w:pStyle w:val="af5"/>
        <w:numPr>
          <w:ilvl w:val="0"/>
          <w:numId w:val="47"/>
        </w:numPr>
        <w:tabs>
          <w:tab w:val="left" w:pos="0"/>
        </w:tabs>
        <w:spacing w:line="276" w:lineRule="auto"/>
        <w:ind w:left="0" w:firstLine="426"/>
        <w:rPr>
          <w:rFonts w:eastAsia="Times New Roman"/>
          <w:szCs w:val="24"/>
          <w:lang w:eastAsia="ru-RU"/>
        </w:rPr>
      </w:pPr>
      <w:r w:rsidRPr="00AB03BF">
        <w:rPr>
          <w:rFonts w:eastAsia="Times New Roman"/>
          <w:szCs w:val="24"/>
          <w:lang w:eastAsia="ru-RU"/>
        </w:rPr>
        <w:t>для озеленения участка следует применять не травмирующие древесно-кустарниковые породы;</w:t>
      </w:r>
    </w:p>
    <w:p w14:paraId="577047D6" w14:textId="77777777" w:rsidR="00AF0AF5" w:rsidRPr="00AB03BF" w:rsidRDefault="00AF0AF5" w:rsidP="005D7D9A">
      <w:pPr>
        <w:pStyle w:val="af5"/>
        <w:numPr>
          <w:ilvl w:val="0"/>
          <w:numId w:val="47"/>
        </w:numPr>
        <w:tabs>
          <w:tab w:val="left" w:pos="0"/>
        </w:tabs>
        <w:spacing w:line="276" w:lineRule="auto"/>
        <w:ind w:left="0" w:firstLine="426"/>
        <w:rPr>
          <w:rFonts w:eastAsia="Times New Roman"/>
          <w:szCs w:val="24"/>
          <w:lang w:eastAsia="ru-RU"/>
        </w:rPr>
      </w:pPr>
      <w:r w:rsidRPr="00AB03BF">
        <w:rPr>
          <w:rFonts w:eastAsia="Times New Roman"/>
          <w:szCs w:val="24"/>
          <w:lang w:eastAsia="ru-RU"/>
        </w:rPr>
        <w:t>применение линейных посадок деревьев и кустарников для формирования кромок путей пешеходного движения;</w:t>
      </w:r>
    </w:p>
    <w:p w14:paraId="0980B982" w14:textId="77777777" w:rsidR="00AF0AF5" w:rsidRPr="00AB03BF" w:rsidRDefault="00AF0AF5" w:rsidP="005D7D9A">
      <w:pPr>
        <w:pStyle w:val="af5"/>
        <w:numPr>
          <w:ilvl w:val="0"/>
          <w:numId w:val="47"/>
        </w:numPr>
        <w:tabs>
          <w:tab w:val="left" w:pos="0"/>
        </w:tabs>
        <w:spacing w:line="276" w:lineRule="auto"/>
        <w:ind w:left="0" w:firstLine="426"/>
        <w:rPr>
          <w:rFonts w:eastAsia="Times New Roman"/>
          <w:szCs w:val="24"/>
          <w:lang w:eastAsia="ru-RU"/>
        </w:rPr>
      </w:pPr>
      <w:r w:rsidRPr="00AB03BF">
        <w:rPr>
          <w:rFonts w:eastAsia="Times New Roman"/>
          <w:szCs w:val="24"/>
          <w:lang w:eastAsia="ru-RU"/>
        </w:rPr>
        <w:t>отсутствие затенения озеленением сигналов, информационных устройств, ограждений опасных мест;</w:t>
      </w:r>
    </w:p>
    <w:p w14:paraId="2A595EC2" w14:textId="77777777" w:rsidR="00AF0AF5" w:rsidRPr="00AB03BF" w:rsidRDefault="00AF0AF5" w:rsidP="005D7D9A">
      <w:pPr>
        <w:pStyle w:val="af5"/>
        <w:numPr>
          <w:ilvl w:val="0"/>
          <w:numId w:val="47"/>
        </w:numPr>
        <w:tabs>
          <w:tab w:val="left" w:pos="0"/>
        </w:tabs>
        <w:spacing w:line="276" w:lineRule="auto"/>
        <w:ind w:left="0" w:firstLine="426"/>
        <w:rPr>
          <w:rFonts w:eastAsia="Times New Roman"/>
          <w:szCs w:val="24"/>
          <w:lang w:eastAsia="ru-RU"/>
        </w:rPr>
      </w:pPr>
      <w:r w:rsidRPr="00AB03BF">
        <w:rPr>
          <w:rFonts w:eastAsia="Times New Roman"/>
          <w:szCs w:val="24"/>
          <w:lang w:eastAsia="ru-RU"/>
        </w:rPr>
        <w:t>применение элементов благоустройства, позволяющих использовать их с высоты кресла-коляски;</w:t>
      </w:r>
    </w:p>
    <w:p w14:paraId="41950A99" w14:textId="77777777" w:rsidR="00AF0AF5" w:rsidRPr="00AB03BF" w:rsidRDefault="00AF0AF5" w:rsidP="005D7D9A">
      <w:pPr>
        <w:pStyle w:val="af5"/>
        <w:numPr>
          <w:ilvl w:val="0"/>
          <w:numId w:val="47"/>
        </w:numPr>
        <w:tabs>
          <w:tab w:val="left" w:pos="0"/>
        </w:tabs>
        <w:spacing w:line="276" w:lineRule="auto"/>
        <w:ind w:left="0" w:firstLine="426"/>
        <w:rPr>
          <w:rFonts w:eastAsia="Times New Roman"/>
          <w:szCs w:val="24"/>
          <w:lang w:eastAsia="ru-RU"/>
        </w:rPr>
      </w:pPr>
      <w:r w:rsidRPr="00AB03BF">
        <w:rPr>
          <w:rFonts w:eastAsia="Times New Roman"/>
          <w:szCs w:val="24"/>
          <w:lang w:eastAsia="ru-RU"/>
        </w:rPr>
        <w:t>элементы рекламы и знаки не должны закрывать полностью входы, площадки на путях движения;</w:t>
      </w:r>
    </w:p>
    <w:p w14:paraId="0DC46C6C" w14:textId="77777777" w:rsidR="00AF0AF5" w:rsidRPr="00AB03BF" w:rsidRDefault="00AF0AF5" w:rsidP="005D7D9A">
      <w:pPr>
        <w:pStyle w:val="af5"/>
        <w:numPr>
          <w:ilvl w:val="0"/>
          <w:numId w:val="47"/>
        </w:numPr>
        <w:tabs>
          <w:tab w:val="left" w:pos="0"/>
        </w:tabs>
        <w:spacing w:line="276" w:lineRule="auto"/>
        <w:ind w:left="0" w:firstLine="426"/>
        <w:rPr>
          <w:rFonts w:eastAsia="Times New Roman"/>
          <w:szCs w:val="24"/>
          <w:lang w:eastAsia="ru-RU"/>
        </w:rPr>
      </w:pPr>
      <w:r w:rsidRPr="00AB03BF">
        <w:rPr>
          <w:rFonts w:eastAsia="Times New Roman"/>
          <w:szCs w:val="24"/>
          <w:lang w:eastAsia="ru-RU"/>
        </w:rPr>
        <w:t>подсветка или световая маркировка мест размещения элементов благоустройства, входов в беседки, павильоны, парковые сооружения в темное время суток;</w:t>
      </w:r>
    </w:p>
    <w:p w14:paraId="438020BC" w14:textId="77777777" w:rsidR="00AF0AF5" w:rsidRPr="00AB03BF" w:rsidRDefault="00AF0AF5" w:rsidP="005D7D9A">
      <w:pPr>
        <w:pStyle w:val="af5"/>
        <w:numPr>
          <w:ilvl w:val="0"/>
          <w:numId w:val="47"/>
        </w:numPr>
        <w:tabs>
          <w:tab w:val="left" w:pos="0"/>
        </w:tabs>
        <w:spacing w:line="276" w:lineRule="auto"/>
        <w:ind w:left="0" w:firstLine="426"/>
        <w:rPr>
          <w:rFonts w:eastAsia="Times New Roman"/>
          <w:szCs w:val="24"/>
          <w:lang w:eastAsia="ru-RU"/>
        </w:rPr>
      </w:pPr>
      <w:r w:rsidRPr="00AB03BF">
        <w:rPr>
          <w:rFonts w:eastAsia="Times New Roman"/>
          <w:szCs w:val="24"/>
          <w:lang w:eastAsia="ru-RU"/>
        </w:rPr>
        <w:t>расположение элементов благоустройства смежно с путями пешеходного движения;</w:t>
      </w:r>
    </w:p>
    <w:p w14:paraId="25749A4D" w14:textId="77777777" w:rsidR="00AF0AF5" w:rsidRPr="00AB03BF" w:rsidRDefault="00AF0AF5" w:rsidP="005D7D9A">
      <w:pPr>
        <w:pStyle w:val="af5"/>
        <w:numPr>
          <w:ilvl w:val="0"/>
          <w:numId w:val="47"/>
        </w:numPr>
        <w:tabs>
          <w:tab w:val="left" w:pos="0"/>
        </w:tabs>
        <w:spacing w:line="276" w:lineRule="auto"/>
        <w:ind w:left="0" w:firstLine="426"/>
        <w:rPr>
          <w:rFonts w:eastAsia="Times New Roman"/>
          <w:szCs w:val="24"/>
          <w:lang w:eastAsia="ru-RU"/>
        </w:rPr>
      </w:pPr>
      <w:r w:rsidRPr="00AB03BF">
        <w:rPr>
          <w:rFonts w:eastAsia="Times New Roman"/>
          <w:szCs w:val="24"/>
          <w:lang w:eastAsia="ru-RU"/>
        </w:rPr>
        <w:t>размещение элементов благоустройства с учетом наименьшего числа поворотов для их использования;</w:t>
      </w:r>
    </w:p>
    <w:p w14:paraId="055032D3" w14:textId="77777777" w:rsidR="00AF0AF5" w:rsidRPr="00AB03BF" w:rsidRDefault="00AF0AF5" w:rsidP="005D7D9A">
      <w:pPr>
        <w:pStyle w:val="af5"/>
        <w:numPr>
          <w:ilvl w:val="0"/>
          <w:numId w:val="47"/>
        </w:numPr>
        <w:tabs>
          <w:tab w:val="left" w:pos="0"/>
        </w:tabs>
        <w:spacing w:line="276" w:lineRule="auto"/>
        <w:ind w:left="0" w:firstLine="426"/>
        <w:rPr>
          <w:rFonts w:eastAsia="Times New Roman"/>
          <w:szCs w:val="24"/>
          <w:lang w:eastAsia="ru-RU"/>
        </w:rPr>
      </w:pPr>
      <w:r w:rsidRPr="00AB03BF">
        <w:rPr>
          <w:rFonts w:eastAsia="Times New Roman"/>
          <w:szCs w:val="24"/>
          <w:lang w:eastAsia="ru-RU"/>
        </w:rPr>
        <w:t>устройство опор (поручней и т.п.) для отдыха у мест пользования элементами благоустройства.</w:t>
      </w:r>
    </w:p>
    <w:p w14:paraId="70BA7AA0" w14:textId="77777777" w:rsidR="00AF0AF5" w:rsidRPr="00AB03BF" w:rsidRDefault="00AF0AF5" w:rsidP="005D7D9A">
      <w:pPr>
        <w:tabs>
          <w:tab w:val="left" w:pos="5016"/>
        </w:tabs>
        <w:spacing w:line="276" w:lineRule="auto"/>
        <w:ind w:firstLine="709"/>
        <w:rPr>
          <w:rFonts w:eastAsia="Times New Roman"/>
          <w:szCs w:val="24"/>
          <w:lang w:eastAsia="ru-RU"/>
        </w:rPr>
      </w:pPr>
      <w:r w:rsidRPr="00AB03BF">
        <w:rPr>
          <w:rFonts w:eastAsia="Times New Roman"/>
          <w:szCs w:val="24"/>
          <w:lang w:eastAsia="ru-RU"/>
        </w:rPr>
        <w:t>Повышение комфортности рекомендуется осуществлять путем: сокращения необходимого пути и времени для получения на одном месте нескольких услуг, увеличения числа мест отдыха, получения заблаговременно нужной информации, применения необходимого и эргономичного оборудования и др.</w:t>
      </w:r>
    </w:p>
    <w:p w14:paraId="3CFF523F" w14:textId="77777777" w:rsidR="00AF0AF5" w:rsidRPr="00AB03BF" w:rsidRDefault="00AF0AF5" w:rsidP="00FA2049">
      <w:pPr>
        <w:tabs>
          <w:tab w:val="left" w:pos="5016"/>
        </w:tabs>
        <w:spacing w:line="276" w:lineRule="auto"/>
        <w:ind w:firstLine="709"/>
        <w:rPr>
          <w:rFonts w:eastAsia="Times New Roman"/>
          <w:szCs w:val="24"/>
          <w:lang w:eastAsia="ru-RU"/>
        </w:rPr>
        <w:sectPr w:rsidR="00AF0AF5" w:rsidRPr="00AB03BF" w:rsidSect="002C084C">
          <w:footerReference w:type="default" r:id="rId136"/>
          <w:pgSz w:w="11906" w:h="16838" w:code="9"/>
          <w:pgMar w:top="1134" w:right="567" w:bottom="1134" w:left="1418" w:header="567" w:footer="567" w:gutter="0"/>
          <w:cols w:space="708"/>
          <w:docGrid w:linePitch="360"/>
        </w:sectPr>
      </w:pPr>
    </w:p>
    <w:p w14:paraId="2A031A1F" w14:textId="2B74AC76" w:rsidR="00AF0AF5" w:rsidRPr="00AB03BF" w:rsidRDefault="00AF0AF5" w:rsidP="00FA2049">
      <w:pPr>
        <w:pStyle w:val="25"/>
        <w:spacing w:line="276" w:lineRule="auto"/>
      </w:pPr>
      <w:bookmarkStart w:id="360" w:name="_Toc509825977"/>
      <w:bookmarkStart w:id="361" w:name="_Toc19782033"/>
      <w:r w:rsidRPr="00AB03BF">
        <w:lastRenderedPageBreak/>
        <w:t xml:space="preserve">ГЛАВА </w:t>
      </w:r>
      <w:r w:rsidR="00B258D4" w:rsidRPr="00AB03BF">
        <w:t>10</w:t>
      </w:r>
      <w:r w:rsidRPr="00AB03BF">
        <w:t>. ПЕРЕЧЕНЬ МЕРОПРИЯТИЙ ПО ОХРАНЕ ОКРУЖАЮЩЕЙ СРЕДЫ</w:t>
      </w:r>
      <w:bookmarkEnd w:id="360"/>
      <w:bookmarkEnd w:id="361"/>
    </w:p>
    <w:p w14:paraId="6A9B1F68" w14:textId="77777777" w:rsidR="007011AB" w:rsidRPr="00AB03BF" w:rsidRDefault="007011AB" w:rsidP="007011AB">
      <w:pPr>
        <w:shd w:val="clear" w:color="auto" w:fill="FFFFFF"/>
        <w:tabs>
          <w:tab w:val="center" w:pos="142"/>
        </w:tabs>
        <w:spacing w:line="276" w:lineRule="auto"/>
        <w:ind w:firstLine="709"/>
        <w:rPr>
          <w:szCs w:val="24"/>
        </w:rPr>
      </w:pPr>
      <w:bookmarkStart w:id="362" w:name="_Toc477183695"/>
      <w:bookmarkStart w:id="363" w:name="_Toc477184598"/>
      <w:bookmarkStart w:id="364" w:name="_Toc477186980"/>
      <w:bookmarkStart w:id="365" w:name="_Toc477187864"/>
      <w:bookmarkStart w:id="366" w:name="_Toc477190193"/>
      <w:bookmarkStart w:id="367" w:name="_Toc477190280"/>
      <w:bookmarkStart w:id="368" w:name="_Toc477192877"/>
      <w:bookmarkStart w:id="369" w:name="_Toc477194316"/>
      <w:bookmarkStart w:id="370" w:name="_Toc477203643"/>
      <w:bookmarkStart w:id="371" w:name="_Toc477269180"/>
      <w:bookmarkStart w:id="372" w:name="_Toc477276161"/>
      <w:bookmarkStart w:id="373" w:name="_Toc477276874"/>
      <w:bookmarkStart w:id="374" w:name="_Toc477277309"/>
      <w:bookmarkStart w:id="375" w:name="_Toc477279240"/>
      <w:bookmarkStart w:id="376" w:name="_Toc477345042"/>
      <w:bookmarkStart w:id="377" w:name="_Toc477349093"/>
      <w:bookmarkStart w:id="378" w:name="_Toc477353140"/>
      <w:bookmarkStart w:id="379" w:name="_Toc477355443"/>
      <w:bookmarkStart w:id="380" w:name="_Toc477359373"/>
      <w:bookmarkStart w:id="381" w:name="_Toc477361157"/>
      <w:bookmarkStart w:id="382" w:name="_Toc477378402"/>
      <w:bookmarkStart w:id="383" w:name="_Toc477428127"/>
      <w:bookmarkStart w:id="384" w:name="_Toc477428692"/>
      <w:bookmarkStart w:id="385" w:name="_Toc477430033"/>
      <w:bookmarkStart w:id="386" w:name="_Toc477431939"/>
      <w:bookmarkStart w:id="387" w:name="_Toc477440377"/>
      <w:bookmarkStart w:id="388" w:name="_Toc477441892"/>
      <w:bookmarkStart w:id="389" w:name="_Toc477444402"/>
      <w:bookmarkStart w:id="390" w:name="_Toc477448941"/>
      <w:bookmarkStart w:id="391" w:name="_Toc477451495"/>
      <w:bookmarkStart w:id="392" w:name="_Toc477451651"/>
      <w:bookmarkStart w:id="393" w:name="_Toc477451967"/>
      <w:bookmarkStart w:id="394" w:name="_Toc477452197"/>
      <w:bookmarkStart w:id="395" w:name="_Toc477526702"/>
      <w:bookmarkStart w:id="396" w:name="_Toc477524893"/>
      <w:bookmarkStart w:id="397" w:name="_Toc477525084"/>
      <w:bookmarkStart w:id="398" w:name="_Toc477525280"/>
      <w:bookmarkStart w:id="399" w:name="_Toc477529061"/>
      <w:bookmarkStart w:id="400" w:name="_Toc477529394"/>
      <w:bookmarkStart w:id="401" w:name="_Toc477537063"/>
      <w:bookmarkStart w:id="402" w:name="_Toc477537508"/>
      <w:bookmarkStart w:id="403" w:name="_Toc477538033"/>
      <w:bookmarkStart w:id="404" w:name="_Toc477805666"/>
      <w:bookmarkStart w:id="405" w:name="_Toc479598239"/>
      <w:bookmarkStart w:id="406" w:name="_Toc479612757"/>
      <w:bookmarkStart w:id="407" w:name="_Toc480529827"/>
      <w:bookmarkStart w:id="408" w:name="_Toc509825978"/>
      <w:bookmarkStart w:id="409" w:name="_Toc477519725"/>
      <w:bookmarkStart w:id="410" w:name="_Toc464050146"/>
      <w:bookmarkStart w:id="411" w:name="_Toc464220860"/>
      <w:bookmarkStart w:id="412" w:name="_Toc464221342"/>
      <w:bookmarkStart w:id="413" w:name="_Toc464221525"/>
      <w:bookmarkStart w:id="414" w:name="_Toc464223949"/>
      <w:bookmarkStart w:id="415" w:name="_Toc464486144"/>
      <w:r w:rsidRPr="00AB03BF">
        <w:rPr>
          <w:szCs w:val="24"/>
        </w:rPr>
        <w:t>В целях решения задач охраны окружающей среды в проекте предлагаются следующие мероприятия:</w:t>
      </w:r>
    </w:p>
    <w:p w14:paraId="5C10C128" w14:textId="77777777" w:rsidR="007011AB" w:rsidRPr="00AB03BF" w:rsidRDefault="007011AB" w:rsidP="007011AB">
      <w:pPr>
        <w:pStyle w:val="af5"/>
        <w:numPr>
          <w:ilvl w:val="0"/>
          <w:numId w:val="66"/>
        </w:numPr>
        <w:shd w:val="clear" w:color="auto" w:fill="FFFFFF"/>
        <w:tabs>
          <w:tab w:val="center" w:pos="142"/>
        </w:tabs>
        <w:spacing w:line="276" w:lineRule="auto"/>
        <w:ind w:left="0" w:firstLine="426"/>
        <w:rPr>
          <w:szCs w:val="24"/>
        </w:rPr>
      </w:pPr>
      <w:r w:rsidRPr="00AB03BF">
        <w:rPr>
          <w:szCs w:val="24"/>
        </w:rPr>
        <w:t>обеспечение нормируемых санитарно-защитных зон при размещении новых и реконструкции (техническом перевооружении) существующих объектов, в соответствии с СанПиН 2.2.1/2.1.1.1200-03 «Санитарно-защитные зоны и санитарная классификация предприятий, сооружений и иных объектов»;</w:t>
      </w:r>
    </w:p>
    <w:p w14:paraId="09CEF659" w14:textId="77777777" w:rsidR="007011AB" w:rsidRPr="00AB03BF" w:rsidRDefault="007011AB" w:rsidP="007011AB">
      <w:pPr>
        <w:pStyle w:val="af5"/>
        <w:numPr>
          <w:ilvl w:val="0"/>
          <w:numId w:val="66"/>
        </w:numPr>
        <w:shd w:val="clear" w:color="auto" w:fill="FFFFFF"/>
        <w:tabs>
          <w:tab w:val="center" w:pos="142"/>
        </w:tabs>
        <w:spacing w:line="276" w:lineRule="auto"/>
        <w:ind w:left="0" w:firstLine="426"/>
        <w:rPr>
          <w:szCs w:val="24"/>
        </w:rPr>
      </w:pPr>
      <w:r w:rsidRPr="00AB03BF">
        <w:rPr>
          <w:szCs w:val="24"/>
        </w:rPr>
        <w:t>для отопления и горячего водоснабжения индивидуальных домов применение индивидуальных двухконтурных котлов, работающих на газовом топливе;</w:t>
      </w:r>
    </w:p>
    <w:p w14:paraId="63CD6D80" w14:textId="77777777" w:rsidR="007011AB" w:rsidRPr="00AB03BF" w:rsidRDefault="007011AB" w:rsidP="007011AB">
      <w:pPr>
        <w:pStyle w:val="af5"/>
        <w:numPr>
          <w:ilvl w:val="0"/>
          <w:numId w:val="66"/>
        </w:numPr>
        <w:shd w:val="clear" w:color="auto" w:fill="FFFFFF"/>
        <w:tabs>
          <w:tab w:val="center" w:pos="142"/>
        </w:tabs>
        <w:spacing w:line="276" w:lineRule="auto"/>
        <w:ind w:left="0" w:firstLine="426"/>
        <w:rPr>
          <w:szCs w:val="24"/>
        </w:rPr>
      </w:pPr>
      <w:r w:rsidRPr="00AB03BF">
        <w:t>развитие системы централизованного газоснабжения на территории поселения;</w:t>
      </w:r>
    </w:p>
    <w:p w14:paraId="5AEEB80A" w14:textId="77777777" w:rsidR="007011AB" w:rsidRPr="00AB03BF" w:rsidRDefault="007011AB" w:rsidP="007011AB">
      <w:pPr>
        <w:pStyle w:val="af5"/>
        <w:numPr>
          <w:ilvl w:val="0"/>
          <w:numId w:val="66"/>
        </w:numPr>
        <w:shd w:val="clear" w:color="auto" w:fill="FFFFFF"/>
        <w:tabs>
          <w:tab w:val="center" w:pos="142"/>
        </w:tabs>
        <w:spacing w:line="276" w:lineRule="auto"/>
        <w:ind w:left="0" w:firstLine="426"/>
        <w:rPr>
          <w:szCs w:val="24"/>
        </w:rPr>
      </w:pPr>
      <w:r w:rsidRPr="00AB03BF">
        <w:rPr>
          <w:szCs w:val="24"/>
        </w:rPr>
        <w:t>совершенствование дорожного покрытия автомобильных дорог;</w:t>
      </w:r>
    </w:p>
    <w:p w14:paraId="13175118" w14:textId="77777777" w:rsidR="007011AB" w:rsidRPr="00AB03BF" w:rsidRDefault="007011AB" w:rsidP="007011AB">
      <w:pPr>
        <w:pStyle w:val="af5"/>
        <w:numPr>
          <w:ilvl w:val="0"/>
          <w:numId w:val="67"/>
        </w:numPr>
        <w:spacing w:line="276" w:lineRule="auto"/>
        <w:ind w:left="0" w:firstLine="426"/>
        <w:rPr>
          <w:szCs w:val="24"/>
        </w:rPr>
      </w:pPr>
      <w:r w:rsidRPr="00AB03BF">
        <w:rPr>
          <w:szCs w:val="24"/>
        </w:rPr>
        <w:t xml:space="preserve">установление размеров </w:t>
      </w:r>
      <w:proofErr w:type="spellStart"/>
      <w:r w:rsidRPr="00AB03BF">
        <w:rPr>
          <w:szCs w:val="24"/>
        </w:rPr>
        <w:t>водоохранных</w:t>
      </w:r>
      <w:proofErr w:type="spellEnd"/>
      <w:r w:rsidRPr="00AB03BF">
        <w:rPr>
          <w:szCs w:val="24"/>
        </w:rPr>
        <w:t xml:space="preserve"> зон и прибрежных защитных полос поверхностных водных объектов;</w:t>
      </w:r>
    </w:p>
    <w:p w14:paraId="008ECA0F" w14:textId="77777777" w:rsidR="007011AB" w:rsidRPr="00AB03BF" w:rsidRDefault="007011AB" w:rsidP="007011AB">
      <w:pPr>
        <w:pStyle w:val="af5"/>
        <w:numPr>
          <w:ilvl w:val="0"/>
          <w:numId w:val="67"/>
        </w:numPr>
        <w:spacing w:line="276" w:lineRule="auto"/>
        <w:ind w:left="0" w:firstLine="426"/>
        <w:rPr>
          <w:szCs w:val="24"/>
        </w:rPr>
      </w:pPr>
      <w:r w:rsidRPr="00AB03BF">
        <w:rPr>
          <w:szCs w:val="24"/>
        </w:rPr>
        <w:t xml:space="preserve">закрепление на местности границ </w:t>
      </w:r>
      <w:proofErr w:type="spellStart"/>
      <w:r w:rsidRPr="00AB03BF">
        <w:rPr>
          <w:szCs w:val="24"/>
        </w:rPr>
        <w:t>водоохранных</w:t>
      </w:r>
      <w:proofErr w:type="spellEnd"/>
      <w:r w:rsidRPr="00AB03BF">
        <w:rPr>
          <w:szCs w:val="24"/>
        </w:rPr>
        <w:t xml:space="preserve"> зон и границ прибрежных защитных полос специальными информационными знаками осуществляется в соответствии с земельным законодательством;</w:t>
      </w:r>
    </w:p>
    <w:p w14:paraId="00EA47BE" w14:textId="77777777" w:rsidR="007011AB" w:rsidRPr="00AB03BF" w:rsidRDefault="007011AB" w:rsidP="007011AB">
      <w:pPr>
        <w:pStyle w:val="af5"/>
        <w:numPr>
          <w:ilvl w:val="0"/>
          <w:numId w:val="67"/>
        </w:numPr>
        <w:spacing w:line="276" w:lineRule="auto"/>
        <w:ind w:left="0" w:firstLine="426"/>
        <w:rPr>
          <w:szCs w:val="24"/>
        </w:rPr>
      </w:pPr>
      <w:r w:rsidRPr="00AB03BF">
        <w:rPr>
          <w:szCs w:val="24"/>
        </w:rPr>
        <w:t xml:space="preserve">благоустройство </w:t>
      </w:r>
      <w:proofErr w:type="spellStart"/>
      <w:r w:rsidRPr="00AB03BF">
        <w:rPr>
          <w:szCs w:val="24"/>
        </w:rPr>
        <w:t>водоохранных</w:t>
      </w:r>
      <w:proofErr w:type="spellEnd"/>
      <w:r w:rsidRPr="00AB03BF">
        <w:rPr>
          <w:szCs w:val="24"/>
        </w:rPr>
        <w:t xml:space="preserve"> зон водных объектов, обеспечение соблюдения требований режима их использования, установка </w:t>
      </w:r>
      <w:proofErr w:type="spellStart"/>
      <w:r w:rsidRPr="00AB03BF">
        <w:rPr>
          <w:szCs w:val="24"/>
        </w:rPr>
        <w:t>водоохранных</w:t>
      </w:r>
      <w:proofErr w:type="spellEnd"/>
      <w:r w:rsidRPr="00AB03BF">
        <w:rPr>
          <w:szCs w:val="24"/>
        </w:rPr>
        <w:t xml:space="preserve"> знаков, расчистка прибрежных территорий;</w:t>
      </w:r>
    </w:p>
    <w:p w14:paraId="36CEF088" w14:textId="77777777" w:rsidR="007011AB" w:rsidRPr="00AB03BF" w:rsidRDefault="007011AB" w:rsidP="007011AB">
      <w:pPr>
        <w:pStyle w:val="af5"/>
        <w:numPr>
          <w:ilvl w:val="0"/>
          <w:numId w:val="67"/>
        </w:numPr>
        <w:spacing w:line="276" w:lineRule="auto"/>
        <w:ind w:left="0" w:firstLine="426"/>
        <w:rPr>
          <w:szCs w:val="24"/>
        </w:rPr>
      </w:pPr>
      <w:r w:rsidRPr="00AB03BF">
        <w:rPr>
          <w:szCs w:val="24"/>
        </w:rPr>
        <w:t xml:space="preserve">организация регулярного </w:t>
      </w:r>
      <w:proofErr w:type="spellStart"/>
      <w:r w:rsidRPr="00AB03BF">
        <w:rPr>
          <w:szCs w:val="24"/>
        </w:rPr>
        <w:t>гидромониторинга</w:t>
      </w:r>
      <w:proofErr w:type="spellEnd"/>
      <w:r w:rsidRPr="00AB03BF">
        <w:rPr>
          <w:szCs w:val="24"/>
        </w:rPr>
        <w:t xml:space="preserve"> поверхностных водных объектов;</w:t>
      </w:r>
    </w:p>
    <w:p w14:paraId="3BEE72B3" w14:textId="77777777" w:rsidR="007011AB" w:rsidRPr="00AB03BF" w:rsidRDefault="007011AB" w:rsidP="007011AB">
      <w:pPr>
        <w:pStyle w:val="af5"/>
        <w:numPr>
          <w:ilvl w:val="0"/>
          <w:numId w:val="67"/>
        </w:numPr>
        <w:spacing w:line="276" w:lineRule="auto"/>
        <w:ind w:left="0" w:firstLine="426"/>
        <w:rPr>
          <w:szCs w:val="24"/>
        </w:rPr>
      </w:pPr>
      <w:r w:rsidRPr="00AB03BF">
        <w:rPr>
          <w:szCs w:val="24"/>
        </w:rPr>
        <w:t>реконструкция существующих водозаборных сооружений, строительство станций водоподготовки;</w:t>
      </w:r>
    </w:p>
    <w:p w14:paraId="45B30DBA" w14:textId="77777777" w:rsidR="007011AB" w:rsidRPr="00AB03BF" w:rsidRDefault="007011AB" w:rsidP="007011AB">
      <w:pPr>
        <w:pStyle w:val="af5"/>
        <w:numPr>
          <w:ilvl w:val="0"/>
          <w:numId w:val="67"/>
        </w:numPr>
        <w:spacing w:line="276" w:lineRule="auto"/>
        <w:ind w:left="0" w:firstLine="426"/>
        <w:rPr>
          <w:szCs w:val="24"/>
        </w:rPr>
      </w:pPr>
      <w:r w:rsidRPr="00AB03BF">
        <w:rPr>
          <w:szCs w:val="24"/>
        </w:rPr>
        <w:t xml:space="preserve">подключение к централизованной системе водоснабжения существующей и планируемой застройки и предприятий, установка пожарных гидрантов в соответствии со СНиП 2.04.02-84*. </w:t>
      </w:r>
    </w:p>
    <w:p w14:paraId="0122641A" w14:textId="77777777" w:rsidR="007011AB" w:rsidRPr="00AB03BF" w:rsidRDefault="007011AB" w:rsidP="007011AB">
      <w:pPr>
        <w:pStyle w:val="af5"/>
        <w:numPr>
          <w:ilvl w:val="0"/>
          <w:numId w:val="67"/>
        </w:numPr>
        <w:spacing w:line="276" w:lineRule="auto"/>
        <w:ind w:left="0" w:firstLine="426"/>
        <w:rPr>
          <w:szCs w:val="24"/>
        </w:rPr>
      </w:pPr>
      <w:r w:rsidRPr="00AB03BF">
        <w:rPr>
          <w:szCs w:val="24"/>
        </w:rPr>
        <w:t>разработка проектов и организация зон санитарной охраны (ЗСО) в составе 3-х поясов для новых и сохраняемых источников централизованного водоснабжения согласно требованиям санитарных норм и правил СанПиН 2.1.4.1110-02 «Зоны санитарной охраны источников водоснабжения и водопроводов питьевого назначения»;</w:t>
      </w:r>
    </w:p>
    <w:p w14:paraId="1F66F085" w14:textId="77777777" w:rsidR="007011AB" w:rsidRPr="00AB03BF" w:rsidRDefault="007011AB" w:rsidP="007011AB">
      <w:pPr>
        <w:pStyle w:val="af5"/>
        <w:numPr>
          <w:ilvl w:val="0"/>
          <w:numId w:val="66"/>
        </w:numPr>
        <w:shd w:val="clear" w:color="auto" w:fill="FFFFFF"/>
        <w:tabs>
          <w:tab w:val="center" w:pos="142"/>
        </w:tabs>
        <w:spacing w:line="276" w:lineRule="auto"/>
        <w:ind w:left="0" w:firstLine="425"/>
      </w:pPr>
      <w:r w:rsidRPr="00AB03BF">
        <w:t>сооружение централизованной системы канализации и создание очистных сооружений нормативной степенью очистки сточных вод;</w:t>
      </w:r>
    </w:p>
    <w:p w14:paraId="4B25E533" w14:textId="77777777" w:rsidR="007011AB" w:rsidRPr="00AB03BF" w:rsidRDefault="007011AB" w:rsidP="007011AB">
      <w:pPr>
        <w:pStyle w:val="af5"/>
        <w:numPr>
          <w:ilvl w:val="0"/>
          <w:numId w:val="67"/>
        </w:numPr>
        <w:spacing w:line="276" w:lineRule="auto"/>
        <w:ind w:left="0" w:firstLine="426"/>
        <w:rPr>
          <w:szCs w:val="24"/>
        </w:rPr>
      </w:pPr>
      <w:r w:rsidRPr="00AB03BF">
        <w:rPr>
          <w:szCs w:val="24"/>
        </w:rPr>
        <w:t>существующие приусадебные выгреба, сливные емкости должны быть реконструированы и выполнены из водонепроницаемых материалов с гидроизоляцией, а также оборудованы вентиляционными стояками;</w:t>
      </w:r>
    </w:p>
    <w:p w14:paraId="07D6B46E" w14:textId="77777777" w:rsidR="007011AB" w:rsidRPr="00AB03BF" w:rsidRDefault="007011AB" w:rsidP="007011AB">
      <w:pPr>
        <w:pStyle w:val="af5"/>
        <w:numPr>
          <w:ilvl w:val="0"/>
          <w:numId w:val="68"/>
        </w:numPr>
        <w:spacing w:line="276" w:lineRule="auto"/>
        <w:ind w:left="0" w:firstLine="426"/>
        <w:rPr>
          <w:rFonts w:eastAsia="Times New Roman"/>
          <w:szCs w:val="24"/>
          <w:lang w:eastAsia="ar-SA"/>
        </w:rPr>
      </w:pPr>
      <w:r w:rsidRPr="00AB03BF">
        <w:rPr>
          <w:rFonts w:eastAsia="Times New Roman"/>
          <w:szCs w:val="24"/>
          <w:lang w:eastAsia="ar-SA"/>
        </w:rPr>
        <w:t>осуществление сбора, транспортирования, обработки, утилизации, обезвреживания, захоронения твердых коммунальных отходов в соответствии с региональной программой в области обращения с отходами и территориальной схемой обращения с отходами (ТСОО);</w:t>
      </w:r>
    </w:p>
    <w:p w14:paraId="52D48221" w14:textId="73AB1703" w:rsidR="007011AB" w:rsidRPr="00AB03BF" w:rsidRDefault="007011AB" w:rsidP="007011AB">
      <w:pPr>
        <w:pStyle w:val="af5"/>
        <w:numPr>
          <w:ilvl w:val="0"/>
          <w:numId w:val="67"/>
        </w:numPr>
        <w:spacing w:line="276" w:lineRule="auto"/>
        <w:ind w:left="0" w:firstLine="426"/>
        <w:rPr>
          <w:szCs w:val="24"/>
        </w:rPr>
      </w:pPr>
      <w:r w:rsidRPr="00AB03BF">
        <w:rPr>
          <w:szCs w:val="24"/>
        </w:rPr>
        <w:t xml:space="preserve">регулярная деятельность по своевременному выявлению и ликвидации стихийных объектов размещения ТКО на территории </w:t>
      </w:r>
      <w:r w:rsidR="00504174" w:rsidRPr="00AB03BF">
        <w:rPr>
          <w:szCs w:val="24"/>
        </w:rPr>
        <w:t>сельсовета</w:t>
      </w:r>
      <w:r w:rsidRPr="00AB03BF">
        <w:rPr>
          <w:szCs w:val="24"/>
        </w:rPr>
        <w:t>;</w:t>
      </w:r>
    </w:p>
    <w:p w14:paraId="3D90FF3C" w14:textId="77777777" w:rsidR="007011AB" w:rsidRPr="00AB03BF" w:rsidRDefault="007011AB" w:rsidP="007011AB">
      <w:pPr>
        <w:pStyle w:val="af5"/>
        <w:numPr>
          <w:ilvl w:val="0"/>
          <w:numId w:val="68"/>
        </w:numPr>
        <w:spacing w:line="276" w:lineRule="auto"/>
        <w:ind w:left="0" w:firstLine="426"/>
        <w:rPr>
          <w:rFonts w:eastAsia="Times New Roman"/>
          <w:szCs w:val="24"/>
          <w:lang w:eastAsia="ar-SA"/>
        </w:rPr>
      </w:pPr>
      <w:r w:rsidRPr="00AB03BF">
        <w:rPr>
          <w:rFonts w:eastAsia="Times New Roman"/>
          <w:szCs w:val="24"/>
          <w:lang w:eastAsia="ar-SA"/>
        </w:rPr>
        <w:t>расчистка захламленных участков территории;</w:t>
      </w:r>
    </w:p>
    <w:p w14:paraId="7E9C7311" w14:textId="77777777" w:rsidR="007011AB" w:rsidRPr="00AB03BF" w:rsidRDefault="007011AB" w:rsidP="007011AB">
      <w:pPr>
        <w:pStyle w:val="af5"/>
        <w:numPr>
          <w:ilvl w:val="0"/>
          <w:numId w:val="68"/>
        </w:numPr>
        <w:suppressAutoHyphens/>
        <w:spacing w:line="276" w:lineRule="auto"/>
        <w:ind w:left="0" w:firstLine="426"/>
        <w:rPr>
          <w:rFonts w:eastAsia="Times New Roman"/>
          <w:szCs w:val="24"/>
          <w:lang w:eastAsia="ar-SA"/>
        </w:rPr>
      </w:pPr>
      <w:r w:rsidRPr="00AB03BF">
        <w:rPr>
          <w:rFonts w:eastAsia="Times New Roman"/>
          <w:szCs w:val="24"/>
          <w:lang w:eastAsia="ar-SA"/>
        </w:rPr>
        <w:t>недопущение накопления на проектируемой территории мусора и других видов отходов в количестве, превышающем предельную вместимость мест их временного хранения;</w:t>
      </w:r>
    </w:p>
    <w:p w14:paraId="52F73DF3" w14:textId="77777777" w:rsidR="007011AB" w:rsidRPr="00AB03BF" w:rsidRDefault="007011AB" w:rsidP="007011AB">
      <w:pPr>
        <w:pStyle w:val="af5"/>
        <w:numPr>
          <w:ilvl w:val="0"/>
          <w:numId w:val="68"/>
        </w:numPr>
        <w:suppressAutoHyphens/>
        <w:spacing w:line="276" w:lineRule="auto"/>
        <w:ind w:left="0" w:firstLine="426"/>
        <w:rPr>
          <w:rFonts w:eastAsia="Times New Roman"/>
          <w:szCs w:val="24"/>
          <w:lang w:eastAsia="ar-SA"/>
        </w:rPr>
      </w:pPr>
      <w:r w:rsidRPr="00AB03BF">
        <w:rPr>
          <w:rFonts w:eastAsia="Times New Roman"/>
          <w:szCs w:val="24"/>
          <w:lang w:eastAsia="ar-SA"/>
        </w:rPr>
        <w:t>осуществление передачи опасных отходов на переработку или утилизацию только по договорам со специализированными предприятиями, имеющими лицензии на осуществление данного вида деятельности в соответствии с Федеральным Законом «О лицензировании отдельных видов деятельности» № 99-ФЗ от 04.05.11 г.;</w:t>
      </w:r>
    </w:p>
    <w:p w14:paraId="721066F8" w14:textId="6AE7D1C7" w:rsidR="007011AB" w:rsidRPr="00AB03BF" w:rsidRDefault="007011AB" w:rsidP="007011AB">
      <w:pPr>
        <w:numPr>
          <w:ilvl w:val="0"/>
          <w:numId w:val="68"/>
        </w:numPr>
        <w:tabs>
          <w:tab w:val="left" w:pos="709"/>
        </w:tabs>
        <w:suppressAutoHyphens/>
        <w:spacing w:line="276" w:lineRule="auto"/>
        <w:ind w:left="0" w:firstLine="426"/>
        <w:rPr>
          <w:rFonts w:eastAsia="Times New Roman"/>
          <w:szCs w:val="24"/>
          <w:lang w:eastAsia="ar-SA"/>
        </w:rPr>
      </w:pPr>
      <w:r w:rsidRPr="00AB03BF">
        <w:rPr>
          <w:rFonts w:eastAsia="Times New Roman"/>
          <w:szCs w:val="24"/>
          <w:lang w:eastAsia="ar-SA"/>
        </w:rPr>
        <w:lastRenderedPageBreak/>
        <w:t xml:space="preserve">осуществление обращения с биологическими отходами в соответствии с «Ветеринарно-санитарными правилами сбора, утилизации и уничтожения биологических отходов» </w:t>
      </w:r>
      <w:r w:rsidR="005D7D9A" w:rsidRPr="00AB03BF">
        <w:rPr>
          <w:rFonts w:eastAsia="Times New Roman"/>
          <w:szCs w:val="24"/>
          <w:lang w:eastAsia="ar-SA"/>
        </w:rPr>
        <w:br/>
      </w:r>
      <w:r w:rsidRPr="00AB03BF">
        <w:rPr>
          <w:rFonts w:eastAsia="Times New Roman"/>
          <w:szCs w:val="24"/>
          <w:lang w:eastAsia="ar-SA"/>
        </w:rPr>
        <w:t>(утв. Минсельхозпродом РФ 04.12.1995 № 13-7-2/469);</w:t>
      </w:r>
    </w:p>
    <w:p w14:paraId="7A4B342C" w14:textId="77777777" w:rsidR="007011AB" w:rsidRPr="00AB03BF" w:rsidRDefault="007011AB" w:rsidP="007011AB">
      <w:pPr>
        <w:pStyle w:val="af5"/>
        <w:numPr>
          <w:ilvl w:val="0"/>
          <w:numId w:val="68"/>
        </w:numPr>
        <w:suppressAutoHyphens/>
        <w:spacing w:line="276" w:lineRule="auto"/>
        <w:ind w:left="0" w:firstLine="426"/>
        <w:rPr>
          <w:rFonts w:eastAsia="Times New Roman"/>
          <w:szCs w:val="24"/>
          <w:lang w:eastAsia="ar-SA"/>
        </w:rPr>
      </w:pPr>
      <w:r w:rsidRPr="00AB03BF">
        <w:rPr>
          <w:rFonts w:eastAsia="Times New Roman"/>
          <w:szCs w:val="24"/>
          <w:lang w:eastAsia="ar-SA"/>
        </w:rPr>
        <w:t>внедрение системы раздельного сбора ценных компонентов ТКО (бумага, стекло, текстиль, пищевые отходы, пластик и т.д.);</w:t>
      </w:r>
    </w:p>
    <w:p w14:paraId="321D7465" w14:textId="77777777" w:rsidR="007011AB" w:rsidRPr="00AB03BF" w:rsidRDefault="007011AB" w:rsidP="007011AB">
      <w:pPr>
        <w:pStyle w:val="af5"/>
        <w:numPr>
          <w:ilvl w:val="0"/>
          <w:numId w:val="68"/>
        </w:numPr>
        <w:suppressAutoHyphens/>
        <w:spacing w:line="276" w:lineRule="auto"/>
        <w:ind w:left="0" w:firstLine="426"/>
        <w:rPr>
          <w:rFonts w:eastAsia="Times New Roman"/>
          <w:szCs w:val="24"/>
          <w:lang w:eastAsia="ar-SA"/>
        </w:rPr>
      </w:pPr>
      <w:r w:rsidRPr="00AB03BF">
        <w:rPr>
          <w:rFonts w:eastAsia="Times New Roman"/>
          <w:szCs w:val="24"/>
          <w:lang w:eastAsia="ar-SA"/>
        </w:rPr>
        <w:t>организация уборки территорий населенных пунктов от мусора, смета.</w:t>
      </w:r>
    </w:p>
    <w:p w14:paraId="17553DC9" w14:textId="77777777" w:rsidR="000001CF" w:rsidRPr="00AB03BF" w:rsidRDefault="000001CF" w:rsidP="00FA2049">
      <w:pPr>
        <w:spacing w:line="276" w:lineRule="auto"/>
      </w:pPr>
    </w:p>
    <w:p w14:paraId="189034AF" w14:textId="09BB3EC6" w:rsidR="007E68D9" w:rsidRPr="00AB03BF" w:rsidRDefault="007E68D9" w:rsidP="00FA2049">
      <w:pPr>
        <w:pStyle w:val="af5"/>
        <w:numPr>
          <w:ilvl w:val="0"/>
          <w:numId w:val="68"/>
        </w:numPr>
        <w:tabs>
          <w:tab w:val="center" w:pos="426"/>
          <w:tab w:val="left" w:pos="709"/>
        </w:tabs>
        <w:suppressAutoHyphens/>
        <w:spacing w:line="276" w:lineRule="auto"/>
        <w:ind w:left="0" w:firstLine="426"/>
        <w:rPr>
          <w:rFonts w:eastAsia="Times New Roman"/>
          <w:szCs w:val="24"/>
          <w:lang w:eastAsia="ar-SA"/>
        </w:rPr>
        <w:sectPr w:rsidR="007E68D9" w:rsidRPr="00AB03BF" w:rsidSect="002C084C">
          <w:footerReference w:type="default" r:id="rId137"/>
          <w:pgSz w:w="11906" w:h="16838" w:code="9"/>
          <w:pgMar w:top="1134" w:right="567" w:bottom="1134" w:left="1418" w:header="567" w:footer="567" w:gutter="0"/>
          <w:cols w:space="708"/>
          <w:docGrid w:linePitch="360"/>
        </w:sectPr>
      </w:pPr>
    </w:p>
    <w:p w14:paraId="6C362264" w14:textId="314D10DA" w:rsidR="00AF0AF5" w:rsidRPr="00AB03BF" w:rsidRDefault="00AF0AF5" w:rsidP="00B50C45">
      <w:pPr>
        <w:pStyle w:val="021216"/>
      </w:pPr>
      <w:bookmarkStart w:id="416" w:name="_Toc19782034"/>
      <w:r w:rsidRPr="00AB03BF">
        <w:lastRenderedPageBreak/>
        <w:t xml:space="preserve">РАЗДЕЛ </w:t>
      </w:r>
      <w:r w:rsidR="00FB4E75" w:rsidRPr="00AB03BF">
        <w:t>5</w:t>
      </w:r>
      <w:r w:rsidRPr="00AB03BF">
        <w:t>. ОЦЕНКА ВОЗМОЖНОГО ВЛИЯНИЯ ПЛАНИРУЕМЫХ ДЛЯ РАЗМЕЩЕНИЯ ОБЪЕКТОВ МЕСТНОГО ЗНАЧЕНИЯ ПОСЕЛЕНИЯ НА КОМПЛЕКСНОЕ РАЗВИТИЕ ТЕРРИТОРИИ</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16"/>
    </w:p>
    <w:bookmarkEnd w:id="409"/>
    <w:p w14:paraId="59ABAAB9" w14:textId="47EAE755" w:rsidR="00F81D25" w:rsidRPr="00AB03BF" w:rsidRDefault="00F81D25" w:rsidP="00FA2049">
      <w:pPr>
        <w:suppressAutoHyphens/>
        <w:spacing w:line="276" w:lineRule="auto"/>
        <w:ind w:firstLine="709"/>
        <w:rPr>
          <w:rFonts w:eastAsia="Times New Roman"/>
          <w:szCs w:val="24"/>
          <w:lang w:eastAsia="ar-SA"/>
        </w:rPr>
      </w:pPr>
      <w:r w:rsidRPr="00AB03BF">
        <w:rPr>
          <w:rFonts w:eastAsia="Times New Roman"/>
          <w:szCs w:val="24"/>
          <w:lang w:eastAsia="ar-SA"/>
        </w:rPr>
        <w:t xml:space="preserve">Проект Генерального плана </w:t>
      </w:r>
      <w:r w:rsidR="00D83EC4" w:rsidRPr="00AB03BF">
        <w:rPr>
          <w:rFonts w:eastAsia="Times New Roman"/>
          <w:szCs w:val="24"/>
          <w:lang w:eastAsia="ar-SA"/>
        </w:rPr>
        <w:t>Восточного сельсовета</w:t>
      </w:r>
      <w:r w:rsidRPr="00AB03BF">
        <w:rPr>
          <w:rFonts w:eastAsia="Times New Roman"/>
          <w:szCs w:val="24"/>
          <w:lang w:eastAsia="ar-SA"/>
        </w:rPr>
        <w:t xml:space="preserve"> </w:t>
      </w:r>
      <w:r w:rsidR="00D83EC4" w:rsidRPr="00AB03BF">
        <w:rPr>
          <w:rFonts w:eastAsia="Times New Roman"/>
          <w:szCs w:val="24"/>
          <w:lang w:eastAsia="ar-SA"/>
        </w:rPr>
        <w:t>Частоозерского района</w:t>
      </w:r>
      <w:r w:rsidRPr="00AB03BF">
        <w:rPr>
          <w:rFonts w:eastAsia="Times New Roman"/>
          <w:szCs w:val="24"/>
          <w:lang w:eastAsia="ar-SA"/>
        </w:rPr>
        <w:t xml:space="preserve"> </w:t>
      </w:r>
      <w:r w:rsidR="000B3FFA" w:rsidRPr="00AB03BF">
        <w:rPr>
          <w:rFonts w:eastAsia="Times New Roman"/>
          <w:szCs w:val="24"/>
          <w:lang w:eastAsia="ar-SA"/>
        </w:rPr>
        <w:t>Курга</w:t>
      </w:r>
      <w:r w:rsidRPr="00AB03BF">
        <w:rPr>
          <w:rFonts w:eastAsia="Times New Roman"/>
          <w:szCs w:val="24"/>
          <w:lang w:eastAsia="ar-SA"/>
        </w:rPr>
        <w:t xml:space="preserve">нской области предусматривает ряд мероприятий по территориальному развитию </w:t>
      </w:r>
      <w:r w:rsidR="00CA1128" w:rsidRPr="00AB03BF">
        <w:rPr>
          <w:rFonts w:eastAsia="Times New Roman"/>
          <w:szCs w:val="24"/>
          <w:lang w:eastAsia="ar-SA"/>
        </w:rPr>
        <w:t>сельсовета</w:t>
      </w:r>
      <w:r w:rsidRPr="00AB03BF">
        <w:rPr>
          <w:rFonts w:eastAsia="Times New Roman"/>
          <w:szCs w:val="24"/>
          <w:lang w:eastAsia="ar-SA"/>
        </w:rPr>
        <w:t>, направленных на создание условий для роста экономических и социальных показателей муниципального образования.</w:t>
      </w:r>
    </w:p>
    <w:p w14:paraId="29C15FC4" w14:textId="2D534B15" w:rsidR="00F81D25" w:rsidRPr="00AB03BF" w:rsidRDefault="00F81D25" w:rsidP="00FA2049">
      <w:pPr>
        <w:suppressAutoHyphens/>
        <w:spacing w:line="276" w:lineRule="auto"/>
        <w:ind w:firstLine="709"/>
        <w:rPr>
          <w:rFonts w:eastAsia="Times New Roman"/>
          <w:szCs w:val="24"/>
          <w:lang w:eastAsia="ar-SA"/>
        </w:rPr>
      </w:pPr>
      <w:r w:rsidRPr="00AB03BF">
        <w:rPr>
          <w:rFonts w:eastAsia="Times New Roman"/>
          <w:szCs w:val="24"/>
          <w:lang w:eastAsia="ar-SA"/>
        </w:rPr>
        <w:t xml:space="preserve">Предусмотренные </w:t>
      </w:r>
      <w:r w:rsidR="005D7D9A" w:rsidRPr="00AB03BF">
        <w:rPr>
          <w:rFonts w:eastAsia="Times New Roman"/>
          <w:szCs w:val="24"/>
          <w:lang w:eastAsia="ar-SA"/>
        </w:rPr>
        <w:t>П</w:t>
      </w:r>
      <w:r w:rsidRPr="00AB03BF">
        <w:rPr>
          <w:rFonts w:eastAsia="Times New Roman"/>
          <w:szCs w:val="24"/>
          <w:lang w:eastAsia="ar-SA"/>
        </w:rPr>
        <w:t xml:space="preserve">роектом генерального плана мероприятия по размещению объектов местного значения в сфере инженерного и транспортного обеспечения, социальной инфраструктуры предполагают создание условий для рационального использования территориальных ресурсов </w:t>
      </w:r>
      <w:r w:rsidR="00D83EC4" w:rsidRPr="00AB03BF">
        <w:rPr>
          <w:rFonts w:eastAsia="Times New Roman"/>
          <w:szCs w:val="24"/>
          <w:lang w:eastAsia="ar-SA"/>
        </w:rPr>
        <w:t>Восточного сельсовета</w:t>
      </w:r>
      <w:r w:rsidRPr="00AB03BF">
        <w:rPr>
          <w:rFonts w:eastAsia="Times New Roman"/>
          <w:szCs w:val="24"/>
          <w:lang w:eastAsia="ar-SA"/>
        </w:rPr>
        <w:t xml:space="preserve">, в соответствии с целями Стратегий поселения, района и </w:t>
      </w:r>
      <w:r w:rsidR="000B3FFA" w:rsidRPr="00AB03BF">
        <w:rPr>
          <w:rFonts w:eastAsia="Times New Roman"/>
          <w:szCs w:val="24"/>
          <w:lang w:eastAsia="ar-SA"/>
        </w:rPr>
        <w:t>Курга</w:t>
      </w:r>
      <w:r w:rsidRPr="00AB03BF">
        <w:rPr>
          <w:rFonts w:eastAsia="Times New Roman"/>
          <w:szCs w:val="24"/>
          <w:lang w:eastAsia="ar-SA"/>
        </w:rPr>
        <w:t xml:space="preserve">нской области, а также с местными и районными нормами градостроительного проектирования и иных факторов, позволяющих создать комфортную сферу жизнедеятельности населения </w:t>
      </w:r>
      <w:r w:rsidR="00D83EC4" w:rsidRPr="00AB03BF">
        <w:rPr>
          <w:rFonts w:eastAsia="Times New Roman"/>
          <w:szCs w:val="24"/>
          <w:lang w:eastAsia="ar-SA"/>
        </w:rPr>
        <w:t>Восточного сельсовета</w:t>
      </w:r>
      <w:r w:rsidRPr="00AB03BF">
        <w:rPr>
          <w:rFonts w:eastAsia="Times New Roman"/>
          <w:szCs w:val="24"/>
          <w:lang w:eastAsia="ar-SA"/>
        </w:rPr>
        <w:t xml:space="preserve"> средствами планирования развития территории.</w:t>
      </w:r>
    </w:p>
    <w:p w14:paraId="7A83A38A" w14:textId="57CA0792" w:rsidR="00F81D25" w:rsidRPr="00AB03BF" w:rsidRDefault="00F81D25" w:rsidP="00FA2049">
      <w:pPr>
        <w:suppressAutoHyphens/>
        <w:spacing w:line="276" w:lineRule="auto"/>
        <w:ind w:firstLine="709"/>
        <w:rPr>
          <w:rFonts w:eastAsia="Times New Roman"/>
          <w:szCs w:val="24"/>
          <w:lang w:eastAsia="ar-SA"/>
        </w:rPr>
      </w:pPr>
      <w:r w:rsidRPr="00AB03BF">
        <w:rPr>
          <w:rFonts w:eastAsia="Times New Roman"/>
          <w:szCs w:val="24"/>
          <w:lang w:eastAsia="ar-SA"/>
        </w:rPr>
        <w:t xml:space="preserve">Реализация мероприятий, заложенных генеральным планом в части развития транспортной сети в границах </w:t>
      </w:r>
      <w:r w:rsidR="00CA1128" w:rsidRPr="00AB03BF">
        <w:rPr>
          <w:rFonts w:eastAsia="Times New Roman"/>
          <w:szCs w:val="24"/>
          <w:lang w:eastAsia="ar-SA"/>
        </w:rPr>
        <w:t>сельсовета</w:t>
      </w:r>
      <w:r w:rsidR="00554973" w:rsidRPr="00AB03BF">
        <w:rPr>
          <w:rFonts w:eastAsia="Times New Roman"/>
          <w:szCs w:val="24"/>
          <w:lang w:eastAsia="ar-SA"/>
        </w:rPr>
        <w:t>,</w:t>
      </w:r>
      <w:r w:rsidRPr="00AB03BF">
        <w:rPr>
          <w:rFonts w:eastAsia="Times New Roman"/>
          <w:szCs w:val="24"/>
          <w:lang w:eastAsia="ar-SA"/>
        </w:rPr>
        <w:t xml:space="preserve"> позволит повысить связность территорий внутри </w:t>
      </w:r>
      <w:r w:rsidR="00CA1128" w:rsidRPr="00AB03BF">
        <w:rPr>
          <w:rFonts w:eastAsia="Times New Roman"/>
          <w:szCs w:val="24"/>
          <w:lang w:eastAsia="ar-SA"/>
        </w:rPr>
        <w:t>сельсовета</w:t>
      </w:r>
      <w:r w:rsidRPr="00AB03BF">
        <w:rPr>
          <w:rFonts w:eastAsia="Times New Roman"/>
          <w:szCs w:val="24"/>
          <w:lang w:eastAsia="ar-SA"/>
        </w:rPr>
        <w:t xml:space="preserve">, а также с населенными пунктами </w:t>
      </w:r>
      <w:r w:rsidR="00D83EC4" w:rsidRPr="00AB03BF">
        <w:rPr>
          <w:rFonts w:eastAsia="Times New Roman"/>
          <w:szCs w:val="24"/>
          <w:lang w:eastAsia="ar-SA"/>
        </w:rPr>
        <w:t>Частоозерского района</w:t>
      </w:r>
      <w:r w:rsidRPr="00AB03BF">
        <w:rPr>
          <w:rFonts w:eastAsia="Times New Roman"/>
          <w:szCs w:val="24"/>
          <w:lang w:eastAsia="ar-SA"/>
        </w:rPr>
        <w:t xml:space="preserve">. Будут созданы условия для выполнения требований территориальной доступности объектов обслуживания населения в границах </w:t>
      </w:r>
      <w:r w:rsidR="00D83EC4" w:rsidRPr="00AB03BF">
        <w:rPr>
          <w:rFonts w:eastAsia="Times New Roman"/>
          <w:szCs w:val="24"/>
          <w:lang w:eastAsia="ar-SA"/>
        </w:rPr>
        <w:t>Частоозерского района</w:t>
      </w:r>
      <w:r w:rsidRPr="00AB03BF">
        <w:rPr>
          <w:rFonts w:eastAsia="Times New Roman"/>
          <w:szCs w:val="24"/>
          <w:lang w:eastAsia="ar-SA"/>
        </w:rPr>
        <w:t xml:space="preserve">. Повысится уровень доступности объектов туризма, вследствие чего повысится миграционная привлекательность территории. Развитие улично-дорожной сети в границах </w:t>
      </w:r>
      <w:r w:rsidR="00554973" w:rsidRPr="00AB03BF">
        <w:rPr>
          <w:rFonts w:eastAsia="Times New Roman"/>
          <w:szCs w:val="24"/>
          <w:lang w:eastAsia="ar-SA"/>
        </w:rPr>
        <w:t>с</w:t>
      </w:r>
      <w:r w:rsidRPr="00AB03BF">
        <w:rPr>
          <w:rFonts w:eastAsia="Times New Roman"/>
          <w:szCs w:val="24"/>
          <w:lang w:eastAsia="ar-SA"/>
        </w:rPr>
        <w:t xml:space="preserve">. </w:t>
      </w:r>
      <w:r w:rsidR="005D7D9A" w:rsidRPr="00AB03BF">
        <w:rPr>
          <w:rFonts w:eastAsia="Times New Roman"/>
          <w:szCs w:val="24"/>
          <w:lang w:eastAsia="ar-SA"/>
        </w:rPr>
        <w:t>Восточное</w:t>
      </w:r>
      <w:r w:rsidR="000B3FFA" w:rsidRPr="00AB03BF">
        <w:rPr>
          <w:rFonts w:eastAsia="Times New Roman"/>
          <w:szCs w:val="24"/>
          <w:lang w:eastAsia="ar-SA"/>
        </w:rPr>
        <w:t xml:space="preserve"> </w:t>
      </w:r>
      <w:r w:rsidRPr="00AB03BF">
        <w:rPr>
          <w:rFonts w:eastAsia="Times New Roman"/>
          <w:szCs w:val="24"/>
          <w:lang w:eastAsia="ar-SA"/>
        </w:rPr>
        <w:t>позволит упорядочить сложившуюся планировочную структуру населенного пункта.</w:t>
      </w:r>
    </w:p>
    <w:p w14:paraId="2725CDF6" w14:textId="77777777" w:rsidR="00F81D25" w:rsidRPr="00AB03BF" w:rsidRDefault="00F81D25" w:rsidP="00FA2049">
      <w:pPr>
        <w:suppressAutoHyphens/>
        <w:spacing w:line="276" w:lineRule="auto"/>
        <w:ind w:firstLine="709"/>
        <w:rPr>
          <w:rFonts w:eastAsia="Times New Roman"/>
          <w:szCs w:val="24"/>
          <w:lang w:eastAsia="ar-SA"/>
        </w:rPr>
      </w:pPr>
      <w:r w:rsidRPr="00AB03BF">
        <w:rPr>
          <w:rFonts w:eastAsia="Times New Roman"/>
          <w:szCs w:val="24"/>
          <w:lang w:eastAsia="ar-SA"/>
        </w:rPr>
        <w:t>Реализация мероприятий по строительству и реконструкции инженерных систем позволит обеспечить надежность, энергетическую эффективность работы систем коммунальной инфраструктуры, повысить качество поставляемых для потребителей товаров и оказываемых услуг, снизить негативное воздействие на окружающую среду и здоровье человека.</w:t>
      </w:r>
    </w:p>
    <w:p w14:paraId="705B0E56" w14:textId="77777777" w:rsidR="00F81D25" w:rsidRPr="00AB03BF" w:rsidRDefault="00F81D25" w:rsidP="00FA2049">
      <w:pPr>
        <w:suppressAutoHyphens/>
        <w:spacing w:line="276" w:lineRule="auto"/>
        <w:ind w:firstLine="709"/>
        <w:rPr>
          <w:rFonts w:eastAsia="Times New Roman"/>
          <w:szCs w:val="24"/>
          <w:lang w:eastAsia="ar-SA"/>
        </w:rPr>
      </w:pPr>
      <w:r w:rsidRPr="00AB03BF">
        <w:rPr>
          <w:rFonts w:eastAsia="Times New Roman"/>
          <w:szCs w:val="24"/>
          <w:lang w:eastAsia="ar-SA"/>
        </w:rPr>
        <w:t>Создание централизованных систем водоснабжения и водоотведения обеспечит потребителей водой необходимого качества, повысит комфортность среды проживания населения и позволит повысить инвестиционную привлекательность территории.</w:t>
      </w:r>
    </w:p>
    <w:p w14:paraId="7041ED61" w14:textId="77777777" w:rsidR="00F81D25" w:rsidRPr="00AB03BF" w:rsidRDefault="00F81D25" w:rsidP="00FA2049">
      <w:pPr>
        <w:suppressAutoHyphens/>
        <w:spacing w:line="276" w:lineRule="auto"/>
        <w:ind w:firstLine="709"/>
        <w:rPr>
          <w:rFonts w:eastAsia="Times New Roman"/>
          <w:szCs w:val="24"/>
          <w:lang w:eastAsia="ar-SA"/>
        </w:rPr>
      </w:pPr>
      <w:r w:rsidRPr="00AB03BF">
        <w:rPr>
          <w:rFonts w:eastAsia="Times New Roman"/>
          <w:szCs w:val="24"/>
          <w:lang w:eastAsia="ar-SA"/>
        </w:rPr>
        <w:t>Решения генерального плана в части установления функциональных зон обеспечивают условия сбалансированного пользования территориальными ресурсами, учитывают потребность в территориях для размещения как объектов местного значения поселения, так и объектов местного значения муниципального района, с учетом уточнения местоположения объектов регионального и федерального значения, размещение которых предусмотрено документами территориального планирования федерального и регионального уровней. Предусматривают необходимость повышения интенсивности градостроительного освоения территории, прилегающей к транспортным магистралям.</w:t>
      </w:r>
    </w:p>
    <w:p w14:paraId="2C3C910F" w14:textId="661B8EC6" w:rsidR="00F81D25" w:rsidRPr="00AB03BF" w:rsidRDefault="00F81D25" w:rsidP="00FA2049">
      <w:pPr>
        <w:suppressAutoHyphens/>
        <w:spacing w:line="276" w:lineRule="auto"/>
        <w:ind w:firstLine="709"/>
        <w:rPr>
          <w:rFonts w:eastAsia="Times New Roman"/>
          <w:szCs w:val="24"/>
          <w:lang w:eastAsia="ar-SA"/>
        </w:rPr>
      </w:pPr>
      <w:r w:rsidRPr="00AB03BF">
        <w:rPr>
          <w:rFonts w:eastAsia="Times New Roman"/>
          <w:szCs w:val="24"/>
          <w:lang w:eastAsia="ar-SA"/>
        </w:rPr>
        <w:t>Предусмотренное генеральным планом развитие объектов социальной инфраструктуры позволит обеспечить потребность населения в количестве и территориальной доступности услуг</w:t>
      </w:r>
      <w:r w:rsidR="00CA3502" w:rsidRPr="00AB03BF">
        <w:rPr>
          <w:rFonts w:eastAsia="Times New Roman"/>
          <w:szCs w:val="24"/>
          <w:lang w:eastAsia="ar-SA"/>
        </w:rPr>
        <w:t>,</w:t>
      </w:r>
      <w:r w:rsidRPr="00AB03BF">
        <w:rPr>
          <w:rFonts w:eastAsia="Times New Roman"/>
          <w:szCs w:val="24"/>
          <w:lang w:eastAsia="ar-SA"/>
        </w:rPr>
        <w:t xml:space="preserve"> необходимых для комфортного проживания. </w:t>
      </w:r>
    </w:p>
    <w:p w14:paraId="14A6C245" w14:textId="42BAE7DA" w:rsidR="00AF0AF5" w:rsidRPr="00AB03BF" w:rsidRDefault="00F81D25" w:rsidP="00FA2049">
      <w:pPr>
        <w:suppressAutoHyphens/>
        <w:spacing w:line="276" w:lineRule="auto"/>
        <w:ind w:firstLine="709"/>
        <w:rPr>
          <w:rFonts w:eastAsia="Times New Roman"/>
          <w:szCs w:val="24"/>
          <w:lang w:eastAsia="ar-SA"/>
        </w:rPr>
      </w:pPr>
      <w:r w:rsidRPr="00AB03BF">
        <w:rPr>
          <w:rFonts w:eastAsia="Times New Roman"/>
          <w:szCs w:val="24"/>
          <w:lang w:eastAsia="ar-SA"/>
        </w:rPr>
        <w:lastRenderedPageBreak/>
        <w:t xml:space="preserve">Проектные решения генерального плана предусматривают необходимость разработки градостроительной документации последующих уровней, тем самым создавая условия для планирования комплексного, устойчивого развития территории </w:t>
      </w:r>
      <w:r w:rsidR="00D83EC4" w:rsidRPr="00AB03BF">
        <w:rPr>
          <w:rFonts w:eastAsia="Times New Roman"/>
          <w:szCs w:val="24"/>
          <w:lang w:eastAsia="ar-SA"/>
        </w:rPr>
        <w:t>Восточного сельсовета</w:t>
      </w:r>
      <w:r w:rsidR="00AF0AF5" w:rsidRPr="00AB03BF">
        <w:rPr>
          <w:rFonts w:eastAsia="Times New Roman"/>
          <w:szCs w:val="24"/>
          <w:lang w:eastAsia="ar-SA"/>
        </w:rPr>
        <w:t xml:space="preserve">. </w:t>
      </w:r>
    </w:p>
    <w:bookmarkEnd w:id="410"/>
    <w:bookmarkEnd w:id="411"/>
    <w:bookmarkEnd w:id="412"/>
    <w:bookmarkEnd w:id="413"/>
    <w:bookmarkEnd w:id="414"/>
    <w:bookmarkEnd w:id="415"/>
    <w:p w14:paraId="46DDE5B1" w14:textId="77777777" w:rsidR="00AF0AF5" w:rsidRPr="00AB03BF" w:rsidRDefault="00AF0AF5" w:rsidP="00FA2049">
      <w:pPr>
        <w:tabs>
          <w:tab w:val="left" w:pos="5016"/>
        </w:tabs>
        <w:spacing w:line="276" w:lineRule="auto"/>
        <w:ind w:firstLine="709"/>
        <w:rPr>
          <w:rFonts w:eastAsia="Times New Roman"/>
          <w:szCs w:val="24"/>
          <w:lang w:eastAsia="ar-SA"/>
        </w:rPr>
      </w:pPr>
    </w:p>
    <w:p w14:paraId="49C181DB" w14:textId="77777777" w:rsidR="00AF0AF5" w:rsidRPr="00AB03BF" w:rsidRDefault="00AF0AF5" w:rsidP="00FA2049">
      <w:pPr>
        <w:tabs>
          <w:tab w:val="left" w:pos="5016"/>
        </w:tabs>
        <w:spacing w:line="276" w:lineRule="auto"/>
        <w:ind w:firstLine="709"/>
        <w:rPr>
          <w:rFonts w:eastAsia="Times New Roman"/>
          <w:szCs w:val="24"/>
          <w:lang w:eastAsia="ar-SA"/>
        </w:rPr>
        <w:sectPr w:rsidR="00AF0AF5" w:rsidRPr="00AB03BF" w:rsidSect="002C084C">
          <w:footerReference w:type="default" r:id="rId138"/>
          <w:pgSz w:w="11906" w:h="16838" w:code="9"/>
          <w:pgMar w:top="1134" w:right="567" w:bottom="1134" w:left="1418" w:header="567" w:footer="567" w:gutter="0"/>
          <w:cols w:space="708"/>
          <w:docGrid w:linePitch="360"/>
        </w:sectPr>
      </w:pPr>
    </w:p>
    <w:p w14:paraId="1F9F7E22" w14:textId="3A2E91B5" w:rsidR="00AF0AF5" w:rsidRPr="00AB03BF" w:rsidRDefault="00AF0AF5" w:rsidP="00554973">
      <w:pPr>
        <w:pStyle w:val="14"/>
        <w:spacing w:after="0" w:line="276" w:lineRule="auto"/>
        <w:jc w:val="left"/>
      </w:pPr>
      <w:bookmarkStart w:id="417" w:name="_Toc497158031"/>
      <w:bookmarkStart w:id="418" w:name="_Toc509825979"/>
      <w:bookmarkStart w:id="419" w:name="_Toc19782035"/>
      <w:r w:rsidRPr="00AB03BF">
        <w:lastRenderedPageBreak/>
        <w:t xml:space="preserve">РАЗДЕЛ </w:t>
      </w:r>
      <w:r w:rsidR="00FB4E75" w:rsidRPr="00AB03BF">
        <w:t>6</w:t>
      </w:r>
      <w:r w:rsidRPr="00AB03BF">
        <w:t xml:space="preserve">. ОСНОВНЫЕ ТЕХНИКО-ЭКОНОМИЧЕСКИЕ ПОКАЗАТЕЛИ ГЕНЕРАЛЬНОГО ПЛАНА </w:t>
      </w:r>
      <w:r w:rsidR="00D83EC4" w:rsidRPr="00AB03BF">
        <w:t>ВОСТОЧНОГО СЕЛЬСОВЕТА</w:t>
      </w:r>
      <w:bookmarkEnd w:id="417"/>
      <w:bookmarkEnd w:id="418"/>
      <w:bookmarkEnd w:id="419"/>
    </w:p>
    <w:p w14:paraId="44B6B472" w14:textId="6B5DE3FA" w:rsidR="00AF0AF5" w:rsidRPr="00AB03BF" w:rsidRDefault="00AF0AF5" w:rsidP="00554973">
      <w:pPr>
        <w:spacing w:line="276" w:lineRule="auto"/>
        <w:ind w:firstLine="709"/>
      </w:pPr>
      <w:r w:rsidRPr="00AB03BF">
        <w:t xml:space="preserve">Технико-экономические показатели </w:t>
      </w:r>
      <w:r w:rsidR="005D7D9A" w:rsidRPr="00AB03BF">
        <w:t>Проекта</w:t>
      </w:r>
      <w:r w:rsidRPr="00AB03BF">
        <w:t xml:space="preserve"> представлены в таблице 6.1.</w:t>
      </w:r>
    </w:p>
    <w:p w14:paraId="303547F1" w14:textId="77777777" w:rsidR="00AF0AF5" w:rsidRPr="00AB03BF" w:rsidRDefault="00AF0AF5" w:rsidP="00554973">
      <w:pPr>
        <w:spacing w:line="276" w:lineRule="auto"/>
        <w:jc w:val="right"/>
      </w:pPr>
      <w:r w:rsidRPr="00AB03BF">
        <w:t>Таблица 6.1</w:t>
      </w:r>
    </w:p>
    <w:p w14:paraId="0715A9D1" w14:textId="77777777" w:rsidR="00AF0AF5" w:rsidRPr="00AB03BF" w:rsidRDefault="00AF0AF5" w:rsidP="00554973">
      <w:pPr>
        <w:spacing w:line="276" w:lineRule="auto"/>
        <w:jc w:val="center"/>
      </w:pPr>
      <w:r w:rsidRPr="00AB03BF">
        <w:t>Показатели генерального плана</w:t>
      </w:r>
    </w:p>
    <w:tbl>
      <w:tblPr>
        <w:tblW w:w="5000" w:type="pct"/>
        <w:jc w:val="center"/>
        <w:tblBorders>
          <w:top w:val="single" w:sz="4" w:space="0" w:color="000000"/>
          <w:left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64"/>
        <w:gridCol w:w="4537"/>
        <w:gridCol w:w="1417"/>
        <w:gridCol w:w="1417"/>
        <w:gridCol w:w="993"/>
        <w:gridCol w:w="983"/>
      </w:tblGrid>
      <w:tr w:rsidR="00AB03BF" w:rsidRPr="00AB03BF" w14:paraId="0642115A" w14:textId="77777777" w:rsidTr="005D7D9A">
        <w:trPr>
          <w:trHeight w:val="20"/>
          <w:tblHeader/>
          <w:jc w:val="center"/>
        </w:trPr>
        <w:tc>
          <w:tcPr>
            <w:tcW w:w="284" w:type="pct"/>
            <w:vAlign w:val="center"/>
          </w:tcPr>
          <w:p w14:paraId="6520726B" w14:textId="77777777" w:rsidR="00143A67" w:rsidRPr="00AB03BF" w:rsidRDefault="00143A67" w:rsidP="00FD562A">
            <w:pPr>
              <w:spacing w:line="240" w:lineRule="auto"/>
              <w:jc w:val="center"/>
              <w:rPr>
                <w:b/>
                <w:sz w:val="20"/>
                <w:szCs w:val="20"/>
              </w:rPr>
            </w:pPr>
            <w:r w:rsidRPr="00AB03BF">
              <w:rPr>
                <w:b/>
                <w:sz w:val="20"/>
                <w:szCs w:val="20"/>
              </w:rPr>
              <w:t>№</w:t>
            </w:r>
          </w:p>
        </w:tc>
        <w:tc>
          <w:tcPr>
            <w:tcW w:w="2289" w:type="pct"/>
            <w:vAlign w:val="center"/>
          </w:tcPr>
          <w:p w14:paraId="28D25541" w14:textId="77777777" w:rsidR="00143A67" w:rsidRPr="00AB03BF" w:rsidRDefault="00143A67" w:rsidP="00FD562A">
            <w:pPr>
              <w:spacing w:line="240" w:lineRule="auto"/>
              <w:jc w:val="center"/>
              <w:rPr>
                <w:b/>
                <w:sz w:val="20"/>
                <w:szCs w:val="20"/>
              </w:rPr>
            </w:pPr>
            <w:r w:rsidRPr="00AB03BF">
              <w:rPr>
                <w:b/>
                <w:sz w:val="20"/>
                <w:szCs w:val="20"/>
              </w:rPr>
              <w:t>Наименование показателя</w:t>
            </w:r>
          </w:p>
        </w:tc>
        <w:tc>
          <w:tcPr>
            <w:tcW w:w="715" w:type="pct"/>
            <w:vAlign w:val="center"/>
          </w:tcPr>
          <w:p w14:paraId="281D650C" w14:textId="77777777" w:rsidR="00143A67" w:rsidRPr="00AB03BF" w:rsidRDefault="00143A67" w:rsidP="00FD562A">
            <w:pPr>
              <w:spacing w:line="240" w:lineRule="auto"/>
              <w:jc w:val="center"/>
              <w:rPr>
                <w:b/>
                <w:sz w:val="20"/>
                <w:szCs w:val="20"/>
              </w:rPr>
            </w:pPr>
            <w:r w:rsidRPr="00AB03BF">
              <w:rPr>
                <w:b/>
                <w:sz w:val="20"/>
                <w:szCs w:val="20"/>
              </w:rPr>
              <w:t>Единица измерения</w:t>
            </w:r>
          </w:p>
        </w:tc>
        <w:tc>
          <w:tcPr>
            <w:tcW w:w="715" w:type="pct"/>
            <w:vAlign w:val="center"/>
          </w:tcPr>
          <w:p w14:paraId="0ABA4D50" w14:textId="77777777" w:rsidR="00143A67" w:rsidRPr="00AB03BF" w:rsidRDefault="00143A67" w:rsidP="00FD562A">
            <w:pPr>
              <w:spacing w:line="240" w:lineRule="auto"/>
              <w:jc w:val="center"/>
              <w:rPr>
                <w:b/>
                <w:sz w:val="20"/>
                <w:szCs w:val="20"/>
              </w:rPr>
            </w:pPr>
            <w:r w:rsidRPr="00AB03BF">
              <w:rPr>
                <w:b/>
                <w:sz w:val="20"/>
                <w:szCs w:val="20"/>
              </w:rPr>
              <w:t>Современное состояние</w:t>
            </w:r>
          </w:p>
        </w:tc>
        <w:tc>
          <w:tcPr>
            <w:tcW w:w="501" w:type="pct"/>
            <w:vAlign w:val="center"/>
          </w:tcPr>
          <w:p w14:paraId="7B9F90D1" w14:textId="4B200E12" w:rsidR="00143A67" w:rsidRPr="00AB03BF" w:rsidRDefault="00143A67" w:rsidP="004E4B08">
            <w:pPr>
              <w:spacing w:line="240" w:lineRule="auto"/>
              <w:jc w:val="center"/>
              <w:rPr>
                <w:b/>
                <w:sz w:val="20"/>
                <w:szCs w:val="20"/>
              </w:rPr>
            </w:pPr>
            <w:r w:rsidRPr="00AB03BF">
              <w:rPr>
                <w:b/>
                <w:sz w:val="20"/>
                <w:szCs w:val="20"/>
              </w:rPr>
              <w:t>202</w:t>
            </w:r>
            <w:r w:rsidR="004E4B08" w:rsidRPr="00AB03BF">
              <w:rPr>
                <w:b/>
                <w:sz w:val="20"/>
                <w:szCs w:val="20"/>
              </w:rPr>
              <w:t>4</w:t>
            </w:r>
            <w:r w:rsidRPr="00AB03BF">
              <w:rPr>
                <w:b/>
                <w:sz w:val="20"/>
                <w:szCs w:val="20"/>
              </w:rPr>
              <w:t xml:space="preserve"> г.</w:t>
            </w:r>
          </w:p>
        </w:tc>
        <w:tc>
          <w:tcPr>
            <w:tcW w:w="497" w:type="pct"/>
            <w:vAlign w:val="center"/>
          </w:tcPr>
          <w:p w14:paraId="2834A246" w14:textId="56B118EB" w:rsidR="00143A67" w:rsidRPr="00AB03BF" w:rsidRDefault="00143A67" w:rsidP="004E4B08">
            <w:pPr>
              <w:spacing w:line="240" w:lineRule="auto"/>
              <w:jc w:val="center"/>
              <w:rPr>
                <w:b/>
                <w:sz w:val="20"/>
                <w:szCs w:val="20"/>
              </w:rPr>
            </w:pPr>
            <w:r w:rsidRPr="00AB03BF">
              <w:rPr>
                <w:b/>
                <w:sz w:val="20"/>
                <w:szCs w:val="20"/>
              </w:rPr>
              <w:t>203</w:t>
            </w:r>
            <w:r w:rsidR="004E4B08" w:rsidRPr="00AB03BF">
              <w:rPr>
                <w:b/>
                <w:sz w:val="20"/>
                <w:szCs w:val="20"/>
              </w:rPr>
              <w:t>9</w:t>
            </w:r>
            <w:r w:rsidR="004E5A6D" w:rsidRPr="00AB03BF">
              <w:rPr>
                <w:b/>
                <w:sz w:val="20"/>
                <w:szCs w:val="20"/>
              </w:rPr>
              <w:t xml:space="preserve"> </w:t>
            </w:r>
            <w:r w:rsidRPr="00AB03BF">
              <w:rPr>
                <w:b/>
                <w:sz w:val="20"/>
                <w:szCs w:val="20"/>
              </w:rPr>
              <w:t>г.</w:t>
            </w:r>
          </w:p>
        </w:tc>
      </w:tr>
    </w:tbl>
    <w:p w14:paraId="2E8EE173" w14:textId="77777777" w:rsidR="00FD562A" w:rsidRPr="00AB03BF" w:rsidRDefault="00FD562A" w:rsidP="00FD562A">
      <w:pPr>
        <w:spacing w:line="14" w:lineRule="auto"/>
      </w:pPr>
    </w:p>
    <w:p w14:paraId="526651BB" w14:textId="77777777" w:rsidR="00185A0C" w:rsidRPr="00AB03BF" w:rsidRDefault="00185A0C" w:rsidP="00AF0AF5">
      <w:pPr>
        <w:pStyle w:val="Sd"/>
        <w:spacing w:line="300" w:lineRule="auto"/>
        <w:jc w:val="both"/>
        <w:rPr>
          <w:sz w:val="24"/>
        </w:rPr>
        <w:sectPr w:rsidR="00185A0C" w:rsidRPr="00AB03BF" w:rsidSect="002C084C">
          <w:footerReference w:type="default" r:id="rId139"/>
          <w:pgSz w:w="11906" w:h="16838" w:code="9"/>
          <w:pgMar w:top="1134" w:right="567" w:bottom="1134" w:left="1418" w:header="567" w:footer="567"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4472"/>
        <w:gridCol w:w="1427"/>
        <w:gridCol w:w="1417"/>
        <w:gridCol w:w="993"/>
        <w:gridCol w:w="985"/>
      </w:tblGrid>
      <w:tr w:rsidR="00AB03BF" w:rsidRPr="00AB03BF" w14:paraId="2CBB4C92" w14:textId="77777777" w:rsidTr="005D7D9A">
        <w:trPr>
          <w:trHeight w:val="20"/>
          <w:tblHeader/>
          <w:jc w:val="center"/>
        </w:trPr>
        <w:tc>
          <w:tcPr>
            <w:tcW w:w="311" w:type="pct"/>
            <w:tcBorders>
              <w:top w:val="single" w:sz="4" w:space="0" w:color="auto"/>
              <w:left w:val="single" w:sz="4" w:space="0" w:color="auto"/>
              <w:bottom w:val="single" w:sz="4" w:space="0" w:color="auto"/>
              <w:right w:val="single" w:sz="4" w:space="0" w:color="auto"/>
            </w:tcBorders>
          </w:tcPr>
          <w:p w14:paraId="603D3737" w14:textId="77777777" w:rsidR="00B70DFD" w:rsidRPr="00AB03BF" w:rsidRDefault="00B70DFD" w:rsidP="00B50C45">
            <w:pPr>
              <w:spacing w:line="240" w:lineRule="auto"/>
              <w:jc w:val="center"/>
              <w:rPr>
                <w:b/>
                <w:sz w:val="20"/>
                <w:szCs w:val="20"/>
              </w:rPr>
            </w:pPr>
            <w:r w:rsidRPr="00AB03BF">
              <w:rPr>
                <w:b/>
                <w:sz w:val="20"/>
                <w:szCs w:val="20"/>
              </w:rPr>
              <w:t>1</w:t>
            </w:r>
          </w:p>
        </w:tc>
        <w:tc>
          <w:tcPr>
            <w:tcW w:w="2256" w:type="pct"/>
            <w:tcBorders>
              <w:top w:val="single" w:sz="4" w:space="0" w:color="auto"/>
              <w:left w:val="single" w:sz="4" w:space="0" w:color="auto"/>
              <w:bottom w:val="single" w:sz="4" w:space="0" w:color="auto"/>
              <w:right w:val="single" w:sz="4" w:space="0" w:color="auto"/>
            </w:tcBorders>
          </w:tcPr>
          <w:p w14:paraId="277C3523" w14:textId="77777777" w:rsidR="00B70DFD" w:rsidRPr="00AB03BF" w:rsidRDefault="00B70DFD" w:rsidP="00B50C45">
            <w:pPr>
              <w:spacing w:line="240" w:lineRule="auto"/>
              <w:jc w:val="center"/>
              <w:rPr>
                <w:b/>
                <w:sz w:val="20"/>
                <w:szCs w:val="20"/>
              </w:rPr>
            </w:pPr>
            <w:r w:rsidRPr="00AB03BF">
              <w:rPr>
                <w:b/>
                <w:sz w:val="20"/>
                <w:szCs w:val="20"/>
              </w:rPr>
              <w:t>2</w:t>
            </w:r>
          </w:p>
        </w:tc>
        <w:tc>
          <w:tcPr>
            <w:tcW w:w="720" w:type="pct"/>
            <w:tcBorders>
              <w:top w:val="single" w:sz="4" w:space="0" w:color="auto"/>
              <w:left w:val="single" w:sz="4" w:space="0" w:color="auto"/>
              <w:bottom w:val="single" w:sz="4" w:space="0" w:color="auto"/>
              <w:right w:val="single" w:sz="4" w:space="0" w:color="auto"/>
            </w:tcBorders>
          </w:tcPr>
          <w:p w14:paraId="630F58BA" w14:textId="77777777" w:rsidR="00B70DFD" w:rsidRPr="00AB03BF" w:rsidRDefault="00B70DFD" w:rsidP="00B50C45">
            <w:pPr>
              <w:spacing w:line="240" w:lineRule="auto"/>
              <w:jc w:val="center"/>
              <w:rPr>
                <w:b/>
                <w:sz w:val="20"/>
                <w:szCs w:val="20"/>
              </w:rPr>
            </w:pPr>
            <w:r w:rsidRPr="00AB03BF">
              <w:rPr>
                <w:b/>
                <w:sz w:val="20"/>
                <w:szCs w:val="20"/>
              </w:rPr>
              <w:t>3</w:t>
            </w:r>
          </w:p>
        </w:tc>
        <w:tc>
          <w:tcPr>
            <w:tcW w:w="715" w:type="pct"/>
            <w:tcBorders>
              <w:top w:val="single" w:sz="4" w:space="0" w:color="auto"/>
              <w:left w:val="single" w:sz="4" w:space="0" w:color="auto"/>
              <w:bottom w:val="single" w:sz="4" w:space="0" w:color="auto"/>
              <w:right w:val="single" w:sz="4" w:space="0" w:color="auto"/>
            </w:tcBorders>
          </w:tcPr>
          <w:p w14:paraId="5ECBCFAE" w14:textId="77777777" w:rsidR="00B70DFD" w:rsidRPr="00AB03BF" w:rsidRDefault="00B70DFD" w:rsidP="00B50C45">
            <w:pPr>
              <w:spacing w:line="240" w:lineRule="auto"/>
              <w:jc w:val="center"/>
              <w:rPr>
                <w:b/>
                <w:sz w:val="20"/>
                <w:szCs w:val="20"/>
              </w:rPr>
            </w:pPr>
            <w:r w:rsidRPr="00AB03BF">
              <w:rPr>
                <w:b/>
                <w:sz w:val="20"/>
                <w:szCs w:val="20"/>
              </w:rPr>
              <w:t>4</w:t>
            </w:r>
          </w:p>
        </w:tc>
        <w:tc>
          <w:tcPr>
            <w:tcW w:w="501" w:type="pct"/>
            <w:tcBorders>
              <w:top w:val="single" w:sz="4" w:space="0" w:color="auto"/>
              <w:left w:val="single" w:sz="4" w:space="0" w:color="auto"/>
              <w:bottom w:val="single" w:sz="4" w:space="0" w:color="auto"/>
              <w:right w:val="single" w:sz="4" w:space="0" w:color="auto"/>
            </w:tcBorders>
          </w:tcPr>
          <w:p w14:paraId="4BEB2691" w14:textId="77777777" w:rsidR="00B70DFD" w:rsidRPr="00AB03BF" w:rsidRDefault="00B70DFD" w:rsidP="00B50C45">
            <w:pPr>
              <w:spacing w:line="240" w:lineRule="auto"/>
              <w:jc w:val="center"/>
              <w:rPr>
                <w:b/>
                <w:sz w:val="20"/>
                <w:szCs w:val="20"/>
              </w:rPr>
            </w:pPr>
            <w:r w:rsidRPr="00AB03BF">
              <w:rPr>
                <w:b/>
                <w:sz w:val="20"/>
                <w:szCs w:val="20"/>
              </w:rPr>
              <w:t>5</w:t>
            </w:r>
          </w:p>
        </w:tc>
        <w:tc>
          <w:tcPr>
            <w:tcW w:w="497" w:type="pct"/>
            <w:tcBorders>
              <w:top w:val="single" w:sz="4" w:space="0" w:color="auto"/>
              <w:left w:val="single" w:sz="4" w:space="0" w:color="auto"/>
              <w:bottom w:val="single" w:sz="4" w:space="0" w:color="auto"/>
              <w:right w:val="single" w:sz="4" w:space="0" w:color="auto"/>
            </w:tcBorders>
          </w:tcPr>
          <w:p w14:paraId="17337925" w14:textId="77777777" w:rsidR="00B70DFD" w:rsidRPr="00AB03BF" w:rsidRDefault="00B70DFD" w:rsidP="00B50C45">
            <w:pPr>
              <w:spacing w:line="240" w:lineRule="auto"/>
              <w:jc w:val="center"/>
              <w:rPr>
                <w:b/>
                <w:sz w:val="20"/>
                <w:szCs w:val="20"/>
              </w:rPr>
            </w:pPr>
            <w:r w:rsidRPr="00AB03BF">
              <w:rPr>
                <w:b/>
                <w:sz w:val="20"/>
                <w:szCs w:val="20"/>
              </w:rPr>
              <w:t>6</w:t>
            </w:r>
          </w:p>
        </w:tc>
      </w:tr>
      <w:tr w:rsidR="00AB03BF" w:rsidRPr="00AB03BF" w14:paraId="0228E9E7" w14:textId="77777777" w:rsidTr="005D7D9A">
        <w:trPr>
          <w:trHeight w:val="20"/>
          <w:jc w:val="center"/>
        </w:trPr>
        <w:tc>
          <w:tcPr>
            <w:tcW w:w="311" w:type="pct"/>
            <w:vMerge w:val="restart"/>
            <w:tcBorders>
              <w:top w:val="single" w:sz="4" w:space="0" w:color="auto"/>
              <w:left w:val="single" w:sz="4" w:space="0" w:color="auto"/>
              <w:right w:val="single" w:sz="4" w:space="0" w:color="auto"/>
            </w:tcBorders>
          </w:tcPr>
          <w:p w14:paraId="2875457F" w14:textId="77777777" w:rsidR="005D7D9A" w:rsidRPr="00AB03BF" w:rsidRDefault="005D7D9A" w:rsidP="00B50C45">
            <w:pPr>
              <w:spacing w:line="240" w:lineRule="auto"/>
              <w:jc w:val="center"/>
              <w:rPr>
                <w:b/>
                <w:sz w:val="20"/>
                <w:szCs w:val="20"/>
              </w:rPr>
            </w:pPr>
            <w:r w:rsidRPr="00AB03BF">
              <w:rPr>
                <w:b/>
                <w:sz w:val="20"/>
                <w:szCs w:val="20"/>
              </w:rPr>
              <w:t>1</w:t>
            </w:r>
          </w:p>
        </w:tc>
        <w:tc>
          <w:tcPr>
            <w:tcW w:w="4689" w:type="pct"/>
            <w:gridSpan w:val="5"/>
            <w:tcBorders>
              <w:top w:val="single" w:sz="4" w:space="0" w:color="auto"/>
              <w:left w:val="single" w:sz="4" w:space="0" w:color="auto"/>
              <w:right w:val="single" w:sz="4" w:space="0" w:color="auto"/>
            </w:tcBorders>
          </w:tcPr>
          <w:p w14:paraId="35F7E56A" w14:textId="77777777" w:rsidR="005D7D9A" w:rsidRPr="00AB03BF" w:rsidRDefault="005D7D9A" w:rsidP="00B50C45">
            <w:pPr>
              <w:spacing w:line="240" w:lineRule="auto"/>
              <w:jc w:val="center"/>
              <w:rPr>
                <w:b/>
                <w:sz w:val="20"/>
                <w:szCs w:val="20"/>
              </w:rPr>
            </w:pPr>
            <w:r w:rsidRPr="00AB03BF">
              <w:rPr>
                <w:b/>
                <w:sz w:val="20"/>
                <w:szCs w:val="20"/>
              </w:rPr>
              <w:t>ТЕРРИТОРИЯ</w:t>
            </w:r>
          </w:p>
        </w:tc>
      </w:tr>
      <w:tr w:rsidR="00AB03BF" w:rsidRPr="00AB03BF" w14:paraId="0C1B5087" w14:textId="77777777" w:rsidTr="005D7D9A">
        <w:trPr>
          <w:trHeight w:val="20"/>
          <w:jc w:val="center"/>
        </w:trPr>
        <w:tc>
          <w:tcPr>
            <w:tcW w:w="311" w:type="pct"/>
            <w:vMerge/>
            <w:tcBorders>
              <w:left w:val="single" w:sz="4" w:space="0" w:color="auto"/>
              <w:right w:val="single" w:sz="4" w:space="0" w:color="auto"/>
            </w:tcBorders>
            <w:shd w:val="clear" w:color="auto" w:fill="auto"/>
          </w:tcPr>
          <w:p w14:paraId="76A206F3" w14:textId="77777777" w:rsidR="005D7D9A" w:rsidRPr="00AB03BF" w:rsidRDefault="005D7D9A" w:rsidP="00B50C45">
            <w:pPr>
              <w:spacing w:line="240" w:lineRule="auto"/>
              <w:jc w:val="center"/>
              <w:rPr>
                <w:sz w:val="20"/>
                <w:szCs w:val="20"/>
              </w:rPr>
            </w:pPr>
          </w:p>
        </w:tc>
        <w:tc>
          <w:tcPr>
            <w:tcW w:w="2256" w:type="pct"/>
            <w:tcBorders>
              <w:top w:val="single" w:sz="4" w:space="0" w:color="auto"/>
              <w:left w:val="single" w:sz="4" w:space="0" w:color="auto"/>
              <w:bottom w:val="single" w:sz="4" w:space="0" w:color="auto"/>
              <w:right w:val="single" w:sz="4" w:space="0" w:color="auto"/>
            </w:tcBorders>
            <w:shd w:val="clear" w:color="auto" w:fill="auto"/>
            <w:hideMark/>
          </w:tcPr>
          <w:p w14:paraId="40F195C9" w14:textId="3862A4BC" w:rsidR="005D7D9A" w:rsidRPr="00AB03BF" w:rsidRDefault="005D7D9A" w:rsidP="00504174">
            <w:pPr>
              <w:spacing w:line="240" w:lineRule="auto"/>
              <w:jc w:val="left"/>
              <w:rPr>
                <w:sz w:val="20"/>
                <w:szCs w:val="20"/>
              </w:rPr>
            </w:pPr>
            <w:r w:rsidRPr="00AB03BF">
              <w:rPr>
                <w:sz w:val="20"/>
                <w:szCs w:val="20"/>
              </w:rPr>
              <w:t xml:space="preserve">Общая площадь территории </w:t>
            </w:r>
            <w:r w:rsidR="00504174" w:rsidRPr="00AB03BF">
              <w:rPr>
                <w:sz w:val="20"/>
                <w:szCs w:val="20"/>
              </w:rPr>
              <w:t>сельсовета</w:t>
            </w:r>
            <w:r w:rsidRPr="00AB03BF">
              <w:rPr>
                <w:sz w:val="20"/>
                <w:szCs w:val="20"/>
              </w:rPr>
              <w:t xml:space="preserve"> в установленных границах</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0F0C1404" w14:textId="77777777" w:rsidR="005D7D9A" w:rsidRPr="00AB03BF" w:rsidRDefault="005D7D9A" w:rsidP="00B50C45">
            <w:pPr>
              <w:spacing w:line="240" w:lineRule="auto"/>
              <w:jc w:val="center"/>
              <w:rPr>
                <w:sz w:val="20"/>
                <w:szCs w:val="20"/>
              </w:rPr>
            </w:pPr>
            <w:r w:rsidRPr="00AB03BF">
              <w:rPr>
                <w:sz w:val="20"/>
                <w:szCs w:val="20"/>
              </w:rPr>
              <w:t>га</w:t>
            </w:r>
          </w:p>
        </w:tc>
        <w:tc>
          <w:tcPr>
            <w:tcW w:w="715" w:type="pct"/>
            <w:tcBorders>
              <w:top w:val="single" w:sz="4" w:space="0" w:color="auto"/>
              <w:left w:val="single" w:sz="4" w:space="0" w:color="auto"/>
              <w:bottom w:val="single" w:sz="4" w:space="0" w:color="auto"/>
              <w:right w:val="single" w:sz="4" w:space="0" w:color="auto"/>
            </w:tcBorders>
            <w:shd w:val="clear" w:color="auto" w:fill="auto"/>
            <w:hideMark/>
          </w:tcPr>
          <w:p w14:paraId="5D68A8AE" w14:textId="77777777" w:rsidR="005D7D9A" w:rsidRPr="00AB03BF" w:rsidRDefault="005D7D9A" w:rsidP="00B50C45">
            <w:pPr>
              <w:spacing w:line="240" w:lineRule="auto"/>
              <w:jc w:val="center"/>
              <w:rPr>
                <w:sz w:val="20"/>
                <w:szCs w:val="20"/>
              </w:rPr>
            </w:pPr>
            <w:r w:rsidRPr="00AB03BF">
              <w:rPr>
                <w:rFonts w:eastAsia="Times New Roman"/>
                <w:sz w:val="20"/>
                <w:szCs w:val="20"/>
                <w:lang w:eastAsia="ru-RU"/>
              </w:rPr>
              <w:t>11078,56</w:t>
            </w:r>
          </w:p>
        </w:tc>
        <w:tc>
          <w:tcPr>
            <w:tcW w:w="501" w:type="pct"/>
            <w:tcBorders>
              <w:top w:val="single" w:sz="4" w:space="0" w:color="auto"/>
              <w:left w:val="single" w:sz="4" w:space="0" w:color="auto"/>
              <w:bottom w:val="single" w:sz="4" w:space="0" w:color="auto"/>
              <w:right w:val="single" w:sz="4" w:space="0" w:color="auto"/>
            </w:tcBorders>
          </w:tcPr>
          <w:p w14:paraId="131C0324" w14:textId="77777777" w:rsidR="005D7D9A" w:rsidRPr="00AB03BF" w:rsidRDefault="005D7D9A" w:rsidP="00B50C45">
            <w:pPr>
              <w:spacing w:line="240" w:lineRule="auto"/>
              <w:jc w:val="center"/>
              <w:rPr>
                <w:sz w:val="20"/>
                <w:szCs w:val="20"/>
              </w:rPr>
            </w:pPr>
            <w:r w:rsidRPr="00AB03BF">
              <w:rPr>
                <w:sz w:val="20"/>
                <w:szCs w:val="20"/>
              </w:rPr>
              <w:t>11078,56</w:t>
            </w:r>
          </w:p>
        </w:tc>
        <w:tc>
          <w:tcPr>
            <w:tcW w:w="497" w:type="pct"/>
            <w:tcBorders>
              <w:top w:val="single" w:sz="4" w:space="0" w:color="auto"/>
              <w:left w:val="single" w:sz="4" w:space="0" w:color="auto"/>
              <w:bottom w:val="single" w:sz="4" w:space="0" w:color="auto"/>
              <w:right w:val="single" w:sz="4" w:space="0" w:color="auto"/>
            </w:tcBorders>
            <w:shd w:val="clear" w:color="auto" w:fill="auto"/>
            <w:hideMark/>
          </w:tcPr>
          <w:p w14:paraId="34B12D15" w14:textId="77777777" w:rsidR="005D7D9A" w:rsidRPr="00AB03BF" w:rsidRDefault="005D7D9A" w:rsidP="00B50C45">
            <w:pPr>
              <w:spacing w:line="240" w:lineRule="auto"/>
              <w:jc w:val="center"/>
              <w:rPr>
                <w:sz w:val="20"/>
                <w:szCs w:val="20"/>
              </w:rPr>
            </w:pPr>
            <w:r w:rsidRPr="00AB03BF">
              <w:rPr>
                <w:sz w:val="20"/>
                <w:szCs w:val="20"/>
              </w:rPr>
              <w:t>11078,56</w:t>
            </w:r>
          </w:p>
        </w:tc>
      </w:tr>
      <w:tr w:rsidR="00AB03BF" w:rsidRPr="00AB03BF" w14:paraId="27FDDD67" w14:textId="77777777" w:rsidTr="005D7D9A">
        <w:trPr>
          <w:trHeight w:val="20"/>
          <w:jc w:val="center"/>
        </w:trPr>
        <w:tc>
          <w:tcPr>
            <w:tcW w:w="311" w:type="pct"/>
            <w:vMerge/>
            <w:tcBorders>
              <w:left w:val="single" w:sz="4" w:space="0" w:color="auto"/>
              <w:bottom w:val="single" w:sz="4" w:space="0" w:color="auto"/>
              <w:right w:val="single" w:sz="4" w:space="0" w:color="auto"/>
            </w:tcBorders>
            <w:shd w:val="clear" w:color="auto" w:fill="auto"/>
          </w:tcPr>
          <w:p w14:paraId="0EED12FA" w14:textId="77777777" w:rsidR="005D7D9A" w:rsidRPr="00AB03BF" w:rsidRDefault="005D7D9A" w:rsidP="00B50C45">
            <w:pPr>
              <w:spacing w:line="240" w:lineRule="auto"/>
              <w:jc w:val="center"/>
              <w:rPr>
                <w:sz w:val="20"/>
                <w:szCs w:val="20"/>
              </w:rPr>
            </w:pPr>
          </w:p>
        </w:tc>
        <w:tc>
          <w:tcPr>
            <w:tcW w:w="2256" w:type="pct"/>
            <w:tcBorders>
              <w:top w:val="single" w:sz="4" w:space="0" w:color="auto"/>
              <w:left w:val="single" w:sz="4" w:space="0" w:color="auto"/>
              <w:bottom w:val="single" w:sz="4" w:space="0" w:color="auto"/>
              <w:right w:val="single" w:sz="4" w:space="0" w:color="auto"/>
            </w:tcBorders>
            <w:shd w:val="clear" w:color="auto" w:fill="auto"/>
            <w:hideMark/>
          </w:tcPr>
          <w:p w14:paraId="37FDC2AF" w14:textId="77777777" w:rsidR="005D7D9A" w:rsidRPr="00AB03BF" w:rsidRDefault="005D7D9A" w:rsidP="00B50C45">
            <w:pPr>
              <w:spacing w:line="240" w:lineRule="auto"/>
              <w:jc w:val="left"/>
              <w:rPr>
                <w:sz w:val="20"/>
                <w:szCs w:val="20"/>
              </w:rPr>
            </w:pPr>
            <w:r w:rsidRPr="00AB03BF">
              <w:rPr>
                <w:sz w:val="20"/>
                <w:szCs w:val="20"/>
              </w:rPr>
              <w:t>в том числе:</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1D228074" w14:textId="77777777" w:rsidR="005D7D9A" w:rsidRPr="00AB03BF" w:rsidRDefault="005D7D9A" w:rsidP="00B50C45">
            <w:pPr>
              <w:spacing w:line="240" w:lineRule="auto"/>
              <w:jc w:val="center"/>
              <w:rPr>
                <w:sz w:val="20"/>
                <w:szCs w:val="20"/>
              </w:rPr>
            </w:pPr>
            <w:r w:rsidRPr="00AB03BF">
              <w:rPr>
                <w:sz w:val="20"/>
                <w:szCs w:val="20"/>
              </w:rPr>
              <w:t>%</w:t>
            </w:r>
          </w:p>
        </w:tc>
        <w:tc>
          <w:tcPr>
            <w:tcW w:w="715" w:type="pct"/>
            <w:tcBorders>
              <w:top w:val="single" w:sz="4" w:space="0" w:color="auto"/>
              <w:left w:val="single" w:sz="4" w:space="0" w:color="auto"/>
              <w:bottom w:val="single" w:sz="4" w:space="0" w:color="auto"/>
              <w:right w:val="single" w:sz="4" w:space="0" w:color="auto"/>
            </w:tcBorders>
            <w:shd w:val="clear" w:color="auto" w:fill="auto"/>
            <w:hideMark/>
          </w:tcPr>
          <w:p w14:paraId="4FA6A38D" w14:textId="77777777" w:rsidR="005D7D9A" w:rsidRPr="00AB03BF" w:rsidRDefault="005D7D9A" w:rsidP="00B50C45">
            <w:pPr>
              <w:spacing w:line="240" w:lineRule="auto"/>
              <w:jc w:val="center"/>
              <w:rPr>
                <w:sz w:val="20"/>
                <w:szCs w:val="20"/>
              </w:rPr>
            </w:pPr>
            <w:r w:rsidRPr="00AB03BF">
              <w:rPr>
                <w:sz w:val="20"/>
                <w:szCs w:val="20"/>
              </w:rPr>
              <w:t>100</w:t>
            </w:r>
          </w:p>
        </w:tc>
        <w:tc>
          <w:tcPr>
            <w:tcW w:w="501" w:type="pct"/>
            <w:tcBorders>
              <w:top w:val="single" w:sz="4" w:space="0" w:color="auto"/>
              <w:left w:val="single" w:sz="4" w:space="0" w:color="auto"/>
              <w:bottom w:val="single" w:sz="4" w:space="0" w:color="auto"/>
              <w:right w:val="single" w:sz="4" w:space="0" w:color="auto"/>
            </w:tcBorders>
          </w:tcPr>
          <w:p w14:paraId="46DD4804" w14:textId="77777777" w:rsidR="005D7D9A" w:rsidRPr="00AB03BF" w:rsidRDefault="005D7D9A" w:rsidP="00B50C45">
            <w:pPr>
              <w:spacing w:line="240" w:lineRule="auto"/>
              <w:jc w:val="center"/>
              <w:rPr>
                <w:sz w:val="20"/>
                <w:szCs w:val="20"/>
              </w:rPr>
            </w:pPr>
            <w:r w:rsidRPr="00AB03BF">
              <w:rPr>
                <w:sz w:val="20"/>
                <w:szCs w:val="20"/>
              </w:rPr>
              <w:t>100</w:t>
            </w:r>
          </w:p>
        </w:tc>
        <w:tc>
          <w:tcPr>
            <w:tcW w:w="497" w:type="pct"/>
            <w:tcBorders>
              <w:top w:val="single" w:sz="4" w:space="0" w:color="auto"/>
              <w:left w:val="single" w:sz="4" w:space="0" w:color="auto"/>
              <w:bottom w:val="single" w:sz="4" w:space="0" w:color="auto"/>
              <w:right w:val="single" w:sz="4" w:space="0" w:color="auto"/>
            </w:tcBorders>
            <w:shd w:val="clear" w:color="auto" w:fill="auto"/>
            <w:hideMark/>
          </w:tcPr>
          <w:p w14:paraId="32209B98" w14:textId="77777777" w:rsidR="005D7D9A" w:rsidRPr="00AB03BF" w:rsidRDefault="005D7D9A" w:rsidP="00B50C45">
            <w:pPr>
              <w:spacing w:line="240" w:lineRule="auto"/>
              <w:jc w:val="center"/>
              <w:rPr>
                <w:sz w:val="20"/>
                <w:szCs w:val="20"/>
              </w:rPr>
            </w:pPr>
            <w:r w:rsidRPr="00AB03BF">
              <w:rPr>
                <w:sz w:val="20"/>
                <w:szCs w:val="20"/>
              </w:rPr>
              <w:t>100</w:t>
            </w:r>
          </w:p>
        </w:tc>
      </w:tr>
      <w:tr w:rsidR="00AB03BF" w:rsidRPr="00AB03BF" w14:paraId="5CD1A167" w14:textId="77777777" w:rsidTr="005D7D9A">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hideMark/>
          </w:tcPr>
          <w:p w14:paraId="51238153" w14:textId="77777777" w:rsidR="00B70DFD" w:rsidRPr="00AB03BF" w:rsidRDefault="00B70DFD" w:rsidP="00B50C45">
            <w:pPr>
              <w:spacing w:line="240" w:lineRule="auto"/>
              <w:jc w:val="center"/>
              <w:rPr>
                <w:sz w:val="20"/>
                <w:szCs w:val="20"/>
              </w:rPr>
            </w:pPr>
            <w:r w:rsidRPr="00AB03BF">
              <w:rPr>
                <w:sz w:val="20"/>
                <w:szCs w:val="20"/>
              </w:rPr>
              <w:t>1.1</w:t>
            </w:r>
          </w:p>
        </w:tc>
        <w:tc>
          <w:tcPr>
            <w:tcW w:w="4689" w:type="pct"/>
            <w:gridSpan w:val="5"/>
            <w:tcBorders>
              <w:top w:val="single" w:sz="4" w:space="0" w:color="auto"/>
              <w:left w:val="single" w:sz="4" w:space="0" w:color="auto"/>
              <w:right w:val="single" w:sz="4" w:space="0" w:color="auto"/>
            </w:tcBorders>
            <w:shd w:val="clear" w:color="auto" w:fill="auto"/>
            <w:hideMark/>
          </w:tcPr>
          <w:p w14:paraId="5A251CE0" w14:textId="77777777" w:rsidR="00B70DFD" w:rsidRPr="00AB03BF" w:rsidRDefault="00B70DFD" w:rsidP="00B50C45">
            <w:pPr>
              <w:spacing w:line="240" w:lineRule="auto"/>
              <w:jc w:val="center"/>
              <w:rPr>
                <w:b/>
                <w:sz w:val="20"/>
                <w:szCs w:val="20"/>
              </w:rPr>
            </w:pPr>
            <w:r w:rsidRPr="00AB03BF">
              <w:rPr>
                <w:b/>
                <w:sz w:val="20"/>
                <w:szCs w:val="20"/>
              </w:rPr>
              <w:t>Баланс площадей различных категорий</w:t>
            </w:r>
          </w:p>
        </w:tc>
      </w:tr>
      <w:tr w:rsidR="00AB03BF" w:rsidRPr="00AB03BF" w14:paraId="798C9307" w14:textId="77777777" w:rsidTr="005D7D9A">
        <w:trPr>
          <w:trHeight w:val="20"/>
          <w:jc w:val="center"/>
        </w:trPr>
        <w:tc>
          <w:tcPr>
            <w:tcW w:w="311" w:type="pct"/>
            <w:vMerge w:val="restart"/>
            <w:tcBorders>
              <w:top w:val="single" w:sz="4" w:space="0" w:color="auto"/>
              <w:left w:val="single" w:sz="4" w:space="0" w:color="auto"/>
              <w:right w:val="single" w:sz="4" w:space="0" w:color="auto"/>
            </w:tcBorders>
            <w:shd w:val="clear" w:color="auto" w:fill="auto"/>
            <w:hideMark/>
          </w:tcPr>
          <w:p w14:paraId="7129D910" w14:textId="77777777" w:rsidR="00B70DFD" w:rsidRPr="00AB03BF" w:rsidRDefault="00B70DFD" w:rsidP="00B50C45">
            <w:pPr>
              <w:spacing w:line="240" w:lineRule="auto"/>
              <w:jc w:val="center"/>
              <w:rPr>
                <w:sz w:val="20"/>
                <w:szCs w:val="20"/>
              </w:rPr>
            </w:pPr>
            <w:r w:rsidRPr="00AB03BF">
              <w:rPr>
                <w:sz w:val="20"/>
                <w:szCs w:val="20"/>
              </w:rPr>
              <w:t>1.1.1</w:t>
            </w:r>
          </w:p>
        </w:tc>
        <w:tc>
          <w:tcPr>
            <w:tcW w:w="2256" w:type="pct"/>
            <w:vMerge w:val="restart"/>
            <w:tcBorders>
              <w:top w:val="single" w:sz="4" w:space="0" w:color="auto"/>
              <w:left w:val="single" w:sz="4" w:space="0" w:color="auto"/>
              <w:right w:val="single" w:sz="4" w:space="0" w:color="auto"/>
            </w:tcBorders>
            <w:shd w:val="clear" w:color="auto" w:fill="auto"/>
            <w:hideMark/>
          </w:tcPr>
          <w:p w14:paraId="6D79232F" w14:textId="77777777" w:rsidR="00B70DFD" w:rsidRPr="00AB03BF" w:rsidRDefault="00B70DFD" w:rsidP="00B50C45">
            <w:pPr>
              <w:spacing w:line="240" w:lineRule="auto"/>
              <w:jc w:val="left"/>
              <w:rPr>
                <w:sz w:val="20"/>
                <w:szCs w:val="20"/>
              </w:rPr>
            </w:pPr>
            <w:r w:rsidRPr="00AB03BF">
              <w:rPr>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5B47C353" w14:textId="77777777" w:rsidR="00B70DFD" w:rsidRPr="00AB03BF" w:rsidRDefault="00B70DFD" w:rsidP="00B50C45">
            <w:pPr>
              <w:spacing w:line="240" w:lineRule="auto"/>
              <w:jc w:val="center"/>
              <w:rPr>
                <w:sz w:val="20"/>
                <w:szCs w:val="20"/>
              </w:rPr>
            </w:pPr>
            <w:r w:rsidRPr="00AB03BF">
              <w:rPr>
                <w:sz w:val="20"/>
                <w:szCs w:val="20"/>
              </w:rPr>
              <w:t>га</w:t>
            </w:r>
          </w:p>
        </w:tc>
        <w:tc>
          <w:tcPr>
            <w:tcW w:w="715" w:type="pct"/>
            <w:tcBorders>
              <w:top w:val="nil"/>
              <w:left w:val="single" w:sz="8" w:space="0" w:color="auto"/>
              <w:bottom w:val="single" w:sz="8" w:space="0" w:color="auto"/>
              <w:right w:val="single" w:sz="8" w:space="0" w:color="auto"/>
            </w:tcBorders>
            <w:shd w:val="clear" w:color="auto" w:fill="auto"/>
            <w:hideMark/>
          </w:tcPr>
          <w:p w14:paraId="6B1D2DBA" w14:textId="77777777" w:rsidR="00B70DFD" w:rsidRPr="00AB03BF" w:rsidRDefault="00B70DFD" w:rsidP="00B50C45">
            <w:pPr>
              <w:spacing w:line="240" w:lineRule="auto"/>
              <w:jc w:val="center"/>
              <w:rPr>
                <w:sz w:val="20"/>
                <w:szCs w:val="20"/>
              </w:rPr>
            </w:pPr>
            <w:r w:rsidRPr="00AB03BF">
              <w:rPr>
                <w:sz w:val="20"/>
                <w:szCs w:val="20"/>
              </w:rPr>
              <w:t>155,07</w:t>
            </w:r>
          </w:p>
        </w:tc>
        <w:tc>
          <w:tcPr>
            <w:tcW w:w="501" w:type="pct"/>
            <w:tcBorders>
              <w:top w:val="nil"/>
              <w:left w:val="nil"/>
              <w:bottom w:val="single" w:sz="8" w:space="0" w:color="auto"/>
              <w:right w:val="single" w:sz="8" w:space="0" w:color="auto"/>
            </w:tcBorders>
            <w:shd w:val="clear" w:color="auto" w:fill="auto"/>
          </w:tcPr>
          <w:p w14:paraId="59702BF5" w14:textId="77777777" w:rsidR="00B70DFD" w:rsidRPr="00AB03BF" w:rsidRDefault="00B70DFD" w:rsidP="00B50C45">
            <w:pPr>
              <w:spacing w:line="240" w:lineRule="auto"/>
              <w:jc w:val="center"/>
              <w:rPr>
                <w:sz w:val="20"/>
                <w:szCs w:val="20"/>
              </w:rPr>
            </w:pPr>
            <w:r w:rsidRPr="00AB03BF">
              <w:rPr>
                <w:sz w:val="20"/>
                <w:szCs w:val="20"/>
              </w:rPr>
              <w:t>169,56</w:t>
            </w:r>
          </w:p>
        </w:tc>
        <w:tc>
          <w:tcPr>
            <w:tcW w:w="497" w:type="pct"/>
            <w:tcBorders>
              <w:top w:val="nil"/>
              <w:left w:val="nil"/>
              <w:bottom w:val="single" w:sz="8" w:space="0" w:color="auto"/>
              <w:right w:val="single" w:sz="8" w:space="0" w:color="auto"/>
            </w:tcBorders>
            <w:shd w:val="clear" w:color="auto" w:fill="auto"/>
            <w:hideMark/>
          </w:tcPr>
          <w:p w14:paraId="3F534BB7" w14:textId="77777777" w:rsidR="00B70DFD" w:rsidRPr="00AB03BF" w:rsidRDefault="00B70DFD" w:rsidP="00B50C45">
            <w:pPr>
              <w:spacing w:line="240" w:lineRule="auto"/>
              <w:jc w:val="center"/>
              <w:rPr>
                <w:sz w:val="20"/>
                <w:szCs w:val="20"/>
              </w:rPr>
            </w:pPr>
            <w:r w:rsidRPr="00AB03BF">
              <w:rPr>
                <w:sz w:val="20"/>
                <w:szCs w:val="20"/>
              </w:rPr>
              <w:t>169,56</w:t>
            </w:r>
          </w:p>
        </w:tc>
      </w:tr>
      <w:tr w:rsidR="00AB03BF" w:rsidRPr="00AB03BF" w14:paraId="6B364AF7" w14:textId="77777777" w:rsidTr="005D7D9A">
        <w:trPr>
          <w:trHeight w:val="20"/>
          <w:jc w:val="center"/>
        </w:trPr>
        <w:tc>
          <w:tcPr>
            <w:tcW w:w="311" w:type="pct"/>
            <w:vMerge/>
            <w:tcBorders>
              <w:left w:val="single" w:sz="4" w:space="0" w:color="auto"/>
              <w:bottom w:val="single" w:sz="4" w:space="0" w:color="auto"/>
              <w:right w:val="single" w:sz="4" w:space="0" w:color="auto"/>
            </w:tcBorders>
            <w:shd w:val="clear" w:color="auto" w:fill="auto"/>
            <w:hideMark/>
          </w:tcPr>
          <w:p w14:paraId="20F174CC" w14:textId="77777777" w:rsidR="00B70DFD" w:rsidRPr="00AB03BF" w:rsidRDefault="00B70DFD" w:rsidP="00B50C45">
            <w:pPr>
              <w:spacing w:line="240" w:lineRule="auto"/>
              <w:jc w:val="center"/>
              <w:rPr>
                <w:sz w:val="20"/>
                <w:szCs w:val="20"/>
              </w:rPr>
            </w:pPr>
          </w:p>
        </w:tc>
        <w:tc>
          <w:tcPr>
            <w:tcW w:w="2256" w:type="pct"/>
            <w:vMerge/>
            <w:tcBorders>
              <w:left w:val="single" w:sz="4" w:space="0" w:color="auto"/>
              <w:bottom w:val="single" w:sz="4" w:space="0" w:color="auto"/>
              <w:right w:val="single" w:sz="4" w:space="0" w:color="auto"/>
            </w:tcBorders>
            <w:shd w:val="clear" w:color="auto" w:fill="auto"/>
            <w:hideMark/>
          </w:tcPr>
          <w:p w14:paraId="6A1A7652" w14:textId="77777777" w:rsidR="00B70DFD" w:rsidRPr="00AB03BF" w:rsidRDefault="00B70DFD" w:rsidP="00B50C45">
            <w:pPr>
              <w:spacing w:line="240" w:lineRule="auto"/>
              <w:jc w:val="left"/>
              <w:rPr>
                <w:sz w:val="20"/>
                <w:szCs w:val="20"/>
              </w:rPr>
            </w:pP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143A1B2E" w14:textId="77777777" w:rsidR="00B70DFD" w:rsidRPr="00AB03BF" w:rsidRDefault="00B70DFD" w:rsidP="00B50C45">
            <w:pPr>
              <w:spacing w:line="240" w:lineRule="auto"/>
              <w:jc w:val="center"/>
              <w:rPr>
                <w:sz w:val="20"/>
                <w:szCs w:val="20"/>
              </w:rPr>
            </w:pPr>
            <w:r w:rsidRPr="00AB03BF">
              <w:rPr>
                <w:sz w:val="20"/>
                <w:szCs w:val="20"/>
              </w:rPr>
              <w:t>%</w:t>
            </w:r>
          </w:p>
        </w:tc>
        <w:tc>
          <w:tcPr>
            <w:tcW w:w="715" w:type="pct"/>
            <w:tcBorders>
              <w:top w:val="nil"/>
              <w:left w:val="single" w:sz="8" w:space="0" w:color="auto"/>
              <w:bottom w:val="single" w:sz="8" w:space="0" w:color="auto"/>
              <w:right w:val="single" w:sz="8" w:space="0" w:color="auto"/>
            </w:tcBorders>
            <w:shd w:val="clear" w:color="auto" w:fill="auto"/>
          </w:tcPr>
          <w:p w14:paraId="14318310" w14:textId="77777777" w:rsidR="00B70DFD" w:rsidRPr="00AB03BF" w:rsidRDefault="00B70DFD" w:rsidP="00B50C45">
            <w:pPr>
              <w:spacing w:line="240" w:lineRule="auto"/>
              <w:jc w:val="center"/>
              <w:rPr>
                <w:sz w:val="20"/>
                <w:szCs w:val="20"/>
              </w:rPr>
            </w:pPr>
            <w:r w:rsidRPr="00AB03BF">
              <w:rPr>
                <w:sz w:val="20"/>
                <w:szCs w:val="20"/>
              </w:rPr>
              <w:t>1,40</w:t>
            </w:r>
          </w:p>
        </w:tc>
        <w:tc>
          <w:tcPr>
            <w:tcW w:w="501" w:type="pct"/>
            <w:tcBorders>
              <w:top w:val="nil"/>
              <w:left w:val="nil"/>
              <w:bottom w:val="single" w:sz="8" w:space="0" w:color="auto"/>
              <w:right w:val="single" w:sz="8" w:space="0" w:color="auto"/>
            </w:tcBorders>
            <w:shd w:val="clear" w:color="auto" w:fill="auto"/>
          </w:tcPr>
          <w:p w14:paraId="4A7DBE00" w14:textId="77777777" w:rsidR="00B70DFD" w:rsidRPr="00AB03BF" w:rsidRDefault="00B70DFD" w:rsidP="00B50C45">
            <w:pPr>
              <w:spacing w:line="240" w:lineRule="auto"/>
              <w:jc w:val="center"/>
              <w:rPr>
                <w:sz w:val="20"/>
                <w:szCs w:val="20"/>
              </w:rPr>
            </w:pPr>
            <w:r w:rsidRPr="00AB03BF">
              <w:rPr>
                <w:sz w:val="20"/>
                <w:szCs w:val="20"/>
              </w:rPr>
              <w:t>1,53</w:t>
            </w:r>
          </w:p>
        </w:tc>
        <w:tc>
          <w:tcPr>
            <w:tcW w:w="497" w:type="pct"/>
            <w:tcBorders>
              <w:top w:val="nil"/>
              <w:left w:val="nil"/>
              <w:bottom w:val="single" w:sz="8" w:space="0" w:color="auto"/>
              <w:right w:val="single" w:sz="8" w:space="0" w:color="auto"/>
            </w:tcBorders>
            <w:shd w:val="clear" w:color="auto" w:fill="auto"/>
          </w:tcPr>
          <w:p w14:paraId="54EEE0E3" w14:textId="77777777" w:rsidR="00B70DFD" w:rsidRPr="00AB03BF" w:rsidRDefault="00B70DFD" w:rsidP="00B50C45">
            <w:pPr>
              <w:spacing w:line="240" w:lineRule="auto"/>
              <w:jc w:val="center"/>
              <w:rPr>
                <w:sz w:val="20"/>
                <w:szCs w:val="20"/>
              </w:rPr>
            </w:pPr>
            <w:r w:rsidRPr="00AB03BF">
              <w:rPr>
                <w:sz w:val="20"/>
                <w:szCs w:val="20"/>
              </w:rPr>
              <w:t>1,53</w:t>
            </w:r>
          </w:p>
        </w:tc>
      </w:tr>
      <w:tr w:rsidR="00AB03BF" w:rsidRPr="00AB03BF" w14:paraId="4BA3309B" w14:textId="77777777" w:rsidTr="005D7D9A">
        <w:trPr>
          <w:trHeight w:val="20"/>
          <w:jc w:val="center"/>
        </w:trPr>
        <w:tc>
          <w:tcPr>
            <w:tcW w:w="311" w:type="pct"/>
            <w:vMerge w:val="restart"/>
            <w:tcBorders>
              <w:top w:val="single" w:sz="4" w:space="0" w:color="auto"/>
              <w:left w:val="single" w:sz="4" w:space="0" w:color="auto"/>
              <w:right w:val="single" w:sz="4" w:space="0" w:color="auto"/>
            </w:tcBorders>
            <w:shd w:val="clear" w:color="auto" w:fill="auto"/>
            <w:hideMark/>
          </w:tcPr>
          <w:p w14:paraId="1CE6D227" w14:textId="77777777" w:rsidR="005D7D9A" w:rsidRPr="00AB03BF" w:rsidRDefault="005D7D9A" w:rsidP="00B50C45">
            <w:pPr>
              <w:spacing w:line="240" w:lineRule="auto"/>
              <w:jc w:val="center"/>
              <w:rPr>
                <w:sz w:val="20"/>
                <w:szCs w:val="20"/>
              </w:rPr>
            </w:pPr>
            <w:r w:rsidRPr="00AB03BF">
              <w:rPr>
                <w:sz w:val="20"/>
                <w:szCs w:val="20"/>
              </w:rPr>
              <w:t>1.1.2</w:t>
            </w:r>
          </w:p>
        </w:tc>
        <w:tc>
          <w:tcPr>
            <w:tcW w:w="2256" w:type="pct"/>
            <w:vMerge w:val="restart"/>
            <w:tcBorders>
              <w:top w:val="single" w:sz="4" w:space="0" w:color="auto"/>
              <w:left w:val="single" w:sz="4" w:space="0" w:color="auto"/>
              <w:right w:val="single" w:sz="4" w:space="0" w:color="auto"/>
            </w:tcBorders>
            <w:shd w:val="clear" w:color="auto" w:fill="auto"/>
            <w:hideMark/>
          </w:tcPr>
          <w:p w14:paraId="5E18F5B6" w14:textId="77777777" w:rsidR="005D7D9A" w:rsidRPr="00AB03BF" w:rsidRDefault="005D7D9A" w:rsidP="00B50C45">
            <w:pPr>
              <w:spacing w:line="240" w:lineRule="auto"/>
              <w:jc w:val="left"/>
              <w:rPr>
                <w:sz w:val="20"/>
                <w:szCs w:val="20"/>
              </w:rPr>
            </w:pPr>
            <w:r w:rsidRPr="00AB03BF">
              <w:rPr>
                <w:sz w:val="20"/>
                <w:szCs w:val="20"/>
              </w:rPr>
              <w:t>Земли сельскохозяйственного назначения</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7E973542" w14:textId="77777777" w:rsidR="005D7D9A" w:rsidRPr="00AB03BF" w:rsidRDefault="005D7D9A" w:rsidP="00B50C45">
            <w:pPr>
              <w:spacing w:line="240" w:lineRule="auto"/>
              <w:jc w:val="center"/>
              <w:rPr>
                <w:sz w:val="20"/>
                <w:szCs w:val="20"/>
              </w:rPr>
            </w:pPr>
            <w:r w:rsidRPr="00AB03BF">
              <w:rPr>
                <w:sz w:val="20"/>
                <w:szCs w:val="20"/>
              </w:rPr>
              <w:t>га</w:t>
            </w:r>
          </w:p>
        </w:tc>
        <w:tc>
          <w:tcPr>
            <w:tcW w:w="715" w:type="pct"/>
            <w:tcBorders>
              <w:top w:val="nil"/>
              <w:left w:val="single" w:sz="8" w:space="0" w:color="auto"/>
              <w:bottom w:val="single" w:sz="8" w:space="0" w:color="auto"/>
              <w:right w:val="single" w:sz="8" w:space="0" w:color="auto"/>
            </w:tcBorders>
            <w:shd w:val="clear" w:color="auto" w:fill="auto"/>
            <w:hideMark/>
          </w:tcPr>
          <w:p w14:paraId="09E325A2" w14:textId="77777777" w:rsidR="005D7D9A" w:rsidRPr="00AB03BF" w:rsidRDefault="005D7D9A" w:rsidP="00B50C45">
            <w:pPr>
              <w:spacing w:line="240" w:lineRule="auto"/>
              <w:jc w:val="center"/>
              <w:rPr>
                <w:sz w:val="20"/>
                <w:szCs w:val="20"/>
              </w:rPr>
            </w:pPr>
            <w:r w:rsidRPr="00AB03BF">
              <w:rPr>
                <w:sz w:val="20"/>
                <w:szCs w:val="20"/>
              </w:rPr>
              <w:t>8798,01</w:t>
            </w:r>
          </w:p>
        </w:tc>
        <w:tc>
          <w:tcPr>
            <w:tcW w:w="501" w:type="pct"/>
            <w:tcBorders>
              <w:top w:val="nil"/>
              <w:left w:val="nil"/>
              <w:bottom w:val="single" w:sz="8" w:space="0" w:color="auto"/>
              <w:right w:val="single" w:sz="8" w:space="0" w:color="auto"/>
            </w:tcBorders>
            <w:shd w:val="clear" w:color="auto" w:fill="auto"/>
          </w:tcPr>
          <w:p w14:paraId="6A2766AE" w14:textId="77777777" w:rsidR="005D7D9A" w:rsidRPr="00AB03BF" w:rsidRDefault="005D7D9A" w:rsidP="00B50C45">
            <w:pPr>
              <w:spacing w:line="240" w:lineRule="auto"/>
              <w:jc w:val="center"/>
              <w:rPr>
                <w:sz w:val="20"/>
                <w:szCs w:val="20"/>
              </w:rPr>
            </w:pPr>
            <w:r w:rsidRPr="00AB03BF">
              <w:rPr>
                <w:sz w:val="20"/>
                <w:szCs w:val="20"/>
              </w:rPr>
              <w:t>8402,04</w:t>
            </w:r>
          </w:p>
        </w:tc>
        <w:tc>
          <w:tcPr>
            <w:tcW w:w="497" w:type="pct"/>
            <w:tcBorders>
              <w:top w:val="nil"/>
              <w:left w:val="nil"/>
              <w:bottom w:val="single" w:sz="8" w:space="0" w:color="auto"/>
              <w:right w:val="single" w:sz="8" w:space="0" w:color="auto"/>
            </w:tcBorders>
            <w:shd w:val="clear" w:color="auto" w:fill="auto"/>
            <w:hideMark/>
          </w:tcPr>
          <w:p w14:paraId="049B0F36" w14:textId="77777777" w:rsidR="005D7D9A" w:rsidRPr="00AB03BF" w:rsidRDefault="005D7D9A" w:rsidP="00B50C45">
            <w:pPr>
              <w:spacing w:line="240" w:lineRule="auto"/>
              <w:jc w:val="center"/>
              <w:rPr>
                <w:sz w:val="20"/>
                <w:szCs w:val="20"/>
              </w:rPr>
            </w:pPr>
            <w:r w:rsidRPr="00AB03BF">
              <w:rPr>
                <w:sz w:val="20"/>
                <w:szCs w:val="20"/>
              </w:rPr>
              <w:t>8402,04</w:t>
            </w:r>
          </w:p>
        </w:tc>
      </w:tr>
      <w:tr w:rsidR="00AB03BF" w:rsidRPr="00AB03BF" w14:paraId="404D41F7" w14:textId="77777777" w:rsidTr="005D7D9A">
        <w:trPr>
          <w:trHeight w:val="20"/>
          <w:jc w:val="center"/>
        </w:trPr>
        <w:tc>
          <w:tcPr>
            <w:tcW w:w="311" w:type="pct"/>
            <w:vMerge/>
            <w:tcBorders>
              <w:left w:val="single" w:sz="4" w:space="0" w:color="auto"/>
              <w:bottom w:val="single" w:sz="4" w:space="0" w:color="auto"/>
              <w:right w:val="single" w:sz="4" w:space="0" w:color="auto"/>
            </w:tcBorders>
            <w:shd w:val="clear" w:color="auto" w:fill="auto"/>
            <w:hideMark/>
          </w:tcPr>
          <w:p w14:paraId="4E8C87AB" w14:textId="77777777" w:rsidR="005D7D9A" w:rsidRPr="00AB03BF" w:rsidRDefault="005D7D9A" w:rsidP="00B50C45">
            <w:pPr>
              <w:spacing w:line="240" w:lineRule="auto"/>
              <w:jc w:val="center"/>
              <w:rPr>
                <w:sz w:val="20"/>
                <w:szCs w:val="20"/>
              </w:rPr>
            </w:pPr>
          </w:p>
        </w:tc>
        <w:tc>
          <w:tcPr>
            <w:tcW w:w="2256" w:type="pct"/>
            <w:vMerge/>
            <w:tcBorders>
              <w:left w:val="single" w:sz="4" w:space="0" w:color="auto"/>
              <w:bottom w:val="single" w:sz="4" w:space="0" w:color="auto"/>
              <w:right w:val="single" w:sz="4" w:space="0" w:color="auto"/>
            </w:tcBorders>
            <w:shd w:val="clear" w:color="auto" w:fill="auto"/>
            <w:hideMark/>
          </w:tcPr>
          <w:p w14:paraId="003D9167" w14:textId="77777777" w:rsidR="005D7D9A" w:rsidRPr="00AB03BF" w:rsidRDefault="005D7D9A" w:rsidP="00B50C45">
            <w:pPr>
              <w:spacing w:line="240" w:lineRule="auto"/>
              <w:jc w:val="left"/>
              <w:rPr>
                <w:sz w:val="20"/>
                <w:szCs w:val="20"/>
              </w:rPr>
            </w:pP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54FFCD92" w14:textId="77777777" w:rsidR="005D7D9A" w:rsidRPr="00AB03BF" w:rsidRDefault="005D7D9A" w:rsidP="00B50C45">
            <w:pPr>
              <w:spacing w:line="240" w:lineRule="auto"/>
              <w:jc w:val="center"/>
              <w:rPr>
                <w:sz w:val="20"/>
                <w:szCs w:val="20"/>
              </w:rPr>
            </w:pPr>
            <w:r w:rsidRPr="00AB03BF">
              <w:rPr>
                <w:sz w:val="20"/>
                <w:szCs w:val="20"/>
              </w:rPr>
              <w:t>%</w:t>
            </w:r>
          </w:p>
        </w:tc>
        <w:tc>
          <w:tcPr>
            <w:tcW w:w="715" w:type="pct"/>
            <w:tcBorders>
              <w:top w:val="nil"/>
              <w:left w:val="single" w:sz="8" w:space="0" w:color="auto"/>
              <w:bottom w:val="single" w:sz="8" w:space="0" w:color="auto"/>
              <w:right w:val="single" w:sz="8" w:space="0" w:color="auto"/>
            </w:tcBorders>
            <w:shd w:val="clear" w:color="auto" w:fill="auto"/>
          </w:tcPr>
          <w:p w14:paraId="747E39DF" w14:textId="77777777" w:rsidR="005D7D9A" w:rsidRPr="00AB03BF" w:rsidRDefault="005D7D9A" w:rsidP="00B50C45">
            <w:pPr>
              <w:spacing w:line="240" w:lineRule="auto"/>
              <w:jc w:val="center"/>
              <w:rPr>
                <w:sz w:val="20"/>
                <w:szCs w:val="20"/>
              </w:rPr>
            </w:pPr>
            <w:r w:rsidRPr="00AB03BF">
              <w:rPr>
                <w:sz w:val="20"/>
                <w:szCs w:val="20"/>
              </w:rPr>
              <w:t>79,41</w:t>
            </w:r>
          </w:p>
        </w:tc>
        <w:tc>
          <w:tcPr>
            <w:tcW w:w="501" w:type="pct"/>
            <w:tcBorders>
              <w:top w:val="nil"/>
              <w:left w:val="nil"/>
              <w:bottom w:val="single" w:sz="8" w:space="0" w:color="auto"/>
              <w:right w:val="single" w:sz="8" w:space="0" w:color="auto"/>
            </w:tcBorders>
            <w:shd w:val="clear" w:color="auto" w:fill="auto"/>
          </w:tcPr>
          <w:p w14:paraId="297F1474" w14:textId="77777777" w:rsidR="005D7D9A" w:rsidRPr="00AB03BF" w:rsidRDefault="005D7D9A" w:rsidP="00B50C45">
            <w:pPr>
              <w:spacing w:line="240" w:lineRule="auto"/>
              <w:jc w:val="center"/>
              <w:rPr>
                <w:sz w:val="20"/>
                <w:szCs w:val="20"/>
              </w:rPr>
            </w:pPr>
            <w:r w:rsidRPr="00AB03BF">
              <w:rPr>
                <w:sz w:val="20"/>
                <w:szCs w:val="20"/>
              </w:rPr>
              <w:t>75,84</w:t>
            </w:r>
          </w:p>
        </w:tc>
        <w:tc>
          <w:tcPr>
            <w:tcW w:w="497" w:type="pct"/>
            <w:tcBorders>
              <w:top w:val="nil"/>
              <w:left w:val="nil"/>
              <w:bottom w:val="single" w:sz="8" w:space="0" w:color="auto"/>
              <w:right w:val="single" w:sz="8" w:space="0" w:color="auto"/>
            </w:tcBorders>
            <w:shd w:val="clear" w:color="auto" w:fill="auto"/>
          </w:tcPr>
          <w:p w14:paraId="0B40641C" w14:textId="77777777" w:rsidR="005D7D9A" w:rsidRPr="00AB03BF" w:rsidRDefault="005D7D9A" w:rsidP="00B50C45">
            <w:pPr>
              <w:spacing w:line="240" w:lineRule="auto"/>
              <w:jc w:val="center"/>
              <w:rPr>
                <w:sz w:val="20"/>
                <w:szCs w:val="20"/>
              </w:rPr>
            </w:pPr>
            <w:r w:rsidRPr="00AB03BF">
              <w:rPr>
                <w:sz w:val="20"/>
                <w:szCs w:val="20"/>
              </w:rPr>
              <w:t>75,84</w:t>
            </w:r>
          </w:p>
        </w:tc>
      </w:tr>
      <w:tr w:rsidR="00AB03BF" w:rsidRPr="00AB03BF" w14:paraId="69DC1C7C" w14:textId="77777777" w:rsidTr="005D7D9A">
        <w:trPr>
          <w:trHeight w:val="20"/>
          <w:jc w:val="center"/>
        </w:trPr>
        <w:tc>
          <w:tcPr>
            <w:tcW w:w="311" w:type="pct"/>
            <w:vMerge w:val="restart"/>
            <w:tcBorders>
              <w:top w:val="single" w:sz="4" w:space="0" w:color="auto"/>
              <w:left w:val="single" w:sz="4" w:space="0" w:color="auto"/>
              <w:right w:val="single" w:sz="4" w:space="0" w:color="auto"/>
            </w:tcBorders>
            <w:shd w:val="clear" w:color="auto" w:fill="auto"/>
            <w:hideMark/>
          </w:tcPr>
          <w:p w14:paraId="6EE8789E" w14:textId="77777777" w:rsidR="005D7D9A" w:rsidRPr="00AB03BF" w:rsidRDefault="005D7D9A" w:rsidP="00B50C45">
            <w:pPr>
              <w:spacing w:line="240" w:lineRule="auto"/>
              <w:jc w:val="center"/>
              <w:rPr>
                <w:sz w:val="20"/>
                <w:szCs w:val="20"/>
              </w:rPr>
            </w:pPr>
            <w:r w:rsidRPr="00AB03BF">
              <w:rPr>
                <w:sz w:val="20"/>
                <w:szCs w:val="20"/>
              </w:rPr>
              <w:t>1.1.3</w:t>
            </w:r>
          </w:p>
        </w:tc>
        <w:tc>
          <w:tcPr>
            <w:tcW w:w="2256" w:type="pct"/>
            <w:vMerge w:val="restart"/>
            <w:tcBorders>
              <w:top w:val="single" w:sz="4" w:space="0" w:color="auto"/>
              <w:left w:val="single" w:sz="4" w:space="0" w:color="auto"/>
              <w:right w:val="single" w:sz="4" w:space="0" w:color="auto"/>
            </w:tcBorders>
            <w:shd w:val="clear" w:color="auto" w:fill="auto"/>
            <w:hideMark/>
          </w:tcPr>
          <w:p w14:paraId="67684812" w14:textId="77777777" w:rsidR="005D7D9A" w:rsidRPr="00AB03BF" w:rsidRDefault="005D7D9A" w:rsidP="00B50C45">
            <w:pPr>
              <w:spacing w:line="240" w:lineRule="auto"/>
              <w:jc w:val="left"/>
              <w:rPr>
                <w:sz w:val="20"/>
                <w:szCs w:val="20"/>
              </w:rPr>
            </w:pPr>
            <w:r w:rsidRPr="00AB03BF">
              <w:rPr>
                <w:sz w:val="20"/>
                <w:szCs w:val="20"/>
              </w:rPr>
              <w:t>Земли особо охраняемых территорий и объектов</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26A1D25A" w14:textId="77777777" w:rsidR="005D7D9A" w:rsidRPr="00AB03BF" w:rsidRDefault="005D7D9A" w:rsidP="00B50C45">
            <w:pPr>
              <w:spacing w:line="240" w:lineRule="auto"/>
              <w:jc w:val="center"/>
              <w:rPr>
                <w:sz w:val="20"/>
                <w:szCs w:val="20"/>
              </w:rPr>
            </w:pPr>
            <w:r w:rsidRPr="00AB03BF">
              <w:rPr>
                <w:sz w:val="20"/>
                <w:szCs w:val="20"/>
              </w:rPr>
              <w:t>га</w:t>
            </w:r>
          </w:p>
        </w:tc>
        <w:tc>
          <w:tcPr>
            <w:tcW w:w="715" w:type="pct"/>
            <w:tcBorders>
              <w:top w:val="nil"/>
              <w:left w:val="single" w:sz="8" w:space="0" w:color="auto"/>
              <w:bottom w:val="single" w:sz="8" w:space="0" w:color="auto"/>
              <w:right w:val="single" w:sz="8" w:space="0" w:color="auto"/>
            </w:tcBorders>
            <w:shd w:val="clear" w:color="auto" w:fill="auto"/>
            <w:hideMark/>
          </w:tcPr>
          <w:p w14:paraId="290F8B2E" w14:textId="77777777" w:rsidR="005D7D9A" w:rsidRPr="00AB03BF" w:rsidRDefault="005D7D9A" w:rsidP="00B50C45">
            <w:pPr>
              <w:spacing w:line="240" w:lineRule="auto"/>
              <w:jc w:val="center"/>
              <w:rPr>
                <w:sz w:val="20"/>
                <w:szCs w:val="20"/>
              </w:rPr>
            </w:pPr>
            <w:r w:rsidRPr="00AB03BF">
              <w:rPr>
                <w:sz w:val="20"/>
                <w:szCs w:val="20"/>
              </w:rPr>
              <w:t>15,75</w:t>
            </w:r>
          </w:p>
        </w:tc>
        <w:tc>
          <w:tcPr>
            <w:tcW w:w="501" w:type="pct"/>
            <w:tcBorders>
              <w:top w:val="nil"/>
              <w:left w:val="nil"/>
              <w:bottom w:val="single" w:sz="8" w:space="0" w:color="auto"/>
              <w:right w:val="single" w:sz="8" w:space="0" w:color="auto"/>
            </w:tcBorders>
            <w:shd w:val="clear" w:color="auto" w:fill="auto"/>
          </w:tcPr>
          <w:p w14:paraId="545B3E4C" w14:textId="77777777" w:rsidR="005D7D9A" w:rsidRPr="00AB03BF" w:rsidRDefault="005D7D9A" w:rsidP="00B50C45">
            <w:pPr>
              <w:spacing w:line="240" w:lineRule="auto"/>
              <w:jc w:val="center"/>
              <w:rPr>
                <w:sz w:val="20"/>
                <w:szCs w:val="20"/>
              </w:rPr>
            </w:pPr>
            <w:r w:rsidRPr="00AB03BF">
              <w:rPr>
                <w:sz w:val="20"/>
                <w:szCs w:val="20"/>
              </w:rPr>
              <w:t>15,75</w:t>
            </w:r>
          </w:p>
        </w:tc>
        <w:tc>
          <w:tcPr>
            <w:tcW w:w="497" w:type="pct"/>
            <w:tcBorders>
              <w:top w:val="nil"/>
              <w:left w:val="nil"/>
              <w:bottom w:val="single" w:sz="8" w:space="0" w:color="auto"/>
              <w:right w:val="single" w:sz="8" w:space="0" w:color="auto"/>
            </w:tcBorders>
            <w:shd w:val="clear" w:color="auto" w:fill="auto"/>
            <w:hideMark/>
          </w:tcPr>
          <w:p w14:paraId="4B71DA9A" w14:textId="77777777" w:rsidR="005D7D9A" w:rsidRPr="00AB03BF" w:rsidRDefault="005D7D9A" w:rsidP="00B50C45">
            <w:pPr>
              <w:spacing w:line="240" w:lineRule="auto"/>
              <w:jc w:val="center"/>
              <w:rPr>
                <w:sz w:val="20"/>
                <w:szCs w:val="20"/>
              </w:rPr>
            </w:pPr>
            <w:r w:rsidRPr="00AB03BF">
              <w:rPr>
                <w:sz w:val="20"/>
                <w:szCs w:val="20"/>
              </w:rPr>
              <w:t>15,75</w:t>
            </w:r>
          </w:p>
        </w:tc>
      </w:tr>
      <w:tr w:rsidR="00AB03BF" w:rsidRPr="00AB03BF" w14:paraId="13E2812C" w14:textId="77777777" w:rsidTr="005D7D9A">
        <w:trPr>
          <w:trHeight w:val="20"/>
          <w:jc w:val="center"/>
        </w:trPr>
        <w:tc>
          <w:tcPr>
            <w:tcW w:w="311" w:type="pct"/>
            <w:vMerge/>
            <w:tcBorders>
              <w:left w:val="single" w:sz="4" w:space="0" w:color="auto"/>
              <w:bottom w:val="single" w:sz="4" w:space="0" w:color="auto"/>
              <w:right w:val="single" w:sz="4" w:space="0" w:color="auto"/>
            </w:tcBorders>
            <w:shd w:val="clear" w:color="auto" w:fill="auto"/>
            <w:hideMark/>
          </w:tcPr>
          <w:p w14:paraId="3C3DB962" w14:textId="77777777" w:rsidR="005D7D9A" w:rsidRPr="00AB03BF" w:rsidRDefault="005D7D9A" w:rsidP="00B50C45">
            <w:pPr>
              <w:spacing w:line="240" w:lineRule="auto"/>
              <w:jc w:val="center"/>
              <w:rPr>
                <w:sz w:val="20"/>
                <w:szCs w:val="20"/>
              </w:rPr>
            </w:pPr>
          </w:p>
        </w:tc>
        <w:tc>
          <w:tcPr>
            <w:tcW w:w="2256" w:type="pct"/>
            <w:vMerge/>
            <w:tcBorders>
              <w:left w:val="single" w:sz="4" w:space="0" w:color="auto"/>
              <w:bottom w:val="single" w:sz="4" w:space="0" w:color="auto"/>
              <w:right w:val="single" w:sz="4" w:space="0" w:color="auto"/>
            </w:tcBorders>
            <w:shd w:val="clear" w:color="auto" w:fill="auto"/>
            <w:hideMark/>
          </w:tcPr>
          <w:p w14:paraId="26FDB381" w14:textId="77777777" w:rsidR="005D7D9A" w:rsidRPr="00AB03BF" w:rsidRDefault="005D7D9A" w:rsidP="00B50C45">
            <w:pPr>
              <w:spacing w:line="240" w:lineRule="auto"/>
              <w:jc w:val="left"/>
              <w:rPr>
                <w:sz w:val="20"/>
                <w:szCs w:val="20"/>
              </w:rPr>
            </w:pP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6DDC199A" w14:textId="77777777" w:rsidR="005D7D9A" w:rsidRPr="00AB03BF" w:rsidRDefault="005D7D9A" w:rsidP="00B50C45">
            <w:pPr>
              <w:spacing w:line="240" w:lineRule="auto"/>
              <w:jc w:val="center"/>
              <w:rPr>
                <w:sz w:val="20"/>
                <w:szCs w:val="20"/>
              </w:rPr>
            </w:pPr>
            <w:r w:rsidRPr="00AB03BF">
              <w:rPr>
                <w:sz w:val="20"/>
                <w:szCs w:val="20"/>
              </w:rPr>
              <w:t>%</w:t>
            </w:r>
          </w:p>
        </w:tc>
        <w:tc>
          <w:tcPr>
            <w:tcW w:w="715" w:type="pct"/>
            <w:tcBorders>
              <w:top w:val="nil"/>
              <w:left w:val="single" w:sz="8" w:space="0" w:color="auto"/>
              <w:bottom w:val="single" w:sz="8" w:space="0" w:color="auto"/>
              <w:right w:val="single" w:sz="8" w:space="0" w:color="auto"/>
            </w:tcBorders>
            <w:shd w:val="clear" w:color="auto" w:fill="auto"/>
          </w:tcPr>
          <w:p w14:paraId="2FCF1C90" w14:textId="77777777" w:rsidR="005D7D9A" w:rsidRPr="00AB03BF" w:rsidRDefault="005D7D9A" w:rsidP="00B50C45">
            <w:pPr>
              <w:spacing w:line="240" w:lineRule="auto"/>
              <w:jc w:val="center"/>
              <w:rPr>
                <w:sz w:val="20"/>
                <w:szCs w:val="20"/>
              </w:rPr>
            </w:pPr>
            <w:r w:rsidRPr="00AB03BF">
              <w:rPr>
                <w:sz w:val="20"/>
                <w:szCs w:val="20"/>
              </w:rPr>
              <w:t>0,14</w:t>
            </w:r>
          </w:p>
        </w:tc>
        <w:tc>
          <w:tcPr>
            <w:tcW w:w="501" w:type="pct"/>
            <w:tcBorders>
              <w:top w:val="nil"/>
              <w:left w:val="nil"/>
              <w:bottom w:val="single" w:sz="8" w:space="0" w:color="auto"/>
              <w:right w:val="single" w:sz="8" w:space="0" w:color="auto"/>
            </w:tcBorders>
            <w:shd w:val="clear" w:color="auto" w:fill="auto"/>
          </w:tcPr>
          <w:p w14:paraId="37877E47" w14:textId="77777777" w:rsidR="005D7D9A" w:rsidRPr="00AB03BF" w:rsidRDefault="005D7D9A" w:rsidP="00B50C45">
            <w:pPr>
              <w:spacing w:line="240" w:lineRule="auto"/>
              <w:jc w:val="center"/>
              <w:rPr>
                <w:sz w:val="20"/>
                <w:szCs w:val="20"/>
              </w:rPr>
            </w:pPr>
            <w:r w:rsidRPr="00AB03BF">
              <w:rPr>
                <w:sz w:val="20"/>
                <w:szCs w:val="20"/>
              </w:rPr>
              <w:t>0,14</w:t>
            </w:r>
          </w:p>
        </w:tc>
        <w:tc>
          <w:tcPr>
            <w:tcW w:w="497" w:type="pct"/>
            <w:tcBorders>
              <w:top w:val="nil"/>
              <w:left w:val="nil"/>
              <w:bottom w:val="single" w:sz="8" w:space="0" w:color="auto"/>
              <w:right w:val="single" w:sz="8" w:space="0" w:color="auto"/>
            </w:tcBorders>
            <w:shd w:val="clear" w:color="auto" w:fill="auto"/>
          </w:tcPr>
          <w:p w14:paraId="64044BF2" w14:textId="77777777" w:rsidR="005D7D9A" w:rsidRPr="00AB03BF" w:rsidRDefault="005D7D9A" w:rsidP="00B50C45">
            <w:pPr>
              <w:spacing w:line="240" w:lineRule="auto"/>
              <w:jc w:val="center"/>
              <w:rPr>
                <w:sz w:val="20"/>
                <w:szCs w:val="20"/>
              </w:rPr>
            </w:pPr>
            <w:r w:rsidRPr="00AB03BF">
              <w:rPr>
                <w:sz w:val="20"/>
                <w:szCs w:val="20"/>
              </w:rPr>
              <w:t>0,14</w:t>
            </w:r>
          </w:p>
        </w:tc>
      </w:tr>
      <w:tr w:rsidR="00AB03BF" w:rsidRPr="00AB03BF" w14:paraId="2604783D" w14:textId="77777777" w:rsidTr="005D7D9A">
        <w:trPr>
          <w:trHeight w:val="20"/>
          <w:jc w:val="center"/>
        </w:trPr>
        <w:tc>
          <w:tcPr>
            <w:tcW w:w="311" w:type="pct"/>
            <w:vMerge w:val="restart"/>
            <w:tcBorders>
              <w:top w:val="single" w:sz="4" w:space="0" w:color="auto"/>
              <w:left w:val="single" w:sz="4" w:space="0" w:color="auto"/>
              <w:right w:val="single" w:sz="4" w:space="0" w:color="auto"/>
            </w:tcBorders>
            <w:shd w:val="clear" w:color="auto" w:fill="auto"/>
            <w:hideMark/>
          </w:tcPr>
          <w:p w14:paraId="73822AEE" w14:textId="77777777" w:rsidR="005D7D9A" w:rsidRPr="00AB03BF" w:rsidRDefault="005D7D9A" w:rsidP="00B50C45">
            <w:pPr>
              <w:spacing w:line="240" w:lineRule="auto"/>
              <w:jc w:val="center"/>
              <w:rPr>
                <w:sz w:val="20"/>
                <w:szCs w:val="20"/>
              </w:rPr>
            </w:pPr>
            <w:r w:rsidRPr="00AB03BF">
              <w:rPr>
                <w:sz w:val="20"/>
                <w:szCs w:val="20"/>
              </w:rPr>
              <w:t>1.1.4</w:t>
            </w:r>
          </w:p>
        </w:tc>
        <w:tc>
          <w:tcPr>
            <w:tcW w:w="2256" w:type="pct"/>
            <w:vMerge w:val="restart"/>
            <w:tcBorders>
              <w:top w:val="single" w:sz="4" w:space="0" w:color="auto"/>
              <w:left w:val="single" w:sz="4" w:space="0" w:color="auto"/>
              <w:right w:val="single" w:sz="4" w:space="0" w:color="auto"/>
            </w:tcBorders>
            <w:shd w:val="clear" w:color="auto" w:fill="auto"/>
            <w:hideMark/>
          </w:tcPr>
          <w:p w14:paraId="63B5E445" w14:textId="77777777" w:rsidR="005D7D9A" w:rsidRPr="00AB03BF" w:rsidRDefault="005D7D9A" w:rsidP="00B50C45">
            <w:pPr>
              <w:spacing w:line="240" w:lineRule="auto"/>
              <w:jc w:val="left"/>
              <w:rPr>
                <w:sz w:val="20"/>
                <w:szCs w:val="20"/>
              </w:rPr>
            </w:pPr>
            <w:r w:rsidRPr="00AB03BF">
              <w:rPr>
                <w:sz w:val="20"/>
                <w:szCs w:val="20"/>
              </w:rPr>
              <w:t>Земли лесного фонда</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540315FD" w14:textId="77777777" w:rsidR="005D7D9A" w:rsidRPr="00AB03BF" w:rsidRDefault="005D7D9A" w:rsidP="00B50C45">
            <w:pPr>
              <w:spacing w:line="240" w:lineRule="auto"/>
              <w:jc w:val="center"/>
              <w:rPr>
                <w:sz w:val="20"/>
                <w:szCs w:val="20"/>
              </w:rPr>
            </w:pPr>
            <w:r w:rsidRPr="00AB03BF">
              <w:rPr>
                <w:sz w:val="20"/>
                <w:szCs w:val="20"/>
              </w:rPr>
              <w:t>га</w:t>
            </w:r>
          </w:p>
        </w:tc>
        <w:tc>
          <w:tcPr>
            <w:tcW w:w="715" w:type="pct"/>
            <w:tcBorders>
              <w:top w:val="nil"/>
              <w:left w:val="single" w:sz="8" w:space="0" w:color="auto"/>
              <w:bottom w:val="single" w:sz="8" w:space="0" w:color="auto"/>
              <w:right w:val="single" w:sz="8" w:space="0" w:color="auto"/>
            </w:tcBorders>
            <w:shd w:val="clear" w:color="auto" w:fill="auto"/>
            <w:hideMark/>
          </w:tcPr>
          <w:p w14:paraId="156F6C78" w14:textId="77777777" w:rsidR="005D7D9A" w:rsidRPr="00AB03BF" w:rsidRDefault="005D7D9A" w:rsidP="00B50C45">
            <w:pPr>
              <w:spacing w:line="240" w:lineRule="auto"/>
              <w:jc w:val="center"/>
              <w:rPr>
                <w:sz w:val="20"/>
                <w:szCs w:val="20"/>
              </w:rPr>
            </w:pPr>
            <w:r w:rsidRPr="00AB03BF">
              <w:rPr>
                <w:sz w:val="20"/>
                <w:szCs w:val="20"/>
              </w:rPr>
              <w:t>1176,83</w:t>
            </w:r>
          </w:p>
        </w:tc>
        <w:tc>
          <w:tcPr>
            <w:tcW w:w="501" w:type="pct"/>
            <w:tcBorders>
              <w:top w:val="nil"/>
              <w:left w:val="nil"/>
              <w:bottom w:val="single" w:sz="8" w:space="0" w:color="auto"/>
              <w:right w:val="single" w:sz="8" w:space="0" w:color="auto"/>
            </w:tcBorders>
            <w:shd w:val="clear" w:color="auto" w:fill="auto"/>
          </w:tcPr>
          <w:p w14:paraId="6EA0FE19" w14:textId="77777777" w:rsidR="005D7D9A" w:rsidRPr="00AB03BF" w:rsidRDefault="005D7D9A" w:rsidP="00B50C45">
            <w:pPr>
              <w:spacing w:line="240" w:lineRule="auto"/>
              <w:jc w:val="center"/>
              <w:rPr>
                <w:sz w:val="20"/>
                <w:szCs w:val="20"/>
              </w:rPr>
            </w:pPr>
            <w:r w:rsidRPr="00AB03BF">
              <w:rPr>
                <w:sz w:val="20"/>
                <w:szCs w:val="20"/>
              </w:rPr>
              <w:t>1176,83</w:t>
            </w:r>
          </w:p>
        </w:tc>
        <w:tc>
          <w:tcPr>
            <w:tcW w:w="497" w:type="pct"/>
            <w:tcBorders>
              <w:top w:val="nil"/>
              <w:left w:val="nil"/>
              <w:bottom w:val="single" w:sz="8" w:space="0" w:color="auto"/>
              <w:right w:val="single" w:sz="8" w:space="0" w:color="auto"/>
            </w:tcBorders>
            <w:shd w:val="clear" w:color="auto" w:fill="auto"/>
            <w:hideMark/>
          </w:tcPr>
          <w:p w14:paraId="3141025D" w14:textId="77777777" w:rsidR="005D7D9A" w:rsidRPr="00AB03BF" w:rsidRDefault="005D7D9A" w:rsidP="00B50C45">
            <w:pPr>
              <w:spacing w:line="240" w:lineRule="auto"/>
              <w:jc w:val="center"/>
              <w:rPr>
                <w:sz w:val="20"/>
                <w:szCs w:val="20"/>
              </w:rPr>
            </w:pPr>
            <w:r w:rsidRPr="00AB03BF">
              <w:rPr>
                <w:sz w:val="20"/>
                <w:szCs w:val="20"/>
              </w:rPr>
              <w:t>1176,83</w:t>
            </w:r>
          </w:p>
        </w:tc>
      </w:tr>
      <w:tr w:rsidR="00AB03BF" w:rsidRPr="00AB03BF" w14:paraId="3B9EAD4B" w14:textId="77777777" w:rsidTr="005D7D9A">
        <w:trPr>
          <w:trHeight w:val="20"/>
          <w:jc w:val="center"/>
        </w:trPr>
        <w:tc>
          <w:tcPr>
            <w:tcW w:w="311" w:type="pct"/>
            <w:vMerge/>
            <w:tcBorders>
              <w:left w:val="single" w:sz="4" w:space="0" w:color="auto"/>
              <w:bottom w:val="single" w:sz="4" w:space="0" w:color="auto"/>
              <w:right w:val="single" w:sz="4" w:space="0" w:color="auto"/>
            </w:tcBorders>
            <w:shd w:val="clear" w:color="auto" w:fill="auto"/>
            <w:hideMark/>
          </w:tcPr>
          <w:p w14:paraId="14857675" w14:textId="77777777" w:rsidR="005D7D9A" w:rsidRPr="00AB03BF" w:rsidRDefault="005D7D9A" w:rsidP="00B50C45">
            <w:pPr>
              <w:spacing w:line="240" w:lineRule="auto"/>
              <w:jc w:val="center"/>
              <w:rPr>
                <w:sz w:val="20"/>
                <w:szCs w:val="20"/>
              </w:rPr>
            </w:pPr>
          </w:p>
        </w:tc>
        <w:tc>
          <w:tcPr>
            <w:tcW w:w="2256" w:type="pct"/>
            <w:vMerge/>
            <w:tcBorders>
              <w:left w:val="single" w:sz="4" w:space="0" w:color="auto"/>
              <w:bottom w:val="single" w:sz="4" w:space="0" w:color="auto"/>
              <w:right w:val="single" w:sz="4" w:space="0" w:color="auto"/>
            </w:tcBorders>
            <w:shd w:val="clear" w:color="auto" w:fill="auto"/>
            <w:hideMark/>
          </w:tcPr>
          <w:p w14:paraId="5F1E261E" w14:textId="77777777" w:rsidR="005D7D9A" w:rsidRPr="00AB03BF" w:rsidRDefault="005D7D9A" w:rsidP="00B50C45">
            <w:pPr>
              <w:spacing w:line="240" w:lineRule="auto"/>
              <w:jc w:val="left"/>
              <w:rPr>
                <w:sz w:val="20"/>
                <w:szCs w:val="20"/>
              </w:rPr>
            </w:pP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22A92EE8" w14:textId="77777777" w:rsidR="005D7D9A" w:rsidRPr="00AB03BF" w:rsidRDefault="005D7D9A" w:rsidP="00B50C45">
            <w:pPr>
              <w:spacing w:line="240" w:lineRule="auto"/>
              <w:jc w:val="center"/>
              <w:rPr>
                <w:sz w:val="20"/>
                <w:szCs w:val="20"/>
              </w:rPr>
            </w:pPr>
            <w:r w:rsidRPr="00AB03BF">
              <w:rPr>
                <w:sz w:val="20"/>
                <w:szCs w:val="20"/>
              </w:rPr>
              <w:t>%</w:t>
            </w:r>
          </w:p>
        </w:tc>
        <w:tc>
          <w:tcPr>
            <w:tcW w:w="715" w:type="pct"/>
            <w:tcBorders>
              <w:top w:val="nil"/>
              <w:left w:val="single" w:sz="8" w:space="0" w:color="auto"/>
              <w:bottom w:val="single" w:sz="8" w:space="0" w:color="auto"/>
              <w:right w:val="single" w:sz="8" w:space="0" w:color="auto"/>
            </w:tcBorders>
            <w:shd w:val="clear" w:color="auto" w:fill="auto"/>
          </w:tcPr>
          <w:p w14:paraId="4F79443C" w14:textId="77777777" w:rsidR="005D7D9A" w:rsidRPr="00AB03BF" w:rsidRDefault="005D7D9A" w:rsidP="00B50C45">
            <w:pPr>
              <w:spacing w:line="240" w:lineRule="auto"/>
              <w:jc w:val="center"/>
              <w:rPr>
                <w:sz w:val="20"/>
                <w:szCs w:val="20"/>
              </w:rPr>
            </w:pPr>
            <w:r w:rsidRPr="00AB03BF">
              <w:rPr>
                <w:sz w:val="20"/>
                <w:szCs w:val="20"/>
              </w:rPr>
              <w:t>10,62</w:t>
            </w:r>
          </w:p>
        </w:tc>
        <w:tc>
          <w:tcPr>
            <w:tcW w:w="501" w:type="pct"/>
            <w:tcBorders>
              <w:top w:val="nil"/>
              <w:left w:val="nil"/>
              <w:bottom w:val="single" w:sz="8" w:space="0" w:color="auto"/>
              <w:right w:val="single" w:sz="8" w:space="0" w:color="auto"/>
            </w:tcBorders>
            <w:shd w:val="clear" w:color="auto" w:fill="auto"/>
          </w:tcPr>
          <w:p w14:paraId="7A3B9659" w14:textId="77777777" w:rsidR="005D7D9A" w:rsidRPr="00AB03BF" w:rsidRDefault="005D7D9A" w:rsidP="00B50C45">
            <w:pPr>
              <w:spacing w:line="240" w:lineRule="auto"/>
              <w:jc w:val="center"/>
              <w:rPr>
                <w:sz w:val="20"/>
                <w:szCs w:val="20"/>
              </w:rPr>
            </w:pPr>
            <w:r w:rsidRPr="00AB03BF">
              <w:rPr>
                <w:sz w:val="20"/>
                <w:szCs w:val="20"/>
              </w:rPr>
              <w:t>10,62</w:t>
            </w:r>
          </w:p>
        </w:tc>
        <w:tc>
          <w:tcPr>
            <w:tcW w:w="497" w:type="pct"/>
            <w:tcBorders>
              <w:top w:val="nil"/>
              <w:left w:val="nil"/>
              <w:bottom w:val="single" w:sz="8" w:space="0" w:color="auto"/>
              <w:right w:val="single" w:sz="8" w:space="0" w:color="auto"/>
            </w:tcBorders>
            <w:shd w:val="clear" w:color="auto" w:fill="auto"/>
          </w:tcPr>
          <w:p w14:paraId="5B03CB64" w14:textId="77777777" w:rsidR="005D7D9A" w:rsidRPr="00AB03BF" w:rsidRDefault="005D7D9A" w:rsidP="00B50C45">
            <w:pPr>
              <w:spacing w:line="240" w:lineRule="auto"/>
              <w:jc w:val="center"/>
              <w:rPr>
                <w:sz w:val="20"/>
                <w:szCs w:val="20"/>
              </w:rPr>
            </w:pPr>
            <w:r w:rsidRPr="00AB03BF">
              <w:rPr>
                <w:sz w:val="20"/>
                <w:szCs w:val="20"/>
              </w:rPr>
              <w:t>10,62</w:t>
            </w:r>
          </w:p>
        </w:tc>
      </w:tr>
      <w:tr w:rsidR="00AB03BF" w:rsidRPr="00AB03BF" w14:paraId="11EB6C5D" w14:textId="77777777" w:rsidTr="005D7D9A">
        <w:trPr>
          <w:trHeight w:val="20"/>
          <w:jc w:val="center"/>
        </w:trPr>
        <w:tc>
          <w:tcPr>
            <w:tcW w:w="311" w:type="pct"/>
            <w:vMerge w:val="restart"/>
            <w:tcBorders>
              <w:top w:val="single" w:sz="4" w:space="0" w:color="auto"/>
              <w:left w:val="single" w:sz="4" w:space="0" w:color="auto"/>
              <w:right w:val="single" w:sz="4" w:space="0" w:color="auto"/>
            </w:tcBorders>
            <w:shd w:val="clear" w:color="auto" w:fill="auto"/>
          </w:tcPr>
          <w:p w14:paraId="516AFAA6" w14:textId="77777777" w:rsidR="005D7D9A" w:rsidRPr="00AB03BF" w:rsidRDefault="005D7D9A" w:rsidP="00B50C45">
            <w:pPr>
              <w:spacing w:line="240" w:lineRule="auto"/>
              <w:jc w:val="center"/>
              <w:rPr>
                <w:sz w:val="20"/>
                <w:szCs w:val="20"/>
              </w:rPr>
            </w:pPr>
            <w:r w:rsidRPr="00AB03BF">
              <w:rPr>
                <w:sz w:val="20"/>
                <w:szCs w:val="20"/>
              </w:rPr>
              <w:t>1.1.5</w:t>
            </w:r>
          </w:p>
        </w:tc>
        <w:tc>
          <w:tcPr>
            <w:tcW w:w="2256" w:type="pct"/>
            <w:vMerge w:val="restart"/>
            <w:tcBorders>
              <w:top w:val="single" w:sz="4" w:space="0" w:color="auto"/>
              <w:left w:val="single" w:sz="4" w:space="0" w:color="auto"/>
              <w:right w:val="single" w:sz="4" w:space="0" w:color="auto"/>
            </w:tcBorders>
            <w:shd w:val="clear" w:color="auto" w:fill="auto"/>
          </w:tcPr>
          <w:p w14:paraId="101E9B6F" w14:textId="77777777" w:rsidR="005D7D9A" w:rsidRPr="00AB03BF" w:rsidRDefault="005D7D9A" w:rsidP="00B50C45">
            <w:pPr>
              <w:spacing w:line="240" w:lineRule="auto"/>
              <w:jc w:val="left"/>
              <w:rPr>
                <w:sz w:val="20"/>
                <w:szCs w:val="20"/>
              </w:rPr>
            </w:pPr>
            <w:r w:rsidRPr="00AB03BF">
              <w:rPr>
                <w:sz w:val="20"/>
                <w:szCs w:val="20"/>
              </w:rPr>
              <w:t>Земли населенных пунктов</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013D9EBC" w14:textId="77777777" w:rsidR="005D7D9A" w:rsidRPr="00AB03BF" w:rsidRDefault="005D7D9A" w:rsidP="00B50C45">
            <w:pPr>
              <w:spacing w:line="240" w:lineRule="auto"/>
              <w:jc w:val="center"/>
              <w:rPr>
                <w:sz w:val="20"/>
                <w:szCs w:val="20"/>
              </w:rPr>
            </w:pPr>
            <w:r w:rsidRPr="00AB03BF">
              <w:rPr>
                <w:sz w:val="20"/>
                <w:szCs w:val="20"/>
              </w:rPr>
              <w:t>га</w:t>
            </w:r>
          </w:p>
        </w:tc>
        <w:tc>
          <w:tcPr>
            <w:tcW w:w="715" w:type="pct"/>
            <w:tcBorders>
              <w:top w:val="nil"/>
              <w:left w:val="single" w:sz="8" w:space="0" w:color="auto"/>
              <w:bottom w:val="single" w:sz="8" w:space="0" w:color="auto"/>
              <w:right w:val="single" w:sz="8" w:space="0" w:color="auto"/>
            </w:tcBorders>
            <w:shd w:val="clear" w:color="auto" w:fill="auto"/>
          </w:tcPr>
          <w:p w14:paraId="33FF489F" w14:textId="77777777" w:rsidR="005D7D9A" w:rsidRPr="00AB03BF" w:rsidRDefault="005D7D9A" w:rsidP="00B50C45">
            <w:pPr>
              <w:spacing w:line="240" w:lineRule="auto"/>
              <w:jc w:val="center"/>
              <w:rPr>
                <w:sz w:val="20"/>
                <w:szCs w:val="20"/>
              </w:rPr>
            </w:pPr>
            <w:r w:rsidRPr="00AB03BF">
              <w:rPr>
                <w:sz w:val="20"/>
                <w:szCs w:val="20"/>
              </w:rPr>
              <w:t>932,90</w:t>
            </w:r>
          </w:p>
        </w:tc>
        <w:tc>
          <w:tcPr>
            <w:tcW w:w="501" w:type="pct"/>
            <w:tcBorders>
              <w:top w:val="nil"/>
              <w:left w:val="nil"/>
              <w:bottom w:val="single" w:sz="8" w:space="0" w:color="auto"/>
              <w:right w:val="single" w:sz="8" w:space="0" w:color="auto"/>
            </w:tcBorders>
            <w:shd w:val="clear" w:color="auto" w:fill="auto"/>
          </w:tcPr>
          <w:p w14:paraId="6391C9B0" w14:textId="77777777" w:rsidR="005D7D9A" w:rsidRPr="00AB03BF" w:rsidRDefault="005D7D9A" w:rsidP="00B50C45">
            <w:pPr>
              <w:spacing w:line="240" w:lineRule="auto"/>
              <w:jc w:val="center"/>
              <w:rPr>
                <w:sz w:val="20"/>
                <w:szCs w:val="20"/>
              </w:rPr>
            </w:pPr>
            <w:r w:rsidRPr="00AB03BF">
              <w:rPr>
                <w:sz w:val="20"/>
                <w:szCs w:val="20"/>
              </w:rPr>
              <w:t>1314,38</w:t>
            </w:r>
          </w:p>
        </w:tc>
        <w:tc>
          <w:tcPr>
            <w:tcW w:w="497" w:type="pct"/>
            <w:tcBorders>
              <w:top w:val="nil"/>
              <w:left w:val="nil"/>
              <w:bottom w:val="single" w:sz="8" w:space="0" w:color="auto"/>
              <w:right w:val="single" w:sz="8" w:space="0" w:color="auto"/>
            </w:tcBorders>
            <w:shd w:val="clear" w:color="auto" w:fill="auto"/>
          </w:tcPr>
          <w:p w14:paraId="6AF346AE" w14:textId="77777777" w:rsidR="005D7D9A" w:rsidRPr="00AB03BF" w:rsidRDefault="005D7D9A" w:rsidP="00B50C45">
            <w:pPr>
              <w:spacing w:line="240" w:lineRule="auto"/>
              <w:jc w:val="center"/>
              <w:rPr>
                <w:sz w:val="20"/>
                <w:szCs w:val="20"/>
              </w:rPr>
            </w:pPr>
            <w:r w:rsidRPr="00AB03BF">
              <w:rPr>
                <w:sz w:val="20"/>
                <w:szCs w:val="20"/>
              </w:rPr>
              <w:t>1314,38</w:t>
            </w:r>
          </w:p>
        </w:tc>
      </w:tr>
      <w:tr w:rsidR="00AB03BF" w:rsidRPr="00AB03BF" w14:paraId="40263205" w14:textId="77777777" w:rsidTr="005D7D9A">
        <w:trPr>
          <w:trHeight w:val="20"/>
          <w:jc w:val="center"/>
        </w:trPr>
        <w:tc>
          <w:tcPr>
            <w:tcW w:w="311" w:type="pct"/>
            <w:vMerge/>
            <w:tcBorders>
              <w:left w:val="single" w:sz="4" w:space="0" w:color="auto"/>
              <w:right w:val="single" w:sz="4" w:space="0" w:color="auto"/>
            </w:tcBorders>
            <w:shd w:val="clear" w:color="auto" w:fill="auto"/>
          </w:tcPr>
          <w:p w14:paraId="0FA8D5AC" w14:textId="77777777" w:rsidR="005D7D9A" w:rsidRPr="00AB03BF" w:rsidRDefault="005D7D9A" w:rsidP="00B50C45">
            <w:pPr>
              <w:spacing w:line="240" w:lineRule="auto"/>
              <w:jc w:val="center"/>
              <w:rPr>
                <w:sz w:val="20"/>
                <w:szCs w:val="20"/>
              </w:rPr>
            </w:pPr>
          </w:p>
        </w:tc>
        <w:tc>
          <w:tcPr>
            <w:tcW w:w="2256" w:type="pct"/>
            <w:vMerge/>
            <w:tcBorders>
              <w:left w:val="single" w:sz="4" w:space="0" w:color="auto"/>
              <w:bottom w:val="single" w:sz="4" w:space="0" w:color="auto"/>
              <w:right w:val="single" w:sz="4" w:space="0" w:color="auto"/>
            </w:tcBorders>
            <w:shd w:val="clear" w:color="auto" w:fill="auto"/>
          </w:tcPr>
          <w:p w14:paraId="5B19EF90" w14:textId="77777777" w:rsidR="005D7D9A" w:rsidRPr="00AB03BF" w:rsidRDefault="005D7D9A" w:rsidP="00B50C45">
            <w:pPr>
              <w:spacing w:line="240" w:lineRule="auto"/>
              <w:jc w:val="center"/>
              <w:rPr>
                <w:sz w:val="20"/>
                <w:szCs w:val="20"/>
              </w:rPr>
            </w:pP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0D085D7A" w14:textId="77777777" w:rsidR="005D7D9A" w:rsidRPr="00AB03BF" w:rsidRDefault="005D7D9A" w:rsidP="00B50C45">
            <w:pPr>
              <w:spacing w:line="240" w:lineRule="auto"/>
              <w:jc w:val="center"/>
              <w:rPr>
                <w:sz w:val="20"/>
                <w:szCs w:val="20"/>
              </w:rPr>
            </w:pPr>
            <w:r w:rsidRPr="00AB03BF">
              <w:rPr>
                <w:sz w:val="20"/>
                <w:szCs w:val="20"/>
              </w:rPr>
              <w:t>%</w:t>
            </w:r>
          </w:p>
        </w:tc>
        <w:tc>
          <w:tcPr>
            <w:tcW w:w="715" w:type="pct"/>
            <w:tcBorders>
              <w:top w:val="nil"/>
              <w:left w:val="single" w:sz="8" w:space="0" w:color="auto"/>
              <w:bottom w:val="single" w:sz="8" w:space="0" w:color="auto"/>
              <w:right w:val="single" w:sz="8" w:space="0" w:color="auto"/>
            </w:tcBorders>
            <w:shd w:val="clear" w:color="auto" w:fill="auto"/>
          </w:tcPr>
          <w:p w14:paraId="14F6D5F5" w14:textId="77777777" w:rsidR="005D7D9A" w:rsidRPr="00AB03BF" w:rsidRDefault="005D7D9A" w:rsidP="00B50C45">
            <w:pPr>
              <w:spacing w:line="240" w:lineRule="auto"/>
              <w:jc w:val="center"/>
              <w:rPr>
                <w:sz w:val="20"/>
                <w:szCs w:val="20"/>
              </w:rPr>
            </w:pPr>
            <w:r w:rsidRPr="00AB03BF">
              <w:rPr>
                <w:sz w:val="20"/>
                <w:szCs w:val="20"/>
              </w:rPr>
              <w:t>8,42</w:t>
            </w:r>
          </w:p>
        </w:tc>
        <w:tc>
          <w:tcPr>
            <w:tcW w:w="501" w:type="pct"/>
            <w:tcBorders>
              <w:top w:val="nil"/>
              <w:left w:val="nil"/>
              <w:bottom w:val="single" w:sz="8" w:space="0" w:color="auto"/>
              <w:right w:val="single" w:sz="8" w:space="0" w:color="auto"/>
            </w:tcBorders>
            <w:shd w:val="clear" w:color="auto" w:fill="auto"/>
          </w:tcPr>
          <w:p w14:paraId="5C7ADA2A" w14:textId="77777777" w:rsidR="005D7D9A" w:rsidRPr="00AB03BF" w:rsidRDefault="005D7D9A" w:rsidP="00B50C45">
            <w:pPr>
              <w:spacing w:line="240" w:lineRule="auto"/>
              <w:jc w:val="center"/>
              <w:rPr>
                <w:sz w:val="20"/>
                <w:szCs w:val="20"/>
              </w:rPr>
            </w:pPr>
            <w:r w:rsidRPr="00AB03BF">
              <w:rPr>
                <w:sz w:val="20"/>
                <w:szCs w:val="20"/>
              </w:rPr>
              <w:t>11,86</w:t>
            </w:r>
          </w:p>
        </w:tc>
        <w:tc>
          <w:tcPr>
            <w:tcW w:w="497" w:type="pct"/>
            <w:tcBorders>
              <w:top w:val="nil"/>
              <w:left w:val="nil"/>
              <w:bottom w:val="single" w:sz="8" w:space="0" w:color="auto"/>
              <w:right w:val="single" w:sz="8" w:space="0" w:color="auto"/>
            </w:tcBorders>
            <w:shd w:val="clear" w:color="auto" w:fill="auto"/>
          </w:tcPr>
          <w:p w14:paraId="70106601" w14:textId="77777777" w:rsidR="005D7D9A" w:rsidRPr="00AB03BF" w:rsidRDefault="005D7D9A" w:rsidP="00B50C45">
            <w:pPr>
              <w:spacing w:line="240" w:lineRule="auto"/>
              <w:jc w:val="center"/>
              <w:rPr>
                <w:sz w:val="20"/>
                <w:szCs w:val="20"/>
              </w:rPr>
            </w:pPr>
            <w:r w:rsidRPr="00AB03BF">
              <w:rPr>
                <w:sz w:val="20"/>
                <w:szCs w:val="20"/>
              </w:rPr>
              <w:t>11,86</w:t>
            </w:r>
          </w:p>
        </w:tc>
      </w:tr>
      <w:tr w:rsidR="00AB03BF" w:rsidRPr="00AB03BF" w14:paraId="0DA44D6F" w14:textId="77777777" w:rsidTr="005D7D9A">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tcPr>
          <w:p w14:paraId="1459B4D3" w14:textId="77777777" w:rsidR="00B70DFD" w:rsidRPr="00AB03BF" w:rsidRDefault="00B70DFD" w:rsidP="00B50C45">
            <w:pPr>
              <w:spacing w:line="240" w:lineRule="auto"/>
              <w:jc w:val="center"/>
              <w:rPr>
                <w:b/>
                <w:sz w:val="20"/>
                <w:szCs w:val="20"/>
              </w:rPr>
            </w:pPr>
            <w:r w:rsidRPr="00AB03BF">
              <w:rPr>
                <w:b/>
                <w:sz w:val="20"/>
                <w:szCs w:val="20"/>
              </w:rPr>
              <w:t>2</w:t>
            </w:r>
          </w:p>
        </w:tc>
        <w:tc>
          <w:tcPr>
            <w:tcW w:w="4689" w:type="pct"/>
            <w:gridSpan w:val="5"/>
            <w:tcBorders>
              <w:top w:val="single" w:sz="4" w:space="0" w:color="auto"/>
              <w:left w:val="single" w:sz="4" w:space="0" w:color="auto"/>
              <w:bottom w:val="single" w:sz="4" w:space="0" w:color="auto"/>
              <w:right w:val="single" w:sz="4" w:space="0" w:color="auto"/>
            </w:tcBorders>
          </w:tcPr>
          <w:p w14:paraId="507AAF4F" w14:textId="77777777" w:rsidR="00B70DFD" w:rsidRPr="00AB03BF" w:rsidRDefault="00B70DFD" w:rsidP="00B50C45">
            <w:pPr>
              <w:spacing w:line="240" w:lineRule="auto"/>
              <w:jc w:val="center"/>
              <w:rPr>
                <w:b/>
                <w:sz w:val="20"/>
                <w:szCs w:val="20"/>
              </w:rPr>
            </w:pPr>
            <w:r w:rsidRPr="00AB03BF">
              <w:rPr>
                <w:b/>
                <w:sz w:val="20"/>
                <w:szCs w:val="20"/>
              </w:rPr>
              <w:t>НАСЕЛЕНИЕ</w:t>
            </w:r>
          </w:p>
        </w:tc>
      </w:tr>
      <w:tr w:rsidR="00AB03BF" w:rsidRPr="00AB03BF" w14:paraId="42FA2ED1" w14:textId="77777777" w:rsidTr="005D7D9A">
        <w:trPr>
          <w:trHeight w:val="20"/>
          <w:jc w:val="center"/>
        </w:trPr>
        <w:tc>
          <w:tcPr>
            <w:tcW w:w="311" w:type="pct"/>
            <w:tcBorders>
              <w:top w:val="single" w:sz="4" w:space="0" w:color="auto"/>
              <w:left w:val="single" w:sz="4" w:space="0" w:color="auto"/>
              <w:right w:val="single" w:sz="4" w:space="0" w:color="auto"/>
            </w:tcBorders>
            <w:shd w:val="clear" w:color="auto" w:fill="auto"/>
            <w:hideMark/>
          </w:tcPr>
          <w:p w14:paraId="733B45BB" w14:textId="77777777" w:rsidR="00B70DFD" w:rsidRPr="00AB03BF" w:rsidRDefault="00B70DFD" w:rsidP="00B50C45">
            <w:pPr>
              <w:spacing w:line="240" w:lineRule="auto"/>
              <w:jc w:val="center"/>
              <w:rPr>
                <w:sz w:val="20"/>
                <w:szCs w:val="20"/>
              </w:rPr>
            </w:pPr>
            <w:r w:rsidRPr="00AB03BF">
              <w:rPr>
                <w:sz w:val="20"/>
                <w:szCs w:val="20"/>
              </w:rPr>
              <w:t>2.1</w:t>
            </w:r>
          </w:p>
        </w:tc>
        <w:tc>
          <w:tcPr>
            <w:tcW w:w="2256" w:type="pct"/>
            <w:tcBorders>
              <w:top w:val="single" w:sz="4" w:space="0" w:color="auto"/>
              <w:left w:val="single" w:sz="4" w:space="0" w:color="auto"/>
              <w:right w:val="single" w:sz="4" w:space="0" w:color="auto"/>
            </w:tcBorders>
            <w:shd w:val="clear" w:color="auto" w:fill="auto"/>
            <w:hideMark/>
          </w:tcPr>
          <w:p w14:paraId="43EF0FCB" w14:textId="77777777" w:rsidR="00B70DFD" w:rsidRPr="00AB03BF" w:rsidRDefault="00B70DFD" w:rsidP="00B50C45">
            <w:pPr>
              <w:spacing w:line="240" w:lineRule="auto"/>
              <w:jc w:val="left"/>
              <w:rPr>
                <w:sz w:val="20"/>
                <w:szCs w:val="20"/>
              </w:rPr>
            </w:pPr>
            <w:r w:rsidRPr="00AB03BF">
              <w:rPr>
                <w:sz w:val="20"/>
                <w:szCs w:val="20"/>
              </w:rPr>
              <w:t>Численность населения</w:t>
            </w:r>
          </w:p>
        </w:tc>
        <w:tc>
          <w:tcPr>
            <w:tcW w:w="720" w:type="pct"/>
            <w:tcBorders>
              <w:top w:val="single" w:sz="4" w:space="0" w:color="auto"/>
              <w:left w:val="single" w:sz="4" w:space="0" w:color="auto"/>
              <w:right w:val="single" w:sz="4" w:space="0" w:color="auto"/>
            </w:tcBorders>
            <w:shd w:val="clear" w:color="auto" w:fill="auto"/>
          </w:tcPr>
          <w:p w14:paraId="453DB823" w14:textId="77777777" w:rsidR="00B70DFD" w:rsidRPr="00AB03BF" w:rsidRDefault="00B70DFD" w:rsidP="00B50C45">
            <w:pPr>
              <w:spacing w:line="240" w:lineRule="auto"/>
              <w:jc w:val="center"/>
              <w:rPr>
                <w:sz w:val="20"/>
                <w:szCs w:val="20"/>
              </w:rPr>
            </w:pPr>
            <w:r w:rsidRPr="00AB03BF">
              <w:rPr>
                <w:sz w:val="20"/>
                <w:szCs w:val="20"/>
              </w:rPr>
              <w:t>чел.</w:t>
            </w:r>
          </w:p>
        </w:tc>
        <w:tc>
          <w:tcPr>
            <w:tcW w:w="715" w:type="pct"/>
            <w:tcBorders>
              <w:top w:val="single" w:sz="4" w:space="0" w:color="auto"/>
              <w:left w:val="single" w:sz="4" w:space="0" w:color="auto"/>
              <w:right w:val="single" w:sz="4" w:space="0" w:color="auto"/>
            </w:tcBorders>
            <w:shd w:val="clear" w:color="auto" w:fill="auto"/>
          </w:tcPr>
          <w:p w14:paraId="6BCDE4F0" w14:textId="1F851670" w:rsidR="00B70DFD" w:rsidRPr="00AB03BF" w:rsidRDefault="00A9503A" w:rsidP="00B50C45">
            <w:pPr>
              <w:spacing w:line="240" w:lineRule="auto"/>
              <w:jc w:val="center"/>
              <w:rPr>
                <w:sz w:val="20"/>
                <w:szCs w:val="20"/>
              </w:rPr>
            </w:pPr>
            <w:r w:rsidRPr="00AB03BF">
              <w:rPr>
                <w:sz w:val="20"/>
                <w:szCs w:val="20"/>
              </w:rPr>
              <w:t>482</w:t>
            </w:r>
          </w:p>
        </w:tc>
        <w:tc>
          <w:tcPr>
            <w:tcW w:w="501" w:type="pct"/>
            <w:tcBorders>
              <w:top w:val="single" w:sz="4" w:space="0" w:color="auto"/>
              <w:left w:val="single" w:sz="4" w:space="0" w:color="auto"/>
              <w:right w:val="single" w:sz="4" w:space="0" w:color="auto"/>
            </w:tcBorders>
          </w:tcPr>
          <w:p w14:paraId="54D4BD4D" w14:textId="4FBA7F08" w:rsidR="00B70DFD" w:rsidRPr="00AB03BF" w:rsidRDefault="00A9503A" w:rsidP="00B50C45">
            <w:pPr>
              <w:spacing w:line="240" w:lineRule="auto"/>
              <w:jc w:val="center"/>
              <w:rPr>
                <w:sz w:val="20"/>
                <w:szCs w:val="20"/>
              </w:rPr>
            </w:pPr>
            <w:r w:rsidRPr="00AB03BF">
              <w:rPr>
                <w:sz w:val="20"/>
                <w:szCs w:val="20"/>
              </w:rPr>
              <w:t>508</w:t>
            </w:r>
          </w:p>
        </w:tc>
        <w:tc>
          <w:tcPr>
            <w:tcW w:w="497" w:type="pct"/>
            <w:tcBorders>
              <w:top w:val="single" w:sz="4" w:space="0" w:color="auto"/>
              <w:left w:val="single" w:sz="4" w:space="0" w:color="auto"/>
              <w:right w:val="single" w:sz="4" w:space="0" w:color="auto"/>
            </w:tcBorders>
            <w:shd w:val="clear" w:color="auto" w:fill="auto"/>
          </w:tcPr>
          <w:p w14:paraId="006F2564" w14:textId="40A84686" w:rsidR="00B70DFD" w:rsidRPr="00AB03BF" w:rsidRDefault="00A9503A" w:rsidP="00B50C45">
            <w:pPr>
              <w:spacing w:line="240" w:lineRule="auto"/>
              <w:jc w:val="center"/>
              <w:rPr>
                <w:sz w:val="20"/>
                <w:szCs w:val="20"/>
              </w:rPr>
            </w:pPr>
            <w:r w:rsidRPr="00AB03BF">
              <w:rPr>
                <w:sz w:val="20"/>
                <w:szCs w:val="20"/>
              </w:rPr>
              <w:t>584</w:t>
            </w:r>
          </w:p>
        </w:tc>
      </w:tr>
      <w:tr w:rsidR="00AB03BF" w:rsidRPr="00AB03BF" w14:paraId="2AF131C1" w14:textId="77777777" w:rsidTr="005D7D9A">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tcPr>
          <w:p w14:paraId="12E2D854" w14:textId="77777777" w:rsidR="00B70DFD" w:rsidRPr="00AB03BF" w:rsidRDefault="00B70DFD" w:rsidP="00B50C45">
            <w:pPr>
              <w:spacing w:line="240" w:lineRule="auto"/>
              <w:jc w:val="center"/>
              <w:rPr>
                <w:b/>
                <w:sz w:val="20"/>
                <w:szCs w:val="20"/>
              </w:rPr>
            </w:pPr>
            <w:r w:rsidRPr="00AB03BF">
              <w:rPr>
                <w:b/>
                <w:sz w:val="20"/>
                <w:szCs w:val="20"/>
              </w:rPr>
              <w:t>3</w:t>
            </w:r>
          </w:p>
        </w:tc>
        <w:tc>
          <w:tcPr>
            <w:tcW w:w="4689" w:type="pct"/>
            <w:gridSpan w:val="5"/>
            <w:tcBorders>
              <w:top w:val="single" w:sz="4" w:space="0" w:color="auto"/>
              <w:left w:val="single" w:sz="4" w:space="0" w:color="auto"/>
              <w:bottom w:val="single" w:sz="4" w:space="0" w:color="auto"/>
              <w:right w:val="single" w:sz="4" w:space="0" w:color="auto"/>
            </w:tcBorders>
          </w:tcPr>
          <w:p w14:paraId="2391C9A3" w14:textId="77777777" w:rsidR="00B70DFD" w:rsidRPr="00AB03BF" w:rsidRDefault="00B70DFD" w:rsidP="00B50C45">
            <w:pPr>
              <w:spacing w:line="240" w:lineRule="auto"/>
              <w:jc w:val="center"/>
              <w:rPr>
                <w:b/>
                <w:sz w:val="20"/>
                <w:szCs w:val="20"/>
              </w:rPr>
            </w:pPr>
            <w:r w:rsidRPr="00AB03BF">
              <w:rPr>
                <w:b/>
                <w:sz w:val="20"/>
                <w:szCs w:val="20"/>
              </w:rPr>
              <w:t>ЖИЛИЩНЫЙ ФОНД</w:t>
            </w:r>
          </w:p>
        </w:tc>
      </w:tr>
      <w:tr w:rsidR="00AB03BF" w:rsidRPr="00AB03BF" w14:paraId="5842651A" w14:textId="77777777" w:rsidTr="005D7D9A">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hideMark/>
          </w:tcPr>
          <w:p w14:paraId="020E9428" w14:textId="77777777" w:rsidR="00131A31" w:rsidRPr="00AB03BF" w:rsidRDefault="00131A31" w:rsidP="00131A31">
            <w:pPr>
              <w:spacing w:line="240" w:lineRule="auto"/>
              <w:jc w:val="center"/>
              <w:rPr>
                <w:sz w:val="20"/>
                <w:szCs w:val="20"/>
              </w:rPr>
            </w:pPr>
            <w:r w:rsidRPr="00AB03BF">
              <w:rPr>
                <w:sz w:val="20"/>
                <w:szCs w:val="20"/>
              </w:rPr>
              <w:t>3.1</w:t>
            </w:r>
          </w:p>
        </w:tc>
        <w:tc>
          <w:tcPr>
            <w:tcW w:w="2256" w:type="pct"/>
            <w:tcBorders>
              <w:top w:val="single" w:sz="4" w:space="0" w:color="auto"/>
              <w:left w:val="single" w:sz="4" w:space="0" w:color="auto"/>
              <w:bottom w:val="single" w:sz="4" w:space="0" w:color="auto"/>
              <w:right w:val="single" w:sz="4" w:space="0" w:color="auto"/>
            </w:tcBorders>
            <w:shd w:val="clear" w:color="auto" w:fill="auto"/>
            <w:hideMark/>
          </w:tcPr>
          <w:p w14:paraId="04566A3F" w14:textId="77777777" w:rsidR="00131A31" w:rsidRPr="00AB03BF" w:rsidRDefault="00131A31" w:rsidP="00131A31">
            <w:pPr>
              <w:spacing w:line="240" w:lineRule="auto"/>
              <w:jc w:val="left"/>
              <w:rPr>
                <w:sz w:val="20"/>
                <w:szCs w:val="20"/>
              </w:rPr>
            </w:pPr>
            <w:r w:rsidRPr="00AB03BF">
              <w:rPr>
                <w:sz w:val="20"/>
                <w:szCs w:val="20"/>
              </w:rPr>
              <w:t>Площадь жилищного фонда</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0236B0B6" w14:textId="4B45C8B4" w:rsidR="00131A31" w:rsidRPr="00AB03BF" w:rsidRDefault="00131A31" w:rsidP="00131A31">
            <w:pPr>
              <w:spacing w:line="240" w:lineRule="auto"/>
              <w:jc w:val="center"/>
              <w:rPr>
                <w:sz w:val="20"/>
                <w:szCs w:val="20"/>
              </w:rPr>
            </w:pPr>
            <w:r w:rsidRPr="00AB03BF">
              <w:rPr>
                <w:sz w:val="20"/>
                <w:szCs w:val="20"/>
              </w:rPr>
              <w:t>м</w:t>
            </w:r>
            <w:r w:rsidRPr="00AB03BF">
              <w:rPr>
                <w:sz w:val="20"/>
                <w:szCs w:val="20"/>
                <w:vertAlign w:val="superscript"/>
              </w:rPr>
              <w:t>2</w:t>
            </w:r>
          </w:p>
        </w:tc>
        <w:tc>
          <w:tcPr>
            <w:tcW w:w="715" w:type="pct"/>
            <w:shd w:val="clear" w:color="auto" w:fill="auto"/>
            <w:hideMark/>
          </w:tcPr>
          <w:p w14:paraId="0725D49C" w14:textId="77060B64" w:rsidR="00131A31" w:rsidRPr="00AB03BF" w:rsidRDefault="00131A31" w:rsidP="00131A31">
            <w:pPr>
              <w:spacing w:line="240" w:lineRule="auto"/>
              <w:jc w:val="center"/>
              <w:rPr>
                <w:rFonts w:eastAsia="Times New Roman"/>
                <w:b/>
                <w:sz w:val="20"/>
                <w:szCs w:val="20"/>
                <w:lang w:eastAsia="ru-RU"/>
              </w:rPr>
            </w:pPr>
            <w:r w:rsidRPr="00AB03BF">
              <w:rPr>
                <w:sz w:val="20"/>
                <w:szCs w:val="20"/>
              </w:rPr>
              <w:t>14100</w:t>
            </w:r>
          </w:p>
        </w:tc>
        <w:tc>
          <w:tcPr>
            <w:tcW w:w="501" w:type="pct"/>
          </w:tcPr>
          <w:p w14:paraId="515A061F" w14:textId="3A2FA68D" w:rsidR="00131A31" w:rsidRPr="00AB03BF" w:rsidRDefault="00131A31" w:rsidP="00131A31">
            <w:pPr>
              <w:spacing w:line="240" w:lineRule="auto"/>
              <w:jc w:val="center"/>
              <w:rPr>
                <w:rFonts w:eastAsia="Times New Roman"/>
                <w:b/>
                <w:sz w:val="20"/>
                <w:szCs w:val="20"/>
                <w:lang w:eastAsia="ru-RU"/>
              </w:rPr>
            </w:pPr>
            <w:r w:rsidRPr="00AB03BF">
              <w:rPr>
                <w:rFonts w:eastAsia="Times New Roman"/>
                <w:sz w:val="20"/>
                <w:szCs w:val="20"/>
                <w:lang w:eastAsia="ru-RU"/>
              </w:rPr>
              <w:t>14100</w:t>
            </w:r>
          </w:p>
        </w:tc>
        <w:tc>
          <w:tcPr>
            <w:tcW w:w="497" w:type="pct"/>
            <w:shd w:val="clear" w:color="auto" w:fill="auto"/>
            <w:hideMark/>
          </w:tcPr>
          <w:p w14:paraId="05A9A598" w14:textId="379B2841" w:rsidR="00131A31" w:rsidRPr="00AB03BF" w:rsidRDefault="00131A31" w:rsidP="00131A31">
            <w:pPr>
              <w:spacing w:line="240" w:lineRule="auto"/>
              <w:jc w:val="center"/>
              <w:rPr>
                <w:rFonts w:eastAsia="Times New Roman"/>
                <w:b/>
                <w:sz w:val="20"/>
                <w:szCs w:val="20"/>
                <w:lang w:eastAsia="ru-RU"/>
              </w:rPr>
            </w:pPr>
            <w:r w:rsidRPr="00AB03BF">
              <w:rPr>
                <w:rFonts w:eastAsia="Times New Roman"/>
                <w:sz w:val="20"/>
                <w:szCs w:val="20"/>
                <w:lang w:eastAsia="ru-RU"/>
              </w:rPr>
              <w:t>13797</w:t>
            </w:r>
          </w:p>
        </w:tc>
      </w:tr>
      <w:tr w:rsidR="00AB03BF" w:rsidRPr="00AB03BF" w14:paraId="1281E9AB" w14:textId="77777777" w:rsidTr="005D7D9A">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tcPr>
          <w:p w14:paraId="062D68B8" w14:textId="77777777" w:rsidR="00131A31" w:rsidRPr="00AB03BF" w:rsidRDefault="00131A31" w:rsidP="00131A31">
            <w:pPr>
              <w:spacing w:line="240" w:lineRule="auto"/>
              <w:jc w:val="center"/>
              <w:rPr>
                <w:sz w:val="20"/>
                <w:szCs w:val="20"/>
              </w:rPr>
            </w:pPr>
            <w:r w:rsidRPr="00AB03BF">
              <w:rPr>
                <w:sz w:val="20"/>
                <w:szCs w:val="20"/>
              </w:rPr>
              <w:t>3.2</w:t>
            </w:r>
          </w:p>
        </w:tc>
        <w:tc>
          <w:tcPr>
            <w:tcW w:w="2256" w:type="pct"/>
            <w:tcBorders>
              <w:top w:val="single" w:sz="4" w:space="0" w:color="auto"/>
              <w:left w:val="single" w:sz="4" w:space="0" w:color="auto"/>
              <w:bottom w:val="single" w:sz="4" w:space="0" w:color="auto"/>
              <w:right w:val="single" w:sz="4" w:space="0" w:color="auto"/>
            </w:tcBorders>
            <w:shd w:val="clear" w:color="auto" w:fill="auto"/>
          </w:tcPr>
          <w:p w14:paraId="17171F42" w14:textId="77777777" w:rsidR="00131A31" w:rsidRPr="00AB03BF" w:rsidRDefault="00131A31" w:rsidP="00131A31">
            <w:pPr>
              <w:spacing w:line="240" w:lineRule="auto"/>
              <w:jc w:val="left"/>
              <w:rPr>
                <w:sz w:val="20"/>
                <w:szCs w:val="20"/>
              </w:rPr>
            </w:pPr>
            <w:r w:rsidRPr="00AB03BF">
              <w:rPr>
                <w:sz w:val="20"/>
                <w:szCs w:val="20"/>
              </w:rPr>
              <w:t>Средняя обеспеченность населения</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6D16D43B" w14:textId="77777777" w:rsidR="00131A31" w:rsidRPr="00AB03BF" w:rsidRDefault="00131A31" w:rsidP="00131A31">
            <w:pPr>
              <w:spacing w:line="240" w:lineRule="auto"/>
              <w:jc w:val="center"/>
              <w:rPr>
                <w:sz w:val="20"/>
                <w:szCs w:val="20"/>
              </w:rPr>
            </w:pPr>
            <w:r w:rsidRPr="00AB03BF">
              <w:rPr>
                <w:sz w:val="20"/>
                <w:szCs w:val="20"/>
              </w:rPr>
              <w:t>м</w:t>
            </w:r>
            <w:r w:rsidRPr="00AB03BF">
              <w:rPr>
                <w:sz w:val="20"/>
                <w:szCs w:val="20"/>
                <w:vertAlign w:val="superscript"/>
              </w:rPr>
              <w:t>2</w:t>
            </w:r>
            <w:r w:rsidRPr="00AB03BF">
              <w:rPr>
                <w:sz w:val="20"/>
                <w:szCs w:val="20"/>
              </w:rPr>
              <w:t>/чел</w:t>
            </w: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1FD8D08C" w14:textId="672A3BAB" w:rsidR="00131A31" w:rsidRPr="00AB03BF" w:rsidRDefault="00131A31" w:rsidP="00131A31">
            <w:pPr>
              <w:spacing w:line="240" w:lineRule="auto"/>
              <w:jc w:val="center"/>
              <w:rPr>
                <w:rFonts w:eastAsia="Times New Roman"/>
                <w:sz w:val="20"/>
                <w:szCs w:val="20"/>
                <w:lang w:eastAsia="ru-RU"/>
              </w:rPr>
            </w:pPr>
            <w:r w:rsidRPr="00AB03BF">
              <w:rPr>
                <w:sz w:val="20"/>
                <w:szCs w:val="20"/>
              </w:rPr>
              <w:t>29,25</w:t>
            </w:r>
          </w:p>
        </w:tc>
        <w:tc>
          <w:tcPr>
            <w:tcW w:w="501" w:type="pct"/>
            <w:tcBorders>
              <w:top w:val="single" w:sz="4" w:space="0" w:color="auto"/>
              <w:left w:val="single" w:sz="4" w:space="0" w:color="auto"/>
              <w:bottom w:val="single" w:sz="4" w:space="0" w:color="auto"/>
              <w:right w:val="single" w:sz="4" w:space="0" w:color="auto"/>
            </w:tcBorders>
          </w:tcPr>
          <w:p w14:paraId="5BC5611A" w14:textId="660EBB08" w:rsidR="00131A31" w:rsidRPr="00AB03BF" w:rsidRDefault="00131A31" w:rsidP="00131A31">
            <w:pPr>
              <w:spacing w:line="240" w:lineRule="auto"/>
              <w:jc w:val="center"/>
              <w:rPr>
                <w:rFonts w:eastAsia="Times New Roman"/>
                <w:sz w:val="20"/>
                <w:szCs w:val="20"/>
                <w:lang w:eastAsia="ru-RU"/>
              </w:rPr>
            </w:pPr>
            <w:r w:rsidRPr="00AB03BF">
              <w:rPr>
                <w:rFonts w:eastAsia="Times New Roman"/>
                <w:sz w:val="20"/>
                <w:szCs w:val="20"/>
                <w:lang w:eastAsia="ru-RU"/>
              </w:rPr>
              <w:t>27,15</w:t>
            </w: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3E2AFEE8" w14:textId="0C80567E" w:rsidR="00131A31" w:rsidRPr="00AB03BF" w:rsidRDefault="00131A31" w:rsidP="00131A31">
            <w:pPr>
              <w:tabs>
                <w:tab w:val="left" w:pos="469"/>
                <w:tab w:val="center" w:pos="581"/>
              </w:tabs>
              <w:spacing w:line="240" w:lineRule="auto"/>
              <w:jc w:val="center"/>
              <w:rPr>
                <w:rFonts w:eastAsia="Times New Roman"/>
                <w:sz w:val="20"/>
                <w:szCs w:val="20"/>
                <w:lang w:eastAsia="ru-RU"/>
              </w:rPr>
            </w:pPr>
            <w:r w:rsidRPr="00AB03BF">
              <w:rPr>
                <w:rFonts w:eastAsia="Times New Roman"/>
                <w:sz w:val="20"/>
                <w:szCs w:val="20"/>
                <w:lang w:eastAsia="ru-RU"/>
              </w:rPr>
              <w:t>28,00</w:t>
            </w:r>
          </w:p>
        </w:tc>
      </w:tr>
      <w:tr w:rsidR="00AB03BF" w:rsidRPr="00AB03BF" w14:paraId="1A8B1737" w14:textId="77777777" w:rsidTr="005D7D9A">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tcPr>
          <w:p w14:paraId="1CEE015E" w14:textId="77777777" w:rsidR="00B70DFD" w:rsidRPr="00AB03BF" w:rsidRDefault="00B70DFD" w:rsidP="00B50C45">
            <w:pPr>
              <w:spacing w:line="240" w:lineRule="auto"/>
              <w:jc w:val="center"/>
              <w:rPr>
                <w:b/>
                <w:sz w:val="20"/>
                <w:szCs w:val="20"/>
              </w:rPr>
            </w:pPr>
            <w:r w:rsidRPr="00AB03BF">
              <w:rPr>
                <w:b/>
                <w:sz w:val="20"/>
                <w:szCs w:val="20"/>
              </w:rPr>
              <w:t>4</w:t>
            </w:r>
          </w:p>
        </w:tc>
        <w:tc>
          <w:tcPr>
            <w:tcW w:w="4689" w:type="pct"/>
            <w:gridSpan w:val="5"/>
            <w:tcBorders>
              <w:top w:val="single" w:sz="4" w:space="0" w:color="auto"/>
              <w:left w:val="single" w:sz="4" w:space="0" w:color="auto"/>
              <w:bottom w:val="single" w:sz="4" w:space="0" w:color="auto"/>
              <w:right w:val="single" w:sz="4" w:space="0" w:color="auto"/>
            </w:tcBorders>
          </w:tcPr>
          <w:p w14:paraId="71B7281F" w14:textId="77777777" w:rsidR="00B70DFD" w:rsidRPr="00AB03BF" w:rsidRDefault="00B70DFD" w:rsidP="00B50C45">
            <w:pPr>
              <w:spacing w:line="240" w:lineRule="auto"/>
              <w:jc w:val="center"/>
              <w:rPr>
                <w:b/>
                <w:sz w:val="20"/>
                <w:szCs w:val="20"/>
              </w:rPr>
            </w:pPr>
            <w:r w:rsidRPr="00AB03BF">
              <w:rPr>
                <w:b/>
                <w:sz w:val="20"/>
                <w:szCs w:val="20"/>
              </w:rPr>
              <w:t>ОБЪЕКТЫ СОЦИАЛЬНОГО И КУЛЬТУРНО-БЫТОВОГО ОБСЛУЖИВАНИЯ НАСЕЛЕНИЯ</w:t>
            </w:r>
          </w:p>
        </w:tc>
      </w:tr>
      <w:tr w:rsidR="00AB03BF" w:rsidRPr="00AB03BF" w14:paraId="2C82DE7C" w14:textId="77777777" w:rsidTr="005D7D9A">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tcPr>
          <w:p w14:paraId="65064676" w14:textId="77777777" w:rsidR="00B70DFD" w:rsidRPr="00AB03BF" w:rsidRDefault="00B70DFD" w:rsidP="00B50C45">
            <w:pPr>
              <w:spacing w:line="240" w:lineRule="auto"/>
              <w:jc w:val="center"/>
              <w:rPr>
                <w:sz w:val="20"/>
                <w:szCs w:val="20"/>
              </w:rPr>
            </w:pPr>
            <w:r w:rsidRPr="00AB03BF">
              <w:rPr>
                <w:sz w:val="20"/>
                <w:szCs w:val="20"/>
              </w:rPr>
              <w:t>4.1</w:t>
            </w:r>
          </w:p>
        </w:tc>
        <w:tc>
          <w:tcPr>
            <w:tcW w:w="4689" w:type="pct"/>
            <w:gridSpan w:val="5"/>
            <w:tcBorders>
              <w:top w:val="single" w:sz="4" w:space="0" w:color="auto"/>
              <w:left w:val="single" w:sz="4" w:space="0" w:color="auto"/>
              <w:bottom w:val="single" w:sz="4" w:space="0" w:color="auto"/>
              <w:right w:val="single" w:sz="4" w:space="0" w:color="auto"/>
            </w:tcBorders>
          </w:tcPr>
          <w:p w14:paraId="3CCA0086" w14:textId="77777777" w:rsidR="00B70DFD" w:rsidRPr="00AB03BF" w:rsidRDefault="00B70DFD" w:rsidP="00B50C45">
            <w:pPr>
              <w:spacing w:line="240" w:lineRule="auto"/>
              <w:jc w:val="center"/>
              <w:rPr>
                <w:sz w:val="20"/>
                <w:szCs w:val="20"/>
              </w:rPr>
            </w:pPr>
            <w:r w:rsidRPr="00AB03BF">
              <w:rPr>
                <w:sz w:val="20"/>
                <w:szCs w:val="20"/>
              </w:rPr>
              <w:t>Объекты здравоохранения</w:t>
            </w:r>
          </w:p>
        </w:tc>
      </w:tr>
      <w:tr w:rsidR="00AB03BF" w:rsidRPr="00AB03BF" w14:paraId="38AE3BC6" w14:textId="77777777" w:rsidTr="005D7D9A">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tcPr>
          <w:p w14:paraId="339E11AA" w14:textId="77777777" w:rsidR="00B70DFD" w:rsidRPr="00AB03BF" w:rsidRDefault="00B70DFD" w:rsidP="00B50C45">
            <w:pPr>
              <w:spacing w:line="240" w:lineRule="auto"/>
              <w:jc w:val="center"/>
              <w:rPr>
                <w:sz w:val="20"/>
                <w:szCs w:val="20"/>
              </w:rPr>
            </w:pPr>
            <w:r w:rsidRPr="00AB03BF">
              <w:rPr>
                <w:sz w:val="20"/>
                <w:szCs w:val="20"/>
              </w:rPr>
              <w:t>4.1.1</w:t>
            </w:r>
          </w:p>
        </w:tc>
        <w:tc>
          <w:tcPr>
            <w:tcW w:w="2256" w:type="pct"/>
            <w:tcBorders>
              <w:top w:val="single" w:sz="4" w:space="0" w:color="auto"/>
              <w:left w:val="single" w:sz="4" w:space="0" w:color="auto"/>
              <w:bottom w:val="single" w:sz="4" w:space="0" w:color="auto"/>
              <w:right w:val="single" w:sz="4" w:space="0" w:color="auto"/>
            </w:tcBorders>
            <w:shd w:val="clear" w:color="auto" w:fill="auto"/>
          </w:tcPr>
          <w:p w14:paraId="52187FB2" w14:textId="77777777" w:rsidR="00B70DFD" w:rsidRPr="00AB03BF" w:rsidRDefault="00B70DFD" w:rsidP="00B50C45">
            <w:pPr>
              <w:spacing w:line="240" w:lineRule="auto"/>
              <w:jc w:val="left"/>
              <w:rPr>
                <w:sz w:val="20"/>
                <w:szCs w:val="20"/>
              </w:rPr>
            </w:pPr>
            <w:r w:rsidRPr="00AB03BF">
              <w:rPr>
                <w:sz w:val="20"/>
                <w:szCs w:val="20"/>
              </w:rPr>
              <w:t>ФАП</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10E7C0CF" w14:textId="77777777" w:rsidR="00B70DFD" w:rsidRPr="00AB03BF" w:rsidRDefault="00B70DFD" w:rsidP="00B50C45">
            <w:pPr>
              <w:spacing w:line="240" w:lineRule="auto"/>
              <w:jc w:val="center"/>
              <w:rPr>
                <w:sz w:val="20"/>
                <w:szCs w:val="20"/>
              </w:rPr>
            </w:pPr>
            <w:r w:rsidRPr="00AB03BF">
              <w:rPr>
                <w:sz w:val="20"/>
                <w:szCs w:val="20"/>
              </w:rPr>
              <w:t>объект</w:t>
            </w: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25DC8351" w14:textId="3726658E" w:rsidR="00B70DFD" w:rsidRPr="00AB03BF" w:rsidRDefault="005D7D9A" w:rsidP="00B50C45">
            <w:pPr>
              <w:spacing w:line="240" w:lineRule="auto"/>
              <w:jc w:val="center"/>
              <w:rPr>
                <w:sz w:val="20"/>
                <w:szCs w:val="20"/>
              </w:rPr>
            </w:pPr>
            <w:r w:rsidRPr="00AB03BF">
              <w:rPr>
                <w:sz w:val="20"/>
                <w:szCs w:val="20"/>
              </w:rPr>
              <w:t>1</w:t>
            </w:r>
          </w:p>
        </w:tc>
        <w:tc>
          <w:tcPr>
            <w:tcW w:w="501" w:type="pct"/>
            <w:tcBorders>
              <w:top w:val="single" w:sz="4" w:space="0" w:color="auto"/>
              <w:left w:val="single" w:sz="4" w:space="0" w:color="auto"/>
              <w:bottom w:val="single" w:sz="4" w:space="0" w:color="auto"/>
              <w:right w:val="single" w:sz="4" w:space="0" w:color="auto"/>
            </w:tcBorders>
          </w:tcPr>
          <w:p w14:paraId="17A68428" w14:textId="7D164AE1" w:rsidR="00B70DFD" w:rsidRPr="00AB03BF" w:rsidRDefault="005D7D9A" w:rsidP="00B50C45">
            <w:pPr>
              <w:spacing w:line="240" w:lineRule="auto"/>
              <w:jc w:val="center"/>
              <w:rPr>
                <w:sz w:val="20"/>
                <w:szCs w:val="20"/>
              </w:rPr>
            </w:pPr>
            <w:r w:rsidRPr="00AB03BF">
              <w:rPr>
                <w:sz w:val="20"/>
                <w:szCs w:val="20"/>
              </w:rPr>
              <w:t>1</w:t>
            </w: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6A28C22E" w14:textId="30283E3F" w:rsidR="00B70DFD" w:rsidRPr="00AB03BF" w:rsidRDefault="005D7D9A" w:rsidP="00B50C45">
            <w:pPr>
              <w:spacing w:line="240" w:lineRule="auto"/>
              <w:jc w:val="center"/>
              <w:rPr>
                <w:sz w:val="20"/>
                <w:szCs w:val="20"/>
              </w:rPr>
            </w:pPr>
            <w:r w:rsidRPr="00AB03BF">
              <w:rPr>
                <w:sz w:val="20"/>
                <w:szCs w:val="20"/>
              </w:rPr>
              <w:t>1</w:t>
            </w:r>
          </w:p>
        </w:tc>
      </w:tr>
      <w:tr w:rsidR="00AB03BF" w:rsidRPr="00AB03BF" w14:paraId="53CAF712" w14:textId="77777777" w:rsidTr="005D7D9A">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tcPr>
          <w:p w14:paraId="0F37E556" w14:textId="77777777" w:rsidR="00B70DFD" w:rsidRPr="00AB03BF" w:rsidRDefault="00B70DFD" w:rsidP="00B50C45">
            <w:pPr>
              <w:spacing w:line="240" w:lineRule="auto"/>
              <w:jc w:val="center"/>
              <w:rPr>
                <w:sz w:val="20"/>
                <w:szCs w:val="20"/>
              </w:rPr>
            </w:pPr>
            <w:r w:rsidRPr="00AB03BF">
              <w:rPr>
                <w:sz w:val="20"/>
                <w:szCs w:val="20"/>
              </w:rPr>
              <w:t>4.2</w:t>
            </w:r>
          </w:p>
        </w:tc>
        <w:tc>
          <w:tcPr>
            <w:tcW w:w="4689" w:type="pct"/>
            <w:gridSpan w:val="5"/>
            <w:tcBorders>
              <w:top w:val="single" w:sz="4" w:space="0" w:color="auto"/>
              <w:left w:val="single" w:sz="4" w:space="0" w:color="auto"/>
              <w:bottom w:val="single" w:sz="4" w:space="0" w:color="auto"/>
              <w:right w:val="single" w:sz="4" w:space="0" w:color="auto"/>
            </w:tcBorders>
          </w:tcPr>
          <w:p w14:paraId="6E65D5E0" w14:textId="77777777" w:rsidR="00B70DFD" w:rsidRPr="00AB03BF" w:rsidRDefault="00B70DFD" w:rsidP="00B50C45">
            <w:pPr>
              <w:spacing w:line="240" w:lineRule="auto"/>
              <w:jc w:val="center"/>
              <w:rPr>
                <w:sz w:val="20"/>
                <w:szCs w:val="20"/>
              </w:rPr>
            </w:pPr>
            <w:r w:rsidRPr="00AB03BF">
              <w:rPr>
                <w:sz w:val="20"/>
                <w:szCs w:val="20"/>
              </w:rPr>
              <w:t>Объекты физкультурно-спортивного назначения</w:t>
            </w:r>
          </w:p>
        </w:tc>
      </w:tr>
      <w:tr w:rsidR="00AB03BF" w:rsidRPr="00AB03BF" w14:paraId="6B33073C" w14:textId="77777777" w:rsidTr="005D7D9A">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hideMark/>
          </w:tcPr>
          <w:p w14:paraId="2C7561C1" w14:textId="77777777" w:rsidR="00B70DFD" w:rsidRPr="00AB03BF" w:rsidRDefault="00B70DFD" w:rsidP="00B50C45">
            <w:pPr>
              <w:spacing w:line="240" w:lineRule="auto"/>
              <w:jc w:val="center"/>
              <w:rPr>
                <w:sz w:val="20"/>
                <w:szCs w:val="20"/>
              </w:rPr>
            </w:pPr>
            <w:r w:rsidRPr="00AB03BF">
              <w:rPr>
                <w:sz w:val="20"/>
                <w:szCs w:val="20"/>
              </w:rPr>
              <w:t>4.2.1</w:t>
            </w:r>
          </w:p>
        </w:tc>
        <w:tc>
          <w:tcPr>
            <w:tcW w:w="2256" w:type="pct"/>
            <w:tcBorders>
              <w:top w:val="single" w:sz="4" w:space="0" w:color="auto"/>
              <w:left w:val="single" w:sz="4" w:space="0" w:color="auto"/>
              <w:bottom w:val="single" w:sz="4" w:space="0" w:color="auto"/>
              <w:right w:val="single" w:sz="4" w:space="0" w:color="auto"/>
            </w:tcBorders>
            <w:shd w:val="clear" w:color="auto" w:fill="auto"/>
            <w:hideMark/>
          </w:tcPr>
          <w:p w14:paraId="2E33F864" w14:textId="77777777" w:rsidR="00B70DFD" w:rsidRPr="00AB03BF" w:rsidRDefault="00B70DFD" w:rsidP="00B50C45">
            <w:pPr>
              <w:spacing w:line="240" w:lineRule="auto"/>
              <w:jc w:val="left"/>
              <w:rPr>
                <w:sz w:val="20"/>
                <w:szCs w:val="20"/>
              </w:rPr>
            </w:pPr>
            <w:r w:rsidRPr="00AB03BF">
              <w:rPr>
                <w:sz w:val="20"/>
                <w:szCs w:val="20"/>
              </w:rPr>
              <w:t>Плоскостные спортивные сооружения</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1ACCCE8D" w14:textId="77777777" w:rsidR="00B70DFD" w:rsidRPr="00AB03BF" w:rsidRDefault="00B70DFD" w:rsidP="00B50C45">
            <w:pPr>
              <w:spacing w:line="240" w:lineRule="auto"/>
              <w:jc w:val="center"/>
              <w:rPr>
                <w:sz w:val="20"/>
                <w:szCs w:val="20"/>
              </w:rPr>
            </w:pPr>
            <w:r w:rsidRPr="00AB03BF">
              <w:rPr>
                <w:sz w:val="20"/>
                <w:szCs w:val="20"/>
              </w:rPr>
              <w:t>объект</w:t>
            </w:r>
          </w:p>
        </w:tc>
        <w:tc>
          <w:tcPr>
            <w:tcW w:w="715" w:type="pct"/>
            <w:tcBorders>
              <w:top w:val="single" w:sz="4" w:space="0" w:color="auto"/>
              <w:left w:val="single" w:sz="4" w:space="0" w:color="auto"/>
              <w:bottom w:val="single" w:sz="4" w:space="0" w:color="auto"/>
              <w:right w:val="single" w:sz="4" w:space="0" w:color="auto"/>
            </w:tcBorders>
            <w:shd w:val="clear" w:color="auto" w:fill="auto"/>
            <w:hideMark/>
          </w:tcPr>
          <w:p w14:paraId="3E1CAFDE" w14:textId="77777777" w:rsidR="00B70DFD" w:rsidRPr="00AB03BF" w:rsidRDefault="00B70DFD" w:rsidP="00B50C45">
            <w:pPr>
              <w:spacing w:line="240" w:lineRule="auto"/>
              <w:jc w:val="center"/>
              <w:rPr>
                <w:sz w:val="20"/>
                <w:szCs w:val="20"/>
              </w:rPr>
            </w:pPr>
            <w:r w:rsidRPr="00AB03BF">
              <w:rPr>
                <w:sz w:val="20"/>
                <w:szCs w:val="20"/>
              </w:rPr>
              <w:t>1</w:t>
            </w:r>
          </w:p>
        </w:tc>
        <w:tc>
          <w:tcPr>
            <w:tcW w:w="501" w:type="pct"/>
            <w:tcBorders>
              <w:top w:val="single" w:sz="4" w:space="0" w:color="auto"/>
              <w:left w:val="single" w:sz="4" w:space="0" w:color="auto"/>
              <w:bottom w:val="single" w:sz="4" w:space="0" w:color="auto"/>
              <w:right w:val="single" w:sz="4" w:space="0" w:color="auto"/>
            </w:tcBorders>
          </w:tcPr>
          <w:p w14:paraId="6D93BDC6" w14:textId="77777777" w:rsidR="00B70DFD" w:rsidRPr="00AB03BF" w:rsidRDefault="00B70DFD" w:rsidP="00B50C45">
            <w:pPr>
              <w:spacing w:line="240" w:lineRule="auto"/>
              <w:jc w:val="center"/>
              <w:rPr>
                <w:sz w:val="20"/>
                <w:szCs w:val="20"/>
              </w:rPr>
            </w:pPr>
            <w:r w:rsidRPr="00AB03BF">
              <w:rPr>
                <w:sz w:val="20"/>
                <w:szCs w:val="20"/>
              </w:rPr>
              <w:t>3</w:t>
            </w:r>
          </w:p>
        </w:tc>
        <w:tc>
          <w:tcPr>
            <w:tcW w:w="497" w:type="pct"/>
            <w:tcBorders>
              <w:top w:val="single" w:sz="4" w:space="0" w:color="auto"/>
              <w:left w:val="single" w:sz="4" w:space="0" w:color="auto"/>
              <w:bottom w:val="single" w:sz="4" w:space="0" w:color="auto"/>
              <w:right w:val="single" w:sz="4" w:space="0" w:color="auto"/>
            </w:tcBorders>
            <w:shd w:val="clear" w:color="auto" w:fill="auto"/>
            <w:hideMark/>
          </w:tcPr>
          <w:p w14:paraId="57E444DF" w14:textId="77777777" w:rsidR="00B70DFD" w:rsidRPr="00AB03BF" w:rsidRDefault="00B70DFD" w:rsidP="00B50C45">
            <w:pPr>
              <w:spacing w:line="240" w:lineRule="auto"/>
              <w:jc w:val="center"/>
              <w:rPr>
                <w:sz w:val="20"/>
                <w:szCs w:val="20"/>
              </w:rPr>
            </w:pPr>
            <w:r w:rsidRPr="00AB03BF">
              <w:rPr>
                <w:sz w:val="20"/>
                <w:szCs w:val="20"/>
              </w:rPr>
              <w:t>3</w:t>
            </w:r>
          </w:p>
        </w:tc>
      </w:tr>
      <w:tr w:rsidR="00AB03BF" w:rsidRPr="00AB03BF" w14:paraId="0D864E89" w14:textId="77777777" w:rsidTr="005D7D9A">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hideMark/>
          </w:tcPr>
          <w:p w14:paraId="1FA97C0A" w14:textId="77777777" w:rsidR="00B70DFD" w:rsidRPr="00AB03BF" w:rsidRDefault="00B70DFD" w:rsidP="00B50C45">
            <w:pPr>
              <w:spacing w:line="240" w:lineRule="auto"/>
              <w:jc w:val="center"/>
              <w:rPr>
                <w:sz w:val="20"/>
                <w:szCs w:val="20"/>
              </w:rPr>
            </w:pPr>
            <w:r w:rsidRPr="00AB03BF">
              <w:rPr>
                <w:sz w:val="20"/>
                <w:szCs w:val="20"/>
              </w:rPr>
              <w:t>4.3</w:t>
            </w:r>
          </w:p>
        </w:tc>
        <w:tc>
          <w:tcPr>
            <w:tcW w:w="4689" w:type="pct"/>
            <w:gridSpan w:val="5"/>
            <w:tcBorders>
              <w:top w:val="single" w:sz="4" w:space="0" w:color="auto"/>
              <w:left w:val="single" w:sz="4" w:space="0" w:color="auto"/>
              <w:bottom w:val="single" w:sz="4" w:space="0" w:color="auto"/>
              <w:right w:val="single" w:sz="4" w:space="0" w:color="auto"/>
            </w:tcBorders>
          </w:tcPr>
          <w:p w14:paraId="44084D32" w14:textId="77777777" w:rsidR="00B70DFD" w:rsidRPr="00AB03BF" w:rsidRDefault="00B70DFD" w:rsidP="00B50C45">
            <w:pPr>
              <w:spacing w:line="240" w:lineRule="auto"/>
              <w:jc w:val="center"/>
              <w:rPr>
                <w:sz w:val="20"/>
                <w:szCs w:val="20"/>
              </w:rPr>
            </w:pPr>
            <w:r w:rsidRPr="00AB03BF">
              <w:rPr>
                <w:sz w:val="20"/>
                <w:szCs w:val="20"/>
              </w:rPr>
              <w:t>Учреждения культуры</w:t>
            </w:r>
          </w:p>
        </w:tc>
      </w:tr>
      <w:tr w:rsidR="00AB03BF" w:rsidRPr="00AB03BF" w14:paraId="41FBAACF" w14:textId="77777777" w:rsidTr="005D7D9A">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hideMark/>
          </w:tcPr>
          <w:p w14:paraId="747F894D" w14:textId="77777777" w:rsidR="00B70DFD" w:rsidRPr="00AB03BF" w:rsidRDefault="00B70DFD" w:rsidP="00B50C45">
            <w:pPr>
              <w:spacing w:line="240" w:lineRule="auto"/>
              <w:jc w:val="center"/>
              <w:rPr>
                <w:sz w:val="20"/>
                <w:szCs w:val="20"/>
              </w:rPr>
            </w:pPr>
            <w:r w:rsidRPr="00AB03BF">
              <w:rPr>
                <w:sz w:val="20"/>
                <w:szCs w:val="20"/>
              </w:rPr>
              <w:t>4.3.1</w:t>
            </w:r>
          </w:p>
        </w:tc>
        <w:tc>
          <w:tcPr>
            <w:tcW w:w="2256" w:type="pct"/>
            <w:tcBorders>
              <w:top w:val="single" w:sz="4" w:space="0" w:color="auto"/>
              <w:left w:val="single" w:sz="4" w:space="0" w:color="auto"/>
              <w:bottom w:val="single" w:sz="4" w:space="0" w:color="auto"/>
              <w:right w:val="single" w:sz="4" w:space="0" w:color="auto"/>
            </w:tcBorders>
            <w:shd w:val="clear" w:color="auto" w:fill="auto"/>
            <w:hideMark/>
          </w:tcPr>
          <w:p w14:paraId="5BC33D44" w14:textId="77777777" w:rsidR="00B70DFD" w:rsidRPr="00AB03BF" w:rsidRDefault="00B70DFD" w:rsidP="00B50C45">
            <w:pPr>
              <w:spacing w:line="240" w:lineRule="auto"/>
              <w:jc w:val="left"/>
              <w:rPr>
                <w:sz w:val="20"/>
                <w:szCs w:val="20"/>
              </w:rPr>
            </w:pPr>
            <w:r w:rsidRPr="00AB03BF">
              <w:rPr>
                <w:sz w:val="20"/>
                <w:szCs w:val="20"/>
              </w:rPr>
              <w:t>Учреждения культуры клубного типа</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6C1241ED" w14:textId="1A168646" w:rsidR="00B70DFD" w:rsidRPr="00AB03BF" w:rsidRDefault="001D6B26" w:rsidP="00B50C45">
            <w:pPr>
              <w:spacing w:line="240" w:lineRule="auto"/>
              <w:jc w:val="center"/>
              <w:rPr>
                <w:sz w:val="20"/>
                <w:szCs w:val="20"/>
              </w:rPr>
            </w:pPr>
            <w:r w:rsidRPr="00AB03BF">
              <w:rPr>
                <w:sz w:val="20"/>
                <w:szCs w:val="20"/>
              </w:rPr>
              <w:t>м</w:t>
            </w:r>
            <w:r w:rsidR="00A9503A" w:rsidRPr="00AB03BF">
              <w:rPr>
                <w:sz w:val="20"/>
                <w:szCs w:val="20"/>
              </w:rPr>
              <w:t>ощность</w:t>
            </w:r>
            <w:r w:rsidRPr="00AB03BF">
              <w:rPr>
                <w:sz w:val="20"/>
                <w:szCs w:val="20"/>
              </w:rPr>
              <w:t>, чел.</w:t>
            </w:r>
          </w:p>
        </w:tc>
        <w:tc>
          <w:tcPr>
            <w:tcW w:w="715" w:type="pct"/>
            <w:tcBorders>
              <w:top w:val="single" w:sz="4" w:space="0" w:color="auto"/>
              <w:left w:val="single" w:sz="4" w:space="0" w:color="auto"/>
              <w:bottom w:val="single" w:sz="4" w:space="0" w:color="auto"/>
              <w:right w:val="single" w:sz="4" w:space="0" w:color="auto"/>
            </w:tcBorders>
            <w:shd w:val="clear" w:color="auto" w:fill="auto"/>
            <w:hideMark/>
          </w:tcPr>
          <w:p w14:paraId="13781457" w14:textId="7652DF0A" w:rsidR="00B70DFD" w:rsidRPr="00AB03BF" w:rsidRDefault="00B70DFD" w:rsidP="00A9503A">
            <w:pPr>
              <w:spacing w:line="240" w:lineRule="auto"/>
              <w:jc w:val="center"/>
              <w:rPr>
                <w:sz w:val="20"/>
                <w:szCs w:val="20"/>
              </w:rPr>
            </w:pPr>
            <w:r w:rsidRPr="00AB03BF">
              <w:rPr>
                <w:sz w:val="20"/>
                <w:szCs w:val="20"/>
              </w:rPr>
              <w:t>1</w:t>
            </w:r>
            <w:r w:rsidR="00A9503A" w:rsidRPr="00AB03BF">
              <w:rPr>
                <w:sz w:val="20"/>
                <w:szCs w:val="20"/>
              </w:rPr>
              <w:t>0</w:t>
            </w:r>
            <w:r w:rsidRPr="00AB03BF">
              <w:rPr>
                <w:sz w:val="20"/>
                <w:szCs w:val="20"/>
              </w:rPr>
              <w:t>0</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00B10F2C" w14:textId="0DAE7587" w:rsidR="00B70DFD" w:rsidRPr="00AB03BF" w:rsidRDefault="00B70DFD" w:rsidP="00A9503A">
            <w:pPr>
              <w:spacing w:line="240" w:lineRule="auto"/>
              <w:jc w:val="center"/>
              <w:rPr>
                <w:sz w:val="20"/>
                <w:szCs w:val="20"/>
              </w:rPr>
            </w:pPr>
            <w:r w:rsidRPr="00AB03BF">
              <w:rPr>
                <w:sz w:val="20"/>
                <w:szCs w:val="20"/>
              </w:rPr>
              <w:t>1</w:t>
            </w:r>
            <w:r w:rsidR="00A9503A" w:rsidRPr="00AB03BF">
              <w:rPr>
                <w:sz w:val="20"/>
                <w:szCs w:val="20"/>
              </w:rPr>
              <w:t>0</w:t>
            </w:r>
            <w:r w:rsidRPr="00AB03BF">
              <w:rPr>
                <w:sz w:val="20"/>
                <w:szCs w:val="20"/>
              </w:rPr>
              <w:t>0</w:t>
            </w:r>
          </w:p>
        </w:tc>
        <w:tc>
          <w:tcPr>
            <w:tcW w:w="497" w:type="pct"/>
            <w:tcBorders>
              <w:top w:val="single" w:sz="4" w:space="0" w:color="auto"/>
              <w:left w:val="single" w:sz="4" w:space="0" w:color="auto"/>
              <w:bottom w:val="single" w:sz="4" w:space="0" w:color="auto"/>
              <w:right w:val="single" w:sz="4" w:space="0" w:color="auto"/>
            </w:tcBorders>
            <w:shd w:val="clear" w:color="auto" w:fill="auto"/>
            <w:hideMark/>
          </w:tcPr>
          <w:p w14:paraId="239FBBFD" w14:textId="31471626" w:rsidR="00B70DFD" w:rsidRPr="00AB03BF" w:rsidRDefault="00B70DFD" w:rsidP="00A9503A">
            <w:pPr>
              <w:spacing w:line="240" w:lineRule="auto"/>
              <w:jc w:val="center"/>
              <w:rPr>
                <w:sz w:val="20"/>
                <w:szCs w:val="20"/>
              </w:rPr>
            </w:pPr>
            <w:r w:rsidRPr="00AB03BF">
              <w:rPr>
                <w:sz w:val="20"/>
                <w:szCs w:val="20"/>
              </w:rPr>
              <w:t>1</w:t>
            </w:r>
            <w:r w:rsidR="00A9503A" w:rsidRPr="00AB03BF">
              <w:rPr>
                <w:sz w:val="20"/>
                <w:szCs w:val="20"/>
              </w:rPr>
              <w:t>0</w:t>
            </w:r>
            <w:r w:rsidRPr="00AB03BF">
              <w:rPr>
                <w:sz w:val="20"/>
                <w:szCs w:val="20"/>
              </w:rPr>
              <w:t>0</w:t>
            </w:r>
          </w:p>
        </w:tc>
      </w:tr>
      <w:tr w:rsidR="00AB03BF" w:rsidRPr="00AB03BF" w14:paraId="348D9281" w14:textId="77777777" w:rsidTr="005D7D9A">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tcPr>
          <w:p w14:paraId="6ED49AA1" w14:textId="77777777" w:rsidR="00B70DFD" w:rsidRPr="00AB03BF" w:rsidRDefault="00B70DFD" w:rsidP="00B50C45">
            <w:pPr>
              <w:spacing w:line="240" w:lineRule="auto"/>
              <w:jc w:val="center"/>
              <w:rPr>
                <w:sz w:val="20"/>
                <w:szCs w:val="20"/>
              </w:rPr>
            </w:pPr>
            <w:r w:rsidRPr="00AB03BF">
              <w:rPr>
                <w:sz w:val="20"/>
                <w:szCs w:val="20"/>
              </w:rPr>
              <w:t>4.3.2</w:t>
            </w:r>
          </w:p>
        </w:tc>
        <w:tc>
          <w:tcPr>
            <w:tcW w:w="2256" w:type="pct"/>
            <w:tcBorders>
              <w:top w:val="single" w:sz="4" w:space="0" w:color="auto"/>
              <w:left w:val="single" w:sz="4" w:space="0" w:color="auto"/>
              <w:bottom w:val="single" w:sz="4" w:space="0" w:color="auto"/>
              <w:right w:val="single" w:sz="4" w:space="0" w:color="auto"/>
            </w:tcBorders>
            <w:shd w:val="clear" w:color="auto" w:fill="auto"/>
          </w:tcPr>
          <w:p w14:paraId="6D3D0952" w14:textId="77777777" w:rsidR="00B70DFD" w:rsidRPr="00AB03BF" w:rsidRDefault="00B70DFD" w:rsidP="00B50C45">
            <w:pPr>
              <w:spacing w:line="240" w:lineRule="auto"/>
              <w:jc w:val="left"/>
              <w:rPr>
                <w:sz w:val="20"/>
                <w:szCs w:val="20"/>
              </w:rPr>
            </w:pPr>
            <w:r w:rsidRPr="00AB03BF">
              <w:rPr>
                <w:sz w:val="20"/>
                <w:szCs w:val="20"/>
              </w:rPr>
              <w:t>Библиотека</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599B9249" w14:textId="77777777" w:rsidR="00B70DFD" w:rsidRPr="00AB03BF" w:rsidRDefault="00B70DFD" w:rsidP="00B50C45">
            <w:pPr>
              <w:spacing w:line="240" w:lineRule="auto"/>
              <w:jc w:val="center"/>
              <w:rPr>
                <w:sz w:val="20"/>
                <w:szCs w:val="20"/>
              </w:rPr>
            </w:pPr>
            <w:r w:rsidRPr="00AB03BF">
              <w:rPr>
                <w:sz w:val="20"/>
                <w:szCs w:val="20"/>
              </w:rPr>
              <w:t>объект</w:t>
            </w: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4047F255" w14:textId="77777777" w:rsidR="00B70DFD" w:rsidRPr="00AB03BF" w:rsidRDefault="00B70DFD" w:rsidP="00B50C45">
            <w:pPr>
              <w:spacing w:line="240" w:lineRule="auto"/>
              <w:jc w:val="center"/>
              <w:rPr>
                <w:sz w:val="20"/>
                <w:szCs w:val="20"/>
              </w:rPr>
            </w:pPr>
            <w:r w:rsidRPr="00AB03BF">
              <w:rPr>
                <w:sz w:val="20"/>
                <w:szCs w:val="20"/>
              </w:rPr>
              <w:t>1</w:t>
            </w:r>
          </w:p>
        </w:tc>
        <w:tc>
          <w:tcPr>
            <w:tcW w:w="501" w:type="pct"/>
            <w:tcBorders>
              <w:top w:val="single" w:sz="4" w:space="0" w:color="auto"/>
              <w:left w:val="single" w:sz="4" w:space="0" w:color="auto"/>
              <w:bottom w:val="single" w:sz="4" w:space="0" w:color="auto"/>
              <w:right w:val="single" w:sz="4" w:space="0" w:color="auto"/>
            </w:tcBorders>
            <w:shd w:val="clear" w:color="auto" w:fill="auto"/>
          </w:tcPr>
          <w:p w14:paraId="23286B5E" w14:textId="77777777" w:rsidR="00B70DFD" w:rsidRPr="00AB03BF" w:rsidRDefault="00B70DFD" w:rsidP="00B50C45">
            <w:pPr>
              <w:spacing w:line="240" w:lineRule="auto"/>
              <w:jc w:val="center"/>
              <w:rPr>
                <w:sz w:val="20"/>
                <w:szCs w:val="20"/>
              </w:rPr>
            </w:pPr>
            <w:r w:rsidRPr="00AB03BF">
              <w:rPr>
                <w:sz w:val="20"/>
                <w:szCs w:val="20"/>
              </w:rPr>
              <w:t>1</w:t>
            </w: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60ABA95F" w14:textId="77777777" w:rsidR="00B70DFD" w:rsidRPr="00AB03BF" w:rsidRDefault="00B70DFD" w:rsidP="00B50C45">
            <w:pPr>
              <w:spacing w:line="240" w:lineRule="auto"/>
              <w:jc w:val="center"/>
              <w:rPr>
                <w:sz w:val="20"/>
                <w:szCs w:val="20"/>
              </w:rPr>
            </w:pPr>
            <w:r w:rsidRPr="00AB03BF">
              <w:rPr>
                <w:sz w:val="20"/>
                <w:szCs w:val="20"/>
              </w:rPr>
              <w:t>1</w:t>
            </w:r>
          </w:p>
        </w:tc>
      </w:tr>
      <w:tr w:rsidR="00AB03BF" w:rsidRPr="00AB03BF" w14:paraId="4399C303" w14:textId="77777777" w:rsidTr="005D7D9A">
        <w:trPr>
          <w:trHeight w:val="20"/>
          <w:jc w:val="center"/>
        </w:trPr>
        <w:tc>
          <w:tcPr>
            <w:tcW w:w="311" w:type="pct"/>
            <w:tcBorders>
              <w:top w:val="single" w:sz="4" w:space="0" w:color="auto"/>
              <w:left w:val="single" w:sz="4" w:space="0" w:color="auto"/>
              <w:right w:val="single" w:sz="4" w:space="0" w:color="auto"/>
            </w:tcBorders>
            <w:shd w:val="clear" w:color="auto" w:fill="auto"/>
          </w:tcPr>
          <w:p w14:paraId="363A3568" w14:textId="77777777" w:rsidR="00B70DFD" w:rsidRPr="00AB03BF" w:rsidRDefault="00B70DFD" w:rsidP="00B50C45">
            <w:pPr>
              <w:spacing w:line="240" w:lineRule="auto"/>
              <w:jc w:val="center"/>
              <w:rPr>
                <w:sz w:val="20"/>
                <w:szCs w:val="20"/>
              </w:rPr>
            </w:pPr>
            <w:r w:rsidRPr="00AB03BF">
              <w:rPr>
                <w:sz w:val="20"/>
                <w:szCs w:val="20"/>
              </w:rPr>
              <w:t>4.4</w:t>
            </w:r>
          </w:p>
        </w:tc>
        <w:tc>
          <w:tcPr>
            <w:tcW w:w="4689" w:type="pct"/>
            <w:gridSpan w:val="5"/>
            <w:tcBorders>
              <w:top w:val="single" w:sz="4" w:space="0" w:color="auto"/>
              <w:left w:val="single" w:sz="4" w:space="0" w:color="auto"/>
              <w:right w:val="single" w:sz="4" w:space="0" w:color="auto"/>
            </w:tcBorders>
            <w:shd w:val="clear" w:color="auto" w:fill="auto"/>
          </w:tcPr>
          <w:p w14:paraId="721FA8C0" w14:textId="77777777" w:rsidR="00B70DFD" w:rsidRPr="00AB03BF" w:rsidRDefault="00B70DFD" w:rsidP="00B50C45">
            <w:pPr>
              <w:spacing w:line="240" w:lineRule="auto"/>
              <w:jc w:val="center"/>
              <w:rPr>
                <w:sz w:val="20"/>
                <w:szCs w:val="20"/>
              </w:rPr>
            </w:pPr>
            <w:r w:rsidRPr="00AB03BF">
              <w:rPr>
                <w:sz w:val="20"/>
                <w:szCs w:val="20"/>
              </w:rPr>
              <w:t>Объекты образования</w:t>
            </w:r>
          </w:p>
        </w:tc>
      </w:tr>
      <w:tr w:rsidR="00AB03BF" w:rsidRPr="00AB03BF" w14:paraId="198CD002" w14:textId="77777777" w:rsidTr="005D7D9A">
        <w:trPr>
          <w:trHeight w:val="20"/>
          <w:jc w:val="center"/>
        </w:trPr>
        <w:tc>
          <w:tcPr>
            <w:tcW w:w="311" w:type="pct"/>
            <w:tcBorders>
              <w:top w:val="single" w:sz="4" w:space="0" w:color="auto"/>
              <w:left w:val="single" w:sz="4" w:space="0" w:color="auto"/>
              <w:right w:val="single" w:sz="4" w:space="0" w:color="auto"/>
            </w:tcBorders>
            <w:shd w:val="clear" w:color="auto" w:fill="auto"/>
          </w:tcPr>
          <w:p w14:paraId="7CDB2E44" w14:textId="77777777" w:rsidR="001D6B26" w:rsidRPr="00AB03BF" w:rsidRDefault="001D6B26" w:rsidP="001D6B26">
            <w:pPr>
              <w:spacing w:line="240" w:lineRule="auto"/>
              <w:jc w:val="center"/>
              <w:rPr>
                <w:sz w:val="20"/>
                <w:szCs w:val="20"/>
              </w:rPr>
            </w:pPr>
            <w:r w:rsidRPr="00AB03BF">
              <w:rPr>
                <w:sz w:val="20"/>
                <w:szCs w:val="20"/>
              </w:rPr>
              <w:t>4.4.1</w:t>
            </w:r>
          </w:p>
        </w:tc>
        <w:tc>
          <w:tcPr>
            <w:tcW w:w="2256" w:type="pct"/>
            <w:tcBorders>
              <w:top w:val="single" w:sz="4" w:space="0" w:color="auto"/>
              <w:left w:val="single" w:sz="4" w:space="0" w:color="auto"/>
              <w:right w:val="single" w:sz="4" w:space="0" w:color="auto"/>
            </w:tcBorders>
            <w:shd w:val="clear" w:color="auto" w:fill="auto"/>
          </w:tcPr>
          <w:p w14:paraId="7F8AE148" w14:textId="77777777" w:rsidR="001D6B26" w:rsidRPr="00AB03BF" w:rsidRDefault="001D6B26" w:rsidP="001D6B26">
            <w:pPr>
              <w:spacing w:line="240" w:lineRule="auto"/>
              <w:jc w:val="left"/>
              <w:rPr>
                <w:sz w:val="20"/>
                <w:szCs w:val="20"/>
              </w:rPr>
            </w:pPr>
            <w:r w:rsidRPr="00AB03BF">
              <w:rPr>
                <w:sz w:val="20"/>
                <w:szCs w:val="20"/>
              </w:rPr>
              <w:t>Дошкольные образовательные учреждения</w:t>
            </w:r>
          </w:p>
        </w:tc>
        <w:tc>
          <w:tcPr>
            <w:tcW w:w="720" w:type="pct"/>
            <w:tcBorders>
              <w:top w:val="single" w:sz="4" w:space="0" w:color="auto"/>
              <w:left w:val="single" w:sz="4" w:space="0" w:color="auto"/>
              <w:right w:val="single" w:sz="4" w:space="0" w:color="auto"/>
            </w:tcBorders>
            <w:shd w:val="clear" w:color="auto" w:fill="auto"/>
          </w:tcPr>
          <w:p w14:paraId="0DF18DA8" w14:textId="3CCA0871" w:rsidR="001D6B26" w:rsidRPr="00AB03BF" w:rsidRDefault="001D6B26" w:rsidP="001D6B26">
            <w:pPr>
              <w:spacing w:line="240" w:lineRule="auto"/>
              <w:jc w:val="center"/>
              <w:rPr>
                <w:sz w:val="20"/>
                <w:szCs w:val="20"/>
              </w:rPr>
            </w:pPr>
            <w:r w:rsidRPr="00AB03BF">
              <w:rPr>
                <w:sz w:val="20"/>
                <w:szCs w:val="20"/>
              </w:rPr>
              <w:t>мощность, чел.</w:t>
            </w:r>
          </w:p>
        </w:tc>
        <w:tc>
          <w:tcPr>
            <w:tcW w:w="715" w:type="pct"/>
            <w:tcBorders>
              <w:top w:val="single" w:sz="4" w:space="0" w:color="auto"/>
              <w:left w:val="single" w:sz="4" w:space="0" w:color="auto"/>
              <w:right w:val="single" w:sz="4" w:space="0" w:color="auto"/>
            </w:tcBorders>
            <w:shd w:val="clear" w:color="auto" w:fill="auto"/>
          </w:tcPr>
          <w:p w14:paraId="06D41B4F" w14:textId="7555964B" w:rsidR="001D6B26" w:rsidRPr="00AB03BF" w:rsidRDefault="001D6B26" w:rsidP="001D6B26">
            <w:pPr>
              <w:spacing w:line="240" w:lineRule="auto"/>
              <w:jc w:val="center"/>
              <w:rPr>
                <w:sz w:val="20"/>
                <w:szCs w:val="20"/>
              </w:rPr>
            </w:pPr>
            <w:r w:rsidRPr="00AB03BF">
              <w:rPr>
                <w:sz w:val="20"/>
                <w:szCs w:val="20"/>
              </w:rPr>
              <w:t>50</w:t>
            </w:r>
          </w:p>
        </w:tc>
        <w:tc>
          <w:tcPr>
            <w:tcW w:w="501" w:type="pct"/>
            <w:tcBorders>
              <w:top w:val="single" w:sz="4" w:space="0" w:color="auto"/>
              <w:left w:val="single" w:sz="4" w:space="0" w:color="auto"/>
              <w:right w:val="single" w:sz="4" w:space="0" w:color="auto"/>
            </w:tcBorders>
          </w:tcPr>
          <w:p w14:paraId="12285ECC" w14:textId="66398A0F" w:rsidR="001D6B26" w:rsidRPr="00AB03BF" w:rsidRDefault="001D6B26" w:rsidP="001D6B26">
            <w:pPr>
              <w:spacing w:line="240" w:lineRule="auto"/>
              <w:jc w:val="center"/>
              <w:rPr>
                <w:sz w:val="20"/>
                <w:szCs w:val="20"/>
              </w:rPr>
            </w:pPr>
            <w:r w:rsidRPr="00AB03BF">
              <w:rPr>
                <w:sz w:val="20"/>
                <w:szCs w:val="20"/>
              </w:rPr>
              <w:t>50</w:t>
            </w:r>
          </w:p>
        </w:tc>
        <w:tc>
          <w:tcPr>
            <w:tcW w:w="497" w:type="pct"/>
            <w:tcBorders>
              <w:top w:val="single" w:sz="4" w:space="0" w:color="auto"/>
              <w:left w:val="single" w:sz="4" w:space="0" w:color="auto"/>
              <w:right w:val="single" w:sz="4" w:space="0" w:color="auto"/>
            </w:tcBorders>
            <w:shd w:val="clear" w:color="auto" w:fill="auto"/>
          </w:tcPr>
          <w:p w14:paraId="31C97B52" w14:textId="37A99A21" w:rsidR="001D6B26" w:rsidRPr="00AB03BF" w:rsidRDefault="001D6B26" w:rsidP="001D6B26">
            <w:pPr>
              <w:spacing w:line="240" w:lineRule="auto"/>
              <w:jc w:val="center"/>
              <w:rPr>
                <w:sz w:val="20"/>
                <w:szCs w:val="20"/>
              </w:rPr>
            </w:pPr>
            <w:r w:rsidRPr="00AB03BF">
              <w:rPr>
                <w:sz w:val="20"/>
                <w:szCs w:val="20"/>
              </w:rPr>
              <w:t>50</w:t>
            </w:r>
          </w:p>
        </w:tc>
      </w:tr>
      <w:tr w:rsidR="00AB03BF" w:rsidRPr="00AB03BF" w14:paraId="3DDB5F2D" w14:textId="77777777" w:rsidTr="005D7D9A">
        <w:trPr>
          <w:trHeight w:val="20"/>
          <w:jc w:val="center"/>
        </w:trPr>
        <w:tc>
          <w:tcPr>
            <w:tcW w:w="311" w:type="pct"/>
            <w:tcBorders>
              <w:top w:val="single" w:sz="4" w:space="0" w:color="auto"/>
              <w:left w:val="single" w:sz="4" w:space="0" w:color="auto"/>
              <w:right w:val="single" w:sz="4" w:space="0" w:color="auto"/>
            </w:tcBorders>
            <w:shd w:val="clear" w:color="auto" w:fill="auto"/>
          </w:tcPr>
          <w:p w14:paraId="4A14A0B0" w14:textId="77777777" w:rsidR="001D6B26" w:rsidRPr="00AB03BF" w:rsidRDefault="001D6B26" w:rsidP="001D6B26">
            <w:pPr>
              <w:spacing w:line="240" w:lineRule="auto"/>
              <w:jc w:val="center"/>
              <w:rPr>
                <w:sz w:val="20"/>
                <w:szCs w:val="20"/>
              </w:rPr>
            </w:pPr>
            <w:r w:rsidRPr="00AB03BF">
              <w:rPr>
                <w:sz w:val="20"/>
                <w:szCs w:val="20"/>
              </w:rPr>
              <w:t>4.4.2</w:t>
            </w:r>
          </w:p>
        </w:tc>
        <w:tc>
          <w:tcPr>
            <w:tcW w:w="2256" w:type="pct"/>
            <w:tcBorders>
              <w:top w:val="single" w:sz="4" w:space="0" w:color="auto"/>
              <w:left w:val="single" w:sz="4" w:space="0" w:color="auto"/>
              <w:right w:val="single" w:sz="4" w:space="0" w:color="auto"/>
            </w:tcBorders>
            <w:shd w:val="clear" w:color="auto" w:fill="auto"/>
          </w:tcPr>
          <w:p w14:paraId="1465501D" w14:textId="77777777" w:rsidR="001D6B26" w:rsidRPr="00AB03BF" w:rsidRDefault="001D6B26" w:rsidP="001D6B26">
            <w:pPr>
              <w:spacing w:line="240" w:lineRule="auto"/>
              <w:jc w:val="left"/>
              <w:rPr>
                <w:sz w:val="20"/>
                <w:szCs w:val="20"/>
              </w:rPr>
            </w:pPr>
            <w:r w:rsidRPr="00AB03BF">
              <w:rPr>
                <w:sz w:val="20"/>
                <w:szCs w:val="20"/>
              </w:rPr>
              <w:t>Общеобразовательная учреждения</w:t>
            </w:r>
          </w:p>
        </w:tc>
        <w:tc>
          <w:tcPr>
            <w:tcW w:w="720" w:type="pct"/>
            <w:tcBorders>
              <w:top w:val="single" w:sz="4" w:space="0" w:color="auto"/>
              <w:left w:val="single" w:sz="4" w:space="0" w:color="auto"/>
              <w:right w:val="single" w:sz="4" w:space="0" w:color="auto"/>
            </w:tcBorders>
            <w:shd w:val="clear" w:color="auto" w:fill="auto"/>
          </w:tcPr>
          <w:p w14:paraId="0DBF29A7" w14:textId="3B8968E1" w:rsidR="001D6B26" w:rsidRPr="00AB03BF" w:rsidRDefault="001D6B26" w:rsidP="001D6B26">
            <w:pPr>
              <w:spacing w:line="240" w:lineRule="auto"/>
              <w:jc w:val="center"/>
              <w:rPr>
                <w:sz w:val="20"/>
                <w:szCs w:val="20"/>
              </w:rPr>
            </w:pPr>
            <w:r w:rsidRPr="00AB03BF">
              <w:rPr>
                <w:sz w:val="20"/>
                <w:szCs w:val="20"/>
              </w:rPr>
              <w:t>мощность, чел.</w:t>
            </w:r>
          </w:p>
        </w:tc>
        <w:tc>
          <w:tcPr>
            <w:tcW w:w="715" w:type="pct"/>
            <w:tcBorders>
              <w:top w:val="single" w:sz="4" w:space="0" w:color="auto"/>
              <w:left w:val="single" w:sz="4" w:space="0" w:color="auto"/>
              <w:right w:val="single" w:sz="4" w:space="0" w:color="auto"/>
            </w:tcBorders>
            <w:shd w:val="clear" w:color="auto" w:fill="auto"/>
          </w:tcPr>
          <w:p w14:paraId="79AD9939" w14:textId="0C8ACDF4" w:rsidR="001D6B26" w:rsidRPr="00AB03BF" w:rsidRDefault="001D6B26" w:rsidP="001D6B26">
            <w:pPr>
              <w:spacing w:line="240" w:lineRule="auto"/>
              <w:jc w:val="center"/>
              <w:rPr>
                <w:sz w:val="20"/>
                <w:szCs w:val="20"/>
              </w:rPr>
            </w:pPr>
            <w:r w:rsidRPr="00AB03BF">
              <w:rPr>
                <w:sz w:val="20"/>
                <w:szCs w:val="20"/>
              </w:rPr>
              <w:t>320</w:t>
            </w:r>
          </w:p>
        </w:tc>
        <w:tc>
          <w:tcPr>
            <w:tcW w:w="501" w:type="pct"/>
            <w:tcBorders>
              <w:top w:val="single" w:sz="4" w:space="0" w:color="auto"/>
              <w:left w:val="single" w:sz="4" w:space="0" w:color="auto"/>
              <w:right w:val="single" w:sz="4" w:space="0" w:color="auto"/>
            </w:tcBorders>
          </w:tcPr>
          <w:p w14:paraId="13DC0A55" w14:textId="61AF93AC" w:rsidR="001D6B26" w:rsidRPr="00AB03BF" w:rsidRDefault="001D6B26" w:rsidP="001D6B26">
            <w:pPr>
              <w:spacing w:line="240" w:lineRule="auto"/>
              <w:jc w:val="center"/>
              <w:rPr>
                <w:sz w:val="20"/>
                <w:szCs w:val="20"/>
              </w:rPr>
            </w:pPr>
            <w:r w:rsidRPr="00AB03BF">
              <w:rPr>
                <w:sz w:val="20"/>
                <w:szCs w:val="20"/>
              </w:rPr>
              <w:t>320</w:t>
            </w:r>
          </w:p>
        </w:tc>
        <w:tc>
          <w:tcPr>
            <w:tcW w:w="497" w:type="pct"/>
            <w:tcBorders>
              <w:top w:val="single" w:sz="4" w:space="0" w:color="auto"/>
              <w:left w:val="single" w:sz="4" w:space="0" w:color="auto"/>
              <w:right w:val="single" w:sz="4" w:space="0" w:color="auto"/>
            </w:tcBorders>
            <w:shd w:val="clear" w:color="auto" w:fill="auto"/>
          </w:tcPr>
          <w:p w14:paraId="7B8524A2" w14:textId="64EF07B4" w:rsidR="001D6B26" w:rsidRPr="00AB03BF" w:rsidRDefault="001D6B26" w:rsidP="001D6B26">
            <w:pPr>
              <w:spacing w:line="240" w:lineRule="auto"/>
              <w:jc w:val="center"/>
              <w:rPr>
                <w:sz w:val="20"/>
                <w:szCs w:val="20"/>
              </w:rPr>
            </w:pPr>
            <w:r w:rsidRPr="00AB03BF">
              <w:rPr>
                <w:sz w:val="20"/>
                <w:szCs w:val="20"/>
              </w:rPr>
              <w:t>320</w:t>
            </w:r>
          </w:p>
        </w:tc>
      </w:tr>
      <w:tr w:rsidR="00AB03BF" w:rsidRPr="00AB03BF" w14:paraId="311501CF" w14:textId="77777777" w:rsidTr="005D7D9A">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tcPr>
          <w:p w14:paraId="23DF12CC" w14:textId="77777777" w:rsidR="00B70DFD" w:rsidRPr="00AB03BF" w:rsidRDefault="00B70DFD" w:rsidP="00B50C45">
            <w:pPr>
              <w:spacing w:line="240" w:lineRule="auto"/>
              <w:jc w:val="center"/>
              <w:rPr>
                <w:b/>
                <w:sz w:val="20"/>
                <w:szCs w:val="20"/>
              </w:rPr>
            </w:pPr>
            <w:r w:rsidRPr="00AB03BF">
              <w:rPr>
                <w:b/>
                <w:sz w:val="20"/>
                <w:szCs w:val="20"/>
              </w:rPr>
              <w:t>5</w:t>
            </w:r>
          </w:p>
        </w:tc>
        <w:tc>
          <w:tcPr>
            <w:tcW w:w="4689" w:type="pct"/>
            <w:gridSpan w:val="5"/>
            <w:tcBorders>
              <w:top w:val="single" w:sz="4" w:space="0" w:color="auto"/>
              <w:left w:val="single" w:sz="4" w:space="0" w:color="auto"/>
              <w:bottom w:val="single" w:sz="4" w:space="0" w:color="auto"/>
              <w:right w:val="single" w:sz="4" w:space="0" w:color="auto"/>
            </w:tcBorders>
          </w:tcPr>
          <w:p w14:paraId="3FE0E098" w14:textId="77777777" w:rsidR="00B70DFD" w:rsidRPr="00AB03BF" w:rsidRDefault="00B70DFD" w:rsidP="00B50C45">
            <w:pPr>
              <w:spacing w:line="240" w:lineRule="auto"/>
              <w:jc w:val="center"/>
              <w:rPr>
                <w:b/>
                <w:sz w:val="20"/>
                <w:szCs w:val="20"/>
              </w:rPr>
            </w:pPr>
            <w:r w:rsidRPr="00AB03BF">
              <w:rPr>
                <w:b/>
                <w:sz w:val="20"/>
                <w:szCs w:val="20"/>
              </w:rPr>
              <w:t>ТРАНСПОРТНАЯ ИНФРАСТРУКТУРА</w:t>
            </w:r>
          </w:p>
        </w:tc>
      </w:tr>
      <w:tr w:rsidR="00AB03BF" w:rsidRPr="00AB03BF" w14:paraId="3919A5DE" w14:textId="77777777" w:rsidTr="005D7D9A">
        <w:trPr>
          <w:trHeight w:val="20"/>
          <w:jc w:val="center"/>
        </w:trPr>
        <w:tc>
          <w:tcPr>
            <w:tcW w:w="311" w:type="pct"/>
            <w:tcBorders>
              <w:left w:val="single" w:sz="4" w:space="0" w:color="auto"/>
              <w:bottom w:val="single" w:sz="4" w:space="0" w:color="auto"/>
              <w:right w:val="single" w:sz="4" w:space="0" w:color="auto"/>
            </w:tcBorders>
            <w:shd w:val="clear" w:color="auto" w:fill="auto"/>
            <w:hideMark/>
          </w:tcPr>
          <w:p w14:paraId="0DF32CD5" w14:textId="77777777" w:rsidR="00131A31" w:rsidRPr="00AB03BF" w:rsidRDefault="00131A31" w:rsidP="00131A31">
            <w:pPr>
              <w:spacing w:line="240" w:lineRule="auto"/>
              <w:jc w:val="center"/>
              <w:rPr>
                <w:sz w:val="20"/>
                <w:szCs w:val="20"/>
              </w:rPr>
            </w:pPr>
            <w:r w:rsidRPr="00AB03BF">
              <w:rPr>
                <w:sz w:val="20"/>
                <w:szCs w:val="20"/>
              </w:rPr>
              <w:t>5.1</w:t>
            </w:r>
          </w:p>
        </w:tc>
        <w:tc>
          <w:tcPr>
            <w:tcW w:w="2256" w:type="pct"/>
            <w:tcBorders>
              <w:top w:val="single" w:sz="4" w:space="0" w:color="auto"/>
              <w:left w:val="single" w:sz="4" w:space="0" w:color="auto"/>
              <w:bottom w:val="single" w:sz="4" w:space="0" w:color="auto"/>
              <w:right w:val="single" w:sz="4" w:space="0" w:color="auto"/>
            </w:tcBorders>
            <w:shd w:val="clear" w:color="auto" w:fill="auto"/>
            <w:hideMark/>
          </w:tcPr>
          <w:p w14:paraId="450B978F" w14:textId="77777777" w:rsidR="00131A31" w:rsidRPr="00AB03BF" w:rsidRDefault="00131A31" w:rsidP="00131A31">
            <w:pPr>
              <w:spacing w:line="240" w:lineRule="auto"/>
              <w:jc w:val="left"/>
              <w:rPr>
                <w:sz w:val="20"/>
                <w:szCs w:val="20"/>
              </w:rPr>
            </w:pPr>
            <w:r w:rsidRPr="00AB03BF">
              <w:rPr>
                <w:sz w:val="20"/>
                <w:szCs w:val="20"/>
              </w:rPr>
              <w:t>Протяженность автомобильных дорог регионального или межмуниципального значения</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68C21AEB" w14:textId="77777777" w:rsidR="00131A31" w:rsidRPr="00AB03BF" w:rsidRDefault="00131A31" w:rsidP="00131A31">
            <w:pPr>
              <w:spacing w:line="240" w:lineRule="auto"/>
              <w:jc w:val="center"/>
              <w:rPr>
                <w:sz w:val="20"/>
                <w:szCs w:val="20"/>
              </w:rPr>
            </w:pPr>
            <w:r w:rsidRPr="00AB03BF">
              <w:rPr>
                <w:sz w:val="20"/>
                <w:szCs w:val="20"/>
              </w:rPr>
              <w:t>км</w:t>
            </w:r>
          </w:p>
        </w:tc>
        <w:tc>
          <w:tcPr>
            <w:tcW w:w="715" w:type="pct"/>
            <w:tcBorders>
              <w:top w:val="single" w:sz="4" w:space="0" w:color="auto"/>
              <w:left w:val="single" w:sz="4" w:space="0" w:color="auto"/>
              <w:bottom w:val="single" w:sz="4" w:space="0" w:color="auto"/>
              <w:right w:val="single" w:sz="4" w:space="0" w:color="auto"/>
            </w:tcBorders>
            <w:shd w:val="clear" w:color="auto" w:fill="auto"/>
            <w:hideMark/>
          </w:tcPr>
          <w:p w14:paraId="798F9EA1" w14:textId="4F3D381C" w:rsidR="00131A31" w:rsidRPr="00AB03BF" w:rsidRDefault="00131A31" w:rsidP="00131A31">
            <w:pPr>
              <w:spacing w:line="240" w:lineRule="auto"/>
              <w:jc w:val="center"/>
              <w:rPr>
                <w:sz w:val="20"/>
                <w:szCs w:val="20"/>
              </w:rPr>
            </w:pPr>
            <w:r w:rsidRPr="00AB03BF">
              <w:rPr>
                <w:sz w:val="20"/>
                <w:szCs w:val="20"/>
              </w:rPr>
              <w:t>42,08</w:t>
            </w:r>
          </w:p>
        </w:tc>
        <w:tc>
          <w:tcPr>
            <w:tcW w:w="501" w:type="pct"/>
            <w:tcBorders>
              <w:top w:val="single" w:sz="4" w:space="0" w:color="auto"/>
              <w:left w:val="single" w:sz="4" w:space="0" w:color="auto"/>
              <w:bottom w:val="single" w:sz="4" w:space="0" w:color="auto"/>
              <w:right w:val="single" w:sz="4" w:space="0" w:color="auto"/>
            </w:tcBorders>
          </w:tcPr>
          <w:p w14:paraId="15C590F5" w14:textId="5C159AB9" w:rsidR="00131A31" w:rsidRPr="00AB03BF" w:rsidRDefault="00131A31" w:rsidP="00131A31">
            <w:pPr>
              <w:spacing w:line="240" w:lineRule="auto"/>
              <w:jc w:val="center"/>
              <w:rPr>
                <w:sz w:val="20"/>
                <w:szCs w:val="20"/>
              </w:rPr>
            </w:pPr>
            <w:r w:rsidRPr="00AB03BF">
              <w:rPr>
                <w:sz w:val="20"/>
                <w:szCs w:val="20"/>
              </w:rPr>
              <w:t>42,08</w:t>
            </w:r>
          </w:p>
        </w:tc>
        <w:tc>
          <w:tcPr>
            <w:tcW w:w="497" w:type="pct"/>
            <w:tcBorders>
              <w:top w:val="single" w:sz="4" w:space="0" w:color="auto"/>
              <w:left w:val="single" w:sz="4" w:space="0" w:color="auto"/>
              <w:bottom w:val="single" w:sz="4" w:space="0" w:color="auto"/>
              <w:right w:val="single" w:sz="4" w:space="0" w:color="auto"/>
            </w:tcBorders>
            <w:shd w:val="clear" w:color="auto" w:fill="auto"/>
            <w:hideMark/>
          </w:tcPr>
          <w:p w14:paraId="5756D441" w14:textId="25234513" w:rsidR="00131A31" w:rsidRPr="00AB03BF" w:rsidRDefault="00131A31" w:rsidP="00131A31">
            <w:pPr>
              <w:spacing w:line="240" w:lineRule="auto"/>
              <w:jc w:val="center"/>
              <w:rPr>
                <w:sz w:val="20"/>
                <w:szCs w:val="20"/>
              </w:rPr>
            </w:pPr>
            <w:r w:rsidRPr="00AB03BF">
              <w:rPr>
                <w:sz w:val="20"/>
                <w:szCs w:val="20"/>
              </w:rPr>
              <w:t>42,08</w:t>
            </w:r>
          </w:p>
        </w:tc>
      </w:tr>
      <w:tr w:rsidR="00AB03BF" w:rsidRPr="00AB03BF" w14:paraId="7F859E3B" w14:textId="77777777" w:rsidTr="005D7D9A">
        <w:trPr>
          <w:trHeight w:val="20"/>
          <w:jc w:val="center"/>
        </w:trPr>
        <w:tc>
          <w:tcPr>
            <w:tcW w:w="311" w:type="pct"/>
            <w:vMerge w:val="restart"/>
            <w:tcBorders>
              <w:left w:val="single" w:sz="4" w:space="0" w:color="auto"/>
              <w:right w:val="single" w:sz="4" w:space="0" w:color="auto"/>
            </w:tcBorders>
            <w:shd w:val="clear" w:color="auto" w:fill="auto"/>
          </w:tcPr>
          <w:p w14:paraId="27FD10D7" w14:textId="77777777" w:rsidR="00B70DFD" w:rsidRPr="00AB03BF" w:rsidRDefault="00B70DFD" w:rsidP="00B50C45">
            <w:pPr>
              <w:spacing w:line="240" w:lineRule="auto"/>
              <w:jc w:val="center"/>
              <w:rPr>
                <w:sz w:val="20"/>
                <w:szCs w:val="20"/>
              </w:rPr>
            </w:pPr>
            <w:r w:rsidRPr="00AB03BF">
              <w:rPr>
                <w:sz w:val="20"/>
                <w:szCs w:val="20"/>
              </w:rPr>
              <w:t>5.2</w:t>
            </w:r>
          </w:p>
        </w:tc>
        <w:tc>
          <w:tcPr>
            <w:tcW w:w="2256" w:type="pct"/>
            <w:tcBorders>
              <w:top w:val="single" w:sz="4" w:space="0" w:color="auto"/>
              <w:left w:val="single" w:sz="4" w:space="0" w:color="auto"/>
              <w:bottom w:val="single" w:sz="4" w:space="0" w:color="auto"/>
              <w:right w:val="single" w:sz="4" w:space="0" w:color="auto"/>
            </w:tcBorders>
            <w:shd w:val="clear" w:color="auto" w:fill="auto"/>
          </w:tcPr>
          <w:p w14:paraId="327BBDC1" w14:textId="77777777" w:rsidR="00B70DFD" w:rsidRPr="00AB03BF" w:rsidRDefault="00B70DFD" w:rsidP="00B50C45">
            <w:pPr>
              <w:spacing w:line="240" w:lineRule="auto"/>
              <w:jc w:val="left"/>
              <w:rPr>
                <w:sz w:val="20"/>
                <w:szCs w:val="20"/>
              </w:rPr>
            </w:pPr>
            <w:r w:rsidRPr="00AB03BF">
              <w:rPr>
                <w:sz w:val="20"/>
                <w:szCs w:val="20"/>
              </w:rPr>
              <w:t>Улично-дорожная сеть</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502B710D" w14:textId="55132A06" w:rsidR="00B70DFD" w:rsidRPr="00AB03BF" w:rsidRDefault="005D7D9A" w:rsidP="00B50C45">
            <w:pPr>
              <w:spacing w:line="240" w:lineRule="auto"/>
              <w:jc w:val="center"/>
              <w:rPr>
                <w:sz w:val="20"/>
                <w:szCs w:val="20"/>
              </w:rPr>
            </w:pPr>
            <w:r w:rsidRPr="00AB03BF">
              <w:rPr>
                <w:sz w:val="20"/>
                <w:szCs w:val="20"/>
              </w:rPr>
              <w:t>км</w:t>
            </w: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2D9CD4B1" w14:textId="6E9688E8" w:rsidR="00B70DFD" w:rsidRPr="00AB03BF" w:rsidRDefault="00131A31" w:rsidP="00B50C45">
            <w:pPr>
              <w:spacing w:line="240" w:lineRule="auto"/>
              <w:jc w:val="center"/>
              <w:rPr>
                <w:sz w:val="20"/>
                <w:szCs w:val="20"/>
              </w:rPr>
            </w:pPr>
            <w:r w:rsidRPr="00AB03BF">
              <w:rPr>
                <w:sz w:val="20"/>
                <w:szCs w:val="20"/>
              </w:rPr>
              <w:t>5,45</w:t>
            </w:r>
          </w:p>
        </w:tc>
        <w:tc>
          <w:tcPr>
            <w:tcW w:w="501" w:type="pct"/>
            <w:tcBorders>
              <w:top w:val="single" w:sz="4" w:space="0" w:color="auto"/>
              <w:left w:val="single" w:sz="4" w:space="0" w:color="auto"/>
              <w:bottom w:val="single" w:sz="4" w:space="0" w:color="auto"/>
              <w:right w:val="single" w:sz="4" w:space="0" w:color="auto"/>
            </w:tcBorders>
          </w:tcPr>
          <w:p w14:paraId="74986363" w14:textId="4CE4AE57" w:rsidR="00B70DFD" w:rsidRPr="00AB03BF" w:rsidRDefault="00131A31" w:rsidP="00B50C45">
            <w:pPr>
              <w:spacing w:line="240" w:lineRule="auto"/>
              <w:jc w:val="center"/>
              <w:rPr>
                <w:sz w:val="20"/>
                <w:szCs w:val="20"/>
              </w:rPr>
            </w:pPr>
            <w:r w:rsidRPr="00AB03BF">
              <w:rPr>
                <w:sz w:val="20"/>
                <w:szCs w:val="20"/>
              </w:rPr>
              <w:t>5,45</w:t>
            </w: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1529CC0C" w14:textId="35157115" w:rsidR="00B70DFD" w:rsidRPr="00AB03BF" w:rsidRDefault="00131A31" w:rsidP="00B50C45">
            <w:pPr>
              <w:spacing w:line="240" w:lineRule="auto"/>
              <w:jc w:val="center"/>
              <w:rPr>
                <w:sz w:val="20"/>
                <w:szCs w:val="20"/>
              </w:rPr>
            </w:pPr>
            <w:r w:rsidRPr="00AB03BF">
              <w:rPr>
                <w:sz w:val="20"/>
                <w:szCs w:val="20"/>
              </w:rPr>
              <w:t>6,07</w:t>
            </w:r>
          </w:p>
        </w:tc>
      </w:tr>
      <w:tr w:rsidR="00AB03BF" w:rsidRPr="00AB03BF" w14:paraId="0B75234A" w14:textId="77777777" w:rsidTr="005D7D9A">
        <w:trPr>
          <w:trHeight w:val="20"/>
          <w:jc w:val="center"/>
        </w:trPr>
        <w:tc>
          <w:tcPr>
            <w:tcW w:w="311" w:type="pct"/>
            <w:vMerge/>
            <w:tcBorders>
              <w:left w:val="single" w:sz="4" w:space="0" w:color="auto"/>
              <w:right w:val="single" w:sz="4" w:space="0" w:color="auto"/>
            </w:tcBorders>
            <w:shd w:val="clear" w:color="auto" w:fill="auto"/>
          </w:tcPr>
          <w:p w14:paraId="75BA8FD9" w14:textId="77777777" w:rsidR="005D7D9A" w:rsidRPr="00AB03BF" w:rsidRDefault="005D7D9A" w:rsidP="00B50C45">
            <w:pPr>
              <w:spacing w:line="240" w:lineRule="auto"/>
              <w:jc w:val="center"/>
              <w:rPr>
                <w:sz w:val="20"/>
                <w:szCs w:val="20"/>
              </w:rPr>
            </w:pPr>
          </w:p>
        </w:tc>
        <w:tc>
          <w:tcPr>
            <w:tcW w:w="4689" w:type="pct"/>
            <w:gridSpan w:val="5"/>
            <w:tcBorders>
              <w:top w:val="single" w:sz="4" w:space="0" w:color="auto"/>
              <w:left w:val="single" w:sz="4" w:space="0" w:color="auto"/>
              <w:bottom w:val="single" w:sz="4" w:space="0" w:color="auto"/>
              <w:right w:val="single" w:sz="4" w:space="0" w:color="auto"/>
            </w:tcBorders>
            <w:shd w:val="clear" w:color="auto" w:fill="auto"/>
          </w:tcPr>
          <w:p w14:paraId="4FABC36E" w14:textId="45EFC867" w:rsidR="005D7D9A" w:rsidRPr="00AB03BF" w:rsidRDefault="005D7D9A" w:rsidP="005D7D9A">
            <w:pPr>
              <w:spacing w:line="240" w:lineRule="auto"/>
              <w:jc w:val="left"/>
              <w:rPr>
                <w:sz w:val="20"/>
                <w:szCs w:val="20"/>
              </w:rPr>
            </w:pPr>
            <w:r w:rsidRPr="00AB03BF">
              <w:rPr>
                <w:sz w:val="20"/>
                <w:szCs w:val="20"/>
              </w:rPr>
              <w:t>в том числе:</w:t>
            </w:r>
          </w:p>
        </w:tc>
      </w:tr>
      <w:tr w:rsidR="00AB03BF" w:rsidRPr="00AB03BF" w14:paraId="73D29022" w14:textId="77777777" w:rsidTr="005D7D9A">
        <w:trPr>
          <w:trHeight w:val="20"/>
          <w:jc w:val="center"/>
        </w:trPr>
        <w:tc>
          <w:tcPr>
            <w:tcW w:w="311" w:type="pct"/>
            <w:vMerge/>
            <w:tcBorders>
              <w:left w:val="single" w:sz="4" w:space="0" w:color="auto"/>
              <w:right w:val="single" w:sz="4" w:space="0" w:color="auto"/>
            </w:tcBorders>
            <w:shd w:val="clear" w:color="auto" w:fill="auto"/>
          </w:tcPr>
          <w:p w14:paraId="27D77692" w14:textId="77777777" w:rsidR="00131A31" w:rsidRPr="00AB03BF" w:rsidRDefault="00131A31" w:rsidP="00131A31">
            <w:pPr>
              <w:spacing w:line="240" w:lineRule="auto"/>
              <w:jc w:val="center"/>
              <w:rPr>
                <w:sz w:val="20"/>
                <w:szCs w:val="20"/>
              </w:rPr>
            </w:pPr>
          </w:p>
        </w:tc>
        <w:tc>
          <w:tcPr>
            <w:tcW w:w="2256" w:type="pct"/>
            <w:tcBorders>
              <w:top w:val="single" w:sz="4" w:space="0" w:color="auto"/>
              <w:left w:val="single" w:sz="4" w:space="0" w:color="auto"/>
              <w:bottom w:val="single" w:sz="4" w:space="0" w:color="auto"/>
              <w:right w:val="single" w:sz="4" w:space="0" w:color="auto"/>
            </w:tcBorders>
            <w:shd w:val="clear" w:color="auto" w:fill="auto"/>
          </w:tcPr>
          <w:p w14:paraId="0FEC8AB8" w14:textId="77777777" w:rsidR="00131A31" w:rsidRPr="00AB03BF" w:rsidRDefault="00131A31" w:rsidP="00131A31">
            <w:pPr>
              <w:spacing w:line="240" w:lineRule="auto"/>
              <w:jc w:val="left"/>
              <w:rPr>
                <w:sz w:val="20"/>
                <w:szCs w:val="20"/>
              </w:rPr>
            </w:pPr>
            <w:r w:rsidRPr="00AB03BF">
              <w:rPr>
                <w:sz w:val="20"/>
                <w:szCs w:val="20"/>
              </w:rPr>
              <w:t>основная улица сельского поселения</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009279DB" w14:textId="77777777" w:rsidR="00131A31" w:rsidRPr="00AB03BF" w:rsidRDefault="00131A31" w:rsidP="00131A31">
            <w:pPr>
              <w:spacing w:line="240" w:lineRule="auto"/>
              <w:jc w:val="center"/>
              <w:rPr>
                <w:sz w:val="20"/>
                <w:szCs w:val="20"/>
              </w:rPr>
            </w:pPr>
            <w:r w:rsidRPr="00AB03BF">
              <w:rPr>
                <w:sz w:val="20"/>
                <w:szCs w:val="20"/>
              </w:rPr>
              <w:t>км</w:t>
            </w: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0E598534" w14:textId="5613A24F" w:rsidR="00131A31" w:rsidRPr="00AB03BF" w:rsidRDefault="00131A31" w:rsidP="00131A31">
            <w:pPr>
              <w:spacing w:line="240" w:lineRule="auto"/>
              <w:jc w:val="center"/>
              <w:rPr>
                <w:sz w:val="20"/>
                <w:szCs w:val="20"/>
              </w:rPr>
            </w:pPr>
            <w:r w:rsidRPr="00AB03BF">
              <w:rPr>
                <w:sz w:val="20"/>
                <w:szCs w:val="20"/>
              </w:rPr>
              <w:t>3,7</w:t>
            </w:r>
          </w:p>
        </w:tc>
        <w:tc>
          <w:tcPr>
            <w:tcW w:w="501" w:type="pct"/>
            <w:tcBorders>
              <w:top w:val="single" w:sz="4" w:space="0" w:color="auto"/>
              <w:left w:val="single" w:sz="4" w:space="0" w:color="auto"/>
              <w:bottom w:val="single" w:sz="4" w:space="0" w:color="auto"/>
              <w:right w:val="single" w:sz="4" w:space="0" w:color="auto"/>
            </w:tcBorders>
          </w:tcPr>
          <w:p w14:paraId="1B57C9AD" w14:textId="5D434594" w:rsidR="00131A31" w:rsidRPr="00AB03BF" w:rsidRDefault="00131A31" w:rsidP="00131A31">
            <w:pPr>
              <w:spacing w:line="240" w:lineRule="auto"/>
              <w:jc w:val="center"/>
              <w:rPr>
                <w:sz w:val="20"/>
                <w:szCs w:val="20"/>
              </w:rPr>
            </w:pPr>
            <w:r w:rsidRPr="00AB03BF">
              <w:rPr>
                <w:sz w:val="20"/>
                <w:szCs w:val="20"/>
              </w:rPr>
              <w:t>3,7</w:t>
            </w: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11E0B027" w14:textId="0961BBB5" w:rsidR="00131A31" w:rsidRPr="00AB03BF" w:rsidRDefault="00131A31" w:rsidP="00131A31">
            <w:pPr>
              <w:spacing w:line="240" w:lineRule="auto"/>
              <w:jc w:val="center"/>
              <w:rPr>
                <w:sz w:val="20"/>
                <w:szCs w:val="20"/>
              </w:rPr>
            </w:pPr>
            <w:r w:rsidRPr="00AB03BF">
              <w:rPr>
                <w:sz w:val="20"/>
                <w:szCs w:val="20"/>
              </w:rPr>
              <w:t>3,7</w:t>
            </w:r>
          </w:p>
        </w:tc>
      </w:tr>
      <w:tr w:rsidR="00AB03BF" w:rsidRPr="00AB03BF" w14:paraId="1B822E54" w14:textId="77777777" w:rsidTr="005D7D9A">
        <w:trPr>
          <w:trHeight w:val="20"/>
          <w:jc w:val="center"/>
        </w:trPr>
        <w:tc>
          <w:tcPr>
            <w:tcW w:w="311" w:type="pct"/>
            <w:vMerge/>
            <w:tcBorders>
              <w:left w:val="single" w:sz="4" w:space="0" w:color="auto"/>
              <w:bottom w:val="single" w:sz="4" w:space="0" w:color="auto"/>
              <w:right w:val="single" w:sz="4" w:space="0" w:color="auto"/>
            </w:tcBorders>
            <w:shd w:val="clear" w:color="auto" w:fill="auto"/>
          </w:tcPr>
          <w:p w14:paraId="6FF0673D" w14:textId="77777777" w:rsidR="00B70DFD" w:rsidRPr="00AB03BF" w:rsidRDefault="00B70DFD" w:rsidP="00B50C45">
            <w:pPr>
              <w:spacing w:line="240" w:lineRule="auto"/>
              <w:jc w:val="center"/>
              <w:rPr>
                <w:sz w:val="20"/>
                <w:szCs w:val="20"/>
              </w:rPr>
            </w:pPr>
          </w:p>
        </w:tc>
        <w:tc>
          <w:tcPr>
            <w:tcW w:w="2256" w:type="pct"/>
            <w:tcBorders>
              <w:top w:val="single" w:sz="4" w:space="0" w:color="auto"/>
              <w:left w:val="single" w:sz="4" w:space="0" w:color="auto"/>
              <w:bottom w:val="single" w:sz="4" w:space="0" w:color="auto"/>
              <w:right w:val="single" w:sz="4" w:space="0" w:color="auto"/>
            </w:tcBorders>
            <w:shd w:val="clear" w:color="auto" w:fill="auto"/>
          </w:tcPr>
          <w:p w14:paraId="74B5938E" w14:textId="77777777" w:rsidR="00B70DFD" w:rsidRPr="00AB03BF" w:rsidRDefault="00B70DFD" w:rsidP="00B50C45">
            <w:pPr>
              <w:spacing w:line="240" w:lineRule="auto"/>
              <w:jc w:val="left"/>
              <w:rPr>
                <w:sz w:val="20"/>
                <w:szCs w:val="20"/>
              </w:rPr>
            </w:pPr>
            <w:r w:rsidRPr="00AB03BF">
              <w:rPr>
                <w:sz w:val="20"/>
                <w:szCs w:val="20"/>
              </w:rPr>
              <w:t>местная улица</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74EAAD49" w14:textId="77777777" w:rsidR="00B70DFD" w:rsidRPr="00AB03BF" w:rsidRDefault="00B70DFD" w:rsidP="00B50C45">
            <w:pPr>
              <w:spacing w:line="240" w:lineRule="auto"/>
              <w:jc w:val="center"/>
              <w:rPr>
                <w:sz w:val="20"/>
                <w:szCs w:val="20"/>
              </w:rPr>
            </w:pPr>
            <w:r w:rsidRPr="00AB03BF">
              <w:rPr>
                <w:sz w:val="20"/>
                <w:szCs w:val="20"/>
              </w:rPr>
              <w:t>км</w:t>
            </w: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6A06CFB7" w14:textId="51926DA3" w:rsidR="00B70DFD" w:rsidRPr="00AB03BF" w:rsidRDefault="00131A31" w:rsidP="00B50C45">
            <w:pPr>
              <w:spacing w:line="240" w:lineRule="auto"/>
              <w:jc w:val="center"/>
              <w:rPr>
                <w:sz w:val="20"/>
                <w:szCs w:val="20"/>
              </w:rPr>
            </w:pPr>
            <w:r w:rsidRPr="00AB03BF">
              <w:rPr>
                <w:sz w:val="20"/>
                <w:szCs w:val="20"/>
              </w:rPr>
              <w:t>1,75</w:t>
            </w:r>
          </w:p>
        </w:tc>
        <w:tc>
          <w:tcPr>
            <w:tcW w:w="501" w:type="pct"/>
            <w:tcBorders>
              <w:top w:val="single" w:sz="4" w:space="0" w:color="auto"/>
              <w:left w:val="single" w:sz="4" w:space="0" w:color="auto"/>
              <w:bottom w:val="single" w:sz="4" w:space="0" w:color="auto"/>
              <w:right w:val="single" w:sz="4" w:space="0" w:color="auto"/>
            </w:tcBorders>
          </w:tcPr>
          <w:p w14:paraId="225B859C" w14:textId="39E0498E" w:rsidR="00B70DFD" w:rsidRPr="00AB03BF" w:rsidRDefault="00131A31" w:rsidP="00B50C45">
            <w:pPr>
              <w:spacing w:line="240" w:lineRule="auto"/>
              <w:jc w:val="center"/>
              <w:rPr>
                <w:sz w:val="20"/>
                <w:szCs w:val="20"/>
              </w:rPr>
            </w:pPr>
            <w:r w:rsidRPr="00AB03BF">
              <w:rPr>
                <w:sz w:val="20"/>
                <w:szCs w:val="20"/>
              </w:rPr>
              <w:t>1,75</w:t>
            </w: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2C217B41" w14:textId="44403071" w:rsidR="00B70DFD" w:rsidRPr="00AB03BF" w:rsidRDefault="00131A31" w:rsidP="00B50C45">
            <w:pPr>
              <w:spacing w:line="240" w:lineRule="auto"/>
              <w:jc w:val="center"/>
              <w:rPr>
                <w:sz w:val="20"/>
                <w:szCs w:val="20"/>
              </w:rPr>
            </w:pPr>
            <w:r w:rsidRPr="00AB03BF">
              <w:rPr>
                <w:sz w:val="20"/>
                <w:szCs w:val="20"/>
              </w:rPr>
              <w:t>2,37</w:t>
            </w:r>
          </w:p>
        </w:tc>
      </w:tr>
      <w:tr w:rsidR="00AB03BF" w:rsidRPr="00AB03BF" w14:paraId="02625AA7" w14:textId="77777777" w:rsidTr="005D7D9A">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tcPr>
          <w:p w14:paraId="6C380B74" w14:textId="77777777" w:rsidR="00B70DFD" w:rsidRPr="00AB03BF" w:rsidRDefault="00B70DFD" w:rsidP="00B50C45">
            <w:pPr>
              <w:spacing w:line="240" w:lineRule="auto"/>
              <w:jc w:val="center"/>
              <w:rPr>
                <w:b/>
                <w:sz w:val="20"/>
                <w:szCs w:val="20"/>
              </w:rPr>
            </w:pPr>
            <w:r w:rsidRPr="00AB03BF">
              <w:rPr>
                <w:b/>
                <w:sz w:val="20"/>
                <w:szCs w:val="20"/>
              </w:rPr>
              <w:t>6</w:t>
            </w:r>
          </w:p>
        </w:tc>
        <w:tc>
          <w:tcPr>
            <w:tcW w:w="4689" w:type="pct"/>
            <w:gridSpan w:val="5"/>
            <w:tcBorders>
              <w:top w:val="single" w:sz="4" w:space="0" w:color="auto"/>
              <w:left w:val="single" w:sz="4" w:space="0" w:color="auto"/>
              <w:bottom w:val="single" w:sz="4" w:space="0" w:color="auto"/>
              <w:right w:val="single" w:sz="4" w:space="0" w:color="auto"/>
            </w:tcBorders>
          </w:tcPr>
          <w:p w14:paraId="3D1C5129" w14:textId="77777777" w:rsidR="00B70DFD" w:rsidRPr="00AB03BF" w:rsidRDefault="00B70DFD" w:rsidP="00B50C45">
            <w:pPr>
              <w:spacing w:line="240" w:lineRule="auto"/>
              <w:jc w:val="center"/>
              <w:rPr>
                <w:b/>
                <w:sz w:val="20"/>
                <w:szCs w:val="20"/>
              </w:rPr>
            </w:pPr>
            <w:r w:rsidRPr="00AB03BF">
              <w:rPr>
                <w:b/>
                <w:sz w:val="20"/>
                <w:szCs w:val="20"/>
              </w:rPr>
              <w:t>ИНЖЕНЕРНАЯ ИНФРАСТРУКТУРА И БЛАГОУСТРОЙСТВО ТЕРРИТОРИИ</w:t>
            </w:r>
          </w:p>
        </w:tc>
      </w:tr>
      <w:tr w:rsidR="00AB03BF" w:rsidRPr="00AB03BF" w14:paraId="7240DF0B" w14:textId="77777777" w:rsidTr="005D7D9A">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hideMark/>
          </w:tcPr>
          <w:p w14:paraId="123C7A75" w14:textId="77777777" w:rsidR="00B70DFD" w:rsidRPr="00AB03BF" w:rsidRDefault="00B70DFD" w:rsidP="00B50C45">
            <w:pPr>
              <w:spacing w:line="240" w:lineRule="auto"/>
              <w:jc w:val="center"/>
              <w:rPr>
                <w:sz w:val="20"/>
                <w:szCs w:val="20"/>
              </w:rPr>
            </w:pPr>
            <w:r w:rsidRPr="00AB03BF">
              <w:rPr>
                <w:sz w:val="20"/>
                <w:szCs w:val="20"/>
              </w:rPr>
              <w:t>6.1</w:t>
            </w:r>
          </w:p>
        </w:tc>
        <w:tc>
          <w:tcPr>
            <w:tcW w:w="4689" w:type="pct"/>
            <w:gridSpan w:val="5"/>
            <w:tcBorders>
              <w:top w:val="single" w:sz="4" w:space="0" w:color="auto"/>
              <w:left w:val="single" w:sz="4" w:space="0" w:color="auto"/>
              <w:bottom w:val="single" w:sz="4" w:space="0" w:color="auto"/>
              <w:right w:val="single" w:sz="4" w:space="0" w:color="auto"/>
            </w:tcBorders>
          </w:tcPr>
          <w:p w14:paraId="3532A06A" w14:textId="77777777" w:rsidR="00B70DFD" w:rsidRPr="00AB03BF" w:rsidRDefault="00B70DFD" w:rsidP="00B50C45">
            <w:pPr>
              <w:spacing w:line="240" w:lineRule="auto"/>
              <w:jc w:val="center"/>
              <w:rPr>
                <w:sz w:val="20"/>
                <w:szCs w:val="20"/>
              </w:rPr>
            </w:pPr>
            <w:r w:rsidRPr="00AB03BF">
              <w:rPr>
                <w:sz w:val="20"/>
                <w:szCs w:val="20"/>
              </w:rPr>
              <w:t>ВОДОСНАБЖЕНИЕ</w:t>
            </w:r>
          </w:p>
        </w:tc>
      </w:tr>
      <w:tr w:rsidR="00AB03BF" w:rsidRPr="00AB03BF" w14:paraId="3808F8A5" w14:textId="77777777" w:rsidTr="005D7D9A">
        <w:trPr>
          <w:trHeight w:val="20"/>
          <w:jc w:val="center"/>
        </w:trPr>
        <w:tc>
          <w:tcPr>
            <w:tcW w:w="311" w:type="pct"/>
            <w:vMerge w:val="restart"/>
            <w:tcBorders>
              <w:top w:val="single" w:sz="4" w:space="0" w:color="auto"/>
              <w:left w:val="single" w:sz="4" w:space="0" w:color="auto"/>
              <w:right w:val="single" w:sz="4" w:space="0" w:color="auto"/>
            </w:tcBorders>
            <w:shd w:val="clear" w:color="auto" w:fill="auto"/>
            <w:hideMark/>
          </w:tcPr>
          <w:p w14:paraId="3DB98F59" w14:textId="77777777" w:rsidR="00131A31" w:rsidRPr="00AB03BF" w:rsidRDefault="00131A31" w:rsidP="00131A31">
            <w:pPr>
              <w:spacing w:line="240" w:lineRule="auto"/>
              <w:jc w:val="center"/>
              <w:rPr>
                <w:sz w:val="20"/>
                <w:szCs w:val="20"/>
              </w:rPr>
            </w:pPr>
            <w:r w:rsidRPr="00AB03BF">
              <w:rPr>
                <w:sz w:val="20"/>
                <w:szCs w:val="20"/>
              </w:rPr>
              <w:t>6.1.1</w:t>
            </w:r>
          </w:p>
        </w:tc>
        <w:tc>
          <w:tcPr>
            <w:tcW w:w="2256" w:type="pct"/>
            <w:tcBorders>
              <w:top w:val="single" w:sz="4" w:space="0" w:color="auto"/>
              <w:left w:val="single" w:sz="4" w:space="0" w:color="auto"/>
              <w:bottom w:val="single" w:sz="4" w:space="0" w:color="auto"/>
              <w:right w:val="single" w:sz="4" w:space="0" w:color="auto"/>
            </w:tcBorders>
            <w:shd w:val="clear" w:color="auto" w:fill="auto"/>
            <w:hideMark/>
          </w:tcPr>
          <w:p w14:paraId="12BD27F8" w14:textId="77777777" w:rsidR="00131A31" w:rsidRPr="00AB03BF" w:rsidRDefault="00131A31" w:rsidP="00131A31">
            <w:pPr>
              <w:spacing w:line="240" w:lineRule="auto"/>
              <w:jc w:val="left"/>
              <w:rPr>
                <w:sz w:val="20"/>
                <w:szCs w:val="20"/>
              </w:rPr>
            </w:pPr>
            <w:r w:rsidRPr="00AB03BF">
              <w:rPr>
                <w:sz w:val="20"/>
                <w:szCs w:val="20"/>
              </w:rPr>
              <w:t>Всего по муниципальному образованию</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7DB31860" w14:textId="77777777" w:rsidR="00131A31" w:rsidRPr="00AB03BF" w:rsidRDefault="00131A31" w:rsidP="00131A31">
            <w:pPr>
              <w:spacing w:line="240" w:lineRule="auto"/>
              <w:jc w:val="center"/>
              <w:rPr>
                <w:sz w:val="20"/>
                <w:szCs w:val="20"/>
              </w:rPr>
            </w:pPr>
            <w:r w:rsidRPr="00AB03BF">
              <w:rPr>
                <w:sz w:val="20"/>
                <w:szCs w:val="20"/>
              </w:rPr>
              <w:t>тыс. м</w:t>
            </w:r>
            <w:r w:rsidRPr="00AB03BF">
              <w:rPr>
                <w:sz w:val="20"/>
                <w:szCs w:val="20"/>
                <w:vertAlign w:val="superscript"/>
              </w:rPr>
              <w:t>3</w:t>
            </w:r>
            <w:r w:rsidRPr="00AB03BF">
              <w:rPr>
                <w:sz w:val="20"/>
                <w:szCs w:val="20"/>
              </w:rPr>
              <w:t>/</w:t>
            </w:r>
            <w:proofErr w:type="spellStart"/>
            <w:r w:rsidRPr="00AB03BF">
              <w:rPr>
                <w:sz w:val="20"/>
                <w:szCs w:val="20"/>
              </w:rPr>
              <w:t>сут</w:t>
            </w:r>
            <w:proofErr w:type="spellEnd"/>
            <w:r w:rsidRPr="00AB03BF">
              <w:rPr>
                <w:sz w:val="20"/>
                <w:szCs w:val="20"/>
              </w:rPr>
              <w:t>.</w:t>
            </w:r>
          </w:p>
        </w:tc>
        <w:tc>
          <w:tcPr>
            <w:tcW w:w="715" w:type="pct"/>
            <w:tcBorders>
              <w:top w:val="single" w:sz="4" w:space="0" w:color="auto"/>
              <w:left w:val="single" w:sz="4" w:space="0" w:color="auto"/>
              <w:bottom w:val="single" w:sz="4" w:space="0" w:color="auto"/>
              <w:right w:val="single" w:sz="4" w:space="0" w:color="auto"/>
            </w:tcBorders>
            <w:shd w:val="clear" w:color="auto" w:fill="auto"/>
            <w:hideMark/>
          </w:tcPr>
          <w:p w14:paraId="5ABB1F6C" w14:textId="0DA79D64" w:rsidR="00131A31" w:rsidRPr="00AB03BF" w:rsidRDefault="00131A31" w:rsidP="00131A31">
            <w:pPr>
              <w:spacing w:line="240" w:lineRule="auto"/>
              <w:jc w:val="center"/>
              <w:rPr>
                <w:sz w:val="20"/>
                <w:szCs w:val="20"/>
              </w:rPr>
            </w:pPr>
            <w:r w:rsidRPr="00AB03BF">
              <w:rPr>
                <w:sz w:val="20"/>
                <w:szCs w:val="20"/>
              </w:rPr>
              <w:t>-</w:t>
            </w:r>
          </w:p>
        </w:tc>
        <w:tc>
          <w:tcPr>
            <w:tcW w:w="501" w:type="pct"/>
            <w:tcBorders>
              <w:top w:val="single" w:sz="4" w:space="0" w:color="auto"/>
              <w:left w:val="single" w:sz="4" w:space="0" w:color="auto"/>
              <w:bottom w:val="single" w:sz="4" w:space="0" w:color="auto"/>
              <w:right w:val="single" w:sz="4" w:space="0" w:color="auto"/>
            </w:tcBorders>
          </w:tcPr>
          <w:p w14:paraId="57B15883" w14:textId="2B024526" w:rsidR="00131A31" w:rsidRPr="00AB03BF" w:rsidRDefault="00131A31" w:rsidP="00131A31">
            <w:pPr>
              <w:spacing w:line="240" w:lineRule="auto"/>
              <w:jc w:val="center"/>
              <w:rPr>
                <w:sz w:val="20"/>
                <w:szCs w:val="20"/>
              </w:rPr>
            </w:pPr>
            <w:r w:rsidRPr="00AB03BF">
              <w:rPr>
                <w:sz w:val="20"/>
                <w:szCs w:val="20"/>
              </w:rPr>
              <w:t>0,138</w:t>
            </w:r>
          </w:p>
        </w:tc>
        <w:tc>
          <w:tcPr>
            <w:tcW w:w="497" w:type="pct"/>
            <w:tcBorders>
              <w:top w:val="single" w:sz="4" w:space="0" w:color="auto"/>
              <w:left w:val="single" w:sz="4" w:space="0" w:color="auto"/>
              <w:bottom w:val="single" w:sz="4" w:space="0" w:color="auto"/>
              <w:right w:val="single" w:sz="4" w:space="0" w:color="auto"/>
            </w:tcBorders>
            <w:shd w:val="clear" w:color="auto" w:fill="auto"/>
            <w:hideMark/>
          </w:tcPr>
          <w:p w14:paraId="499D711B" w14:textId="199CECE6" w:rsidR="00131A31" w:rsidRPr="00AB03BF" w:rsidRDefault="00131A31" w:rsidP="00131A31">
            <w:pPr>
              <w:spacing w:line="240" w:lineRule="auto"/>
              <w:jc w:val="center"/>
              <w:rPr>
                <w:sz w:val="20"/>
                <w:szCs w:val="20"/>
              </w:rPr>
            </w:pPr>
            <w:r w:rsidRPr="00AB03BF">
              <w:rPr>
                <w:sz w:val="20"/>
                <w:szCs w:val="20"/>
              </w:rPr>
              <w:t>0,164</w:t>
            </w:r>
          </w:p>
        </w:tc>
      </w:tr>
      <w:tr w:rsidR="00AB03BF" w:rsidRPr="00AB03BF" w14:paraId="3A96B910" w14:textId="77777777" w:rsidTr="005D7D9A">
        <w:trPr>
          <w:trHeight w:val="20"/>
          <w:jc w:val="center"/>
        </w:trPr>
        <w:tc>
          <w:tcPr>
            <w:tcW w:w="311" w:type="pct"/>
            <w:vMerge/>
            <w:tcBorders>
              <w:left w:val="single" w:sz="4" w:space="0" w:color="auto"/>
              <w:right w:val="single" w:sz="4" w:space="0" w:color="auto"/>
            </w:tcBorders>
            <w:shd w:val="clear" w:color="auto" w:fill="auto"/>
            <w:hideMark/>
          </w:tcPr>
          <w:p w14:paraId="4B3791A1" w14:textId="77777777" w:rsidR="00131A31" w:rsidRPr="00AB03BF" w:rsidRDefault="00131A31" w:rsidP="00131A31">
            <w:pPr>
              <w:spacing w:line="240" w:lineRule="auto"/>
              <w:jc w:val="center"/>
              <w:rPr>
                <w:sz w:val="20"/>
                <w:szCs w:val="20"/>
              </w:rPr>
            </w:pPr>
          </w:p>
        </w:tc>
        <w:tc>
          <w:tcPr>
            <w:tcW w:w="4689" w:type="pct"/>
            <w:gridSpan w:val="5"/>
            <w:tcBorders>
              <w:top w:val="single" w:sz="4" w:space="0" w:color="auto"/>
              <w:left w:val="single" w:sz="4" w:space="0" w:color="auto"/>
              <w:bottom w:val="single" w:sz="4" w:space="0" w:color="auto"/>
              <w:right w:val="single" w:sz="4" w:space="0" w:color="auto"/>
            </w:tcBorders>
          </w:tcPr>
          <w:p w14:paraId="2DDAB677" w14:textId="77777777" w:rsidR="00131A31" w:rsidRPr="00AB03BF" w:rsidRDefault="00131A31" w:rsidP="00131A31">
            <w:pPr>
              <w:spacing w:line="240" w:lineRule="auto"/>
              <w:jc w:val="left"/>
              <w:rPr>
                <w:sz w:val="20"/>
                <w:szCs w:val="20"/>
              </w:rPr>
            </w:pPr>
            <w:r w:rsidRPr="00AB03BF">
              <w:rPr>
                <w:sz w:val="20"/>
                <w:szCs w:val="20"/>
              </w:rPr>
              <w:t>в том числе:</w:t>
            </w:r>
          </w:p>
        </w:tc>
      </w:tr>
      <w:tr w:rsidR="00AB03BF" w:rsidRPr="00AB03BF" w14:paraId="11AF2FDA" w14:textId="77777777" w:rsidTr="005D7D9A">
        <w:trPr>
          <w:trHeight w:val="20"/>
          <w:jc w:val="center"/>
        </w:trPr>
        <w:tc>
          <w:tcPr>
            <w:tcW w:w="311" w:type="pct"/>
            <w:vMerge/>
            <w:tcBorders>
              <w:left w:val="single" w:sz="4" w:space="0" w:color="auto"/>
              <w:right w:val="single" w:sz="4" w:space="0" w:color="auto"/>
            </w:tcBorders>
            <w:shd w:val="clear" w:color="auto" w:fill="auto"/>
            <w:hideMark/>
          </w:tcPr>
          <w:p w14:paraId="43467FBE" w14:textId="77777777" w:rsidR="00131A31" w:rsidRPr="00AB03BF" w:rsidRDefault="00131A31" w:rsidP="00131A31">
            <w:pPr>
              <w:spacing w:line="240" w:lineRule="auto"/>
              <w:jc w:val="center"/>
              <w:rPr>
                <w:sz w:val="20"/>
                <w:szCs w:val="20"/>
              </w:rPr>
            </w:pPr>
          </w:p>
        </w:tc>
        <w:tc>
          <w:tcPr>
            <w:tcW w:w="2256" w:type="pct"/>
            <w:tcBorders>
              <w:top w:val="single" w:sz="4" w:space="0" w:color="auto"/>
              <w:left w:val="single" w:sz="4" w:space="0" w:color="auto"/>
              <w:bottom w:val="single" w:sz="4" w:space="0" w:color="auto"/>
              <w:right w:val="single" w:sz="4" w:space="0" w:color="auto"/>
            </w:tcBorders>
            <w:shd w:val="clear" w:color="auto" w:fill="auto"/>
            <w:hideMark/>
          </w:tcPr>
          <w:p w14:paraId="029F6934" w14:textId="77777777" w:rsidR="00131A31" w:rsidRPr="00AB03BF" w:rsidRDefault="00131A31" w:rsidP="00131A31">
            <w:pPr>
              <w:spacing w:line="240" w:lineRule="auto"/>
              <w:jc w:val="left"/>
              <w:rPr>
                <w:sz w:val="20"/>
                <w:szCs w:val="20"/>
              </w:rPr>
            </w:pPr>
            <w:r w:rsidRPr="00AB03BF">
              <w:rPr>
                <w:sz w:val="20"/>
                <w:szCs w:val="20"/>
              </w:rPr>
              <w:t>на хозяйственно-питьевые нужды</w:t>
            </w:r>
          </w:p>
        </w:tc>
        <w:tc>
          <w:tcPr>
            <w:tcW w:w="720" w:type="pct"/>
            <w:tcBorders>
              <w:top w:val="single" w:sz="4" w:space="0" w:color="auto"/>
              <w:left w:val="single" w:sz="4" w:space="0" w:color="auto"/>
              <w:right w:val="single" w:sz="4" w:space="0" w:color="auto"/>
            </w:tcBorders>
            <w:shd w:val="clear" w:color="auto" w:fill="auto"/>
            <w:hideMark/>
          </w:tcPr>
          <w:p w14:paraId="3893A6D0" w14:textId="77777777" w:rsidR="00131A31" w:rsidRPr="00AB03BF" w:rsidRDefault="00131A31" w:rsidP="00131A31">
            <w:pPr>
              <w:spacing w:line="240" w:lineRule="auto"/>
              <w:jc w:val="center"/>
              <w:rPr>
                <w:sz w:val="20"/>
                <w:szCs w:val="20"/>
              </w:rPr>
            </w:pPr>
            <w:r w:rsidRPr="00AB03BF">
              <w:rPr>
                <w:sz w:val="20"/>
                <w:szCs w:val="20"/>
              </w:rPr>
              <w:t>тыс. м</w:t>
            </w:r>
            <w:r w:rsidRPr="00AB03BF">
              <w:rPr>
                <w:sz w:val="20"/>
                <w:szCs w:val="20"/>
                <w:vertAlign w:val="superscript"/>
              </w:rPr>
              <w:t>3</w:t>
            </w:r>
            <w:r w:rsidRPr="00AB03BF">
              <w:rPr>
                <w:sz w:val="20"/>
                <w:szCs w:val="20"/>
              </w:rPr>
              <w:t>/</w:t>
            </w:r>
            <w:proofErr w:type="spellStart"/>
            <w:r w:rsidRPr="00AB03BF">
              <w:rPr>
                <w:sz w:val="20"/>
                <w:szCs w:val="20"/>
              </w:rPr>
              <w:t>сут</w:t>
            </w:r>
            <w:proofErr w:type="spellEnd"/>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137358E0" w14:textId="076E1F49" w:rsidR="00131A31" w:rsidRPr="00AB03BF" w:rsidRDefault="00131A31" w:rsidP="00131A31">
            <w:pPr>
              <w:spacing w:line="240" w:lineRule="auto"/>
              <w:jc w:val="center"/>
              <w:rPr>
                <w:sz w:val="20"/>
                <w:szCs w:val="20"/>
              </w:rPr>
            </w:pPr>
            <w:r w:rsidRPr="00AB03BF">
              <w:rPr>
                <w:sz w:val="20"/>
                <w:szCs w:val="20"/>
              </w:rPr>
              <w:t>-</w:t>
            </w:r>
          </w:p>
        </w:tc>
        <w:tc>
          <w:tcPr>
            <w:tcW w:w="501" w:type="pct"/>
            <w:tcBorders>
              <w:top w:val="single" w:sz="4" w:space="0" w:color="auto"/>
              <w:left w:val="single" w:sz="4" w:space="0" w:color="auto"/>
              <w:bottom w:val="single" w:sz="4" w:space="0" w:color="auto"/>
              <w:right w:val="single" w:sz="4" w:space="0" w:color="auto"/>
            </w:tcBorders>
          </w:tcPr>
          <w:p w14:paraId="4B2555A7" w14:textId="3AEF784E" w:rsidR="00131A31" w:rsidRPr="00AB03BF" w:rsidRDefault="00131A31" w:rsidP="00131A31">
            <w:pPr>
              <w:spacing w:line="240" w:lineRule="auto"/>
              <w:jc w:val="center"/>
              <w:rPr>
                <w:sz w:val="20"/>
                <w:szCs w:val="20"/>
              </w:rPr>
            </w:pPr>
            <w:r w:rsidRPr="00AB03BF">
              <w:rPr>
                <w:sz w:val="20"/>
                <w:szCs w:val="20"/>
              </w:rPr>
              <w:t>0,098</w:t>
            </w: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7253BE0F" w14:textId="3178A5A0" w:rsidR="00131A31" w:rsidRPr="00AB03BF" w:rsidRDefault="00131A31" w:rsidP="00131A31">
            <w:pPr>
              <w:spacing w:line="240" w:lineRule="auto"/>
              <w:jc w:val="center"/>
              <w:rPr>
                <w:sz w:val="20"/>
                <w:szCs w:val="20"/>
              </w:rPr>
            </w:pPr>
            <w:r w:rsidRPr="00AB03BF">
              <w:rPr>
                <w:sz w:val="20"/>
                <w:szCs w:val="20"/>
              </w:rPr>
              <w:t>0,112</w:t>
            </w:r>
          </w:p>
        </w:tc>
      </w:tr>
      <w:tr w:rsidR="00AB03BF" w:rsidRPr="00AB03BF" w14:paraId="26CA2CB0" w14:textId="77777777" w:rsidTr="005D7D9A">
        <w:trPr>
          <w:trHeight w:val="20"/>
          <w:jc w:val="center"/>
        </w:trPr>
        <w:tc>
          <w:tcPr>
            <w:tcW w:w="311" w:type="pct"/>
            <w:vMerge/>
            <w:tcBorders>
              <w:left w:val="single" w:sz="4" w:space="0" w:color="auto"/>
              <w:right w:val="single" w:sz="4" w:space="0" w:color="auto"/>
            </w:tcBorders>
            <w:shd w:val="clear" w:color="auto" w:fill="auto"/>
          </w:tcPr>
          <w:p w14:paraId="08CB6EFA" w14:textId="77777777" w:rsidR="00131A31" w:rsidRPr="00AB03BF" w:rsidRDefault="00131A31" w:rsidP="00131A31">
            <w:pPr>
              <w:spacing w:line="240" w:lineRule="auto"/>
              <w:jc w:val="center"/>
              <w:rPr>
                <w:sz w:val="20"/>
                <w:szCs w:val="20"/>
              </w:rPr>
            </w:pPr>
          </w:p>
        </w:tc>
        <w:tc>
          <w:tcPr>
            <w:tcW w:w="2256" w:type="pct"/>
            <w:tcBorders>
              <w:top w:val="single" w:sz="4" w:space="0" w:color="auto"/>
              <w:left w:val="single" w:sz="4" w:space="0" w:color="auto"/>
              <w:bottom w:val="single" w:sz="4" w:space="0" w:color="auto"/>
              <w:right w:val="single" w:sz="4" w:space="0" w:color="auto"/>
            </w:tcBorders>
            <w:shd w:val="clear" w:color="auto" w:fill="auto"/>
          </w:tcPr>
          <w:p w14:paraId="7F6D29CF" w14:textId="77777777" w:rsidR="00131A31" w:rsidRPr="00AB03BF" w:rsidRDefault="00131A31" w:rsidP="00131A31">
            <w:pPr>
              <w:spacing w:line="240" w:lineRule="auto"/>
              <w:jc w:val="left"/>
              <w:rPr>
                <w:sz w:val="20"/>
                <w:szCs w:val="20"/>
              </w:rPr>
            </w:pPr>
            <w:r w:rsidRPr="00AB03BF">
              <w:rPr>
                <w:sz w:val="20"/>
                <w:szCs w:val="20"/>
              </w:rPr>
              <w:t>неучтенные расходы</w:t>
            </w:r>
          </w:p>
        </w:tc>
        <w:tc>
          <w:tcPr>
            <w:tcW w:w="720" w:type="pct"/>
            <w:tcBorders>
              <w:top w:val="single" w:sz="4" w:space="0" w:color="auto"/>
              <w:left w:val="single" w:sz="4" w:space="0" w:color="auto"/>
              <w:right w:val="single" w:sz="4" w:space="0" w:color="auto"/>
            </w:tcBorders>
            <w:shd w:val="clear" w:color="auto" w:fill="auto"/>
          </w:tcPr>
          <w:p w14:paraId="19E9E4DC" w14:textId="77777777" w:rsidR="00131A31" w:rsidRPr="00AB03BF" w:rsidRDefault="00131A31" w:rsidP="00131A31">
            <w:pPr>
              <w:spacing w:line="240" w:lineRule="auto"/>
              <w:jc w:val="center"/>
              <w:rPr>
                <w:sz w:val="20"/>
                <w:szCs w:val="20"/>
              </w:rPr>
            </w:pPr>
            <w:r w:rsidRPr="00AB03BF">
              <w:rPr>
                <w:sz w:val="20"/>
                <w:szCs w:val="20"/>
              </w:rPr>
              <w:t>тыс. м</w:t>
            </w:r>
            <w:r w:rsidRPr="00AB03BF">
              <w:rPr>
                <w:sz w:val="20"/>
                <w:szCs w:val="20"/>
                <w:vertAlign w:val="superscript"/>
              </w:rPr>
              <w:t>3</w:t>
            </w:r>
            <w:r w:rsidRPr="00AB03BF">
              <w:rPr>
                <w:sz w:val="20"/>
                <w:szCs w:val="20"/>
              </w:rPr>
              <w:t>/</w:t>
            </w:r>
            <w:proofErr w:type="spellStart"/>
            <w:r w:rsidRPr="00AB03BF">
              <w:rPr>
                <w:sz w:val="20"/>
                <w:szCs w:val="20"/>
              </w:rPr>
              <w:t>сут</w:t>
            </w:r>
            <w:proofErr w:type="spellEnd"/>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3CFD8CBC" w14:textId="6F9DB55F" w:rsidR="00131A31" w:rsidRPr="00AB03BF" w:rsidRDefault="00131A31" w:rsidP="00131A31">
            <w:pPr>
              <w:spacing w:line="240" w:lineRule="auto"/>
              <w:jc w:val="center"/>
              <w:rPr>
                <w:sz w:val="20"/>
                <w:szCs w:val="20"/>
              </w:rPr>
            </w:pPr>
            <w:r w:rsidRPr="00AB03BF">
              <w:rPr>
                <w:sz w:val="20"/>
                <w:szCs w:val="20"/>
              </w:rPr>
              <w:t>-</w:t>
            </w:r>
          </w:p>
        </w:tc>
        <w:tc>
          <w:tcPr>
            <w:tcW w:w="501" w:type="pct"/>
            <w:tcBorders>
              <w:top w:val="single" w:sz="4" w:space="0" w:color="auto"/>
              <w:left w:val="single" w:sz="4" w:space="0" w:color="auto"/>
              <w:bottom w:val="single" w:sz="4" w:space="0" w:color="auto"/>
              <w:right w:val="single" w:sz="4" w:space="0" w:color="auto"/>
            </w:tcBorders>
          </w:tcPr>
          <w:p w14:paraId="660CE6B4" w14:textId="18A0474E" w:rsidR="00131A31" w:rsidRPr="00AB03BF" w:rsidRDefault="00131A31" w:rsidP="00131A31">
            <w:pPr>
              <w:spacing w:line="240" w:lineRule="auto"/>
              <w:jc w:val="center"/>
              <w:rPr>
                <w:sz w:val="20"/>
                <w:szCs w:val="20"/>
              </w:rPr>
            </w:pPr>
            <w:r w:rsidRPr="00AB03BF">
              <w:rPr>
                <w:sz w:val="20"/>
                <w:szCs w:val="20"/>
              </w:rPr>
              <w:t>0,005</w:t>
            </w: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17FB8280" w14:textId="33E5DFC8" w:rsidR="00131A31" w:rsidRPr="00AB03BF" w:rsidRDefault="00131A31" w:rsidP="00131A31">
            <w:pPr>
              <w:spacing w:line="240" w:lineRule="auto"/>
              <w:jc w:val="center"/>
              <w:rPr>
                <w:sz w:val="20"/>
                <w:szCs w:val="20"/>
              </w:rPr>
            </w:pPr>
            <w:r w:rsidRPr="00AB03BF">
              <w:rPr>
                <w:sz w:val="20"/>
                <w:szCs w:val="20"/>
              </w:rPr>
              <w:t>0,006</w:t>
            </w:r>
          </w:p>
        </w:tc>
      </w:tr>
      <w:tr w:rsidR="00AB03BF" w:rsidRPr="00AB03BF" w14:paraId="50CE40C4" w14:textId="77777777" w:rsidTr="005D7D9A">
        <w:trPr>
          <w:trHeight w:val="20"/>
          <w:jc w:val="center"/>
        </w:trPr>
        <w:tc>
          <w:tcPr>
            <w:tcW w:w="311" w:type="pct"/>
            <w:vMerge/>
            <w:tcBorders>
              <w:left w:val="single" w:sz="4" w:space="0" w:color="auto"/>
              <w:right w:val="single" w:sz="4" w:space="0" w:color="auto"/>
            </w:tcBorders>
            <w:shd w:val="clear" w:color="auto" w:fill="auto"/>
            <w:hideMark/>
          </w:tcPr>
          <w:p w14:paraId="35211AA7" w14:textId="77777777" w:rsidR="00131A31" w:rsidRPr="00AB03BF" w:rsidRDefault="00131A31" w:rsidP="00131A31">
            <w:pPr>
              <w:spacing w:line="240" w:lineRule="auto"/>
              <w:jc w:val="center"/>
              <w:rPr>
                <w:sz w:val="20"/>
                <w:szCs w:val="20"/>
              </w:rPr>
            </w:pPr>
          </w:p>
        </w:tc>
        <w:tc>
          <w:tcPr>
            <w:tcW w:w="2256" w:type="pct"/>
            <w:tcBorders>
              <w:top w:val="single" w:sz="4" w:space="0" w:color="auto"/>
              <w:left w:val="single" w:sz="4" w:space="0" w:color="auto"/>
              <w:bottom w:val="single" w:sz="4" w:space="0" w:color="auto"/>
              <w:right w:val="single" w:sz="4" w:space="0" w:color="auto"/>
            </w:tcBorders>
            <w:shd w:val="clear" w:color="auto" w:fill="auto"/>
            <w:hideMark/>
          </w:tcPr>
          <w:p w14:paraId="520853C8" w14:textId="77777777" w:rsidR="00131A31" w:rsidRPr="00AB03BF" w:rsidRDefault="00131A31" w:rsidP="00131A31">
            <w:pPr>
              <w:spacing w:line="240" w:lineRule="auto"/>
              <w:jc w:val="left"/>
              <w:rPr>
                <w:sz w:val="20"/>
                <w:szCs w:val="20"/>
              </w:rPr>
            </w:pPr>
            <w:r w:rsidRPr="00AB03BF">
              <w:rPr>
                <w:sz w:val="20"/>
                <w:szCs w:val="20"/>
              </w:rPr>
              <w:t>на производственные нужды</w:t>
            </w:r>
          </w:p>
        </w:tc>
        <w:tc>
          <w:tcPr>
            <w:tcW w:w="720" w:type="pct"/>
            <w:tcBorders>
              <w:top w:val="single" w:sz="4" w:space="0" w:color="auto"/>
              <w:left w:val="single" w:sz="4" w:space="0" w:color="auto"/>
              <w:right w:val="single" w:sz="4" w:space="0" w:color="auto"/>
            </w:tcBorders>
            <w:shd w:val="clear" w:color="auto" w:fill="auto"/>
            <w:hideMark/>
          </w:tcPr>
          <w:p w14:paraId="2482F4B4" w14:textId="77777777" w:rsidR="00131A31" w:rsidRPr="00AB03BF" w:rsidRDefault="00131A31" w:rsidP="00131A31">
            <w:pPr>
              <w:spacing w:line="240" w:lineRule="auto"/>
              <w:jc w:val="center"/>
              <w:rPr>
                <w:sz w:val="20"/>
                <w:szCs w:val="20"/>
              </w:rPr>
            </w:pPr>
            <w:r w:rsidRPr="00AB03BF">
              <w:rPr>
                <w:sz w:val="20"/>
                <w:szCs w:val="20"/>
              </w:rPr>
              <w:t>тыс. м</w:t>
            </w:r>
            <w:r w:rsidRPr="00AB03BF">
              <w:rPr>
                <w:sz w:val="20"/>
                <w:szCs w:val="20"/>
                <w:vertAlign w:val="superscript"/>
              </w:rPr>
              <w:t>3</w:t>
            </w:r>
            <w:r w:rsidRPr="00AB03BF">
              <w:rPr>
                <w:sz w:val="20"/>
                <w:szCs w:val="20"/>
              </w:rPr>
              <w:t>/</w:t>
            </w:r>
            <w:proofErr w:type="spellStart"/>
            <w:r w:rsidRPr="00AB03BF">
              <w:rPr>
                <w:sz w:val="20"/>
                <w:szCs w:val="20"/>
              </w:rPr>
              <w:t>сут</w:t>
            </w:r>
            <w:proofErr w:type="spellEnd"/>
          </w:p>
        </w:tc>
        <w:tc>
          <w:tcPr>
            <w:tcW w:w="715" w:type="pct"/>
            <w:tcBorders>
              <w:top w:val="single" w:sz="4" w:space="0" w:color="auto"/>
              <w:left w:val="single" w:sz="4" w:space="0" w:color="auto"/>
              <w:bottom w:val="single" w:sz="4" w:space="0" w:color="auto"/>
              <w:right w:val="single" w:sz="4" w:space="0" w:color="auto"/>
            </w:tcBorders>
            <w:shd w:val="clear" w:color="auto" w:fill="auto"/>
            <w:hideMark/>
          </w:tcPr>
          <w:p w14:paraId="4EF25716" w14:textId="279241FF" w:rsidR="00131A31" w:rsidRPr="00AB03BF" w:rsidRDefault="00131A31" w:rsidP="00131A31">
            <w:pPr>
              <w:spacing w:line="240" w:lineRule="auto"/>
              <w:jc w:val="center"/>
              <w:rPr>
                <w:sz w:val="20"/>
                <w:szCs w:val="20"/>
              </w:rPr>
            </w:pPr>
            <w:r w:rsidRPr="00AB03BF">
              <w:rPr>
                <w:sz w:val="20"/>
                <w:szCs w:val="20"/>
              </w:rPr>
              <w:t>-</w:t>
            </w:r>
          </w:p>
        </w:tc>
        <w:tc>
          <w:tcPr>
            <w:tcW w:w="501" w:type="pct"/>
            <w:tcBorders>
              <w:top w:val="single" w:sz="4" w:space="0" w:color="auto"/>
              <w:left w:val="single" w:sz="4" w:space="0" w:color="auto"/>
              <w:bottom w:val="single" w:sz="4" w:space="0" w:color="auto"/>
              <w:right w:val="single" w:sz="4" w:space="0" w:color="auto"/>
            </w:tcBorders>
          </w:tcPr>
          <w:p w14:paraId="4203BB96" w14:textId="1934B1A5" w:rsidR="00131A31" w:rsidRPr="00AB03BF" w:rsidRDefault="00131A31" w:rsidP="00131A31">
            <w:pPr>
              <w:spacing w:line="240" w:lineRule="auto"/>
              <w:jc w:val="center"/>
              <w:rPr>
                <w:sz w:val="20"/>
                <w:szCs w:val="20"/>
              </w:rPr>
            </w:pPr>
            <w:r w:rsidRPr="00AB03BF">
              <w:rPr>
                <w:sz w:val="20"/>
                <w:szCs w:val="20"/>
              </w:rPr>
              <w:t>0,01</w:t>
            </w: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2440461B" w14:textId="4881AEED" w:rsidR="00131A31" w:rsidRPr="00AB03BF" w:rsidRDefault="00131A31" w:rsidP="00131A31">
            <w:pPr>
              <w:spacing w:line="240" w:lineRule="auto"/>
              <w:jc w:val="center"/>
              <w:rPr>
                <w:sz w:val="20"/>
                <w:szCs w:val="20"/>
              </w:rPr>
            </w:pPr>
            <w:r w:rsidRPr="00AB03BF">
              <w:rPr>
                <w:sz w:val="20"/>
                <w:szCs w:val="20"/>
              </w:rPr>
              <w:t>0,017</w:t>
            </w:r>
          </w:p>
        </w:tc>
      </w:tr>
      <w:tr w:rsidR="00AB03BF" w:rsidRPr="00AB03BF" w14:paraId="2C44CB38" w14:textId="77777777" w:rsidTr="005D7D9A">
        <w:trPr>
          <w:trHeight w:val="20"/>
          <w:jc w:val="center"/>
        </w:trPr>
        <w:tc>
          <w:tcPr>
            <w:tcW w:w="311" w:type="pct"/>
            <w:vMerge/>
            <w:tcBorders>
              <w:left w:val="single" w:sz="4" w:space="0" w:color="auto"/>
              <w:bottom w:val="single" w:sz="4" w:space="0" w:color="auto"/>
              <w:right w:val="single" w:sz="4" w:space="0" w:color="auto"/>
            </w:tcBorders>
            <w:shd w:val="clear" w:color="auto" w:fill="auto"/>
          </w:tcPr>
          <w:p w14:paraId="13977992" w14:textId="77777777" w:rsidR="00131A31" w:rsidRPr="00AB03BF" w:rsidRDefault="00131A31" w:rsidP="00131A31">
            <w:pPr>
              <w:spacing w:line="240" w:lineRule="auto"/>
              <w:jc w:val="center"/>
              <w:rPr>
                <w:sz w:val="20"/>
                <w:szCs w:val="20"/>
              </w:rPr>
            </w:pPr>
          </w:p>
        </w:tc>
        <w:tc>
          <w:tcPr>
            <w:tcW w:w="2256" w:type="pct"/>
            <w:tcBorders>
              <w:top w:val="single" w:sz="4" w:space="0" w:color="auto"/>
              <w:left w:val="single" w:sz="4" w:space="0" w:color="auto"/>
              <w:bottom w:val="single" w:sz="4" w:space="0" w:color="auto"/>
              <w:right w:val="single" w:sz="4" w:space="0" w:color="auto"/>
            </w:tcBorders>
            <w:shd w:val="clear" w:color="auto" w:fill="auto"/>
          </w:tcPr>
          <w:p w14:paraId="351F8BC3" w14:textId="77777777" w:rsidR="00131A31" w:rsidRPr="00AB03BF" w:rsidRDefault="00131A31" w:rsidP="00131A31">
            <w:pPr>
              <w:spacing w:line="240" w:lineRule="auto"/>
              <w:jc w:val="left"/>
              <w:rPr>
                <w:sz w:val="20"/>
                <w:szCs w:val="20"/>
              </w:rPr>
            </w:pPr>
            <w:r w:rsidRPr="00AB03BF">
              <w:rPr>
                <w:sz w:val="20"/>
                <w:szCs w:val="20"/>
              </w:rPr>
              <w:t>полив</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16419AC0" w14:textId="77777777" w:rsidR="00131A31" w:rsidRPr="00AB03BF" w:rsidRDefault="00131A31" w:rsidP="00131A31">
            <w:pPr>
              <w:spacing w:line="240" w:lineRule="auto"/>
              <w:jc w:val="center"/>
              <w:rPr>
                <w:sz w:val="20"/>
                <w:szCs w:val="20"/>
              </w:rPr>
            </w:pPr>
            <w:r w:rsidRPr="00AB03BF">
              <w:rPr>
                <w:sz w:val="20"/>
                <w:szCs w:val="20"/>
              </w:rPr>
              <w:t>тыс. м</w:t>
            </w:r>
            <w:r w:rsidRPr="00AB03BF">
              <w:rPr>
                <w:sz w:val="20"/>
                <w:szCs w:val="20"/>
                <w:vertAlign w:val="superscript"/>
              </w:rPr>
              <w:t>3</w:t>
            </w:r>
            <w:r w:rsidRPr="00AB03BF">
              <w:rPr>
                <w:sz w:val="20"/>
                <w:szCs w:val="20"/>
              </w:rPr>
              <w:t>/</w:t>
            </w:r>
            <w:proofErr w:type="spellStart"/>
            <w:r w:rsidRPr="00AB03BF">
              <w:rPr>
                <w:sz w:val="20"/>
                <w:szCs w:val="20"/>
              </w:rPr>
              <w:t>сут</w:t>
            </w:r>
            <w:proofErr w:type="spellEnd"/>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6DDA623B" w14:textId="29143620" w:rsidR="00131A31" w:rsidRPr="00AB03BF" w:rsidRDefault="00131A31" w:rsidP="00131A31">
            <w:pPr>
              <w:spacing w:line="240" w:lineRule="auto"/>
              <w:jc w:val="center"/>
              <w:rPr>
                <w:sz w:val="20"/>
                <w:szCs w:val="20"/>
              </w:rPr>
            </w:pPr>
            <w:r w:rsidRPr="00AB03BF">
              <w:rPr>
                <w:sz w:val="20"/>
                <w:szCs w:val="20"/>
              </w:rPr>
              <w:t>-</w:t>
            </w:r>
          </w:p>
        </w:tc>
        <w:tc>
          <w:tcPr>
            <w:tcW w:w="501" w:type="pct"/>
            <w:tcBorders>
              <w:top w:val="single" w:sz="4" w:space="0" w:color="auto"/>
              <w:left w:val="single" w:sz="4" w:space="0" w:color="auto"/>
              <w:bottom w:val="single" w:sz="4" w:space="0" w:color="auto"/>
              <w:right w:val="single" w:sz="4" w:space="0" w:color="auto"/>
            </w:tcBorders>
          </w:tcPr>
          <w:p w14:paraId="6DF77142" w14:textId="0385F7A4" w:rsidR="00131A31" w:rsidRPr="00AB03BF" w:rsidRDefault="00131A31" w:rsidP="00131A31">
            <w:pPr>
              <w:spacing w:line="240" w:lineRule="auto"/>
              <w:jc w:val="center"/>
              <w:rPr>
                <w:sz w:val="20"/>
                <w:szCs w:val="20"/>
              </w:rPr>
            </w:pPr>
            <w:r w:rsidRPr="00AB03BF">
              <w:rPr>
                <w:sz w:val="20"/>
                <w:szCs w:val="20"/>
              </w:rPr>
              <w:t>0,025</w:t>
            </w: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48C0ECAF" w14:textId="76C72C92" w:rsidR="00131A31" w:rsidRPr="00AB03BF" w:rsidRDefault="00131A31" w:rsidP="00131A31">
            <w:pPr>
              <w:spacing w:line="240" w:lineRule="auto"/>
              <w:jc w:val="center"/>
              <w:rPr>
                <w:sz w:val="20"/>
                <w:szCs w:val="20"/>
              </w:rPr>
            </w:pPr>
            <w:r w:rsidRPr="00AB03BF">
              <w:rPr>
                <w:sz w:val="20"/>
                <w:szCs w:val="20"/>
              </w:rPr>
              <w:t>0,029</w:t>
            </w:r>
          </w:p>
        </w:tc>
      </w:tr>
      <w:tr w:rsidR="00AB03BF" w:rsidRPr="00AB03BF" w14:paraId="7B29137B" w14:textId="77777777" w:rsidTr="005D7D9A">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hideMark/>
          </w:tcPr>
          <w:p w14:paraId="6634EE6B" w14:textId="77777777" w:rsidR="00131A31" w:rsidRPr="00AB03BF" w:rsidRDefault="00131A31" w:rsidP="00131A31">
            <w:pPr>
              <w:spacing w:line="240" w:lineRule="auto"/>
              <w:jc w:val="center"/>
              <w:rPr>
                <w:sz w:val="20"/>
                <w:szCs w:val="20"/>
              </w:rPr>
            </w:pPr>
            <w:r w:rsidRPr="00AB03BF">
              <w:rPr>
                <w:sz w:val="20"/>
                <w:szCs w:val="20"/>
              </w:rPr>
              <w:t>6.1.2</w:t>
            </w:r>
          </w:p>
        </w:tc>
        <w:tc>
          <w:tcPr>
            <w:tcW w:w="2256" w:type="pct"/>
            <w:tcBorders>
              <w:top w:val="single" w:sz="4" w:space="0" w:color="auto"/>
              <w:left w:val="single" w:sz="4" w:space="0" w:color="auto"/>
              <w:bottom w:val="single" w:sz="4" w:space="0" w:color="auto"/>
              <w:right w:val="single" w:sz="4" w:space="0" w:color="auto"/>
            </w:tcBorders>
            <w:shd w:val="clear" w:color="auto" w:fill="auto"/>
            <w:hideMark/>
          </w:tcPr>
          <w:p w14:paraId="17AB7F3A" w14:textId="77777777" w:rsidR="00131A31" w:rsidRPr="00AB03BF" w:rsidRDefault="00131A31" w:rsidP="00131A31">
            <w:pPr>
              <w:spacing w:line="240" w:lineRule="auto"/>
              <w:jc w:val="left"/>
              <w:rPr>
                <w:sz w:val="20"/>
                <w:szCs w:val="20"/>
              </w:rPr>
            </w:pPr>
            <w:r w:rsidRPr="00AB03BF">
              <w:rPr>
                <w:sz w:val="20"/>
                <w:szCs w:val="20"/>
              </w:rPr>
              <w:t>Протяженность сетей водоснабжения</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293C8D51" w14:textId="77777777" w:rsidR="00131A31" w:rsidRPr="00AB03BF" w:rsidRDefault="00131A31" w:rsidP="00131A31">
            <w:pPr>
              <w:spacing w:line="240" w:lineRule="auto"/>
              <w:jc w:val="center"/>
              <w:rPr>
                <w:sz w:val="20"/>
                <w:szCs w:val="20"/>
              </w:rPr>
            </w:pPr>
            <w:r w:rsidRPr="00AB03BF">
              <w:rPr>
                <w:sz w:val="20"/>
                <w:szCs w:val="20"/>
              </w:rPr>
              <w:t>км</w:t>
            </w: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13062D94" w14:textId="4572CBCA" w:rsidR="00131A31" w:rsidRPr="00AB03BF" w:rsidRDefault="00131A31" w:rsidP="00131A31">
            <w:pPr>
              <w:spacing w:line="240" w:lineRule="auto"/>
              <w:jc w:val="center"/>
              <w:rPr>
                <w:sz w:val="20"/>
                <w:szCs w:val="20"/>
              </w:rPr>
            </w:pPr>
            <w:r w:rsidRPr="00AB03BF">
              <w:rPr>
                <w:sz w:val="20"/>
                <w:szCs w:val="20"/>
              </w:rPr>
              <w:t>-</w:t>
            </w:r>
          </w:p>
        </w:tc>
        <w:tc>
          <w:tcPr>
            <w:tcW w:w="501" w:type="pct"/>
            <w:tcBorders>
              <w:top w:val="single" w:sz="4" w:space="0" w:color="auto"/>
              <w:left w:val="single" w:sz="4" w:space="0" w:color="auto"/>
              <w:bottom w:val="single" w:sz="4" w:space="0" w:color="auto"/>
              <w:right w:val="single" w:sz="4" w:space="0" w:color="auto"/>
            </w:tcBorders>
          </w:tcPr>
          <w:p w14:paraId="6F0F2F60" w14:textId="1F090379" w:rsidR="00131A31" w:rsidRPr="00AB03BF" w:rsidRDefault="00131A31" w:rsidP="00131A31">
            <w:pPr>
              <w:spacing w:line="240" w:lineRule="auto"/>
              <w:jc w:val="center"/>
              <w:rPr>
                <w:sz w:val="20"/>
                <w:szCs w:val="20"/>
              </w:rPr>
            </w:pPr>
            <w:r w:rsidRPr="00AB03BF">
              <w:rPr>
                <w:sz w:val="20"/>
                <w:szCs w:val="20"/>
              </w:rPr>
              <w:t>5,8</w:t>
            </w:r>
          </w:p>
        </w:tc>
        <w:tc>
          <w:tcPr>
            <w:tcW w:w="497" w:type="pct"/>
            <w:tcBorders>
              <w:top w:val="single" w:sz="4" w:space="0" w:color="auto"/>
              <w:left w:val="single" w:sz="4" w:space="0" w:color="auto"/>
              <w:bottom w:val="single" w:sz="4" w:space="0" w:color="auto"/>
              <w:right w:val="single" w:sz="4" w:space="0" w:color="auto"/>
            </w:tcBorders>
            <w:shd w:val="clear" w:color="auto" w:fill="auto"/>
            <w:hideMark/>
          </w:tcPr>
          <w:p w14:paraId="349960F3" w14:textId="4D07FB2D" w:rsidR="00131A31" w:rsidRPr="00AB03BF" w:rsidRDefault="00131A31" w:rsidP="00131A31">
            <w:pPr>
              <w:spacing w:line="240" w:lineRule="auto"/>
              <w:jc w:val="center"/>
              <w:rPr>
                <w:sz w:val="20"/>
                <w:szCs w:val="20"/>
              </w:rPr>
            </w:pPr>
            <w:r w:rsidRPr="00AB03BF">
              <w:rPr>
                <w:sz w:val="20"/>
                <w:szCs w:val="20"/>
              </w:rPr>
              <w:t>5,8</w:t>
            </w:r>
          </w:p>
        </w:tc>
      </w:tr>
      <w:tr w:rsidR="00AB03BF" w:rsidRPr="00AB03BF" w14:paraId="32BED33F" w14:textId="77777777" w:rsidTr="005D7D9A">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hideMark/>
          </w:tcPr>
          <w:p w14:paraId="71DD4147" w14:textId="77777777" w:rsidR="00B70DFD" w:rsidRPr="00AB03BF" w:rsidRDefault="00B70DFD" w:rsidP="00B50C45">
            <w:pPr>
              <w:spacing w:line="240" w:lineRule="auto"/>
              <w:jc w:val="center"/>
              <w:rPr>
                <w:sz w:val="20"/>
                <w:szCs w:val="20"/>
              </w:rPr>
            </w:pPr>
            <w:r w:rsidRPr="00AB03BF">
              <w:rPr>
                <w:sz w:val="20"/>
                <w:szCs w:val="20"/>
              </w:rPr>
              <w:t>6.2</w:t>
            </w:r>
          </w:p>
        </w:tc>
        <w:tc>
          <w:tcPr>
            <w:tcW w:w="4689" w:type="pct"/>
            <w:gridSpan w:val="5"/>
            <w:tcBorders>
              <w:top w:val="single" w:sz="4" w:space="0" w:color="auto"/>
              <w:left w:val="single" w:sz="4" w:space="0" w:color="auto"/>
              <w:bottom w:val="single" w:sz="4" w:space="0" w:color="auto"/>
              <w:right w:val="single" w:sz="4" w:space="0" w:color="auto"/>
            </w:tcBorders>
          </w:tcPr>
          <w:p w14:paraId="501E3AB3" w14:textId="77777777" w:rsidR="00B70DFD" w:rsidRPr="00AB03BF" w:rsidRDefault="00B70DFD" w:rsidP="00B50C45">
            <w:pPr>
              <w:spacing w:line="240" w:lineRule="auto"/>
              <w:jc w:val="center"/>
              <w:rPr>
                <w:sz w:val="20"/>
                <w:szCs w:val="20"/>
              </w:rPr>
            </w:pPr>
            <w:r w:rsidRPr="00AB03BF">
              <w:rPr>
                <w:sz w:val="20"/>
                <w:szCs w:val="20"/>
              </w:rPr>
              <w:t>ВОДООТВЕДЕНИЕ</w:t>
            </w:r>
          </w:p>
        </w:tc>
      </w:tr>
      <w:tr w:rsidR="00AB03BF" w:rsidRPr="00AB03BF" w14:paraId="13139D17" w14:textId="77777777" w:rsidTr="005D7D9A">
        <w:trPr>
          <w:trHeight w:val="20"/>
          <w:jc w:val="center"/>
        </w:trPr>
        <w:tc>
          <w:tcPr>
            <w:tcW w:w="311" w:type="pct"/>
            <w:vMerge w:val="restart"/>
            <w:tcBorders>
              <w:top w:val="single" w:sz="4" w:space="0" w:color="auto"/>
              <w:left w:val="single" w:sz="4" w:space="0" w:color="auto"/>
              <w:right w:val="single" w:sz="4" w:space="0" w:color="auto"/>
            </w:tcBorders>
            <w:shd w:val="clear" w:color="auto" w:fill="auto"/>
            <w:hideMark/>
          </w:tcPr>
          <w:p w14:paraId="5DBAF924" w14:textId="77777777" w:rsidR="00B70DFD" w:rsidRPr="00AB03BF" w:rsidRDefault="00B70DFD" w:rsidP="00B50C45">
            <w:pPr>
              <w:spacing w:line="240" w:lineRule="auto"/>
              <w:jc w:val="center"/>
              <w:rPr>
                <w:sz w:val="20"/>
                <w:szCs w:val="20"/>
              </w:rPr>
            </w:pPr>
            <w:r w:rsidRPr="00AB03BF">
              <w:rPr>
                <w:sz w:val="20"/>
                <w:szCs w:val="20"/>
              </w:rPr>
              <w:t>6.2.1</w:t>
            </w:r>
          </w:p>
        </w:tc>
        <w:tc>
          <w:tcPr>
            <w:tcW w:w="4689" w:type="pct"/>
            <w:gridSpan w:val="5"/>
            <w:tcBorders>
              <w:top w:val="single" w:sz="4" w:space="0" w:color="auto"/>
              <w:left w:val="single" w:sz="4" w:space="0" w:color="auto"/>
              <w:bottom w:val="single" w:sz="4" w:space="0" w:color="auto"/>
              <w:right w:val="single" w:sz="4" w:space="0" w:color="auto"/>
            </w:tcBorders>
          </w:tcPr>
          <w:p w14:paraId="68F4D170" w14:textId="77777777" w:rsidR="00B70DFD" w:rsidRPr="00AB03BF" w:rsidRDefault="00B70DFD" w:rsidP="00B50C45">
            <w:pPr>
              <w:spacing w:line="240" w:lineRule="auto"/>
              <w:jc w:val="center"/>
              <w:rPr>
                <w:sz w:val="20"/>
                <w:szCs w:val="20"/>
              </w:rPr>
            </w:pPr>
            <w:r w:rsidRPr="00AB03BF">
              <w:rPr>
                <w:sz w:val="20"/>
                <w:szCs w:val="20"/>
              </w:rPr>
              <w:t>Общее поступление сточных вод</w:t>
            </w:r>
          </w:p>
        </w:tc>
      </w:tr>
      <w:tr w:rsidR="00AB03BF" w:rsidRPr="00AB03BF" w14:paraId="673F4864" w14:textId="77777777" w:rsidTr="005D7D9A">
        <w:trPr>
          <w:trHeight w:val="20"/>
          <w:jc w:val="center"/>
        </w:trPr>
        <w:tc>
          <w:tcPr>
            <w:tcW w:w="311" w:type="pct"/>
            <w:vMerge/>
            <w:tcBorders>
              <w:left w:val="single" w:sz="4" w:space="0" w:color="auto"/>
              <w:right w:val="single" w:sz="4" w:space="0" w:color="auto"/>
            </w:tcBorders>
            <w:shd w:val="clear" w:color="auto" w:fill="auto"/>
            <w:hideMark/>
          </w:tcPr>
          <w:p w14:paraId="727E484E" w14:textId="77777777" w:rsidR="00131A31" w:rsidRPr="00AB03BF" w:rsidRDefault="00131A31" w:rsidP="00131A31">
            <w:pPr>
              <w:spacing w:line="240" w:lineRule="auto"/>
              <w:jc w:val="center"/>
              <w:rPr>
                <w:sz w:val="20"/>
                <w:szCs w:val="20"/>
              </w:rPr>
            </w:pPr>
          </w:p>
        </w:tc>
        <w:tc>
          <w:tcPr>
            <w:tcW w:w="2256" w:type="pct"/>
            <w:tcBorders>
              <w:top w:val="single" w:sz="4" w:space="0" w:color="auto"/>
              <w:left w:val="single" w:sz="4" w:space="0" w:color="auto"/>
              <w:bottom w:val="single" w:sz="4" w:space="0" w:color="auto"/>
              <w:right w:val="single" w:sz="4" w:space="0" w:color="auto"/>
            </w:tcBorders>
            <w:shd w:val="clear" w:color="auto" w:fill="auto"/>
            <w:hideMark/>
          </w:tcPr>
          <w:p w14:paraId="71A8C714" w14:textId="77777777" w:rsidR="00131A31" w:rsidRPr="00AB03BF" w:rsidRDefault="00131A31" w:rsidP="00131A31">
            <w:pPr>
              <w:spacing w:line="240" w:lineRule="auto"/>
              <w:jc w:val="left"/>
              <w:rPr>
                <w:sz w:val="20"/>
                <w:szCs w:val="20"/>
              </w:rPr>
            </w:pPr>
            <w:r w:rsidRPr="00AB03BF">
              <w:rPr>
                <w:sz w:val="20"/>
                <w:szCs w:val="20"/>
              </w:rPr>
              <w:t>Общее поступление сточных вод</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72EA3616" w14:textId="77777777" w:rsidR="00131A31" w:rsidRPr="00AB03BF" w:rsidRDefault="00131A31" w:rsidP="00131A31">
            <w:pPr>
              <w:spacing w:line="240" w:lineRule="auto"/>
              <w:jc w:val="center"/>
              <w:rPr>
                <w:sz w:val="20"/>
                <w:szCs w:val="20"/>
              </w:rPr>
            </w:pPr>
            <w:r w:rsidRPr="00AB03BF">
              <w:rPr>
                <w:sz w:val="20"/>
                <w:szCs w:val="20"/>
              </w:rPr>
              <w:t>тыс. м</w:t>
            </w:r>
            <w:r w:rsidRPr="00AB03BF">
              <w:rPr>
                <w:sz w:val="20"/>
                <w:szCs w:val="20"/>
                <w:vertAlign w:val="superscript"/>
              </w:rPr>
              <w:t>3</w:t>
            </w:r>
            <w:r w:rsidRPr="00AB03BF">
              <w:rPr>
                <w:sz w:val="20"/>
                <w:szCs w:val="20"/>
              </w:rPr>
              <w:t>/</w:t>
            </w:r>
            <w:proofErr w:type="spellStart"/>
            <w:r w:rsidRPr="00AB03BF">
              <w:rPr>
                <w:sz w:val="20"/>
                <w:szCs w:val="20"/>
              </w:rPr>
              <w:t>сут</w:t>
            </w:r>
            <w:proofErr w:type="spellEnd"/>
          </w:p>
        </w:tc>
        <w:tc>
          <w:tcPr>
            <w:tcW w:w="715" w:type="pct"/>
            <w:tcBorders>
              <w:top w:val="single" w:sz="4" w:space="0" w:color="auto"/>
              <w:left w:val="single" w:sz="4" w:space="0" w:color="auto"/>
              <w:bottom w:val="single" w:sz="4" w:space="0" w:color="auto"/>
              <w:right w:val="single" w:sz="4" w:space="0" w:color="auto"/>
            </w:tcBorders>
            <w:shd w:val="clear" w:color="auto" w:fill="auto"/>
            <w:hideMark/>
          </w:tcPr>
          <w:p w14:paraId="1E29D285" w14:textId="05E62E8C" w:rsidR="00131A31" w:rsidRPr="00AB03BF" w:rsidRDefault="00131A31" w:rsidP="00131A31">
            <w:pPr>
              <w:spacing w:line="240" w:lineRule="auto"/>
              <w:jc w:val="center"/>
              <w:rPr>
                <w:sz w:val="20"/>
                <w:szCs w:val="20"/>
              </w:rPr>
            </w:pPr>
            <w:r w:rsidRPr="00AB03BF">
              <w:rPr>
                <w:sz w:val="20"/>
                <w:szCs w:val="20"/>
              </w:rPr>
              <w:t>-</w:t>
            </w:r>
          </w:p>
        </w:tc>
        <w:tc>
          <w:tcPr>
            <w:tcW w:w="501" w:type="pct"/>
            <w:tcBorders>
              <w:top w:val="single" w:sz="4" w:space="0" w:color="auto"/>
              <w:left w:val="single" w:sz="4" w:space="0" w:color="auto"/>
              <w:bottom w:val="single" w:sz="4" w:space="0" w:color="auto"/>
              <w:right w:val="single" w:sz="4" w:space="0" w:color="auto"/>
            </w:tcBorders>
          </w:tcPr>
          <w:p w14:paraId="457DFAC7" w14:textId="5BBFD30E" w:rsidR="00131A31" w:rsidRPr="00AB03BF" w:rsidRDefault="00131A31" w:rsidP="00131A31">
            <w:pPr>
              <w:spacing w:line="240" w:lineRule="auto"/>
              <w:jc w:val="center"/>
              <w:rPr>
                <w:sz w:val="20"/>
                <w:szCs w:val="20"/>
              </w:rPr>
            </w:pPr>
            <w:r w:rsidRPr="00AB03BF">
              <w:rPr>
                <w:sz w:val="20"/>
                <w:szCs w:val="20"/>
              </w:rPr>
              <w:t>0,108</w:t>
            </w:r>
          </w:p>
        </w:tc>
        <w:tc>
          <w:tcPr>
            <w:tcW w:w="497" w:type="pct"/>
            <w:tcBorders>
              <w:top w:val="single" w:sz="4" w:space="0" w:color="auto"/>
              <w:left w:val="single" w:sz="4" w:space="0" w:color="auto"/>
              <w:bottom w:val="single" w:sz="4" w:space="0" w:color="auto"/>
              <w:right w:val="single" w:sz="4" w:space="0" w:color="auto"/>
            </w:tcBorders>
            <w:shd w:val="clear" w:color="auto" w:fill="auto"/>
            <w:hideMark/>
          </w:tcPr>
          <w:p w14:paraId="0D0A828E" w14:textId="41B9538C" w:rsidR="00131A31" w:rsidRPr="00AB03BF" w:rsidRDefault="00131A31" w:rsidP="00131A31">
            <w:pPr>
              <w:spacing w:line="240" w:lineRule="auto"/>
              <w:jc w:val="center"/>
              <w:rPr>
                <w:sz w:val="20"/>
                <w:szCs w:val="20"/>
              </w:rPr>
            </w:pPr>
            <w:r w:rsidRPr="00AB03BF">
              <w:rPr>
                <w:sz w:val="20"/>
                <w:szCs w:val="20"/>
              </w:rPr>
              <w:t>0,127</w:t>
            </w:r>
          </w:p>
        </w:tc>
      </w:tr>
      <w:tr w:rsidR="00AB03BF" w:rsidRPr="00AB03BF" w14:paraId="0AF6993B" w14:textId="77777777" w:rsidTr="005D7D9A">
        <w:trPr>
          <w:trHeight w:val="20"/>
          <w:jc w:val="center"/>
        </w:trPr>
        <w:tc>
          <w:tcPr>
            <w:tcW w:w="311" w:type="pct"/>
            <w:vMerge/>
            <w:tcBorders>
              <w:left w:val="single" w:sz="4" w:space="0" w:color="auto"/>
              <w:right w:val="single" w:sz="4" w:space="0" w:color="auto"/>
            </w:tcBorders>
            <w:shd w:val="clear" w:color="auto" w:fill="auto"/>
            <w:hideMark/>
          </w:tcPr>
          <w:p w14:paraId="01C9171F" w14:textId="77777777" w:rsidR="00131A31" w:rsidRPr="00AB03BF" w:rsidRDefault="00131A31" w:rsidP="00131A31">
            <w:pPr>
              <w:spacing w:line="240" w:lineRule="auto"/>
              <w:jc w:val="center"/>
              <w:rPr>
                <w:sz w:val="20"/>
                <w:szCs w:val="20"/>
              </w:rPr>
            </w:pPr>
          </w:p>
        </w:tc>
        <w:tc>
          <w:tcPr>
            <w:tcW w:w="4689" w:type="pct"/>
            <w:gridSpan w:val="5"/>
            <w:tcBorders>
              <w:top w:val="single" w:sz="4" w:space="0" w:color="auto"/>
              <w:left w:val="single" w:sz="4" w:space="0" w:color="auto"/>
              <w:bottom w:val="single" w:sz="4" w:space="0" w:color="auto"/>
              <w:right w:val="single" w:sz="4" w:space="0" w:color="auto"/>
            </w:tcBorders>
          </w:tcPr>
          <w:p w14:paraId="1A88BE3B" w14:textId="77777777" w:rsidR="00131A31" w:rsidRPr="00AB03BF" w:rsidRDefault="00131A31" w:rsidP="00131A31">
            <w:pPr>
              <w:spacing w:line="240" w:lineRule="auto"/>
              <w:jc w:val="left"/>
              <w:rPr>
                <w:sz w:val="20"/>
                <w:szCs w:val="20"/>
              </w:rPr>
            </w:pPr>
            <w:r w:rsidRPr="00AB03BF">
              <w:rPr>
                <w:sz w:val="20"/>
                <w:szCs w:val="20"/>
              </w:rPr>
              <w:t>в том числе:</w:t>
            </w:r>
          </w:p>
        </w:tc>
      </w:tr>
      <w:tr w:rsidR="00AB03BF" w:rsidRPr="00AB03BF" w14:paraId="48A901CF" w14:textId="77777777" w:rsidTr="005D7D9A">
        <w:trPr>
          <w:trHeight w:val="20"/>
          <w:jc w:val="center"/>
        </w:trPr>
        <w:tc>
          <w:tcPr>
            <w:tcW w:w="311" w:type="pct"/>
            <w:vMerge/>
            <w:tcBorders>
              <w:left w:val="single" w:sz="4" w:space="0" w:color="auto"/>
              <w:right w:val="single" w:sz="4" w:space="0" w:color="auto"/>
            </w:tcBorders>
            <w:shd w:val="clear" w:color="auto" w:fill="auto"/>
            <w:hideMark/>
          </w:tcPr>
          <w:p w14:paraId="316134F7" w14:textId="77777777" w:rsidR="00131A31" w:rsidRPr="00AB03BF" w:rsidRDefault="00131A31" w:rsidP="00131A31">
            <w:pPr>
              <w:spacing w:line="240" w:lineRule="auto"/>
              <w:jc w:val="center"/>
              <w:rPr>
                <w:sz w:val="20"/>
                <w:szCs w:val="20"/>
              </w:rPr>
            </w:pPr>
          </w:p>
        </w:tc>
        <w:tc>
          <w:tcPr>
            <w:tcW w:w="2256" w:type="pct"/>
            <w:tcBorders>
              <w:top w:val="single" w:sz="4" w:space="0" w:color="auto"/>
              <w:left w:val="single" w:sz="4" w:space="0" w:color="auto"/>
              <w:bottom w:val="single" w:sz="4" w:space="0" w:color="auto"/>
              <w:right w:val="single" w:sz="4" w:space="0" w:color="auto"/>
            </w:tcBorders>
            <w:shd w:val="clear" w:color="auto" w:fill="auto"/>
            <w:hideMark/>
          </w:tcPr>
          <w:p w14:paraId="7939BAF9" w14:textId="77777777" w:rsidR="00131A31" w:rsidRPr="00AB03BF" w:rsidRDefault="00131A31" w:rsidP="00131A31">
            <w:pPr>
              <w:spacing w:line="240" w:lineRule="auto"/>
              <w:jc w:val="left"/>
              <w:rPr>
                <w:sz w:val="20"/>
                <w:szCs w:val="20"/>
              </w:rPr>
            </w:pPr>
            <w:r w:rsidRPr="00AB03BF">
              <w:rPr>
                <w:sz w:val="20"/>
                <w:szCs w:val="20"/>
              </w:rPr>
              <w:t>хозяйственно-бытовые сточные воды</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36C6DB18" w14:textId="77777777" w:rsidR="00131A31" w:rsidRPr="00AB03BF" w:rsidRDefault="00131A31" w:rsidP="00131A31">
            <w:pPr>
              <w:spacing w:line="240" w:lineRule="auto"/>
              <w:jc w:val="center"/>
              <w:rPr>
                <w:sz w:val="20"/>
                <w:szCs w:val="20"/>
              </w:rPr>
            </w:pPr>
            <w:r w:rsidRPr="00AB03BF">
              <w:rPr>
                <w:sz w:val="20"/>
                <w:szCs w:val="20"/>
              </w:rPr>
              <w:t>тыс. м</w:t>
            </w:r>
            <w:r w:rsidRPr="00AB03BF">
              <w:rPr>
                <w:sz w:val="20"/>
                <w:szCs w:val="20"/>
                <w:vertAlign w:val="superscript"/>
              </w:rPr>
              <w:t>3</w:t>
            </w:r>
            <w:r w:rsidRPr="00AB03BF">
              <w:rPr>
                <w:sz w:val="20"/>
                <w:szCs w:val="20"/>
              </w:rPr>
              <w:t>/</w:t>
            </w:r>
            <w:proofErr w:type="spellStart"/>
            <w:r w:rsidRPr="00AB03BF">
              <w:rPr>
                <w:sz w:val="20"/>
                <w:szCs w:val="20"/>
              </w:rPr>
              <w:t>сут</w:t>
            </w:r>
            <w:proofErr w:type="spellEnd"/>
          </w:p>
        </w:tc>
        <w:tc>
          <w:tcPr>
            <w:tcW w:w="715" w:type="pct"/>
            <w:tcBorders>
              <w:top w:val="single" w:sz="4" w:space="0" w:color="auto"/>
              <w:left w:val="single" w:sz="4" w:space="0" w:color="auto"/>
              <w:bottom w:val="single" w:sz="4" w:space="0" w:color="auto"/>
              <w:right w:val="single" w:sz="4" w:space="0" w:color="auto"/>
            </w:tcBorders>
            <w:shd w:val="clear" w:color="auto" w:fill="auto"/>
            <w:hideMark/>
          </w:tcPr>
          <w:p w14:paraId="05CFEC48" w14:textId="56622BCF" w:rsidR="00131A31" w:rsidRPr="00AB03BF" w:rsidRDefault="00131A31" w:rsidP="00131A31">
            <w:pPr>
              <w:spacing w:line="240" w:lineRule="auto"/>
              <w:jc w:val="center"/>
              <w:rPr>
                <w:sz w:val="20"/>
                <w:szCs w:val="20"/>
              </w:rPr>
            </w:pPr>
            <w:r w:rsidRPr="00AB03BF">
              <w:rPr>
                <w:sz w:val="20"/>
                <w:szCs w:val="20"/>
              </w:rPr>
              <w:t>-</w:t>
            </w:r>
          </w:p>
        </w:tc>
        <w:tc>
          <w:tcPr>
            <w:tcW w:w="501" w:type="pct"/>
            <w:tcBorders>
              <w:top w:val="single" w:sz="4" w:space="0" w:color="auto"/>
              <w:left w:val="single" w:sz="4" w:space="0" w:color="auto"/>
              <w:bottom w:val="single" w:sz="4" w:space="0" w:color="auto"/>
              <w:right w:val="single" w:sz="4" w:space="0" w:color="auto"/>
            </w:tcBorders>
          </w:tcPr>
          <w:p w14:paraId="14A8415A" w14:textId="616EFA55" w:rsidR="00131A31" w:rsidRPr="00AB03BF" w:rsidRDefault="00131A31" w:rsidP="00131A31">
            <w:pPr>
              <w:spacing w:line="240" w:lineRule="auto"/>
              <w:jc w:val="center"/>
              <w:rPr>
                <w:sz w:val="20"/>
                <w:szCs w:val="20"/>
              </w:rPr>
            </w:pPr>
            <w:r w:rsidRPr="00AB03BF">
              <w:rPr>
                <w:sz w:val="20"/>
                <w:szCs w:val="20"/>
              </w:rPr>
              <w:t>0,098</w:t>
            </w: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15DFE035" w14:textId="39BEAF37" w:rsidR="00131A31" w:rsidRPr="00AB03BF" w:rsidRDefault="00131A31" w:rsidP="00131A31">
            <w:pPr>
              <w:spacing w:line="240" w:lineRule="auto"/>
              <w:jc w:val="center"/>
              <w:rPr>
                <w:sz w:val="20"/>
                <w:szCs w:val="20"/>
              </w:rPr>
            </w:pPr>
            <w:r w:rsidRPr="00AB03BF">
              <w:rPr>
                <w:sz w:val="20"/>
                <w:szCs w:val="20"/>
              </w:rPr>
              <w:t>0,112</w:t>
            </w:r>
          </w:p>
        </w:tc>
      </w:tr>
      <w:tr w:rsidR="00AB03BF" w:rsidRPr="00AB03BF" w14:paraId="5962CDB0" w14:textId="77777777" w:rsidTr="005D7D9A">
        <w:trPr>
          <w:trHeight w:val="20"/>
          <w:jc w:val="center"/>
        </w:trPr>
        <w:tc>
          <w:tcPr>
            <w:tcW w:w="311" w:type="pct"/>
            <w:vMerge/>
            <w:tcBorders>
              <w:left w:val="single" w:sz="4" w:space="0" w:color="auto"/>
              <w:right w:val="single" w:sz="4" w:space="0" w:color="auto"/>
            </w:tcBorders>
            <w:shd w:val="clear" w:color="auto" w:fill="auto"/>
          </w:tcPr>
          <w:p w14:paraId="16B730A7" w14:textId="77777777" w:rsidR="00131A31" w:rsidRPr="00AB03BF" w:rsidRDefault="00131A31" w:rsidP="00131A31">
            <w:pPr>
              <w:spacing w:line="240" w:lineRule="auto"/>
              <w:jc w:val="center"/>
              <w:rPr>
                <w:sz w:val="20"/>
                <w:szCs w:val="20"/>
              </w:rPr>
            </w:pPr>
          </w:p>
        </w:tc>
        <w:tc>
          <w:tcPr>
            <w:tcW w:w="2256" w:type="pct"/>
            <w:tcBorders>
              <w:top w:val="single" w:sz="4" w:space="0" w:color="auto"/>
              <w:left w:val="single" w:sz="4" w:space="0" w:color="auto"/>
              <w:bottom w:val="single" w:sz="4" w:space="0" w:color="auto"/>
              <w:right w:val="single" w:sz="4" w:space="0" w:color="auto"/>
            </w:tcBorders>
            <w:shd w:val="clear" w:color="auto" w:fill="auto"/>
          </w:tcPr>
          <w:p w14:paraId="0CD230F7" w14:textId="77777777" w:rsidR="00131A31" w:rsidRPr="00AB03BF" w:rsidRDefault="00131A31" w:rsidP="00131A31">
            <w:pPr>
              <w:spacing w:line="240" w:lineRule="auto"/>
              <w:jc w:val="left"/>
              <w:rPr>
                <w:sz w:val="20"/>
                <w:szCs w:val="20"/>
              </w:rPr>
            </w:pPr>
            <w:r w:rsidRPr="00AB03BF">
              <w:rPr>
                <w:sz w:val="20"/>
                <w:szCs w:val="20"/>
              </w:rPr>
              <w:t>неучтенные</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76AD3357" w14:textId="77777777" w:rsidR="00131A31" w:rsidRPr="00AB03BF" w:rsidRDefault="00131A31" w:rsidP="00131A31">
            <w:pPr>
              <w:spacing w:line="240" w:lineRule="auto"/>
              <w:jc w:val="center"/>
              <w:rPr>
                <w:sz w:val="20"/>
                <w:szCs w:val="20"/>
              </w:rPr>
            </w:pPr>
            <w:r w:rsidRPr="00AB03BF">
              <w:rPr>
                <w:sz w:val="20"/>
                <w:szCs w:val="20"/>
              </w:rPr>
              <w:t>тыс. м</w:t>
            </w:r>
            <w:r w:rsidRPr="00AB03BF">
              <w:rPr>
                <w:sz w:val="20"/>
                <w:szCs w:val="20"/>
                <w:vertAlign w:val="superscript"/>
              </w:rPr>
              <w:t>3</w:t>
            </w:r>
            <w:r w:rsidRPr="00AB03BF">
              <w:rPr>
                <w:sz w:val="20"/>
                <w:szCs w:val="20"/>
              </w:rPr>
              <w:t>/</w:t>
            </w:r>
            <w:proofErr w:type="spellStart"/>
            <w:r w:rsidRPr="00AB03BF">
              <w:rPr>
                <w:sz w:val="20"/>
                <w:szCs w:val="20"/>
              </w:rPr>
              <w:t>сут</w:t>
            </w:r>
            <w:proofErr w:type="spellEnd"/>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6D9798F9" w14:textId="4291874E" w:rsidR="00131A31" w:rsidRPr="00AB03BF" w:rsidRDefault="00131A31" w:rsidP="00131A31">
            <w:pPr>
              <w:spacing w:line="240" w:lineRule="auto"/>
              <w:jc w:val="center"/>
              <w:rPr>
                <w:sz w:val="20"/>
                <w:szCs w:val="20"/>
              </w:rPr>
            </w:pPr>
            <w:r w:rsidRPr="00AB03BF">
              <w:rPr>
                <w:sz w:val="20"/>
                <w:szCs w:val="20"/>
              </w:rPr>
              <w:t>-</w:t>
            </w:r>
          </w:p>
        </w:tc>
        <w:tc>
          <w:tcPr>
            <w:tcW w:w="501" w:type="pct"/>
            <w:tcBorders>
              <w:top w:val="single" w:sz="4" w:space="0" w:color="auto"/>
              <w:left w:val="single" w:sz="4" w:space="0" w:color="auto"/>
              <w:bottom w:val="single" w:sz="4" w:space="0" w:color="auto"/>
              <w:right w:val="single" w:sz="4" w:space="0" w:color="auto"/>
            </w:tcBorders>
          </w:tcPr>
          <w:p w14:paraId="6BD478C6" w14:textId="0619E901" w:rsidR="00131A31" w:rsidRPr="00AB03BF" w:rsidRDefault="00131A31" w:rsidP="00131A31">
            <w:pPr>
              <w:spacing w:line="240" w:lineRule="auto"/>
              <w:jc w:val="center"/>
              <w:rPr>
                <w:sz w:val="20"/>
                <w:szCs w:val="20"/>
              </w:rPr>
            </w:pPr>
            <w:r w:rsidRPr="00AB03BF">
              <w:rPr>
                <w:sz w:val="20"/>
                <w:szCs w:val="20"/>
              </w:rPr>
              <w:t>0,005</w:t>
            </w: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512A288F" w14:textId="1B4DBA0E" w:rsidR="00131A31" w:rsidRPr="00AB03BF" w:rsidRDefault="00131A31" w:rsidP="00131A31">
            <w:pPr>
              <w:spacing w:line="240" w:lineRule="auto"/>
              <w:jc w:val="center"/>
              <w:rPr>
                <w:sz w:val="20"/>
                <w:szCs w:val="20"/>
              </w:rPr>
            </w:pPr>
            <w:r w:rsidRPr="00AB03BF">
              <w:rPr>
                <w:sz w:val="20"/>
                <w:szCs w:val="20"/>
              </w:rPr>
              <w:t>0,006</w:t>
            </w:r>
          </w:p>
        </w:tc>
      </w:tr>
      <w:tr w:rsidR="00AB03BF" w:rsidRPr="00AB03BF" w14:paraId="367964DF" w14:textId="77777777" w:rsidTr="005D7D9A">
        <w:trPr>
          <w:trHeight w:val="20"/>
          <w:jc w:val="center"/>
        </w:trPr>
        <w:tc>
          <w:tcPr>
            <w:tcW w:w="311" w:type="pct"/>
            <w:vMerge/>
            <w:tcBorders>
              <w:left w:val="single" w:sz="4" w:space="0" w:color="auto"/>
              <w:bottom w:val="single" w:sz="4" w:space="0" w:color="auto"/>
              <w:right w:val="single" w:sz="4" w:space="0" w:color="auto"/>
            </w:tcBorders>
            <w:shd w:val="clear" w:color="auto" w:fill="auto"/>
            <w:hideMark/>
          </w:tcPr>
          <w:p w14:paraId="3E79CDAD" w14:textId="77777777" w:rsidR="00131A31" w:rsidRPr="00AB03BF" w:rsidRDefault="00131A31" w:rsidP="00131A31">
            <w:pPr>
              <w:spacing w:line="240" w:lineRule="auto"/>
              <w:jc w:val="center"/>
              <w:rPr>
                <w:sz w:val="20"/>
                <w:szCs w:val="20"/>
              </w:rPr>
            </w:pPr>
          </w:p>
        </w:tc>
        <w:tc>
          <w:tcPr>
            <w:tcW w:w="2256" w:type="pct"/>
            <w:tcBorders>
              <w:top w:val="single" w:sz="4" w:space="0" w:color="auto"/>
              <w:left w:val="single" w:sz="4" w:space="0" w:color="auto"/>
              <w:bottom w:val="single" w:sz="4" w:space="0" w:color="auto"/>
              <w:right w:val="single" w:sz="4" w:space="0" w:color="auto"/>
            </w:tcBorders>
            <w:shd w:val="clear" w:color="auto" w:fill="auto"/>
            <w:hideMark/>
          </w:tcPr>
          <w:p w14:paraId="61D43F89" w14:textId="77777777" w:rsidR="00131A31" w:rsidRPr="00AB03BF" w:rsidRDefault="00131A31" w:rsidP="00131A31">
            <w:pPr>
              <w:spacing w:line="240" w:lineRule="auto"/>
              <w:jc w:val="left"/>
              <w:rPr>
                <w:sz w:val="20"/>
                <w:szCs w:val="20"/>
              </w:rPr>
            </w:pPr>
            <w:r w:rsidRPr="00AB03BF">
              <w:rPr>
                <w:sz w:val="20"/>
                <w:szCs w:val="20"/>
              </w:rPr>
              <w:t>производственные сточные воды</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269654DF" w14:textId="77777777" w:rsidR="00131A31" w:rsidRPr="00AB03BF" w:rsidRDefault="00131A31" w:rsidP="00131A31">
            <w:pPr>
              <w:spacing w:line="240" w:lineRule="auto"/>
              <w:jc w:val="center"/>
              <w:rPr>
                <w:sz w:val="20"/>
                <w:szCs w:val="20"/>
              </w:rPr>
            </w:pPr>
            <w:r w:rsidRPr="00AB03BF">
              <w:rPr>
                <w:sz w:val="20"/>
                <w:szCs w:val="20"/>
              </w:rPr>
              <w:t>тыс. м</w:t>
            </w:r>
            <w:r w:rsidRPr="00AB03BF">
              <w:rPr>
                <w:sz w:val="20"/>
                <w:szCs w:val="20"/>
                <w:vertAlign w:val="superscript"/>
              </w:rPr>
              <w:t>3</w:t>
            </w:r>
            <w:r w:rsidRPr="00AB03BF">
              <w:rPr>
                <w:sz w:val="20"/>
                <w:szCs w:val="20"/>
              </w:rPr>
              <w:t>/</w:t>
            </w:r>
            <w:proofErr w:type="spellStart"/>
            <w:r w:rsidRPr="00AB03BF">
              <w:rPr>
                <w:sz w:val="20"/>
                <w:szCs w:val="20"/>
              </w:rPr>
              <w:t>сут</w:t>
            </w:r>
            <w:proofErr w:type="spellEnd"/>
          </w:p>
        </w:tc>
        <w:tc>
          <w:tcPr>
            <w:tcW w:w="715" w:type="pct"/>
            <w:tcBorders>
              <w:top w:val="single" w:sz="4" w:space="0" w:color="auto"/>
              <w:left w:val="single" w:sz="4" w:space="0" w:color="auto"/>
              <w:bottom w:val="single" w:sz="4" w:space="0" w:color="auto"/>
              <w:right w:val="single" w:sz="4" w:space="0" w:color="auto"/>
            </w:tcBorders>
            <w:shd w:val="clear" w:color="auto" w:fill="auto"/>
            <w:hideMark/>
          </w:tcPr>
          <w:p w14:paraId="7042AA47" w14:textId="39CD4FDD" w:rsidR="00131A31" w:rsidRPr="00AB03BF" w:rsidRDefault="00131A31" w:rsidP="00131A31">
            <w:pPr>
              <w:spacing w:line="240" w:lineRule="auto"/>
              <w:jc w:val="center"/>
              <w:rPr>
                <w:sz w:val="20"/>
                <w:szCs w:val="20"/>
              </w:rPr>
            </w:pPr>
            <w:r w:rsidRPr="00AB03BF">
              <w:rPr>
                <w:sz w:val="20"/>
                <w:szCs w:val="20"/>
              </w:rPr>
              <w:t>-</w:t>
            </w:r>
          </w:p>
        </w:tc>
        <w:tc>
          <w:tcPr>
            <w:tcW w:w="501" w:type="pct"/>
            <w:tcBorders>
              <w:top w:val="single" w:sz="4" w:space="0" w:color="auto"/>
              <w:left w:val="single" w:sz="4" w:space="0" w:color="auto"/>
              <w:bottom w:val="single" w:sz="4" w:space="0" w:color="auto"/>
              <w:right w:val="single" w:sz="4" w:space="0" w:color="auto"/>
            </w:tcBorders>
          </w:tcPr>
          <w:p w14:paraId="488B59A2" w14:textId="35512E55" w:rsidR="00131A31" w:rsidRPr="00AB03BF" w:rsidRDefault="00131A31" w:rsidP="00131A31">
            <w:pPr>
              <w:spacing w:line="240" w:lineRule="auto"/>
              <w:jc w:val="center"/>
              <w:rPr>
                <w:sz w:val="20"/>
                <w:szCs w:val="20"/>
              </w:rPr>
            </w:pPr>
            <w:r w:rsidRPr="00AB03BF">
              <w:rPr>
                <w:sz w:val="20"/>
                <w:szCs w:val="20"/>
              </w:rPr>
              <w:t>0,006</w:t>
            </w: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24FA6ECD" w14:textId="59E4691F" w:rsidR="00131A31" w:rsidRPr="00AB03BF" w:rsidRDefault="00131A31" w:rsidP="00131A31">
            <w:pPr>
              <w:spacing w:line="240" w:lineRule="auto"/>
              <w:jc w:val="center"/>
              <w:rPr>
                <w:sz w:val="20"/>
                <w:szCs w:val="20"/>
              </w:rPr>
            </w:pPr>
            <w:r w:rsidRPr="00AB03BF">
              <w:rPr>
                <w:sz w:val="20"/>
                <w:szCs w:val="20"/>
              </w:rPr>
              <w:t>0,009</w:t>
            </w:r>
          </w:p>
        </w:tc>
      </w:tr>
      <w:tr w:rsidR="00AB03BF" w:rsidRPr="00AB03BF" w14:paraId="4921871D" w14:textId="77777777" w:rsidTr="005D7D9A">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hideMark/>
          </w:tcPr>
          <w:p w14:paraId="39EED241" w14:textId="77777777" w:rsidR="00B70DFD" w:rsidRPr="00AB03BF" w:rsidRDefault="00B70DFD" w:rsidP="00B50C45">
            <w:pPr>
              <w:spacing w:line="240" w:lineRule="auto"/>
              <w:jc w:val="center"/>
              <w:rPr>
                <w:sz w:val="20"/>
                <w:szCs w:val="20"/>
              </w:rPr>
            </w:pPr>
            <w:r w:rsidRPr="00AB03BF">
              <w:rPr>
                <w:sz w:val="20"/>
                <w:szCs w:val="20"/>
              </w:rPr>
              <w:t>6.3</w:t>
            </w:r>
          </w:p>
        </w:tc>
        <w:tc>
          <w:tcPr>
            <w:tcW w:w="4689" w:type="pct"/>
            <w:gridSpan w:val="5"/>
            <w:tcBorders>
              <w:top w:val="single" w:sz="4" w:space="0" w:color="auto"/>
              <w:left w:val="single" w:sz="4" w:space="0" w:color="auto"/>
              <w:bottom w:val="single" w:sz="4" w:space="0" w:color="auto"/>
              <w:right w:val="single" w:sz="4" w:space="0" w:color="auto"/>
            </w:tcBorders>
          </w:tcPr>
          <w:p w14:paraId="1A04E713" w14:textId="77777777" w:rsidR="00B70DFD" w:rsidRPr="00AB03BF" w:rsidRDefault="00B70DFD" w:rsidP="00B50C45">
            <w:pPr>
              <w:spacing w:line="240" w:lineRule="auto"/>
              <w:jc w:val="center"/>
              <w:rPr>
                <w:sz w:val="20"/>
                <w:szCs w:val="20"/>
              </w:rPr>
            </w:pPr>
            <w:r w:rsidRPr="00AB03BF">
              <w:rPr>
                <w:sz w:val="20"/>
                <w:szCs w:val="20"/>
              </w:rPr>
              <w:t>ЭЛЕКТРОСНАБЖЕНИЕ</w:t>
            </w:r>
          </w:p>
        </w:tc>
      </w:tr>
      <w:tr w:rsidR="00AB03BF" w:rsidRPr="00AB03BF" w14:paraId="79E1C136" w14:textId="77777777" w:rsidTr="005D7D9A">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hideMark/>
          </w:tcPr>
          <w:p w14:paraId="26493AC1" w14:textId="77777777" w:rsidR="00131A31" w:rsidRPr="00AB03BF" w:rsidRDefault="00131A31" w:rsidP="00131A31">
            <w:pPr>
              <w:spacing w:line="240" w:lineRule="auto"/>
              <w:jc w:val="center"/>
              <w:rPr>
                <w:sz w:val="20"/>
                <w:szCs w:val="20"/>
              </w:rPr>
            </w:pPr>
            <w:r w:rsidRPr="00AB03BF">
              <w:rPr>
                <w:sz w:val="20"/>
                <w:szCs w:val="20"/>
              </w:rPr>
              <w:t>6.3.1</w:t>
            </w:r>
          </w:p>
        </w:tc>
        <w:tc>
          <w:tcPr>
            <w:tcW w:w="2256" w:type="pct"/>
            <w:tcBorders>
              <w:top w:val="single" w:sz="4" w:space="0" w:color="auto"/>
              <w:left w:val="single" w:sz="4" w:space="0" w:color="auto"/>
              <w:bottom w:val="single" w:sz="4" w:space="0" w:color="auto"/>
              <w:right w:val="single" w:sz="4" w:space="0" w:color="auto"/>
            </w:tcBorders>
            <w:shd w:val="clear" w:color="auto" w:fill="auto"/>
            <w:hideMark/>
          </w:tcPr>
          <w:p w14:paraId="625FC212" w14:textId="77777777" w:rsidR="00131A31" w:rsidRPr="00AB03BF" w:rsidRDefault="00131A31" w:rsidP="00131A31">
            <w:pPr>
              <w:spacing w:line="240" w:lineRule="auto"/>
              <w:jc w:val="left"/>
              <w:rPr>
                <w:sz w:val="20"/>
                <w:szCs w:val="20"/>
              </w:rPr>
            </w:pPr>
            <w:r w:rsidRPr="00AB03BF">
              <w:rPr>
                <w:sz w:val="20"/>
                <w:szCs w:val="20"/>
              </w:rPr>
              <w:t>Потребность в электроэнергии</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0EA52314" w14:textId="77777777" w:rsidR="00131A31" w:rsidRPr="00AB03BF" w:rsidRDefault="00131A31" w:rsidP="00131A31">
            <w:pPr>
              <w:spacing w:line="240" w:lineRule="auto"/>
              <w:jc w:val="center"/>
              <w:rPr>
                <w:sz w:val="20"/>
                <w:szCs w:val="20"/>
              </w:rPr>
            </w:pPr>
            <w:r w:rsidRPr="00AB03BF">
              <w:rPr>
                <w:sz w:val="20"/>
                <w:szCs w:val="20"/>
              </w:rPr>
              <w:t>млн. кВт/ч</w:t>
            </w:r>
          </w:p>
        </w:tc>
        <w:tc>
          <w:tcPr>
            <w:tcW w:w="715" w:type="pct"/>
            <w:tcBorders>
              <w:top w:val="single" w:sz="4" w:space="0" w:color="auto"/>
              <w:left w:val="single" w:sz="4" w:space="0" w:color="auto"/>
              <w:bottom w:val="single" w:sz="4" w:space="0" w:color="auto"/>
              <w:right w:val="single" w:sz="4" w:space="0" w:color="auto"/>
            </w:tcBorders>
            <w:shd w:val="clear" w:color="auto" w:fill="auto"/>
            <w:hideMark/>
          </w:tcPr>
          <w:p w14:paraId="703F7760" w14:textId="1C4BEA0A" w:rsidR="00131A31" w:rsidRPr="00AB03BF" w:rsidRDefault="00131A31" w:rsidP="00131A31">
            <w:pPr>
              <w:spacing w:line="240" w:lineRule="auto"/>
              <w:jc w:val="center"/>
              <w:rPr>
                <w:sz w:val="20"/>
                <w:szCs w:val="20"/>
              </w:rPr>
            </w:pPr>
            <w:r w:rsidRPr="00AB03BF">
              <w:rPr>
                <w:sz w:val="20"/>
                <w:szCs w:val="20"/>
              </w:rPr>
              <w:t>н/д</w:t>
            </w:r>
          </w:p>
        </w:tc>
        <w:tc>
          <w:tcPr>
            <w:tcW w:w="501" w:type="pct"/>
            <w:tcBorders>
              <w:top w:val="single" w:sz="4" w:space="0" w:color="auto"/>
              <w:left w:val="single" w:sz="4" w:space="0" w:color="auto"/>
              <w:bottom w:val="single" w:sz="4" w:space="0" w:color="auto"/>
              <w:right w:val="single" w:sz="4" w:space="0" w:color="auto"/>
            </w:tcBorders>
          </w:tcPr>
          <w:p w14:paraId="4DD39828" w14:textId="65059AE2" w:rsidR="00131A31" w:rsidRPr="00AB03BF" w:rsidRDefault="00131A31" w:rsidP="00131A31">
            <w:pPr>
              <w:spacing w:line="240" w:lineRule="auto"/>
              <w:jc w:val="center"/>
              <w:rPr>
                <w:sz w:val="20"/>
                <w:szCs w:val="20"/>
              </w:rPr>
            </w:pPr>
            <w:r w:rsidRPr="00AB03BF">
              <w:rPr>
                <w:sz w:val="20"/>
                <w:szCs w:val="20"/>
              </w:rPr>
              <w:t>2,2</w:t>
            </w:r>
          </w:p>
        </w:tc>
        <w:tc>
          <w:tcPr>
            <w:tcW w:w="497" w:type="pct"/>
            <w:tcBorders>
              <w:top w:val="single" w:sz="4" w:space="0" w:color="auto"/>
              <w:left w:val="single" w:sz="4" w:space="0" w:color="auto"/>
              <w:bottom w:val="single" w:sz="4" w:space="0" w:color="auto"/>
              <w:right w:val="single" w:sz="4" w:space="0" w:color="auto"/>
            </w:tcBorders>
            <w:shd w:val="clear" w:color="auto" w:fill="auto"/>
            <w:hideMark/>
          </w:tcPr>
          <w:p w14:paraId="49812127" w14:textId="488A44C3" w:rsidR="00131A31" w:rsidRPr="00AB03BF" w:rsidRDefault="00131A31" w:rsidP="00131A31">
            <w:pPr>
              <w:spacing w:line="240" w:lineRule="auto"/>
              <w:jc w:val="center"/>
              <w:rPr>
                <w:sz w:val="20"/>
                <w:szCs w:val="20"/>
              </w:rPr>
            </w:pPr>
            <w:r w:rsidRPr="00AB03BF">
              <w:rPr>
                <w:sz w:val="20"/>
                <w:szCs w:val="20"/>
              </w:rPr>
              <w:t>2,6</w:t>
            </w:r>
          </w:p>
        </w:tc>
      </w:tr>
      <w:tr w:rsidR="00AB03BF" w:rsidRPr="00AB03BF" w14:paraId="5BE474F5" w14:textId="77777777" w:rsidTr="005D7D9A">
        <w:trPr>
          <w:trHeight w:val="20"/>
          <w:jc w:val="center"/>
        </w:trPr>
        <w:tc>
          <w:tcPr>
            <w:tcW w:w="311" w:type="pct"/>
            <w:vMerge w:val="restart"/>
            <w:tcBorders>
              <w:top w:val="single" w:sz="4" w:space="0" w:color="auto"/>
              <w:left w:val="single" w:sz="4" w:space="0" w:color="auto"/>
              <w:right w:val="single" w:sz="4" w:space="0" w:color="auto"/>
            </w:tcBorders>
            <w:shd w:val="clear" w:color="auto" w:fill="auto"/>
            <w:hideMark/>
          </w:tcPr>
          <w:p w14:paraId="64BE31F8" w14:textId="77777777" w:rsidR="00131A31" w:rsidRPr="00AB03BF" w:rsidRDefault="00131A31" w:rsidP="00131A31">
            <w:pPr>
              <w:spacing w:line="240" w:lineRule="auto"/>
              <w:jc w:val="center"/>
              <w:rPr>
                <w:sz w:val="20"/>
                <w:szCs w:val="20"/>
              </w:rPr>
            </w:pPr>
            <w:r w:rsidRPr="00AB03BF">
              <w:rPr>
                <w:sz w:val="20"/>
                <w:szCs w:val="20"/>
              </w:rPr>
              <w:t>6.3.2</w:t>
            </w:r>
          </w:p>
        </w:tc>
        <w:tc>
          <w:tcPr>
            <w:tcW w:w="2256" w:type="pct"/>
            <w:tcBorders>
              <w:top w:val="single" w:sz="4" w:space="0" w:color="auto"/>
              <w:left w:val="single" w:sz="4" w:space="0" w:color="auto"/>
              <w:bottom w:val="single" w:sz="4" w:space="0" w:color="auto"/>
              <w:right w:val="single" w:sz="4" w:space="0" w:color="auto"/>
            </w:tcBorders>
            <w:shd w:val="clear" w:color="auto" w:fill="auto"/>
            <w:hideMark/>
          </w:tcPr>
          <w:p w14:paraId="6F8FF2F3" w14:textId="77777777" w:rsidR="00131A31" w:rsidRPr="00AB03BF" w:rsidRDefault="00131A31" w:rsidP="00131A31">
            <w:pPr>
              <w:spacing w:line="240" w:lineRule="auto"/>
              <w:jc w:val="left"/>
              <w:rPr>
                <w:sz w:val="20"/>
                <w:szCs w:val="20"/>
              </w:rPr>
            </w:pPr>
            <w:r w:rsidRPr="00AB03BF">
              <w:rPr>
                <w:sz w:val="20"/>
                <w:szCs w:val="20"/>
              </w:rPr>
              <w:t>Протяженность сетей</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006837C9" w14:textId="77777777" w:rsidR="00131A31" w:rsidRPr="00AB03BF" w:rsidRDefault="00131A31" w:rsidP="00131A31">
            <w:pPr>
              <w:spacing w:line="240" w:lineRule="auto"/>
              <w:jc w:val="center"/>
              <w:rPr>
                <w:sz w:val="20"/>
                <w:szCs w:val="20"/>
              </w:rPr>
            </w:pPr>
            <w:r w:rsidRPr="00AB03BF">
              <w:rPr>
                <w:sz w:val="20"/>
                <w:szCs w:val="20"/>
              </w:rPr>
              <w:t>км</w:t>
            </w:r>
          </w:p>
        </w:tc>
        <w:tc>
          <w:tcPr>
            <w:tcW w:w="715" w:type="pct"/>
            <w:tcBorders>
              <w:top w:val="single" w:sz="4" w:space="0" w:color="auto"/>
              <w:left w:val="single" w:sz="4" w:space="0" w:color="auto"/>
              <w:bottom w:val="single" w:sz="4" w:space="0" w:color="auto"/>
              <w:right w:val="single" w:sz="4" w:space="0" w:color="auto"/>
            </w:tcBorders>
            <w:shd w:val="clear" w:color="auto" w:fill="auto"/>
            <w:hideMark/>
          </w:tcPr>
          <w:p w14:paraId="3930D5E3" w14:textId="7A5DCFB8" w:rsidR="00131A31" w:rsidRPr="00AB03BF" w:rsidRDefault="00131A31" w:rsidP="00131A31">
            <w:pPr>
              <w:spacing w:line="240" w:lineRule="auto"/>
              <w:jc w:val="center"/>
              <w:rPr>
                <w:sz w:val="20"/>
                <w:szCs w:val="20"/>
              </w:rPr>
            </w:pPr>
            <w:r w:rsidRPr="00AB03BF">
              <w:rPr>
                <w:sz w:val="20"/>
                <w:szCs w:val="20"/>
              </w:rPr>
              <w:t>61,67</w:t>
            </w:r>
          </w:p>
        </w:tc>
        <w:tc>
          <w:tcPr>
            <w:tcW w:w="501" w:type="pct"/>
            <w:tcBorders>
              <w:top w:val="single" w:sz="4" w:space="0" w:color="auto"/>
              <w:left w:val="single" w:sz="4" w:space="0" w:color="auto"/>
              <w:bottom w:val="single" w:sz="4" w:space="0" w:color="auto"/>
              <w:right w:val="single" w:sz="4" w:space="0" w:color="auto"/>
            </w:tcBorders>
          </w:tcPr>
          <w:p w14:paraId="218A4454" w14:textId="44C80FBA" w:rsidR="00131A31" w:rsidRPr="00AB03BF" w:rsidRDefault="00131A31" w:rsidP="00131A31">
            <w:pPr>
              <w:spacing w:line="240" w:lineRule="auto"/>
              <w:jc w:val="center"/>
              <w:rPr>
                <w:sz w:val="20"/>
                <w:szCs w:val="20"/>
              </w:rPr>
            </w:pPr>
            <w:r w:rsidRPr="00AB03BF">
              <w:rPr>
                <w:sz w:val="20"/>
                <w:szCs w:val="20"/>
              </w:rPr>
              <w:t>62,17</w:t>
            </w:r>
          </w:p>
        </w:tc>
        <w:tc>
          <w:tcPr>
            <w:tcW w:w="497" w:type="pct"/>
            <w:tcBorders>
              <w:top w:val="single" w:sz="4" w:space="0" w:color="auto"/>
              <w:left w:val="single" w:sz="4" w:space="0" w:color="auto"/>
              <w:bottom w:val="single" w:sz="4" w:space="0" w:color="auto"/>
              <w:right w:val="single" w:sz="4" w:space="0" w:color="auto"/>
            </w:tcBorders>
            <w:shd w:val="clear" w:color="auto" w:fill="auto"/>
            <w:hideMark/>
          </w:tcPr>
          <w:p w14:paraId="506C0ABA" w14:textId="6A8CFDEB" w:rsidR="00131A31" w:rsidRPr="00AB03BF" w:rsidRDefault="00131A31" w:rsidP="00131A31">
            <w:pPr>
              <w:spacing w:line="240" w:lineRule="auto"/>
              <w:jc w:val="center"/>
              <w:rPr>
                <w:sz w:val="20"/>
                <w:szCs w:val="20"/>
              </w:rPr>
            </w:pPr>
            <w:r w:rsidRPr="00AB03BF">
              <w:rPr>
                <w:sz w:val="20"/>
                <w:szCs w:val="20"/>
              </w:rPr>
              <w:t>62,17</w:t>
            </w:r>
          </w:p>
        </w:tc>
      </w:tr>
      <w:tr w:rsidR="00AB03BF" w:rsidRPr="00AB03BF" w14:paraId="313EE1CC" w14:textId="77777777" w:rsidTr="005D7D9A">
        <w:trPr>
          <w:trHeight w:val="20"/>
          <w:jc w:val="center"/>
        </w:trPr>
        <w:tc>
          <w:tcPr>
            <w:tcW w:w="311" w:type="pct"/>
            <w:vMerge/>
            <w:tcBorders>
              <w:left w:val="single" w:sz="4" w:space="0" w:color="auto"/>
              <w:right w:val="single" w:sz="4" w:space="0" w:color="auto"/>
            </w:tcBorders>
            <w:shd w:val="clear" w:color="auto" w:fill="auto"/>
          </w:tcPr>
          <w:p w14:paraId="6667D0B7" w14:textId="77777777" w:rsidR="00131A31" w:rsidRPr="00AB03BF" w:rsidRDefault="00131A31" w:rsidP="00131A31">
            <w:pPr>
              <w:spacing w:line="240" w:lineRule="auto"/>
              <w:jc w:val="center"/>
              <w:rPr>
                <w:sz w:val="20"/>
                <w:szCs w:val="20"/>
              </w:rPr>
            </w:pPr>
          </w:p>
        </w:tc>
        <w:tc>
          <w:tcPr>
            <w:tcW w:w="4689" w:type="pct"/>
            <w:gridSpan w:val="5"/>
            <w:tcBorders>
              <w:left w:val="single" w:sz="4" w:space="0" w:color="auto"/>
              <w:right w:val="single" w:sz="4" w:space="0" w:color="auto"/>
            </w:tcBorders>
          </w:tcPr>
          <w:p w14:paraId="37BEE408" w14:textId="77777777" w:rsidR="00131A31" w:rsidRPr="00AB03BF" w:rsidRDefault="00131A31" w:rsidP="00131A31">
            <w:pPr>
              <w:spacing w:line="240" w:lineRule="auto"/>
              <w:jc w:val="left"/>
              <w:rPr>
                <w:sz w:val="20"/>
                <w:szCs w:val="20"/>
              </w:rPr>
            </w:pPr>
            <w:r w:rsidRPr="00AB03BF">
              <w:rPr>
                <w:sz w:val="20"/>
                <w:szCs w:val="20"/>
              </w:rPr>
              <w:t>в том числе:</w:t>
            </w:r>
          </w:p>
        </w:tc>
      </w:tr>
      <w:tr w:rsidR="00AB03BF" w:rsidRPr="00AB03BF" w14:paraId="5CCF02FF" w14:textId="77777777" w:rsidTr="005D7D9A">
        <w:trPr>
          <w:trHeight w:val="20"/>
          <w:jc w:val="center"/>
        </w:trPr>
        <w:tc>
          <w:tcPr>
            <w:tcW w:w="311" w:type="pct"/>
            <w:vMerge/>
            <w:tcBorders>
              <w:left w:val="single" w:sz="4" w:space="0" w:color="auto"/>
              <w:bottom w:val="single" w:sz="4" w:space="0" w:color="auto"/>
              <w:right w:val="single" w:sz="4" w:space="0" w:color="auto"/>
            </w:tcBorders>
            <w:shd w:val="clear" w:color="auto" w:fill="auto"/>
          </w:tcPr>
          <w:p w14:paraId="54690F3F" w14:textId="77777777" w:rsidR="00131A31" w:rsidRPr="00AB03BF" w:rsidRDefault="00131A31" w:rsidP="00131A31">
            <w:pPr>
              <w:spacing w:line="240" w:lineRule="auto"/>
              <w:jc w:val="center"/>
              <w:rPr>
                <w:sz w:val="20"/>
                <w:szCs w:val="20"/>
              </w:rPr>
            </w:pPr>
          </w:p>
        </w:tc>
        <w:tc>
          <w:tcPr>
            <w:tcW w:w="2256" w:type="pct"/>
            <w:tcBorders>
              <w:top w:val="single" w:sz="4" w:space="0" w:color="auto"/>
              <w:left w:val="single" w:sz="4" w:space="0" w:color="auto"/>
              <w:bottom w:val="single" w:sz="4" w:space="0" w:color="auto"/>
              <w:right w:val="single" w:sz="4" w:space="0" w:color="auto"/>
            </w:tcBorders>
            <w:shd w:val="clear" w:color="auto" w:fill="auto"/>
          </w:tcPr>
          <w:p w14:paraId="5D7AD04E" w14:textId="77777777" w:rsidR="00131A31" w:rsidRPr="00AB03BF" w:rsidRDefault="00131A31" w:rsidP="00131A31">
            <w:pPr>
              <w:spacing w:line="240" w:lineRule="auto"/>
              <w:jc w:val="left"/>
              <w:rPr>
                <w:sz w:val="20"/>
                <w:szCs w:val="20"/>
              </w:rPr>
            </w:pPr>
            <w:r w:rsidRPr="00AB03BF">
              <w:rPr>
                <w:sz w:val="20"/>
                <w:szCs w:val="20"/>
              </w:rPr>
              <w:t xml:space="preserve">110 </w:t>
            </w:r>
            <w:proofErr w:type="spellStart"/>
            <w:r w:rsidRPr="00AB03BF">
              <w:rPr>
                <w:sz w:val="20"/>
                <w:szCs w:val="20"/>
              </w:rPr>
              <w:t>кВ</w:t>
            </w:r>
            <w:proofErr w:type="spellEnd"/>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4B963A2B" w14:textId="77777777" w:rsidR="00131A31" w:rsidRPr="00AB03BF" w:rsidRDefault="00131A31" w:rsidP="00131A31">
            <w:pPr>
              <w:spacing w:line="240" w:lineRule="auto"/>
              <w:jc w:val="center"/>
              <w:rPr>
                <w:sz w:val="20"/>
                <w:szCs w:val="20"/>
              </w:rPr>
            </w:pPr>
            <w:r w:rsidRPr="00AB03BF">
              <w:rPr>
                <w:sz w:val="20"/>
                <w:szCs w:val="20"/>
              </w:rPr>
              <w:t>км</w:t>
            </w: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5D426ACC" w14:textId="2127F44F" w:rsidR="00131A31" w:rsidRPr="00AB03BF" w:rsidRDefault="00131A31" w:rsidP="00131A31">
            <w:pPr>
              <w:spacing w:line="240" w:lineRule="auto"/>
              <w:jc w:val="center"/>
              <w:rPr>
                <w:sz w:val="20"/>
                <w:szCs w:val="20"/>
              </w:rPr>
            </w:pPr>
            <w:r w:rsidRPr="00AB03BF">
              <w:rPr>
                <w:sz w:val="20"/>
                <w:szCs w:val="20"/>
              </w:rPr>
              <w:t>24,05</w:t>
            </w:r>
          </w:p>
        </w:tc>
        <w:tc>
          <w:tcPr>
            <w:tcW w:w="501" w:type="pct"/>
            <w:tcBorders>
              <w:top w:val="single" w:sz="4" w:space="0" w:color="auto"/>
              <w:left w:val="single" w:sz="4" w:space="0" w:color="auto"/>
              <w:bottom w:val="single" w:sz="4" w:space="0" w:color="auto"/>
              <w:right w:val="single" w:sz="4" w:space="0" w:color="auto"/>
            </w:tcBorders>
          </w:tcPr>
          <w:p w14:paraId="5807F285" w14:textId="2C10399B" w:rsidR="00131A31" w:rsidRPr="00AB03BF" w:rsidRDefault="00131A31" w:rsidP="00131A31">
            <w:pPr>
              <w:spacing w:line="240" w:lineRule="auto"/>
              <w:jc w:val="center"/>
              <w:rPr>
                <w:sz w:val="20"/>
                <w:szCs w:val="20"/>
              </w:rPr>
            </w:pPr>
            <w:r w:rsidRPr="00AB03BF">
              <w:rPr>
                <w:sz w:val="20"/>
                <w:szCs w:val="20"/>
              </w:rPr>
              <w:t>24,05</w:t>
            </w: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43EFAD0F" w14:textId="6A1A5DF1" w:rsidR="00131A31" w:rsidRPr="00AB03BF" w:rsidRDefault="00131A31" w:rsidP="00131A31">
            <w:pPr>
              <w:spacing w:line="240" w:lineRule="auto"/>
              <w:jc w:val="center"/>
              <w:rPr>
                <w:sz w:val="20"/>
                <w:szCs w:val="20"/>
              </w:rPr>
            </w:pPr>
            <w:r w:rsidRPr="00AB03BF">
              <w:rPr>
                <w:sz w:val="20"/>
                <w:szCs w:val="20"/>
              </w:rPr>
              <w:t>24,05</w:t>
            </w:r>
          </w:p>
        </w:tc>
      </w:tr>
      <w:tr w:rsidR="00AB03BF" w:rsidRPr="00AB03BF" w14:paraId="4BA9DB5E" w14:textId="77777777" w:rsidTr="005D7D9A">
        <w:trPr>
          <w:trHeight w:val="20"/>
          <w:jc w:val="center"/>
        </w:trPr>
        <w:tc>
          <w:tcPr>
            <w:tcW w:w="311" w:type="pct"/>
            <w:vMerge/>
            <w:tcBorders>
              <w:left w:val="single" w:sz="4" w:space="0" w:color="auto"/>
              <w:bottom w:val="single" w:sz="4" w:space="0" w:color="auto"/>
              <w:right w:val="single" w:sz="4" w:space="0" w:color="auto"/>
            </w:tcBorders>
            <w:shd w:val="clear" w:color="auto" w:fill="auto"/>
          </w:tcPr>
          <w:p w14:paraId="5345C1F4" w14:textId="77777777" w:rsidR="00131A31" w:rsidRPr="00AB03BF" w:rsidRDefault="00131A31" w:rsidP="00131A31">
            <w:pPr>
              <w:spacing w:line="240" w:lineRule="auto"/>
              <w:jc w:val="center"/>
              <w:rPr>
                <w:sz w:val="20"/>
                <w:szCs w:val="20"/>
              </w:rPr>
            </w:pPr>
          </w:p>
        </w:tc>
        <w:tc>
          <w:tcPr>
            <w:tcW w:w="2256" w:type="pct"/>
            <w:tcBorders>
              <w:top w:val="single" w:sz="4" w:space="0" w:color="auto"/>
              <w:left w:val="single" w:sz="4" w:space="0" w:color="auto"/>
              <w:bottom w:val="single" w:sz="4" w:space="0" w:color="auto"/>
              <w:right w:val="single" w:sz="4" w:space="0" w:color="auto"/>
            </w:tcBorders>
            <w:shd w:val="clear" w:color="auto" w:fill="auto"/>
            <w:hideMark/>
          </w:tcPr>
          <w:p w14:paraId="362E90B2" w14:textId="77777777" w:rsidR="00131A31" w:rsidRPr="00AB03BF" w:rsidRDefault="00131A31" w:rsidP="00131A31">
            <w:pPr>
              <w:spacing w:line="240" w:lineRule="auto"/>
              <w:jc w:val="left"/>
              <w:rPr>
                <w:sz w:val="20"/>
                <w:szCs w:val="20"/>
              </w:rPr>
            </w:pPr>
            <w:r w:rsidRPr="00AB03BF">
              <w:rPr>
                <w:sz w:val="20"/>
                <w:szCs w:val="20"/>
              </w:rPr>
              <w:t xml:space="preserve">10 </w:t>
            </w:r>
            <w:proofErr w:type="spellStart"/>
            <w:r w:rsidRPr="00AB03BF">
              <w:rPr>
                <w:sz w:val="20"/>
                <w:szCs w:val="20"/>
              </w:rPr>
              <w:t>кВ</w:t>
            </w:r>
            <w:proofErr w:type="spellEnd"/>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3371DB73" w14:textId="77777777" w:rsidR="00131A31" w:rsidRPr="00AB03BF" w:rsidRDefault="00131A31" w:rsidP="00131A31">
            <w:pPr>
              <w:spacing w:line="240" w:lineRule="auto"/>
              <w:jc w:val="center"/>
              <w:rPr>
                <w:sz w:val="20"/>
                <w:szCs w:val="20"/>
              </w:rPr>
            </w:pPr>
            <w:r w:rsidRPr="00AB03BF">
              <w:rPr>
                <w:sz w:val="20"/>
                <w:szCs w:val="20"/>
              </w:rPr>
              <w:t>км</w:t>
            </w:r>
          </w:p>
        </w:tc>
        <w:tc>
          <w:tcPr>
            <w:tcW w:w="715" w:type="pct"/>
            <w:tcBorders>
              <w:top w:val="single" w:sz="4" w:space="0" w:color="auto"/>
              <w:left w:val="single" w:sz="4" w:space="0" w:color="auto"/>
              <w:bottom w:val="single" w:sz="4" w:space="0" w:color="auto"/>
              <w:right w:val="single" w:sz="4" w:space="0" w:color="auto"/>
            </w:tcBorders>
            <w:shd w:val="clear" w:color="auto" w:fill="auto"/>
            <w:hideMark/>
          </w:tcPr>
          <w:p w14:paraId="31FC9C00" w14:textId="6DA2D7AE" w:rsidR="00131A31" w:rsidRPr="00AB03BF" w:rsidRDefault="00131A31" w:rsidP="00131A31">
            <w:pPr>
              <w:spacing w:line="240" w:lineRule="auto"/>
              <w:jc w:val="center"/>
              <w:rPr>
                <w:sz w:val="20"/>
                <w:szCs w:val="20"/>
              </w:rPr>
            </w:pPr>
            <w:r w:rsidRPr="00AB03BF">
              <w:rPr>
                <w:sz w:val="20"/>
                <w:szCs w:val="20"/>
              </w:rPr>
              <w:t>37,62</w:t>
            </w:r>
          </w:p>
        </w:tc>
        <w:tc>
          <w:tcPr>
            <w:tcW w:w="501" w:type="pct"/>
            <w:tcBorders>
              <w:top w:val="single" w:sz="4" w:space="0" w:color="auto"/>
              <w:left w:val="single" w:sz="4" w:space="0" w:color="auto"/>
              <w:bottom w:val="single" w:sz="4" w:space="0" w:color="auto"/>
              <w:right w:val="single" w:sz="4" w:space="0" w:color="auto"/>
            </w:tcBorders>
          </w:tcPr>
          <w:p w14:paraId="42F981F1" w14:textId="7AF8B2C9" w:rsidR="00131A31" w:rsidRPr="00AB03BF" w:rsidRDefault="00131A31" w:rsidP="00131A31">
            <w:pPr>
              <w:spacing w:line="240" w:lineRule="auto"/>
              <w:jc w:val="center"/>
              <w:rPr>
                <w:sz w:val="20"/>
                <w:szCs w:val="20"/>
              </w:rPr>
            </w:pPr>
            <w:r w:rsidRPr="00AB03BF">
              <w:rPr>
                <w:sz w:val="20"/>
                <w:szCs w:val="20"/>
              </w:rPr>
              <w:t>38,12</w:t>
            </w:r>
          </w:p>
        </w:tc>
        <w:tc>
          <w:tcPr>
            <w:tcW w:w="497" w:type="pct"/>
            <w:tcBorders>
              <w:top w:val="single" w:sz="4" w:space="0" w:color="auto"/>
              <w:left w:val="single" w:sz="4" w:space="0" w:color="auto"/>
              <w:bottom w:val="single" w:sz="4" w:space="0" w:color="auto"/>
              <w:right w:val="single" w:sz="4" w:space="0" w:color="auto"/>
            </w:tcBorders>
            <w:shd w:val="clear" w:color="auto" w:fill="auto"/>
            <w:hideMark/>
          </w:tcPr>
          <w:p w14:paraId="78FAE180" w14:textId="5885B02D" w:rsidR="00131A31" w:rsidRPr="00AB03BF" w:rsidRDefault="00131A31" w:rsidP="00131A31">
            <w:pPr>
              <w:spacing w:line="240" w:lineRule="auto"/>
              <w:jc w:val="center"/>
              <w:rPr>
                <w:sz w:val="20"/>
                <w:szCs w:val="20"/>
              </w:rPr>
            </w:pPr>
            <w:r w:rsidRPr="00AB03BF">
              <w:rPr>
                <w:sz w:val="20"/>
                <w:szCs w:val="20"/>
              </w:rPr>
              <w:t>38,12</w:t>
            </w:r>
          </w:p>
        </w:tc>
      </w:tr>
      <w:tr w:rsidR="00AB03BF" w:rsidRPr="00AB03BF" w14:paraId="3C588E17" w14:textId="77777777" w:rsidTr="005D7D9A">
        <w:trPr>
          <w:trHeight w:val="20"/>
          <w:jc w:val="center"/>
        </w:trPr>
        <w:tc>
          <w:tcPr>
            <w:tcW w:w="311" w:type="pct"/>
            <w:tcBorders>
              <w:top w:val="single" w:sz="4" w:space="0" w:color="auto"/>
              <w:left w:val="single" w:sz="4" w:space="0" w:color="auto"/>
              <w:right w:val="single" w:sz="4" w:space="0" w:color="auto"/>
            </w:tcBorders>
            <w:shd w:val="clear" w:color="auto" w:fill="auto"/>
            <w:hideMark/>
          </w:tcPr>
          <w:p w14:paraId="4E518654" w14:textId="77777777" w:rsidR="00131A31" w:rsidRPr="00AB03BF" w:rsidRDefault="00131A31" w:rsidP="00131A31">
            <w:pPr>
              <w:spacing w:line="240" w:lineRule="auto"/>
              <w:jc w:val="center"/>
              <w:rPr>
                <w:sz w:val="20"/>
                <w:szCs w:val="20"/>
              </w:rPr>
            </w:pPr>
            <w:r w:rsidRPr="00AB03BF">
              <w:rPr>
                <w:sz w:val="20"/>
                <w:szCs w:val="20"/>
              </w:rPr>
              <w:t>6.3.3</w:t>
            </w:r>
          </w:p>
        </w:tc>
        <w:tc>
          <w:tcPr>
            <w:tcW w:w="2256" w:type="pct"/>
            <w:tcBorders>
              <w:top w:val="single" w:sz="4" w:space="0" w:color="auto"/>
              <w:left w:val="single" w:sz="4" w:space="0" w:color="auto"/>
              <w:bottom w:val="single" w:sz="4" w:space="0" w:color="auto"/>
              <w:right w:val="single" w:sz="4" w:space="0" w:color="auto"/>
            </w:tcBorders>
            <w:shd w:val="clear" w:color="auto" w:fill="auto"/>
            <w:hideMark/>
          </w:tcPr>
          <w:p w14:paraId="289B34E9" w14:textId="77777777" w:rsidR="00131A31" w:rsidRPr="00AB03BF" w:rsidRDefault="00131A31" w:rsidP="00131A31">
            <w:pPr>
              <w:spacing w:line="240" w:lineRule="auto"/>
              <w:jc w:val="left"/>
              <w:rPr>
                <w:sz w:val="20"/>
                <w:szCs w:val="20"/>
              </w:rPr>
            </w:pPr>
            <w:r w:rsidRPr="00AB03BF">
              <w:rPr>
                <w:sz w:val="20"/>
                <w:szCs w:val="20"/>
              </w:rPr>
              <w:t>Количество ТП</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654993CD" w14:textId="77777777" w:rsidR="00131A31" w:rsidRPr="00AB03BF" w:rsidRDefault="00131A31" w:rsidP="00131A31">
            <w:pPr>
              <w:spacing w:line="240" w:lineRule="auto"/>
              <w:jc w:val="center"/>
              <w:rPr>
                <w:sz w:val="20"/>
                <w:szCs w:val="20"/>
              </w:rPr>
            </w:pPr>
            <w:r w:rsidRPr="00AB03BF">
              <w:rPr>
                <w:sz w:val="20"/>
                <w:szCs w:val="20"/>
              </w:rPr>
              <w:t>объект</w:t>
            </w:r>
          </w:p>
        </w:tc>
        <w:tc>
          <w:tcPr>
            <w:tcW w:w="715" w:type="pct"/>
            <w:tcBorders>
              <w:top w:val="single" w:sz="4" w:space="0" w:color="auto"/>
              <w:left w:val="single" w:sz="4" w:space="0" w:color="auto"/>
              <w:bottom w:val="single" w:sz="4" w:space="0" w:color="auto"/>
              <w:right w:val="single" w:sz="4" w:space="0" w:color="auto"/>
            </w:tcBorders>
            <w:shd w:val="clear" w:color="auto" w:fill="auto"/>
            <w:hideMark/>
          </w:tcPr>
          <w:p w14:paraId="52B81269" w14:textId="61B15CAE" w:rsidR="00131A31" w:rsidRPr="00AB03BF" w:rsidRDefault="00131A31" w:rsidP="00131A31">
            <w:pPr>
              <w:spacing w:line="240" w:lineRule="auto"/>
              <w:jc w:val="center"/>
              <w:rPr>
                <w:sz w:val="20"/>
                <w:szCs w:val="20"/>
              </w:rPr>
            </w:pPr>
            <w:r w:rsidRPr="00AB03BF">
              <w:rPr>
                <w:sz w:val="20"/>
                <w:szCs w:val="20"/>
              </w:rPr>
              <w:t>8</w:t>
            </w:r>
          </w:p>
        </w:tc>
        <w:tc>
          <w:tcPr>
            <w:tcW w:w="501" w:type="pct"/>
            <w:tcBorders>
              <w:top w:val="single" w:sz="4" w:space="0" w:color="auto"/>
              <w:left w:val="single" w:sz="4" w:space="0" w:color="auto"/>
              <w:bottom w:val="single" w:sz="4" w:space="0" w:color="auto"/>
              <w:right w:val="single" w:sz="4" w:space="0" w:color="auto"/>
            </w:tcBorders>
          </w:tcPr>
          <w:p w14:paraId="7AA73868" w14:textId="0AFDDD56" w:rsidR="00131A31" w:rsidRPr="00AB03BF" w:rsidRDefault="00131A31" w:rsidP="00131A31">
            <w:pPr>
              <w:spacing w:line="240" w:lineRule="auto"/>
              <w:jc w:val="center"/>
              <w:rPr>
                <w:sz w:val="20"/>
                <w:szCs w:val="20"/>
              </w:rPr>
            </w:pPr>
            <w:r w:rsidRPr="00AB03BF">
              <w:rPr>
                <w:sz w:val="20"/>
                <w:szCs w:val="20"/>
              </w:rPr>
              <w:t>9</w:t>
            </w:r>
          </w:p>
        </w:tc>
        <w:tc>
          <w:tcPr>
            <w:tcW w:w="497" w:type="pct"/>
            <w:tcBorders>
              <w:top w:val="single" w:sz="4" w:space="0" w:color="auto"/>
              <w:left w:val="single" w:sz="4" w:space="0" w:color="auto"/>
              <w:bottom w:val="single" w:sz="4" w:space="0" w:color="auto"/>
              <w:right w:val="single" w:sz="4" w:space="0" w:color="auto"/>
            </w:tcBorders>
            <w:shd w:val="clear" w:color="auto" w:fill="auto"/>
            <w:hideMark/>
          </w:tcPr>
          <w:p w14:paraId="7C2BEE0E" w14:textId="2E5BFCBA" w:rsidR="00131A31" w:rsidRPr="00AB03BF" w:rsidRDefault="00131A31" w:rsidP="00131A31">
            <w:pPr>
              <w:spacing w:line="240" w:lineRule="auto"/>
              <w:jc w:val="center"/>
              <w:rPr>
                <w:sz w:val="20"/>
                <w:szCs w:val="20"/>
              </w:rPr>
            </w:pPr>
            <w:r w:rsidRPr="00AB03BF">
              <w:rPr>
                <w:sz w:val="20"/>
                <w:szCs w:val="20"/>
              </w:rPr>
              <w:t>9</w:t>
            </w:r>
          </w:p>
        </w:tc>
      </w:tr>
      <w:tr w:rsidR="00AB03BF" w:rsidRPr="00AB03BF" w14:paraId="7F593EB0" w14:textId="77777777" w:rsidTr="005D7D9A">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hideMark/>
          </w:tcPr>
          <w:p w14:paraId="2C4FDDB3" w14:textId="77777777" w:rsidR="00B70DFD" w:rsidRPr="00AB03BF" w:rsidRDefault="00B70DFD" w:rsidP="00B50C45">
            <w:pPr>
              <w:spacing w:line="240" w:lineRule="auto"/>
              <w:jc w:val="center"/>
              <w:rPr>
                <w:sz w:val="20"/>
                <w:szCs w:val="20"/>
              </w:rPr>
            </w:pPr>
            <w:r w:rsidRPr="00AB03BF">
              <w:rPr>
                <w:sz w:val="20"/>
                <w:szCs w:val="20"/>
              </w:rPr>
              <w:t>6.4</w:t>
            </w:r>
          </w:p>
        </w:tc>
        <w:tc>
          <w:tcPr>
            <w:tcW w:w="4689" w:type="pct"/>
            <w:gridSpan w:val="5"/>
            <w:tcBorders>
              <w:top w:val="single" w:sz="4" w:space="0" w:color="auto"/>
              <w:left w:val="single" w:sz="4" w:space="0" w:color="auto"/>
              <w:bottom w:val="single" w:sz="4" w:space="0" w:color="auto"/>
              <w:right w:val="single" w:sz="4" w:space="0" w:color="auto"/>
            </w:tcBorders>
          </w:tcPr>
          <w:p w14:paraId="0EF8F199" w14:textId="77777777" w:rsidR="00B70DFD" w:rsidRPr="00AB03BF" w:rsidRDefault="00B70DFD" w:rsidP="00B50C45">
            <w:pPr>
              <w:spacing w:line="240" w:lineRule="auto"/>
              <w:jc w:val="center"/>
              <w:rPr>
                <w:sz w:val="20"/>
                <w:szCs w:val="20"/>
              </w:rPr>
            </w:pPr>
            <w:r w:rsidRPr="00AB03BF">
              <w:rPr>
                <w:sz w:val="20"/>
                <w:szCs w:val="20"/>
              </w:rPr>
              <w:t>ГАЗОСНАБЖЕНИЕ</w:t>
            </w:r>
          </w:p>
        </w:tc>
      </w:tr>
      <w:tr w:rsidR="00AB03BF" w:rsidRPr="00AB03BF" w14:paraId="5E282AF8" w14:textId="77777777" w:rsidTr="006F6457">
        <w:trPr>
          <w:trHeight w:val="20"/>
          <w:jc w:val="center"/>
        </w:trPr>
        <w:tc>
          <w:tcPr>
            <w:tcW w:w="311" w:type="pct"/>
            <w:vMerge w:val="restart"/>
            <w:tcBorders>
              <w:top w:val="single" w:sz="4" w:space="0" w:color="auto"/>
              <w:left w:val="single" w:sz="4" w:space="0" w:color="auto"/>
              <w:right w:val="single" w:sz="4" w:space="0" w:color="auto"/>
            </w:tcBorders>
            <w:shd w:val="clear" w:color="auto" w:fill="auto"/>
            <w:hideMark/>
          </w:tcPr>
          <w:p w14:paraId="1DC6EA6A" w14:textId="77777777" w:rsidR="00131A31" w:rsidRPr="00AB03BF" w:rsidRDefault="00131A31" w:rsidP="00131A31">
            <w:pPr>
              <w:spacing w:line="240" w:lineRule="auto"/>
              <w:jc w:val="center"/>
              <w:rPr>
                <w:sz w:val="20"/>
                <w:szCs w:val="20"/>
              </w:rPr>
            </w:pPr>
            <w:r w:rsidRPr="00AB03BF">
              <w:rPr>
                <w:sz w:val="20"/>
                <w:szCs w:val="20"/>
              </w:rPr>
              <w:t>6.4.1</w:t>
            </w:r>
          </w:p>
        </w:tc>
        <w:tc>
          <w:tcPr>
            <w:tcW w:w="2256" w:type="pct"/>
            <w:tcBorders>
              <w:top w:val="single" w:sz="4" w:space="0" w:color="auto"/>
              <w:left w:val="single" w:sz="4" w:space="0" w:color="auto"/>
              <w:bottom w:val="single" w:sz="4" w:space="0" w:color="auto"/>
              <w:right w:val="single" w:sz="4" w:space="0" w:color="auto"/>
            </w:tcBorders>
          </w:tcPr>
          <w:p w14:paraId="731B9D60" w14:textId="77777777" w:rsidR="00131A31" w:rsidRPr="00AB03BF" w:rsidRDefault="00131A31" w:rsidP="00131A31">
            <w:pPr>
              <w:spacing w:line="240" w:lineRule="auto"/>
              <w:jc w:val="left"/>
              <w:rPr>
                <w:sz w:val="20"/>
                <w:szCs w:val="20"/>
              </w:rPr>
            </w:pPr>
            <w:r w:rsidRPr="00AB03BF">
              <w:rPr>
                <w:sz w:val="20"/>
                <w:szCs w:val="20"/>
              </w:rPr>
              <w:t>Потребление газа, всего:</w:t>
            </w:r>
          </w:p>
        </w:tc>
        <w:tc>
          <w:tcPr>
            <w:tcW w:w="720" w:type="pct"/>
            <w:tcBorders>
              <w:top w:val="single" w:sz="4" w:space="0" w:color="auto"/>
              <w:left w:val="single" w:sz="4" w:space="0" w:color="auto"/>
              <w:bottom w:val="single" w:sz="4" w:space="0" w:color="auto"/>
              <w:right w:val="single" w:sz="4" w:space="0" w:color="auto"/>
            </w:tcBorders>
          </w:tcPr>
          <w:p w14:paraId="057166E9" w14:textId="2AA98FC3" w:rsidR="00131A31" w:rsidRPr="00AB03BF" w:rsidRDefault="00131A31" w:rsidP="00131A31">
            <w:pPr>
              <w:spacing w:line="240" w:lineRule="auto"/>
              <w:jc w:val="center"/>
              <w:rPr>
                <w:sz w:val="20"/>
                <w:szCs w:val="20"/>
              </w:rPr>
            </w:pPr>
            <w:r w:rsidRPr="00AB03BF">
              <w:rPr>
                <w:sz w:val="20"/>
                <w:szCs w:val="20"/>
              </w:rPr>
              <w:t>тыс. м</w:t>
            </w:r>
            <w:r w:rsidRPr="00AB03BF">
              <w:rPr>
                <w:sz w:val="20"/>
                <w:szCs w:val="20"/>
                <w:vertAlign w:val="superscript"/>
              </w:rPr>
              <w:t>3</w:t>
            </w:r>
            <w:r w:rsidRPr="00AB03BF">
              <w:rPr>
                <w:sz w:val="20"/>
                <w:szCs w:val="20"/>
              </w:rPr>
              <w:t>/год</w:t>
            </w:r>
          </w:p>
        </w:tc>
        <w:tc>
          <w:tcPr>
            <w:tcW w:w="715" w:type="pct"/>
            <w:tcBorders>
              <w:top w:val="single" w:sz="4" w:space="0" w:color="auto"/>
              <w:left w:val="single" w:sz="4" w:space="0" w:color="auto"/>
              <w:bottom w:val="single" w:sz="4" w:space="0" w:color="auto"/>
              <w:right w:val="single" w:sz="4" w:space="0" w:color="auto"/>
            </w:tcBorders>
            <w:vAlign w:val="center"/>
          </w:tcPr>
          <w:p w14:paraId="6A85B602" w14:textId="3656D774" w:rsidR="00131A31" w:rsidRPr="00AB03BF" w:rsidRDefault="00131A31" w:rsidP="00131A31">
            <w:pPr>
              <w:suppressAutoHyphens/>
              <w:spacing w:line="240" w:lineRule="auto"/>
              <w:jc w:val="center"/>
              <w:rPr>
                <w:sz w:val="20"/>
                <w:szCs w:val="20"/>
                <w:lang w:eastAsia="ru-RU"/>
              </w:rPr>
            </w:pPr>
            <w:r w:rsidRPr="00AB03BF">
              <w:rPr>
                <w:sz w:val="20"/>
                <w:szCs w:val="20"/>
                <w:lang w:eastAsia="ru-RU"/>
              </w:rPr>
              <w:t>-</w:t>
            </w:r>
          </w:p>
        </w:tc>
        <w:tc>
          <w:tcPr>
            <w:tcW w:w="501" w:type="pct"/>
            <w:tcBorders>
              <w:top w:val="single" w:sz="4" w:space="0" w:color="auto"/>
              <w:left w:val="single" w:sz="4" w:space="0" w:color="auto"/>
              <w:bottom w:val="single" w:sz="4" w:space="0" w:color="auto"/>
              <w:right w:val="single" w:sz="4" w:space="0" w:color="auto"/>
            </w:tcBorders>
            <w:vAlign w:val="center"/>
          </w:tcPr>
          <w:p w14:paraId="26A461DD" w14:textId="20E557DA" w:rsidR="00131A31" w:rsidRPr="00AB03BF" w:rsidRDefault="00131A31" w:rsidP="00131A31">
            <w:pPr>
              <w:suppressAutoHyphens/>
              <w:spacing w:line="240" w:lineRule="auto"/>
              <w:jc w:val="center"/>
              <w:rPr>
                <w:sz w:val="20"/>
                <w:szCs w:val="20"/>
                <w:lang w:eastAsia="ru-RU"/>
              </w:rPr>
            </w:pPr>
            <w:r w:rsidRPr="00AB03BF">
              <w:rPr>
                <w:sz w:val="20"/>
                <w:szCs w:val="20"/>
                <w:lang w:eastAsia="ru-RU"/>
              </w:rPr>
              <w:t>-</w:t>
            </w:r>
          </w:p>
        </w:tc>
        <w:tc>
          <w:tcPr>
            <w:tcW w:w="497" w:type="pct"/>
            <w:tcBorders>
              <w:top w:val="single" w:sz="4" w:space="0" w:color="auto"/>
              <w:left w:val="single" w:sz="4" w:space="0" w:color="auto"/>
              <w:bottom w:val="single" w:sz="4" w:space="0" w:color="auto"/>
              <w:right w:val="single" w:sz="4" w:space="0" w:color="auto"/>
            </w:tcBorders>
            <w:vAlign w:val="center"/>
          </w:tcPr>
          <w:p w14:paraId="0B4B2DC9" w14:textId="45916544" w:rsidR="00131A31" w:rsidRPr="00AB03BF" w:rsidRDefault="00131A31" w:rsidP="00131A31">
            <w:pPr>
              <w:suppressAutoHyphens/>
              <w:spacing w:line="240" w:lineRule="auto"/>
              <w:jc w:val="center"/>
              <w:rPr>
                <w:sz w:val="20"/>
                <w:szCs w:val="20"/>
                <w:lang w:eastAsia="ru-RU"/>
              </w:rPr>
            </w:pPr>
            <w:r w:rsidRPr="00AB03BF">
              <w:rPr>
                <w:sz w:val="20"/>
                <w:szCs w:val="20"/>
                <w:lang w:eastAsia="ru-RU"/>
              </w:rPr>
              <w:t>61,3</w:t>
            </w:r>
          </w:p>
        </w:tc>
      </w:tr>
      <w:tr w:rsidR="00AB03BF" w:rsidRPr="00AB03BF" w14:paraId="01BA355E" w14:textId="77777777" w:rsidTr="006F6457">
        <w:trPr>
          <w:trHeight w:val="20"/>
          <w:jc w:val="center"/>
        </w:trPr>
        <w:tc>
          <w:tcPr>
            <w:tcW w:w="311" w:type="pct"/>
            <w:vMerge/>
            <w:tcBorders>
              <w:left w:val="single" w:sz="4" w:space="0" w:color="auto"/>
              <w:right w:val="single" w:sz="4" w:space="0" w:color="auto"/>
            </w:tcBorders>
            <w:shd w:val="clear" w:color="auto" w:fill="auto"/>
          </w:tcPr>
          <w:p w14:paraId="460559B7" w14:textId="77777777" w:rsidR="00131A31" w:rsidRPr="00AB03BF" w:rsidRDefault="00131A31" w:rsidP="00131A31">
            <w:pPr>
              <w:spacing w:line="240" w:lineRule="auto"/>
              <w:jc w:val="center"/>
              <w:rPr>
                <w:sz w:val="20"/>
                <w:szCs w:val="20"/>
              </w:rPr>
            </w:pPr>
          </w:p>
        </w:tc>
        <w:tc>
          <w:tcPr>
            <w:tcW w:w="2256" w:type="pct"/>
            <w:tcBorders>
              <w:top w:val="single" w:sz="4" w:space="0" w:color="auto"/>
              <w:left w:val="single" w:sz="4" w:space="0" w:color="auto"/>
              <w:bottom w:val="single" w:sz="4" w:space="0" w:color="auto"/>
              <w:right w:val="single" w:sz="4" w:space="0" w:color="auto"/>
            </w:tcBorders>
            <w:shd w:val="clear" w:color="auto" w:fill="auto"/>
            <w:hideMark/>
          </w:tcPr>
          <w:p w14:paraId="564F915A" w14:textId="77777777" w:rsidR="00131A31" w:rsidRPr="00AB03BF" w:rsidRDefault="00131A31" w:rsidP="00131A31">
            <w:pPr>
              <w:spacing w:line="240" w:lineRule="auto"/>
              <w:jc w:val="left"/>
              <w:rPr>
                <w:sz w:val="20"/>
                <w:szCs w:val="20"/>
              </w:rPr>
            </w:pPr>
            <w:r w:rsidRPr="00AB03BF">
              <w:rPr>
                <w:sz w:val="20"/>
                <w:szCs w:val="20"/>
              </w:rPr>
              <w:t xml:space="preserve">   - на хозяйственно-бытовые нужды</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45881BA9" w14:textId="45FCF1E6" w:rsidR="00131A31" w:rsidRPr="00AB03BF" w:rsidRDefault="00131A31" w:rsidP="00131A31">
            <w:pPr>
              <w:spacing w:line="240" w:lineRule="auto"/>
              <w:jc w:val="center"/>
              <w:rPr>
                <w:sz w:val="20"/>
                <w:szCs w:val="20"/>
              </w:rPr>
            </w:pPr>
            <w:r w:rsidRPr="00AB03BF">
              <w:rPr>
                <w:sz w:val="20"/>
                <w:szCs w:val="20"/>
              </w:rPr>
              <w:t>тыс. м</w:t>
            </w:r>
            <w:r w:rsidRPr="00AB03BF">
              <w:rPr>
                <w:sz w:val="20"/>
                <w:szCs w:val="20"/>
                <w:vertAlign w:val="superscript"/>
              </w:rPr>
              <w:t>3</w:t>
            </w:r>
            <w:r w:rsidRPr="00AB03BF">
              <w:rPr>
                <w:sz w:val="20"/>
                <w:szCs w:val="20"/>
              </w:rPr>
              <w:t>/год</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119A06CD" w14:textId="32369854" w:rsidR="00131A31" w:rsidRPr="00AB03BF" w:rsidRDefault="00131A31" w:rsidP="00131A31">
            <w:pPr>
              <w:suppressAutoHyphens/>
              <w:spacing w:line="240" w:lineRule="auto"/>
              <w:jc w:val="center"/>
              <w:rPr>
                <w:sz w:val="20"/>
                <w:szCs w:val="20"/>
                <w:lang w:eastAsia="ru-RU"/>
              </w:rPr>
            </w:pPr>
            <w:r w:rsidRPr="00AB03BF">
              <w:rPr>
                <w:sz w:val="20"/>
                <w:szCs w:val="20"/>
                <w:lang w:eastAsia="ru-RU"/>
              </w:rPr>
              <w:t>-</w:t>
            </w:r>
          </w:p>
        </w:tc>
        <w:tc>
          <w:tcPr>
            <w:tcW w:w="501" w:type="pct"/>
            <w:tcBorders>
              <w:top w:val="single" w:sz="4" w:space="0" w:color="auto"/>
              <w:left w:val="single" w:sz="4" w:space="0" w:color="auto"/>
              <w:bottom w:val="single" w:sz="4" w:space="0" w:color="auto"/>
              <w:right w:val="single" w:sz="4" w:space="0" w:color="auto"/>
            </w:tcBorders>
            <w:vAlign w:val="center"/>
          </w:tcPr>
          <w:p w14:paraId="5D03A93B" w14:textId="5D413A67" w:rsidR="00131A31" w:rsidRPr="00AB03BF" w:rsidRDefault="00131A31" w:rsidP="00131A31">
            <w:pPr>
              <w:suppressAutoHyphens/>
              <w:spacing w:line="240" w:lineRule="auto"/>
              <w:jc w:val="center"/>
              <w:rPr>
                <w:sz w:val="20"/>
                <w:szCs w:val="20"/>
                <w:lang w:eastAsia="ru-RU"/>
              </w:rPr>
            </w:pPr>
            <w:r w:rsidRPr="00AB03BF">
              <w:rPr>
                <w:sz w:val="20"/>
                <w:szCs w:val="20"/>
                <w:lang w:eastAsia="ru-RU"/>
              </w:rPr>
              <w:t>-</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70803690" w14:textId="4D8C4107" w:rsidR="00131A31" w:rsidRPr="00AB03BF" w:rsidRDefault="00131A31" w:rsidP="00131A31">
            <w:pPr>
              <w:suppressAutoHyphens/>
              <w:spacing w:line="240" w:lineRule="auto"/>
              <w:jc w:val="center"/>
              <w:rPr>
                <w:sz w:val="20"/>
                <w:szCs w:val="20"/>
                <w:lang w:eastAsia="ru-RU"/>
              </w:rPr>
            </w:pPr>
            <w:r w:rsidRPr="00AB03BF">
              <w:rPr>
                <w:sz w:val="20"/>
                <w:szCs w:val="20"/>
                <w:lang w:eastAsia="ru-RU"/>
              </w:rPr>
              <w:t>58,4</w:t>
            </w:r>
          </w:p>
        </w:tc>
      </w:tr>
      <w:tr w:rsidR="00AB03BF" w:rsidRPr="00AB03BF" w14:paraId="6C17BFBF" w14:textId="77777777" w:rsidTr="006F6457">
        <w:trPr>
          <w:trHeight w:val="20"/>
          <w:jc w:val="center"/>
        </w:trPr>
        <w:tc>
          <w:tcPr>
            <w:tcW w:w="311" w:type="pct"/>
            <w:vMerge/>
            <w:tcBorders>
              <w:left w:val="single" w:sz="4" w:space="0" w:color="auto"/>
              <w:bottom w:val="single" w:sz="4" w:space="0" w:color="auto"/>
              <w:right w:val="single" w:sz="4" w:space="0" w:color="auto"/>
            </w:tcBorders>
            <w:shd w:val="clear" w:color="auto" w:fill="auto"/>
          </w:tcPr>
          <w:p w14:paraId="5F9DFEC9" w14:textId="77777777" w:rsidR="00131A31" w:rsidRPr="00AB03BF" w:rsidRDefault="00131A31" w:rsidP="00131A31">
            <w:pPr>
              <w:spacing w:line="240" w:lineRule="auto"/>
              <w:jc w:val="center"/>
              <w:rPr>
                <w:sz w:val="20"/>
                <w:szCs w:val="20"/>
              </w:rPr>
            </w:pPr>
          </w:p>
        </w:tc>
        <w:tc>
          <w:tcPr>
            <w:tcW w:w="2256" w:type="pct"/>
            <w:tcBorders>
              <w:top w:val="single" w:sz="4" w:space="0" w:color="auto"/>
              <w:left w:val="single" w:sz="4" w:space="0" w:color="auto"/>
              <w:bottom w:val="single" w:sz="4" w:space="0" w:color="auto"/>
              <w:right w:val="single" w:sz="4" w:space="0" w:color="auto"/>
            </w:tcBorders>
            <w:shd w:val="clear" w:color="auto" w:fill="auto"/>
          </w:tcPr>
          <w:p w14:paraId="4B44423B" w14:textId="77777777" w:rsidR="00131A31" w:rsidRPr="00AB03BF" w:rsidRDefault="00131A31" w:rsidP="00131A31">
            <w:pPr>
              <w:spacing w:line="240" w:lineRule="auto"/>
              <w:jc w:val="left"/>
              <w:rPr>
                <w:sz w:val="20"/>
                <w:szCs w:val="20"/>
              </w:rPr>
            </w:pPr>
            <w:r w:rsidRPr="00AB03BF">
              <w:rPr>
                <w:sz w:val="20"/>
                <w:szCs w:val="20"/>
              </w:rPr>
              <w:t xml:space="preserve">   - на производственные нужды</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14ADC0C8" w14:textId="13D8D807" w:rsidR="00131A31" w:rsidRPr="00AB03BF" w:rsidRDefault="00131A31" w:rsidP="00131A31">
            <w:pPr>
              <w:spacing w:line="240" w:lineRule="auto"/>
              <w:jc w:val="center"/>
              <w:rPr>
                <w:sz w:val="20"/>
                <w:szCs w:val="20"/>
              </w:rPr>
            </w:pPr>
            <w:r w:rsidRPr="00AB03BF">
              <w:rPr>
                <w:sz w:val="20"/>
                <w:szCs w:val="20"/>
              </w:rPr>
              <w:t>тыс. м</w:t>
            </w:r>
            <w:r w:rsidRPr="00AB03BF">
              <w:rPr>
                <w:sz w:val="20"/>
                <w:szCs w:val="20"/>
                <w:vertAlign w:val="superscript"/>
              </w:rPr>
              <w:t>3</w:t>
            </w:r>
            <w:r w:rsidRPr="00AB03BF">
              <w:rPr>
                <w:sz w:val="20"/>
                <w:szCs w:val="20"/>
              </w:rPr>
              <w:t>/год</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68C968FC" w14:textId="6D4B5990" w:rsidR="00131A31" w:rsidRPr="00AB03BF" w:rsidRDefault="00131A31" w:rsidP="00131A31">
            <w:pPr>
              <w:suppressAutoHyphens/>
              <w:spacing w:line="240" w:lineRule="auto"/>
              <w:jc w:val="center"/>
              <w:rPr>
                <w:sz w:val="20"/>
                <w:szCs w:val="20"/>
                <w:lang w:eastAsia="ru-RU"/>
              </w:rPr>
            </w:pPr>
            <w:r w:rsidRPr="00AB03BF">
              <w:rPr>
                <w:sz w:val="20"/>
                <w:szCs w:val="20"/>
                <w:lang w:eastAsia="ru-RU"/>
              </w:rPr>
              <w:t>-</w:t>
            </w:r>
          </w:p>
        </w:tc>
        <w:tc>
          <w:tcPr>
            <w:tcW w:w="501" w:type="pct"/>
            <w:tcBorders>
              <w:top w:val="single" w:sz="4" w:space="0" w:color="auto"/>
              <w:left w:val="single" w:sz="4" w:space="0" w:color="auto"/>
              <w:bottom w:val="single" w:sz="4" w:space="0" w:color="auto"/>
              <w:right w:val="single" w:sz="4" w:space="0" w:color="auto"/>
            </w:tcBorders>
            <w:vAlign w:val="center"/>
          </w:tcPr>
          <w:p w14:paraId="11CD6B75" w14:textId="70E23A8F" w:rsidR="00131A31" w:rsidRPr="00AB03BF" w:rsidRDefault="00131A31" w:rsidP="00131A31">
            <w:pPr>
              <w:suppressAutoHyphens/>
              <w:spacing w:line="240" w:lineRule="auto"/>
              <w:jc w:val="center"/>
              <w:rPr>
                <w:sz w:val="20"/>
                <w:szCs w:val="20"/>
                <w:lang w:eastAsia="ru-RU"/>
              </w:rPr>
            </w:pPr>
            <w:r w:rsidRPr="00AB03BF">
              <w:rPr>
                <w:sz w:val="20"/>
                <w:szCs w:val="20"/>
                <w:lang w:eastAsia="ru-RU"/>
              </w:rPr>
              <w:t>-</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10A02E2A" w14:textId="7DD33B80" w:rsidR="00131A31" w:rsidRPr="00AB03BF" w:rsidRDefault="00131A31" w:rsidP="00131A31">
            <w:pPr>
              <w:suppressAutoHyphens/>
              <w:spacing w:line="240" w:lineRule="auto"/>
              <w:jc w:val="center"/>
              <w:rPr>
                <w:sz w:val="20"/>
                <w:szCs w:val="20"/>
                <w:lang w:eastAsia="ru-RU"/>
              </w:rPr>
            </w:pPr>
            <w:r w:rsidRPr="00AB03BF">
              <w:rPr>
                <w:sz w:val="20"/>
                <w:szCs w:val="20"/>
                <w:lang w:eastAsia="ru-RU"/>
              </w:rPr>
              <w:t>2,9</w:t>
            </w:r>
          </w:p>
        </w:tc>
      </w:tr>
      <w:tr w:rsidR="00AB03BF" w:rsidRPr="00AB03BF" w14:paraId="650E936E" w14:textId="77777777" w:rsidTr="006F6457">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tcPr>
          <w:p w14:paraId="6623EEF5" w14:textId="77777777" w:rsidR="00131A31" w:rsidRPr="00AB03BF" w:rsidRDefault="00131A31" w:rsidP="00131A31">
            <w:pPr>
              <w:spacing w:line="240" w:lineRule="auto"/>
              <w:jc w:val="center"/>
              <w:rPr>
                <w:sz w:val="20"/>
                <w:szCs w:val="20"/>
              </w:rPr>
            </w:pPr>
            <w:r w:rsidRPr="00AB03BF">
              <w:rPr>
                <w:sz w:val="20"/>
                <w:szCs w:val="20"/>
              </w:rPr>
              <w:t>6.4.2</w:t>
            </w:r>
          </w:p>
        </w:tc>
        <w:tc>
          <w:tcPr>
            <w:tcW w:w="2256" w:type="pct"/>
            <w:tcBorders>
              <w:top w:val="single" w:sz="4" w:space="0" w:color="auto"/>
              <w:left w:val="single" w:sz="4" w:space="0" w:color="auto"/>
              <w:bottom w:val="single" w:sz="4" w:space="0" w:color="auto"/>
              <w:right w:val="single" w:sz="4" w:space="0" w:color="auto"/>
            </w:tcBorders>
            <w:shd w:val="clear" w:color="auto" w:fill="auto"/>
          </w:tcPr>
          <w:p w14:paraId="0B930E7D" w14:textId="77777777" w:rsidR="00131A31" w:rsidRPr="00AB03BF" w:rsidRDefault="00131A31" w:rsidP="00131A31">
            <w:pPr>
              <w:spacing w:line="240" w:lineRule="auto"/>
              <w:jc w:val="left"/>
              <w:rPr>
                <w:sz w:val="20"/>
                <w:szCs w:val="20"/>
              </w:rPr>
            </w:pPr>
            <w:r w:rsidRPr="00AB03BF">
              <w:rPr>
                <w:rFonts w:eastAsia="Times New Roman"/>
                <w:sz w:val="20"/>
                <w:szCs w:val="20"/>
                <w:lang w:eastAsia="ru-RU"/>
              </w:rPr>
              <w:t>Источники подачи газа</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239F90F4" w14:textId="50BE8D8D" w:rsidR="00131A31" w:rsidRPr="00AB03BF" w:rsidRDefault="00131A31" w:rsidP="00131A31">
            <w:pPr>
              <w:spacing w:line="240" w:lineRule="auto"/>
              <w:jc w:val="center"/>
              <w:rPr>
                <w:sz w:val="20"/>
                <w:szCs w:val="20"/>
              </w:rPr>
            </w:pPr>
            <w:r w:rsidRPr="00AB03BF">
              <w:rPr>
                <w:sz w:val="20"/>
                <w:szCs w:val="20"/>
              </w:rPr>
              <w:t>ед.</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3B889551" w14:textId="7DD002D3" w:rsidR="00131A31" w:rsidRPr="00AB03BF" w:rsidRDefault="00131A31" w:rsidP="00131A31">
            <w:pPr>
              <w:suppressAutoHyphens/>
              <w:spacing w:line="240" w:lineRule="auto"/>
              <w:jc w:val="center"/>
              <w:rPr>
                <w:sz w:val="20"/>
                <w:szCs w:val="20"/>
                <w:lang w:eastAsia="ru-RU"/>
              </w:rPr>
            </w:pPr>
            <w:r w:rsidRPr="00AB03BF">
              <w:rPr>
                <w:sz w:val="20"/>
                <w:szCs w:val="20"/>
                <w:lang w:eastAsia="ru-RU"/>
              </w:rPr>
              <w:t>-</w:t>
            </w:r>
          </w:p>
        </w:tc>
        <w:tc>
          <w:tcPr>
            <w:tcW w:w="501" w:type="pct"/>
            <w:tcBorders>
              <w:top w:val="single" w:sz="4" w:space="0" w:color="auto"/>
              <w:left w:val="single" w:sz="4" w:space="0" w:color="auto"/>
              <w:bottom w:val="single" w:sz="4" w:space="0" w:color="auto"/>
              <w:right w:val="single" w:sz="4" w:space="0" w:color="auto"/>
            </w:tcBorders>
            <w:vAlign w:val="center"/>
          </w:tcPr>
          <w:p w14:paraId="01D51281" w14:textId="6EB45D22" w:rsidR="00131A31" w:rsidRPr="00AB03BF" w:rsidRDefault="00131A31" w:rsidP="00131A31">
            <w:pPr>
              <w:suppressAutoHyphens/>
              <w:spacing w:line="240" w:lineRule="auto"/>
              <w:jc w:val="center"/>
              <w:rPr>
                <w:sz w:val="20"/>
                <w:szCs w:val="20"/>
                <w:lang w:eastAsia="ru-RU"/>
              </w:rPr>
            </w:pPr>
            <w:r w:rsidRPr="00AB03BF">
              <w:rPr>
                <w:sz w:val="20"/>
                <w:szCs w:val="20"/>
                <w:lang w:eastAsia="ru-RU"/>
              </w:rPr>
              <w:t>-</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66339CAD" w14:textId="14071EE4" w:rsidR="00131A31" w:rsidRPr="00AB03BF" w:rsidRDefault="00131A31" w:rsidP="00131A31">
            <w:pPr>
              <w:suppressAutoHyphens/>
              <w:spacing w:line="240" w:lineRule="auto"/>
              <w:jc w:val="center"/>
              <w:rPr>
                <w:sz w:val="20"/>
                <w:szCs w:val="20"/>
                <w:lang w:eastAsia="ru-RU"/>
              </w:rPr>
            </w:pPr>
            <w:r w:rsidRPr="00AB03BF">
              <w:rPr>
                <w:sz w:val="20"/>
                <w:szCs w:val="20"/>
                <w:lang w:eastAsia="ru-RU"/>
              </w:rPr>
              <w:t>5</w:t>
            </w:r>
          </w:p>
        </w:tc>
      </w:tr>
      <w:tr w:rsidR="00AB03BF" w:rsidRPr="00AB03BF" w14:paraId="63C95C06" w14:textId="77777777" w:rsidTr="006F6457">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hideMark/>
          </w:tcPr>
          <w:p w14:paraId="7B3ADA18" w14:textId="77777777" w:rsidR="00131A31" w:rsidRPr="00AB03BF" w:rsidRDefault="00131A31" w:rsidP="00131A31">
            <w:pPr>
              <w:spacing w:line="240" w:lineRule="auto"/>
              <w:jc w:val="center"/>
              <w:rPr>
                <w:sz w:val="20"/>
                <w:szCs w:val="20"/>
              </w:rPr>
            </w:pPr>
            <w:r w:rsidRPr="00AB03BF">
              <w:rPr>
                <w:sz w:val="20"/>
                <w:szCs w:val="20"/>
              </w:rPr>
              <w:t>6.4.3</w:t>
            </w:r>
          </w:p>
        </w:tc>
        <w:tc>
          <w:tcPr>
            <w:tcW w:w="2256" w:type="pct"/>
            <w:tcBorders>
              <w:top w:val="single" w:sz="4" w:space="0" w:color="auto"/>
              <w:left w:val="single" w:sz="4" w:space="0" w:color="auto"/>
              <w:bottom w:val="single" w:sz="4" w:space="0" w:color="auto"/>
              <w:right w:val="single" w:sz="4" w:space="0" w:color="auto"/>
            </w:tcBorders>
            <w:shd w:val="clear" w:color="auto" w:fill="auto"/>
            <w:hideMark/>
          </w:tcPr>
          <w:p w14:paraId="1BCDC395" w14:textId="77777777" w:rsidR="00131A31" w:rsidRPr="00AB03BF" w:rsidRDefault="00131A31" w:rsidP="00131A31">
            <w:pPr>
              <w:spacing w:line="240" w:lineRule="auto"/>
              <w:jc w:val="left"/>
              <w:rPr>
                <w:rFonts w:eastAsia="Times New Roman"/>
                <w:sz w:val="20"/>
                <w:szCs w:val="20"/>
                <w:lang w:eastAsia="ru-RU"/>
              </w:rPr>
            </w:pPr>
            <w:r w:rsidRPr="00AB03BF">
              <w:rPr>
                <w:rFonts w:eastAsia="Times New Roman"/>
                <w:sz w:val="20"/>
                <w:szCs w:val="20"/>
                <w:lang w:eastAsia="ru-RU"/>
              </w:rPr>
              <w:t>Протяженность сетей</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3FD4DE28" w14:textId="77777777" w:rsidR="00131A31" w:rsidRPr="00AB03BF" w:rsidRDefault="00131A31" w:rsidP="00131A31">
            <w:pPr>
              <w:spacing w:line="240" w:lineRule="auto"/>
              <w:jc w:val="center"/>
              <w:rPr>
                <w:sz w:val="20"/>
                <w:szCs w:val="20"/>
              </w:rPr>
            </w:pPr>
            <w:r w:rsidRPr="00AB03BF">
              <w:rPr>
                <w:sz w:val="20"/>
                <w:szCs w:val="20"/>
              </w:rPr>
              <w:t>км</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5B72C1" w14:textId="4CAA57B0" w:rsidR="00131A31" w:rsidRPr="00AB03BF" w:rsidRDefault="00131A31" w:rsidP="00131A31">
            <w:pPr>
              <w:suppressAutoHyphens/>
              <w:spacing w:line="240" w:lineRule="auto"/>
              <w:jc w:val="center"/>
              <w:rPr>
                <w:sz w:val="20"/>
                <w:szCs w:val="20"/>
                <w:lang w:eastAsia="ru-RU"/>
              </w:rPr>
            </w:pPr>
            <w:r w:rsidRPr="00AB03BF">
              <w:rPr>
                <w:sz w:val="20"/>
                <w:szCs w:val="20"/>
                <w:lang w:eastAsia="ru-RU"/>
              </w:rPr>
              <w:t>-</w:t>
            </w:r>
          </w:p>
        </w:tc>
        <w:tc>
          <w:tcPr>
            <w:tcW w:w="501" w:type="pct"/>
            <w:tcBorders>
              <w:top w:val="single" w:sz="4" w:space="0" w:color="auto"/>
              <w:left w:val="single" w:sz="4" w:space="0" w:color="auto"/>
              <w:bottom w:val="single" w:sz="4" w:space="0" w:color="auto"/>
              <w:right w:val="single" w:sz="4" w:space="0" w:color="auto"/>
            </w:tcBorders>
            <w:vAlign w:val="center"/>
          </w:tcPr>
          <w:p w14:paraId="234E483B" w14:textId="2A12CE5C" w:rsidR="00131A31" w:rsidRPr="00AB03BF" w:rsidRDefault="00131A31" w:rsidP="00131A31">
            <w:pPr>
              <w:suppressAutoHyphens/>
              <w:spacing w:line="240" w:lineRule="auto"/>
              <w:jc w:val="center"/>
              <w:rPr>
                <w:sz w:val="20"/>
                <w:szCs w:val="20"/>
                <w:lang w:eastAsia="ru-RU"/>
              </w:rPr>
            </w:pPr>
            <w:r w:rsidRPr="00AB03BF">
              <w:rPr>
                <w:sz w:val="20"/>
                <w:szCs w:val="20"/>
                <w:lang w:eastAsia="ru-RU"/>
              </w:rPr>
              <w:t>-</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35CB6A" w14:textId="0331E3A3" w:rsidR="00131A31" w:rsidRPr="00AB03BF" w:rsidRDefault="00131A31" w:rsidP="00131A31">
            <w:pPr>
              <w:suppressAutoHyphens/>
              <w:spacing w:line="240" w:lineRule="auto"/>
              <w:jc w:val="center"/>
              <w:rPr>
                <w:sz w:val="20"/>
                <w:szCs w:val="20"/>
                <w:lang w:eastAsia="ru-RU"/>
              </w:rPr>
            </w:pPr>
            <w:r w:rsidRPr="00AB03BF">
              <w:rPr>
                <w:sz w:val="20"/>
                <w:szCs w:val="20"/>
                <w:lang w:eastAsia="ru-RU"/>
              </w:rPr>
              <w:t>29,6</w:t>
            </w:r>
          </w:p>
        </w:tc>
      </w:tr>
      <w:tr w:rsidR="00AB03BF" w:rsidRPr="00AB03BF" w14:paraId="253A3796" w14:textId="77777777" w:rsidTr="005D7D9A">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tcPr>
          <w:p w14:paraId="3EDC4D10" w14:textId="77777777" w:rsidR="00B70DFD" w:rsidRPr="00AB03BF" w:rsidRDefault="00B70DFD" w:rsidP="00B50C45">
            <w:pPr>
              <w:spacing w:line="240" w:lineRule="auto"/>
              <w:jc w:val="center"/>
              <w:rPr>
                <w:sz w:val="20"/>
                <w:szCs w:val="20"/>
              </w:rPr>
            </w:pPr>
            <w:r w:rsidRPr="00AB03BF">
              <w:rPr>
                <w:sz w:val="20"/>
                <w:szCs w:val="20"/>
              </w:rPr>
              <w:t>6.5</w:t>
            </w:r>
          </w:p>
        </w:tc>
        <w:tc>
          <w:tcPr>
            <w:tcW w:w="4689" w:type="pct"/>
            <w:gridSpan w:val="5"/>
            <w:tcBorders>
              <w:top w:val="single" w:sz="4" w:space="0" w:color="auto"/>
              <w:left w:val="single" w:sz="4" w:space="0" w:color="auto"/>
              <w:bottom w:val="single" w:sz="4" w:space="0" w:color="auto"/>
              <w:right w:val="single" w:sz="4" w:space="0" w:color="auto"/>
            </w:tcBorders>
            <w:shd w:val="clear" w:color="auto" w:fill="auto"/>
          </w:tcPr>
          <w:p w14:paraId="24853475" w14:textId="77777777" w:rsidR="00B70DFD" w:rsidRPr="00AB03BF" w:rsidRDefault="00B70DFD" w:rsidP="00B50C45">
            <w:pPr>
              <w:suppressAutoHyphens/>
              <w:spacing w:line="240" w:lineRule="auto"/>
              <w:jc w:val="center"/>
              <w:rPr>
                <w:sz w:val="20"/>
                <w:szCs w:val="20"/>
                <w:lang w:eastAsia="ru-RU"/>
              </w:rPr>
            </w:pPr>
            <w:r w:rsidRPr="00AB03BF">
              <w:rPr>
                <w:sz w:val="20"/>
                <w:szCs w:val="20"/>
              </w:rPr>
              <w:t>ТЕПЛОСНАБЖЕНИЕ</w:t>
            </w:r>
          </w:p>
        </w:tc>
      </w:tr>
      <w:tr w:rsidR="00AB03BF" w:rsidRPr="00AB03BF" w14:paraId="67A958F9" w14:textId="77777777" w:rsidTr="006F6457">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tcPr>
          <w:p w14:paraId="4573291E" w14:textId="77777777" w:rsidR="00131A31" w:rsidRPr="00AB03BF" w:rsidRDefault="00131A31" w:rsidP="00131A31">
            <w:pPr>
              <w:spacing w:line="240" w:lineRule="auto"/>
              <w:jc w:val="center"/>
              <w:rPr>
                <w:sz w:val="20"/>
                <w:szCs w:val="20"/>
              </w:rPr>
            </w:pPr>
            <w:r w:rsidRPr="00AB03BF">
              <w:rPr>
                <w:sz w:val="20"/>
                <w:szCs w:val="20"/>
              </w:rPr>
              <w:t>6.5.1</w:t>
            </w:r>
          </w:p>
        </w:tc>
        <w:tc>
          <w:tcPr>
            <w:tcW w:w="2256" w:type="pct"/>
            <w:tcBorders>
              <w:top w:val="single" w:sz="4" w:space="0" w:color="auto"/>
              <w:left w:val="single" w:sz="4" w:space="0" w:color="auto"/>
              <w:bottom w:val="single" w:sz="4" w:space="0" w:color="auto"/>
              <w:right w:val="single" w:sz="4" w:space="0" w:color="auto"/>
            </w:tcBorders>
            <w:shd w:val="clear" w:color="auto" w:fill="auto"/>
          </w:tcPr>
          <w:p w14:paraId="6DFD4381" w14:textId="77777777" w:rsidR="00131A31" w:rsidRPr="00AB03BF" w:rsidRDefault="00131A31" w:rsidP="00131A31">
            <w:pPr>
              <w:spacing w:line="240" w:lineRule="auto"/>
              <w:rPr>
                <w:bCs/>
                <w:sz w:val="20"/>
                <w:szCs w:val="20"/>
              </w:rPr>
            </w:pPr>
            <w:r w:rsidRPr="00AB03BF">
              <w:rPr>
                <w:bCs/>
                <w:sz w:val="20"/>
                <w:szCs w:val="20"/>
              </w:rPr>
              <w:t>Производительность источников теплоснабжения – всего</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2813A360" w14:textId="77777777" w:rsidR="00131A31" w:rsidRPr="00AB03BF" w:rsidRDefault="00131A31" w:rsidP="00131A31">
            <w:pPr>
              <w:suppressAutoHyphens/>
              <w:spacing w:line="240" w:lineRule="auto"/>
              <w:jc w:val="center"/>
              <w:rPr>
                <w:sz w:val="20"/>
                <w:szCs w:val="20"/>
                <w:lang w:eastAsia="ru-RU"/>
              </w:rPr>
            </w:pPr>
            <w:r w:rsidRPr="00AB03BF">
              <w:rPr>
                <w:sz w:val="20"/>
                <w:szCs w:val="20"/>
                <w:lang w:eastAsia="ru-RU"/>
              </w:rPr>
              <w:t>Гкал/год</w:t>
            </w: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146F68ED" w14:textId="25E6EBA1" w:rsidR="00131A31" w:rsidRPr="00AB03BF" w:rsidRDefault="00131A31" w:rsidP="006F6457">
            <w:pPr>
              <w:suppressAutoHyphens/>
              <w:spacing w:line="240" w:lineRule="auto"/>
              <w:jc w:val="center"/>
              <w:rPr>
                <w:sz w:val="20"/>
                <w:szCs w:val="20"/>
                <w:lang w:eastAsia="ru-RU"/>
              </w:rPr>
            </w:pPr>
            <w:r w:rsidRPr="00AB03BF">
              <w:rPr>
                <w:sz w:val="20"/>
                <w:szCs w:val="20"/>
                <w:lang w:eastAsia="ru-RU"/>
              </w:rPr>
              <w:t>0,400</w:t>
            </w:r>
          </w:p>
        </w:tc>
        <w:tc>
          <w:tcPr>
            <w:tcW w:w="501" w:type="pct"/>
            <w:tcBorders>
              <w:top w:val="single" w:sz="4" w:space="0" w:color="auto"/>
              <w:left w:val="single" w:sz="4" w:space="0" w:color="auto"/>
              <w:bottom w:val="single" w:sz="4" w:space="0" w:color="auto"/>
              <w:right w:val="single" w:sz="4" w:space="0" w:color="auto"/>
            </w:tcBorders>
          </w:tcPr>
          <w:p w14:paraId="111917C7" w14:textId="0269F721" w:rsidR="00131A31" w:rsidRPr="00AB03BF" w:rsidRDefault="00131A31" w:rsidP="006F6457">
            <w:pPr>
              <w:suppressAutoHyphens/>
              <w:spacing w:line="240" w:lineRule="auto"/>
              <w:jc w:val="center"/>
              <w:rPr>
                <w:sz w:val="20"/>
                <w:szCs w:val="20"/>
                <w:lang w:eastAsia="ru-RU"/>
              </w:rPr>
            </w:pPr>
            <w:r w:rsidRPr="00AB03BF">
              <w:rPr>
                <w:sz w:val="20"/>
                <w:szCs w:val="20"/>
                <w:lang w:eastAsia="ru-RU"/>
              </w:rPr>
              <w:t>0,400</w:t>
            </w: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0AB1F24E" w14:textId="793A3F67" w:rsidR="00131A31" w:rsidRPr="00AB03BF" w:rsidRDefault="00131A31" w:rsidP="006F6457">
            <w:pPr>
              <w:suppressAutoHyphens/>
              <w:spacing w:line="240" w:lineRule="auto"/>
              <w:jc w:val="center"/>
              <w:rPr>
                <w:sz w:val="20"/>
                <w:szCs w:val="20"/>
                <w:lang w:eastAsia="ru-RU"/>
              </w:rPr>
            </w:pPr>
            <w:r w:rsidRPr="00AB03BF">
              <w:rPr>
                <w:sz w:val="20"/>
                <w:szCs w:val="20"/>
                <w:lang w:eastAsia="ru-RU"/>
              </w:rPr>
              <w:t>0,400</w:t>
            </w:r>
          </w:p>
        </w:tc>
      </w:tr>
      <w:tr w:rsidR="00AB03BF" w:rsidRPr="00AB03BF" w14:paraId="01F66504" w14:textId="77777777" w:rsidTr="006F6457">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tcPr>
          <w:p w14:paraId="66C742F6" w14:textId="77777777" w:rsidR="00131A31" w:rsidRPr="00AB03BF" w:rsidRDefault="00131A31" w:rsidP="00131A31">
            <w:pPr>
              <w:spacing w:line="240" w:lineRule="auto"/>
              <w:jc w:val="center"/>
              <w:rPr>
                <w:sz w:val="20"/>
                <w:szCs w:val="20"/>
              </w:rPr>
            </w:pPr>
            <w:r w:rsidRPr="00AB03BF">
              <w:rPr>
                <w:sz w:val="20"/>
                <w:szCs w:val="20"/>
              </w:rPr>
              <w:t>6.5.2</w:t>
            </w:r>
          </w:p>
        </w:tc>
        <w:tc>
          <w:tcPr>
            <w:tcW w:w="2256" w:type="pct"/>
            <w:tcBorders>
              <w:top w:val="single" w:sz="4" w:space="0" w:color="auto"/>
              <w:left w:val="single" w:sz="4" w:space="0" w:color="auto"/>
              <w:bottom w:val="single" w:sz="4" w:space="0" w:color="auto"/>
              <w:right w:val="single" w:sz="4" w:space="0" w:color="auto"/>
            </w:tcBorders>
            <w:shd w:val="clear" w:color="auto" w:fill="auto"/>
          </w:tcPr>
          <w:p w14:paraId="0560D6E6" w14:textId="77777777" w:rsidR="00131A31" w:rsidRPr="00AB03BF" w:rsidRDefault="00131A31" w:rsidP="00131A31">
            <w:pPr>
              <w:spacing w:line="240" w:lineRule="auto"/>
              <w:rPr>
                <w:sz w:val="20"/>
                <w:szCs w:val="20"/>
              </w:rPr>
            </w:pPr>
            <w:r w:rsidRPr="00AB03BF">
              <w:rPr>
                <w:sz w:val="20"/>
                <w:szCs w:val="20"/>
              </w:rPr>
              <w:t>Протяженность тепловых сетей</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6F20EEDF" w14:textId="77777777" w:rsidR="00131A31" w:rsidRPr="00AB03BF" w:rsidRDefault="00131A31" w:rsidP="00131A31">
            <w:pPr>
              <w:spacing w:line="240" w:lineRule="auto"/>
              <w:jc w:val="center"/>
              <w:rPr>
                <w:sz w:val="20"/>
                <w:szCs w:val="20"/>
              </w:rPr>
            </w:pPr>
            <w:r w:rsidRPr="00AB03BF">
              <w:rPr>
                <w:sz w:val="20"/>
                <w:szCs w:val="20"/>
              </w:rPr>
              <w:t>км</w:t>
            </w: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5D78DF7D" w14:textId="597FBA21" w:rsidR="00131A31" w:rsidRPr="00AB03BF" w:rsidRDefault="00131A31" w:rsidP="006F6457">
            <w:pPr>
              <w:suppressAutoHyphens/>
              <w:spacing w:line="240" w:lineRule="auto"/>
              <w:jc w:val="center"/>
              <w:rPr>
                <w:sz w:val="20"/>
                <w:szCs w:val="20"/>
                <w:lang w:eastAsia="ru-RU"/>
              </w:rPr>
            </w:pPr>
            <w:r w:rsidRPr="00AB03BF">
              <w:rPr>
                <w:sz w:val="20"/>
                <w:szCs w:val="20"/>
                <w:lang w:eastAsia="ru-RU"/>
              </w:rPr>
              <w:t>0,500</w:t>
            </w:r>
          </w:p>
        </w:tc>
        <w:tc>
          <w:tcPr>
            <w:tcW w:w="501" w:type="pct"/>
            <w:tcBorders>
              <w:top w:val="single" w:sz="4" w:space="0" w:color="auto"/>
              <w:left w:val="single" w:sz="4" w:space="0" w:color="auto"/>
              <w:bottom w:val="single" w:sz="4" w:space="0" w:color="auto"/>
              <w:right w:val="single" w:sz="4" w:space="0" w:color="auto"/>
            </w:tcBorders>
          </w:tcPr>
          <w:p w14:paraId="0122AFA2" w14:textId="705CD1C6" w:rsidR="00131A31" w:rsidRPr="00AB03BF" w:rsidRDefault="00131A31" w:rsidP="006F6457">
            <w:pPr>
              <w:suppressAutoHyphens/>
              <w:spacing w:line="240" w:lineRule="auto"/>
              <w:jc w:val="center"/>
              <w:rPr>
                <w:sz w:val="20"/>
                <w:szCs w:val="20"/>
                <w:lang w:eastAsia="ru-RU"/>
              </w:rPr>
            </w:pPr>
            <w:r w:rsidRPr="00AB03BF">
              <w:rPr>
                <w:sz w:val="20"/>
                <w:szCs w:val="20"/>
                <w:lang w:eastAsia="ru-RU"/>
              </w:rPr>
              <w:t>0,500</w:t>
            </w: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2AB87893" w14:textId="7C6FE8B8" w:rsidR="00131A31" w:rsidRPr="00AB03BF" w:rsidRDefault="00131A31" w:rsidP="006F6457">
            <w:pPr>
              <w:suppressAutoHyphens/>
              <w:spacing w:line="240" w:lineRule="auto"/>
              <w:jc w:val="center"/>
              <w:rPr>
                <w:sz w:val="20"/>
                <w:szCs w:val="20"/>
                <w:lang w:eastAsia="ru-RU"/>
              </w:rPr>
            </w:pPr>
            <w:r w:rsidRPr="00AB03BF">
              <w:rPr>
                <w:sz w:val="20"/>
                <w:szCs w:val="20"/>
                <w:lang w:eastAsia="ru-RU"/>
              </w:rPr>
              <w:t>0,500</w:t>
            </w:r>
          </w:p>
        </w:tc>
      </w:tr>
      <w:tr w:rsidR="00AB03BF" w:rsidRPr="00AB03BF" w14:paraId="698C083F" w14:textId="77777777" w:rsidTr="005D7D9A">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hideMark/>
          </w:tcPr>
          <w:p w14:paraId="648DFF9D" w14:textId="77777777" w:rsidR="00B70DFD" w:rsidRPr="00AB03BF" w:rsidRDefault="00B70DFD" w:rsidP="00B50C45">
            <w:pPr>
              <w:spacing w:line="240" w:lineRule="auto"/>
              <w:jc w:val="center"/>
              <w:rPr>
                <w:b/>
                <w:sz w:val="20"/>
                <w:szCs w:val="20"/>
              </w:rPr>
            </w:pPr>
            <w:r w:rsidRPr="00AB03BF">
              <w:rPr>
                <w:b/>
                <w:sz w:val="20"/>
                <w:szCs w:val="20"/>
              </w:rPr>
              <w:t>7</w:t>
            </w:r>
          </w:p>
        </w:tc>
        <w:tc>
          <w:tcPr>
            <w:tcW w:w="4689" w:type="pct"/>
            <w:gridSpan w:val="5"/>
            <w:tcBorders>
              <w:top w:val="single" w:sz="4" w:space="0" w:color="auto"/>
              <w:left w:val="single" w:sz="4" w:space="0" w:color="auto"/>
              <w:bottom w:val="single" w:sz="4" w:space="0" w:color="auto"/>
              <w:right w:val="single" w:sz="4" w:space="0" w:color="auto"/>
            </w:tcBorders>
          </w:tcPr>
          <w:p w14:paraId="3694123A" w14:textId="77777777" w:rsidR="00B70DFD" w:rsidRPr="00AB03BF" w:rsidRDefault="00B70DFD" w:rsidP="00B50C45">
            <w:pPr>
              <w:spacing w:line="240" w:lineRule="auto"/>
              <w:jc w:val="center"/>
              <w:rPr>
                <w:b/>
                <w:sz w:val="20"/>
                <w:szCs w:val="20"/>
              </w:rPr>
            </w:pPr>
            <w:r w:rsidRPr="00AB03BF">
              <w:rPr>
                <w:b/>
                <w:sz w:val="20"/>
                <w:szCs w:val="20"/>
              </w:rPr>
              <w:t>САНИТАРНАЯ ОЧИСТКА ТЕРРИТОРИИ</w:t>
            </w:r>
          </w:p>
        </w:tc>
      </w:tr>
      <w:tr w:rsidR="00AB03BF" w:rsidRPr="00AB03BF" w14:paraId="7854F3B7" w14:textId="77777777" w:rsidTr="005D7D9A">
        <w:trPr>
          <w:trHeight w:val="20"/>
          <w:jc w:val="center"/>
        </w:trPr>
        <w:tc>
          <w:tcPr>
            <w:tcW w:w="311" w:type="pct"/>
            <w:tcBorders>
              <w:top w:val="single" w:sz="4" w:space="0" w:color="auto"/>
              <w:left w:val="single" w:sz="4" w:space="0" w:color="auto"/>
              <w:bottom w:val="single" w:sz="4" w:space="0" w:color="auto"/>
              <w:right w:val="single" w:sz="4" w:space="0" w:color="auto"/>
            </w:tcBorders>
            <w:shd w:val="clear" w:color="auto" w:fill="auto"/>
            <w:hideMark/>
          </w:tcPr>
          <w:p w14:paraId="3C25362C" w14:textId="77777777" w:rsidR="00B70DFD" w:rsidRPr="00AB03BF" w:rsidRDefault="00B70DFD" w:rsidP="00B50C45">
            <w:pPr>
              <w:spacing w:line="240" w:lineRule="auto"/>
              <w:jc w:val="center"/>
              <w:rPr>
                <w:sz w:val="20"/>
                <w:szCs w:val="20"/>
              </w:rPr>
            </w:pPr>
            <w:r w:rsidRPr="00AB03BF">
              <w:rPr>
                <w:sz w:val="20"/>
                <w:szCs w:val="20"/>
              </w:rPr>
              <w:t>7.1</w:t>
            </w:r>
          </w:p>
        </w:tc>
        <w:tc>
          <w:tcPr>
            <w:tcW w:w="2256" w:type="pct"/>
            <w:tcBorders>
              <w:top w:val="single" w:sz="4" w:space="0" w:color="auto"/>
              <w:left w:val="single" w:sz="4" w:space="0" w:color="auto"/>
              <w:bottom w:val="single" w:sz="4" w:space="0" w:color="auto"/>
              <w:right w:val="single" w:sz="4" w:space="0" w:color="auto"/>
            </w:tcBorders>
            <w:shd w:val="clear" w:color="auto" w:fill="auto"/>
            <w:hideMark/>
          </w:tcPr>
          <w:p w14:paraId="7A9C154A" w14:textId="77777777" w:rsidR="00B70DFD" w:rsidRPr="00AB03BF" w:rsidRDefault="00B70DFD" w:rsidP="00B50C45">
            <w:pPr>
              <w:spacing w:line="240" w:lineRule="auto"/>
              <w:jc w:val="left"/>
              <w:rPr>
                <w:sz w:val="20"/>
                <w:szCs w:val="20"/>
              </w:rPr>
            </w:pPr>
            <w:r w:rsidRPr="00AB03BF">
              <w:rPr>
                <w:sz w:val="20"/>
                <w:szCs w:val="20"/>
              </w:rPr>
              <w:t>Территории ритуального назначения</w:t>
            </w:r>
          </w:p>
        </w:tc>
        <w:tc>
          <w:tcPr>
            <w:tcW w:w="720" w:type="pct"/>
            <w:tcBorders>
              <w:top w:val="single" w:sz="4" w:space="0" w:color="auto"/>
              <w:left w:val="single" w:sz="4" w:space="0" w:color="auto"/>
              <w:bottom w:val="single" w:sz="4" w:space="0" w:color="auto"/>
              <w:right w:val="single" w:sz="4" w:space="0" w:color="auto"/>
            </w:tcBorders>
            <w:shd w:val="clear" w:color="auto" w:fill="auto"/>
            <w:hideMark/>
          </w:tcPr>
          <w:p w14:paraId="50E9B9E2" w14:textId="77777777" w:rsidR="00B70DFD" w:rsidRPr="00AB03BF" w:rsidRDefault="00B70DFD" w:rsidP="00B50C45">
            <w:pPr>
              <w:spacing w:line="240" w:lineRule="auto"/>
              <w:jc w:val="center"/>
              <w:rPr>
                <w:sz w:val="20"/>
                <w:szCs w:val="20"/>
              </w:rPr>
            </w:pPr>
            <w:r w:rsidRPr="00AB03BF">
              <w:rPr>
                <w:sz w:val="20"/>
                <w:szCs w:val="20"/>
              </w:rPr>
              <w:t>объект</w:t>
            </w:r>
          </w:p>
        </w:tc>
        <w:tc>
          <w:tcPr>
            <w:tcW w:w="715" w:type="pct"/>
            <w:tcBorders>
              <w:top w:val="single" w:sz="4" w:space="0" w:color="auto"/>
              <w:left w:val="single" w:sz="4" w:space="0" w:color="auto"/>
              <w:bottom w:val="single" w:sz="4" w:space="0" w:color="auto"/>
              <w:right w:val="single" w:sz="4" w:space="0" w:color="auto"/>
            </w:tcBorders>
            <w:shd w:val="clear" w:color="auto" w:fill="auto"/>
            <w:hideMark/>
          </w:tcPr>
          <w:p w14:paraId="318CF2A3" w14:textId="77777777" w:rsidR="00B70DFD" w:rsidRPr="00AB03BF" w:rsidRDefault="00B70DFD" w:rsidP="00B50C45">
            <w:pPr>
              <w:spacing w:line="240" w:lineRule="auto"/>
              <w:jc w:val="center"/>
              <w:rPr>
                <w:sz w:val="20"/>
                <w:szCs w:val="20"/>
              </w:rPr>
            </w:pPr>
            <w:r w:rsidRPr="00AB03BF">
              <w:rPr>
                <w:sz w:val="20"/>
                <w:szCs w:val="20"/>
              </w:rPr>
              <w:t>2</w:t>
            </w:r>
          </w:p>
        </w:tc>
        <w:tc>
          <w:tcPr>
            <w:tcW w:w="501" w:type="pct"/>
            <w:tcBorders>
              <w:top w:val="single" w:sz="4" w:space="0" w:color="auto"/>
              <w:left w:val="single" w:sz="4" w:space="0" w:color="auto"/>
              <w:bottom w:val="single" w:sz="4" w:space="0" w:color="auto"/>
              <w:right w:val="single" w:sz="4" w:space="0" w:color="auto"/>
            </w:tcBorders>
          </w:tcPr>
          <w:p w14:paraId="07452166" w14:textId="77777777" w:rsidR="00B70DFD" w:rsidRPr="00AB03BF" w:rsidRDefault="00B70DFD" w:rsidP="00B50C45">
            <w:pPr>
              <w:spacing w:line="240" w:lineRule="auto"/>
              <w:jc w:val="center"/>
              <w:rPr>
                <w:sz w:val="20"/>
                <w:szCs w:val="20"/>
              </w:rPr>
            </w:pPr>
            <w:r w:rsidRPr="00AB03BF">
              <w:rPr>
                <w:sz w:val="20"/>
                <w:szCs w:val="20"/>
              </w:rPr>
              <w:t>2</w:t>
            </w:r>
          </w:p>
        </w:tc>
        <w:tc>
          <w:tcPr>
            <w:tcW w:w="497" w:type="pct"/>
            <w:tcBorders>
              <w:top w:val="single" w:sz="4" w:space="0" w:color="auto"/>
              <w:left w:val="single" w:sz="4" w:space="0" w:color="auto"/>
              <w:bottom w:val="single" w:sz="4" w:space="0" w:color="auto"/>
              <w:right w:val="single" w:sz="4" w:space="0" w:color="auto"/>
            </w:tcBorders>
            <w:shd w:val="clear" w:color="auto" w:fill="auto"/>
            <w:hideMark/>
          </w:tcPr>
          <w:p w14:paraId="021EF2CA" w14:textId="77777777" w:rsidR="00B70DFD" w:rsidRPr="00AB03BF" w:rsidRDefault="00B70DFD" w:rsidP="00B50C45">
            <w:pPr>
              <w:spacing w:line="240" w:lineRule="auto"/>
              <w:jc w:val="center"/>
              <w:rPr>
                <w:sz w:val="20"/>
                <w:szCs w:val="20"/>
              </w:rPr>
            </w:pPr>
            <w:r w:rsidRPr="00AB03BF">
              <w:rPr>
                <w:sz w:val="20"/>
                <w:szCs w:val="20"/>
              </w:rPr>
              <w:t>2</w:t>
            </w:r>
          </w:p>
        </w:tc>
      </w:tr>
    </w:tbl>
    <w:p w14:paraId="0383D2BB" w14:textId="77777777" w:rsidR="00AF0AF5" w:rsidRPr="00AB03BF" w:rsidRDefault="00AF0AF5" w:rsidP="006835E6">
      <w:pPr>
        <w:pStyle w:val="Sd"/>
        <w:ind w:firstLine="0"/>
        <w:sectPr w:rsidR="00AF0AF5" w:rsidRPr="00AB03BF" w:rsidSect="002C084C">
          <w:type w:val="continuous"/>
          <w:pgSz w:w="11906" w:h="16838" w:code="9"/>
          <w:pgMar w:top="851" w:right="567" w:bottom="851" w:left="1418" w:header="567" w:footer="567" w:gutter="0"/>
          <w:cols w:space="708"/>
          <w:docGrid w:linePitch="360"/>
        </w:sectPr>
      </w:pPr>
    </w:p>
    <w:p w14:paraId="1A2EBE30" w14:textId="102222CA" w:rsidR="006835E6" w:rsidRPr="00AB03BF" w:rsidRDefault="006835E6" w:rsidP="00554973">
      <w:pPr>
        <w:spacing w:line="276" w:lineRule="auto"/>
        <w:jc w:val="right"/>
        <w:rPr>
          <w:b/>
          <w:szCs w:val="24"/>
        </w:rPr>
      </w:pPr>
      <w:r w:rsidRPr="00AB03BF">
        <w:rPr>
          <w:b/>
          <w:szCs w:val="24"/>
        </w:rPr>
        <w:lastRenderedPageBreak/>
        <w:t>Приложение</w:t>
      </w:r>
    </w:p>
    <w:p w14:paraId="6A51E0D6" w14:textId="77777777" w:rsidR="00B70DFD" w:rsidRPr="00AB03BF" w:rsidRDefault="00B70DFD" w:rsidP="00B70DFD">
      <w:pPr>
        <w:spacing w:line="240" w:lineRule="auto"/>
        <w:ind w:firstLine="567"/>
        <w:jc w:val="center"/>
        <w:rPr>
          <w:b/>
          <w:szCs w:val="24"/>
        </w:rPr>
      </w:pPr>
      <w:r w:rsidRPr="00AB03BF">
        <w:rPr>
          <w:b/>
          <w:szCs w:val="24"/>
        </w:rPr>
        <w:t>ТЕХНИЧЕСКОЕ ЗАДАНИЕ</w:t>
      </w:r>
    </w:p>
    <w:p w14:paraId="622B5000" w14:textId="77777777" w:rsidR="00B70DFD" w:rsidRPr="00AB03BF" w:rsidRDefault="00B70DFD" w:rsidP="00B70DFD">
      <w:pPr>
        <w:spacing w:line="240" w:lineRule="auto"/>
        <w:ind w:firstLine="567"/>
        <w:jc w:val="center"/>
        <w:rPr>
          <w:b/>
          <w:bCs/>
          <w:szCs w:val="24"/>
        </w:rPr>
      </w:pPr>
      <w:r w:rsidRPr="00AB03BF">
        <w:rPr>
          <w:b/>
          <w:bCs/>
          <w:szCs w:val="24"/>
        </w:rPr>
        <w:t>на подготовку документов территориального планирования и градостроительного зонирования</w:t>
      </w:r>
      <w:r w:rsidRPr="00AB03BF">
        <w:rPr>
          <w:b/>
          <w:szCs w:val="24"/>
        </w:rPr>
        <w:t xml:space="preserve"> </w:t>
      </w:r>
    </w:p>
    <w:p w14:paraId="32A8FD2C" w14:textId="77777777" w:rsidR="00B70DFD" w:rsidRPr="00AB03BF" w:rsidRDefault="00B70DFD" w:rsidP="00B70DFD">
      <w:pPr>
        <w:spacing w:line="240" w:lineRule="auto"/>
        <w:ind w:firstLine="567"/>
        <w:jc w:val="center"/>
        <w:rPr>
          <w:b/>
          <w:szCs w:val="24"/>
        </w:rPr>
      </w:pPr>
    </w:p>
    <w:tbl>
      <w:tblPr>
        <w:tblW w:w="10207" w:type="dxa"/>
        <w:tblInd w:w="-176" w:type="dxa"/>
        <w:tblLayout w:type="fixed"/>
        <w:tblCellMar>
          <w:top w:w="57" w:type="dxa"/>
          <w:bottom w:w="113" w:type="dxa"/>
        </w:tblCellMar>
        <w:tblLook w:val="04A0" w:firstRow="1" w:lastRow="0" w:firstColumn="1" w:lastColumn="0" w:noHBand="0" w:noVBand="1"/>
      </w:tblPr>
      <w:tblGrid>
        <w:gridCol w:w="2269"/>
        <w:gridCol w:w="1276"/>
        <w:gridCol w:w="179"/>
        <w:gridCol w:w="6483"/>
      </w:tblGrid>
      <w:tr w:rsidR="00AB03BF" w:rsidRPr="00AB03BF" w14:paraId="183F3E23" w14:textId="77777777" w:rsidTr="00B50C45">
        <w:tc>
          <w:tcPr>
            <w:tcW w:w="2269" w:type="dxa"/>
            <w:vMerge w:val="restart"/>
            <w:shd w:val="clear" w:color="auto" w:fill="auto"/>
            <w:tcMar>
              <w:top w:w="113" w:type="dxa"/>
              <w:bottom w:w="198" w:type="dxa"/>
            </w:tcMar>
          </w:tcPr>
          <w:p w14:paraId="18054D6A" w14:textId="77777777" w:rsidR="00B70DFD" w:rsidRPr="00AB03BF" w:rsidRDefault="00B70DFD" w:rsidP="00B50C45">
            <w:pPr>
              <w:spacing w:line="240" w:lineRule="auto"/>
              <w:ind w:right="-111" w:firstLine="34"/>
              <w:contextualSpacing/>
              <w:rPr>
                <w:b/>
                <w:szCs w:val="24"/>
              </w:rPr>
            </w:pPr>
            <w:r w:rsidRPr="00AB03BF">
              <w:rPr>
                <w:b/>
                <w:szCs w:val="24"/>
              </w:rPr>
              <w:t>Вид документации:</w:t>
            </w:r>
          </w:p>
        </w:tc>
        <w:tc>
          <w:tcPr>
            <w:tcW w:w="1276" w:type="dxa"/>
            <w:shd w:val="clear" w:color="auto" w:fill="auto"/>
            <w:tcMar>
              <w:top w:w="113" w:type="dxa"/>
              <w:bottom w:w="198" w:type="dxa"/>
            </w:tcMar>
          </w:tcPr>
          <w:p w14:paraId="1E77997A" w14:textId="77777777" w:rsidR="00B70DFD" w:rsidRPr="00AB03BF" w:rsidRDefault="00B70DFD" w:rsidP="00B50C45">
            <w:pPr>
              <w:spacing w:line="240" w:lineRule="auto"/>
              <w:ind w:firstLine="567"/>
              <w:contextualSpacing/>
              <w:rPr>
                <w:szCs w:val="24"/>
              </w:rPr>
            </w:pPr>
            <w:r w:rsidRPr="00AB03BF">
              <w:rPr>
                <w:szCs w:val="24"/>
              </w:rPr>
              <w:t>1.</w:t>
            </w:r>
          </w:p>
          <w:p w14:paraId="6D47991C" w14:textId="77777777" w:rsidR="00B70DFD" w:rsidRPr="00AB03BF" w:rsidRDefault="00B70DFD" w:rsidP="00B50C45">
            <w:pPr>
              <w:spacing w:line="240" w:lineRule="auto"/>
              <w:ind w:firstLine="567"/>
              <w:contextualSpacing/>
              <w:rPr>
                <w:szCs w:val="24"/>
              </w:rPr>
            </w:pPr>
          </w:p>
          <w:p w14:paraId="6EC9C56C" w14:textId="77777777" w:rsidR="00B70DFD" w:rsidRPr="00AB03BF" w:rsidRDefault="00B70DFD" w:rsidP="00B50C45">
            <w:pPr>
              <w:spacing w:line="240" w:lineRule="auto"/>
              <w:ind w:firstLine="567"/>
              <w:contextualSpacing/>
              <w:rPr>
                <w:szCs w:val="24"/>
              </w:rPr>
            </w:pPr>
          </w:p>
          <w:p w14:paraId="4DA7C2FC" w14:textId="77777777" w:rsidR="00B70DFD" w:rsidRPr="00AB03BF" w:rsidRDefault="00B70DFD" w:rsidP="00B50C45">
            <w:pPr>
              <w:spacing w:line="240" w:lineRule="auto"/>
              <w:ind w:firstLine="567"/>
              <w:contextualSpacing/>
              <w:rPr>
                <w:szCs w:val="24"/>
              </w:rPr>
            </w:pPr>
          </w:p>
          <w:p w14:paraId="37F0160A" w14:textId="77777777" w:rsidR="00B70DFD" w:rsidRPr="00AB03BF" w:rsidRDefault="00B70DFD" w:rsidP="00B50C45">
            <w:pPr>
              <w:spacing w:line="240" w:lineRule="auto"/>
              <w:ind w:firstLine="567"/>
              <w:contextualSpacing/>
              <w:rPr>
                <w:szCs w:val="24"/>
              </w:rPr>
            </w:pPr>
            <w:r w:rsidRPr="00AB03BF">
              <w:rPr>
                <w:szCs w:val="24"/>
              </w:rPr>
              <w:t>2.</w:t>
            </w:r>
          </w:p>
          <w:p w14:paraId="108A44F8" w14:textId="77777777" w:rsidR="00B70DFD" w:rsidRPr="00AB03BF" w:rsidRDefault="00B70DFD" w:rsidP="00B50C45">
            <w:pPr>
              <w:spacing w:line="240" w:lineRule="auto"/>
              <w:ind w:firstLine="567"/>
              <w:contextualSpacing/>
              <w:rPr>
                <w:szCs w:val="24"/>
              </w:rPr>
            </w:pPr>
          </w:p>
          <w:p w14:paraId="23848E93" w14:textId="77777777" w:rsidR="00B70DFD" w:rsidRPr="00AB03BF" w:rsidRDefault="00B70DFD" w:rsidP="00B50C45">
            <w:pPr>
              <w:spacing w:line="240" w:lineRule="auto"/>
              <w:ind w:firstLine="567"/>
              <w:contextualSpacing/>
              <w:rPr>
                <w:szCs w:val="24"/>
              </w:rPr>
            </w:pPr>
          </w:p>
        </w:tc>
        <w:tc>
          <w:tcPr>
            <w:tcW w:w="6662" w:type="dxa"/>
            <w:gridSpan w:val="2"/>
            <w:shd w:val="clear" w:color="auto" w:fill="auto"/>
            <w:tcMar>
              <w:top w:w="113" w:type="dxa"/>
              <w:bottom w:w="198" w:type="dxa"/>
            </w:tcMar>
          </w:tcPr>
          <w:p w14:paraId="2F5E64E3" w14:textId="77777777" w:rsidR="00B70DFD" w:rsidRPr="00AB03BF" w:rsidRDefault="00B70DFD" w:rsidP="00B50C45">
            <w:pPr>
              <w:spacing w:line="240" w:lineRule="auto"/>
              <w:contextualSpacing/>
              <w:rPr>
                <w:szCs w:val="24"/>
              </w:rPr>
            </w:pPr>
            <w:r w:rsidRPr="00AB03BF">
              <w:rPr>
                <w:szCs w:val="24"/>
              </w:rPr>
              <w:t>Генеральный план – документ территориального планирования Частоозерского сельсовета Частоозерского района Курганской области.</w:t>
            </w:r>
          </w:p>
          <w:p w14:paraId="535116E1" w14:textId="77777777" w:rsidR="00B70DFD" w:rsidRPr="00AB03BF" w:rsidRDefault="00B70DFD" w:rsidP="00B50C45">
            <w:pPr>
              <w:spacing w:line="240" w:lineRule="auto"/>
              <w:contextualSpacing/>
              <w:rPr>
                <w:szCs w:val="24"/>
              </w:rPr>
            </w:pPr>
          </w:p>
          <w:p w14:paraId="68E79B57" w14:textId="77777777" w:rsidR="00B70DFD" w:rsidRPr="00AB03BF" w:rsidRDefault="00B70DFD" w:rsidP="00B50C45">
            <w:pPr>
              <w:spacing w:line="240" w:lineRule="auto"/>
              <w:contextualSpacing/>
              <w:rPr>
                <w:szCs w:val="24"/>
              </w:rPr>
            </w:pPr>
            <w:r w:rsidRPr="00AB03BF">
              <w:rPr>
                <w:szCs w:val="24"/>
              </w:rPr>
              <w:t>Генеральный план – документ территориального планирования Восточного сельсовета Частоозерского района Курганской области.</w:t>
            </w:r>
          </w:p>
        </w:tc>
      </w:tr>
      <w:tr w:rsidR="00AB03BF" w:rsidRPr="00AB03BF" w14:paraId="54D26CE9" w14:textId="77777777" w:rsidTr="00B50C45">
        <w:tc>
          <w:tcPr>
            <w:tcW w:w="2269" w:type="dxa"/>
            <w:vMerge/>
            <w:shd w:val="clear" w:color="auto" w:fill="auto"/>
            <w:tcMar>
              <w:top w:w="113" w:type="dxa"/>
              <w:bottom w:w="198" w:type="dxa"/>
            </w:tcMar>
          </w:tcPr>
          <w:p w14:paraId="4D3F7CE9"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17A7D954" w14:textId="77777777" w:rsidR="00B70DFD" w:rsidRPr="00AB03BF" w:rsidRDefault="00B70DFD" w:rsidP="00B50C45">
            <w:pPr>
              <w:spacing w:line="240" w:lineRule="auto"/>
              <w:ind w:firstLine="567"/>
              <w:contextualSpacing/>
              <w:rPr>
                <w:szCs w:val="24"/>
              </w:rPr>
            </w:pPr>
            <w:r w:rsidRPr="00AB03BF">
              <w:rPr>
                <w:szCs w:val="24"/>
              </w:rPr>
              <w:t>3.</w:t>
            </w:r>
          </w:p>
          <w:p w14:paraId="1D492776" w14:textId="77777777" w:rsidR="00B70DFD" w:rsidRPr="00AB03BF" w:rsidRDefault="00B70DFD" w:rsidP="00B50C45">
            <w:pPr>
              <w:spacing w:line="240" w:lineRule="auto"/>
              <w:ind w:firstLine="567"/>
              <w:contextualSpacing/>
              <w:rPr>
                <w:szCs w:val="24"/>
              </w:rPr>
            </w:pPr>
          </w:p>
          <w:p w14:paraId="1A7B9956" w14:textId="77777777" w:rsidR="00B70DFD" w:rsidRPr="00AB03BF" w:rsidRDefault="00B70DFD" w:rsidP="00B50C45">
            <w:pPr>
              <w:spacing w:line="240" w:lineRule="auto"/>
              <w:ind w:firstLine="567"/>
              <w:contextualSpacing/>
              <w:rPr>
                <w:szCs w:val="24"/>
              </w:rPr>
            </w:pPr>
          </w:p>
          <w:p w14:paraId="12B625F4" w14:textId="77777777" w:rsidR="00B70DFD" w:rsidRPr="00AB03BF" w:rsidRDefault="00B70DFD" w:rsidP="00B50C45">
            <w:pPr>
              <w:spacing w:line="240" w:lineRule="auto"/>
              <w:ind w:firstLine="567"/>
              <w:contextualSpacing/>
              <w:rPr>
                <w:szCs w:val="24"/>
              </w:rPr>
            </w:pPr>
          </w:p>
          <w:p w14:paraId="70DAAD79" w14:textId="77777777" w:rsidR="00B70DFD" w:rsidRPr="00AB03BF" w:rsidRDefault="00B70DFD" w:rsidP="00B50C45">
            <w:pPr>
              <w:spacing w:line="240" w:lineRule="auto"/>
              <w:ind w:firstLine="567"/>
              <w:contextualSpacing/>
              <w:rPr>
                <w:szCs w:val="24"/>
              </w:rPr>
            </w:pPr>
            <w:r w:rsidRPr="00AB03BF">
              <w:rPr>
                <w:szCs w:val="24"/>
              </w:rPr>
              <w:t>4.</w:t>
            </w:r>
          </w:p>
          <w:p w14:paraId="103DDEC4" w14:textId="77777777" w:rsidR="00B70DFD" w:rsidRPr="00AB03BF" w:rsidRDefault="00B70DFD" w:rsidP="00B50C45">
            <w:pPr>
              <w:spacing w:line="240" w:lineRule="auto"/>
              <w:ind w:firstLine="567"/>
              <w:contextualSpacing/>
              <w:rPr>
                <w:szCs w:val="24"/>
              </w:rPr>
            </w:pPr>
          </w:p>
          <w:p w14:paraId="3097B695" w14:textId="77777777" w:rsidR="00B70DFD" w:rsidRPr="00AB03BF" w:rsidRDefault="00B70DFD" w:rsidP="00B50C45">
            <w:pPr>
              <w:spacing w:line="240" w:lineRule="auto"/>
              <w:ind w:firstLine="567"/>
              <w:contextualSpacing/>
              <w:rPr>
                <w:szCs w:val="24"/>
              </w:rPr>
            </w:pPr>
          </w:p>
          <w:p w14:paraId="47444081" w14:textId="77777777" w:rsidR="00B70DFD" w:rsidRPr="00AB03BF" w:rsidRDefault="00B70DFD" w:rsidP="00B50C45">
            <w:pPr>
              <w:spacing w:line="240" w:lineRule="auto"/>
              <w:ind w:firstLine="567"/>
              <w:contextualSpacing/>
              <w:rPr>
                <w:szCs w:val="24"/>
              </w:rPr>
            </w:pPr>
          </w:p>
        </w:tc>
        <w:tc>
          <w:tcPr>
            <w:tcW w:w="6662" w:type="dxa"/>
            <w:gridSpan w:val="2"/>
            <w:shd w:val="clear" w:color="auto" w:fill="auto"/>
            <w:tcMar>
              <w:top w:w="113" w:type="dxa"/>
              <w:bottom w:w="198" w:type="dxa"/>
            </w:tcMar>
          </w:tcPr>
          <w:p w14:paraId="206B6E8E" w14:textId="77777777" w:rsidR="00B70DFD" w:rsidRPr="00AB03BF" w:rsidRDefault="00B70DFD" w:rsidP="00B50C45">
            <w:pPr>
              <w:spacing w:line="240" w:lineRule="auto"/>
              <w:contextualSpacing/>
              <w:rPr>
                <w:szCs w:val="24"/>
              </w:rPr>
            </w:pPr>
            <w:r w:rsidRPr="00AB03BF">
              <w:rPr>
                <w:szCs w:val="24"/>
              </w:rPr>
              <w:t>Правила землепользования и застройки – документ градостроительного зонирования Частоозерского сельсовета Частоозерского района Курганской области.</w:t>
            </w:r>
          </w:p>
          <w:p w14:paraId="547D0152" w14:textId="77777777" w:rsidR="00B70DFD" w:rsidRPr="00AB03BF" w:rsidRDefault="00B70DFD" w:rsidP="00B50C45">
            <w:pPr>
              <w:spacing w:line="240" w:lineRule="auto"/>
              <w:contextualSpacing/>
              <w:rPr>
                <w:szCs w:val="24"/>
              </w:rPr>
            </w:pPr>
          </w:p>
          <w:p w14:paraId="5AA8886B" w14:textId="77777777" w:rsidR="00B70DFD" w:rsidRPr="00AB03BF" w:rsidRDefault="00B70DFD" w:rsidP="00B50C45">
            <w:pPr>
              <w:spacing w:line="240" w:lineRule="auto"/>
              <w:contextualSpacing/>
              <w:rPr>
                <w:szCs w:val="24"/>
              </w:rPr>
            </w:pPr>
            <w:r w:rsidRPr="00AB03BF">
              <w:rPr>
                <w:szCs w:val="24"/>
              </w:rPr>
              <w:t>Правила землепользования и застройки – документ градостроительного зонирования Восточного сельсовета Частоозерского района Курганской области.</w:t>
            </w:r>
          </w:p>
          <w:p w14:paraId="0E8664B7" w14:textId="77777777" w:rsidR="00B70DFD" w:rsidRPr="00AB03BF" w:rsidRDefault="00B70DFD" w:rsidP="00B50C45">
            <w:pPr>
              <w:spacing w:line="240" w:lineRule="auto"/>
              <w:contextualSpacing/>
              <w:rPr>
                <w:szCs w:val="24"/>
              </w:rPr>
            </w:pPr>
          </w:p>
        </w:tc>
      </w:tr>
      <w:tr w:rsidR="00AB03BF" w:rsidRPr="00AB03BF" w14:paraId="6152A99D" w14:textId="77777777" w:rsidTr="00B50C45">
        <w:tc>
          <w:tcPr>
            <w:tcW w:w="2269" w:type="dxa"/>
            <w:shd w:val="clear" w:color="auto" w:fill="auto"/>
            <w:tcMar>
              <w:top w:w="113" w:type="dxa"/>
              <w:bottom w:w="198" w:type="dxa"/>
            </w:tcMar>
          </w:tcPr>
          <w:p w14:paraId="27A91BD6" w14:textId="77777777" w:rsidR="00B70DFD" w:rsidRPr="00AB03BF" w:rsidRDefault="00B70DFD" w:rsidP="00B50C45">
            <w:pPr>
              <w:spacing w:line="240" w:lineRule="auto"/>
              <w:ind w:right="-111" w:firstLine="34"/>
              <w:contextualSpacing/>
              <w:rPr>
                <w:b/>
                <w:szCs w:val="24"/>
              </w:rPr>
            </w:pPr>
            <w:r w:rsidRPr="00AB03BF">
              <w:rPr>
                <w:b/>
                <w:szCs w:val="24"/>
              </w:rPr>
              <w:t>Заказчик:</w:t>
            </w:r>
          </w:p>
          <w:p w14:paraId="1D9D9784" w14:textId="77777777" w:rsidR="00B70DFD" w:rsidRPr="00AB03BF" w:rsidRDefault="00B70DFD" w:rsidP="00B50C45">
            <w:pPr>
              <w:spacing w:line="240" w:lineRule="auto"/>
              <w:ind w:right="-111" w:firstLine="34"/>
              <w:contextualSpacing/>
              <w:rPr>
                <w:b/>
                <w:szCs w:val="24"/>
              </w:rPr>
            </w:pPr>
          </w:p>
        </w:tc>
        <w:tc>
          <w:tcPr>
            <w:tcW w:w="7938" w:type="dxa"/>
            <w:gridSpan w:val="3"/>
            <w:shd w:val="clear" w:color="auto" w:fill="auto"/>
            <w:tcMar>
              <w:top w:w="113" w:type="dxa"/>
              <w:bottom w:w="198" w:type="dxa"/>
            </w:tcMar>
          </w:tcPr>
          <w:p w14:paraId="41CA7453" w14:textId="77777777" w:rsidR="00B70DFD" w:rsidRPr="00AB03BF" w:rsidRDefault="00B70DFD" w:rsidP="00B50C45">
            <w:pPr>
              <w:spacing w:line="240" w:lineRule="auto"/>
              <w:contextualSpacing/>
              <w:rPr>
                <w:szCs w:val="24"/>
              </w:rPr>
            </w:pPr>
            <w:r w:rsidRPr="00AB03BF">
              <w:rPr>
                <w:szCs w:val="24"/>
              </w:rPr>
              <w:t>Администрация Частоозерского района</w:t>
            </w:r>
          </w:p>
          <w:p w14:paraId="0EDD7809" w14:textId="77777777" w:rsidR="00B70DFD" w:rsidRPr="00AB03BF" w:rsidRDefault="00B70DFD" w:rsidP="00B50C45">
            <w:pPr>
              <w:spacing w:line="240" w:lineRule="auto"/>
              <w:contextualSpacing/>
              <w:rPr>
                <w:szCs w:val="24"/>
              </w:rPr>
            </w:pPr>
            <w:r w:rsidRPr="00AB03BF">
              <w:rPr>
                <w:szCs w:val="24"/>
              </w:rPr>
              <w:t>Курганской области</w:t>
            </w:r>
          </w:p>
        </w:tc>
      </w:tr>
      <w:tr w:rsidR="00AB03BF" w:rsidRPr="00AB03BF" w14:paraId="634C569D" w14:textId="77777777" w:rsidTr="00B50C45">
        <w:tc>
          <w:tcPr>
            <w:tcW w:w="3545" w:type="dxa"/>
            <w:gridSpan w:val="2"/>
            <w:shd w:val="clear" w:color="auto" w:fill="auto"/>
            <w:tcMar>
              <w:top w:w="113" w:type="dxa"/>
              <w:bottom w:w="198" w:type="dxa"/>
            </w:tcMar>
          </w:tcPr>
          <w:p w14:paraId="3B41DCA7" w14:textId="77777777" w:rsidR="00B70DFD" w:rsidRPr="00AB03BF" w:rsidRDefault="00B70DFD" w:rsidP="00B50C45">
            <w:pPr>
              <w:spacing w:line="240" w:lineRule="auto"/>
              <w:ind w:right="-111" w:firstLine="34"/>
              <w:contextualSpacing/>
              <w:rPr>
                <w:b/>
                <w:szCs w:val="24"/>
              </w:rPr>
            </w:pPr>
            <w:r w:rsidRPr="00AB03BF">
              <w:rPr>
                <w:b/>
                <w:szCs w:val="24"/>
              </w:rPr>
              <w:t>Разработчик:</w:t>
            </w:r>
          </w:p>
          <w:p w14:paraId="68BACCBB" w14:textId="77777777" w:rsidR="00B70DFD" w:rsidRPr="00AB03BF" w:rsidRDefault="00B70DFD" w:rsidP="00B50C45">
            <w:pPr>
              <w:spacing w:line="240" w:lineRule="auto"/>
              <w:ind w:firstLine="34"/>
              <w:contextualSpacing/>
              <w:rPr>
                <w:szCs w:val="24"/>
              </w:rPr>
            </w:pPr>
            <w:r w:rsidRPr="00AB03BF">
              <w:rPr>
                <w:b/>
                <w:szCs w:val="24"/>
              </w:rPr>
              <w:t>(проектная организация)</w:t>
            </w:r>
          </w:p>
        </w:tc>
        <w:tc>
          <w:tcPr>
            <w:tcW w:w="6662" w:type="dxa"/>
            <w:gridSpan w:val="2"/>
            <w:shd w:val="clear" w:color="auto" w:fill="auto"/>
            <w:tcMar>
              <w:top w:w="113" w:type="dxa"/>
              <w:bottom w:w="198" w:type="dxa"/>
            </w:tcMar>
          </w:tcPr>
          <w:p w14:paraId="614D0882" w14:textId="77777777" w:rsidR="00B70DFD" w:rsidRPr="00AB03BF" w:rsidRDefault="00B70DFD" w:rsidP="00B50C45">
            <w:pPr>
              <w:spacing w:line="240" w:lineRule="auto"/>
              <w:contextualSpacing/>
              <w:rPr>
                <w:szCs w:val="24"/>
              </w:rPr>
            </w:pPr>
            <w:r w:rsidRPr="00AB03BF">
              <w:rPr>
                <w:i/>
                <w:szCs w:val="24"/>
              </w:rPr>
              <w:t>(определяется аукционом в электронной форме, полное и сокращенное название)</w:t>
            </w:r>
          </w:p>
        </w:tc>
      </w:tr>
      <w:tr w:rsidR="00AB03BF" w:rsidRPr="00AB03BF" w14:paraId="5C098A14" w14:textId="77777777" w:rsidTr="00B50C45">
        <w:tc>
          <w:tcPr>
            <w:tcW w:w="2269" w:type="dxa"/>
            <w:vMerge w:val="restart"/>
            <w:shd w:val="clear" w:color="auto" w:fill="auto"/>
            <w:tcMar>
              <w:top w:w="113" w:type="dxa"/>
              <w:bottom w:w="198" w:type="dxa"/>
            </w:tcMar>
          </w:tcPr>
          <w:p w14:paraId="02A3BAC0" w14:textId="77777777" w:rsidR="00B70DFD" w:rsidRPr="00AB03BF" w:rsidRDefault="00B70DFD" w:rsidP="00B50C45">
            <w:pPr>
              <w:spacing w:line="240" w:lineRule="auto"/>
              <w:ind w:right="-111" w:firstLine="34"/>
              <w:contextualSpacing/>
              <w:rPr>
                <w:b/>
                <w:szCs w:val="24"/>
              </w:rPr>
            </w:pPr>
            <w:r w:rsidRPr="00AB03BF">
              <w:rPr>
                <w:b/>
                <w:szCs w:val="24"/>
              </w:rPr>
              <w:t>Предмет работы:</w:t>
            </w:r>
          </w:p>
        </w:tc>
        <w:tc>
          <w:tcPr>
            <w:tcW w:w="7938" w:type="dxa"/>
            <w:gridSpan w:val="3"/>
            <w:shd w:val="clear" w:color="auto" w:fill="auto"/>
            <w:tcMar>
              <w:top w:w="113" w:type="dxa"/>
              <w:bottom w:w="198" w:type="dxa"/>
            </w:tcMar>
          </w:tcPr>
          <w:p w14:paraId="5E4018F0" w14:textId="77777777" w:rsidR="00B70DFD" w:rsidRPr="00AB03BF" w:rsidRDefault="00B70DFD" w:rsidP="00B50C45">
            <w:pPr>
              <w:spacing w:line="240" w:lineRule="auto"/>
              <w:contextualSpacing/>
              <w:rPr>
                <w:szCs w:val="24"/>
              </w:rPr>
            </w:pPr>
            <w:r w:rsidRPr="00AB03BF">
              <w:rPr>
                <w:szCs w:val="24"/>
              </w:rPr>
              <w:t>Подготовка документов территориального планирования и градостроительного зонирования муниципальных образований Частоозерского района Курганской области в составе:</w:t>
            </w:r>
          </w:p>
        </w:tc>
      </w:tr>
      <w:tr w:rsidR="00AB03BF" w:rsidRPr="00AB03BF" w14:paraId="41C03149" w14:textId="77777777" w:rsidTr="00B50C45">
        <w:tc>
          <w:tcPr>
            <w:tcW w:w="2269" w:type="dxa"/>
            <w:vMerge/>
            <w:shd w:val="clear" w:color="auto" w:fill="auto"/>
            <w:tcMar>
              <w:top w:w="113" w:type="dxa"/>
              <w:bottom w:w="198" w:type="dxa"/>
            </w:tcMar>
          </w:tcPr>
          <w:p w14:paraId="7502F868"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0E009124" w14:textId="77777777" w:rsidR="00B70DFD" w:rsidRPr="00AB03BF" w:rsidRDefault="00B70DFD" w:rsidP="00B50C45">
            <w:pPr>
              <w:spacing w:line="240" w:lineRule="auto"/>
              <w:ind w:right="-105" w:firstLine="567"/>
              <w:contextualSpacing/>
              <w:rPr>
                <w:szCs w:val="24"/>
              </w:rPr>
            </w:pPr>
            <w:r w:rsidRPr="00AB03BF">
              <w:rPr>
                <w:szCs w:val="24"/>
              </w:rPr>
              <w:t>1.</w:t>
            </w:r>
          </w:p>
          <w:p w14:paraId="46CCC029" w14:textId="77777777" w:rsidR="00B70DFD" w:rsidRPr="00AB03BF" w:rsidRDefault="00B70DFD" w:rsidP="00B50C45">
            <w:pPr>
              <w:spacing w:line="240" w:lineRule="auto"/>
              <w:ind w:right="-105" w:firstLine="567"/>
              <w:contextualSpacing/>
              <w:rPr>
                <w:szCs w:val="24"/>
              </w:rPr>
            </w:pPr>
          </w:p>
          <w:p w14:paraId="37F4B392" w14:textId="77777777" w:rsidR="00B70DFD" w:rsidRPr="00AB03BF" w:rsidRDefault="00B70DFD" w:rsidP="00B50C45">
            <w:pPr>
              <w:spacing w:line="240" w:lineRule="auto"/>
              <w:ind w:right="-105" w:firstLine="567"/>
              <w:contextualSpacing/>
              <w:rPr>
                <w:szCs w:val="24"/>
              </w:rPr>
            </w:pPr>
          </w:p>
          <w:p w14:paraId="4199B73D" w14:textId="77777777" w:rsidR="00B70DFD" w:rsidRPr="00AB03BF" w:rsidRDefault="00B70DFD" w:rsidP="00B50C45">
            <w:pPr>
              <w:spacing w:line="240" w:lineRule="auto"/>
              <w:ind w:right="-105" w:firstLine="567"/>
              <w:contextualSpacing/>
              <w:rPr>
                <w:szCs w:val="24"/>
              </w:rPr>
            </w:pPr>
            <w:r w:rsidRPr="00AB03BF">
              <w:rPr>
                <w:szCs w:val="24"/>
              </w:rPr>
              <w:t>2.</w:t>
            </w:r>
          </w:p>
          <w:p w14:paraId="411778C6" w14:textId="77777777" w:rsidR="00B70DFD" w:rsidRPr="00AB03BF" w:rsidRDefault="00B70DFD" w:rsidP="00B50C45">
            <w:pPr>
              <w:spacing w:line="240" w:lineRule="auto"/>
              <w:ind w:right="-105" w:firstLine="567"/>
              <w:contextualSpacing/>
              <w:rPr>
                <w:szCs w:val="24"/>
              </w:rPr>
            </w:pPr>
          </w:p>
          <w:p w14:paraId="3C81270F" w14:textId="77777777" w:rsidR="00B70DFD" w:rsidRPr="00AB03BF" w:rsidRDefault="00B70DFD" w:rsidP="00B50C45">
            <w:pPr>
              <w:spacing w:line="240" w:lineRule="auto"/>
              <w:ind w:right="-105" w:firstLine="567"/>
              <w:contextualSpacing/>
              <w:rPr>
                <w:szCs w:val="24"/>
              </w:rPr>
            </w:pPr>
          </w:p>
        </w:tc>
        <w:tc>
          <w:tcPr>
            <w:tcW w:w="6662" w:type="dxa"/>
            <w:gridSpan w:val="2"/>
            <w:shd w:val="clear" w:color="auto" w:fill="auto"/>
            <w:tcMar>
              <w:top w:w="113" w:type="dxa"/>
              <w:bottom w:w="198" w:type="dxa"/>
            </w:tcMar>
          </w:tcPr>
          <w:p w14:paraId="41C45034" w14:textId="77777777" w:rsidR="00B70DFD" w:rsidRPr="00AB03BF" w:rsidRDefault="00B70DFD" w:rsidP="00B50C45">
            <w:pPr>
              <w:spacing w:line="240" w:lineRule="auto"/>
              <w:contextualSpacing/>
              <w:rPr>
                <w:szCs w:val="24"/>
              </w:rPr>
            </w:pPr>
            <w:r w:rsidRPr="00AB03BF">
              <w:rPr>
                <w:szCs w:val="24"/>
              </w:rPr>
              <w:t>Разработка проекта изменений в генеральный план села Частоозерье Частоозерского района Курганской области.</w:t>
            </w:r>
          </w:p>
          <w:p w14:paraId="2345A7FE" w14:textId="77777777" w:rsidR="00B70DFD" w:rsidRPr="00AB03BF" w:rsidRDefault="00B70DFD" w:rsidP="00B50C45">
            <w:pPr>
              <w:spacing w:line="240" w:lineRule="auto"/>
              <w:contextualSpacing/>
              <w:rPr>
                <w:szCs w:val="24"/>
              </w:rPr>
            </w:pPr>
          </w:p>
          <w:p w14:paraId="424A9197" w14:textId="77777777" w:rsidR="00B70DFD" w:rsidRPr="00AB03BF" w:rsidRDefault="00B70DFD" w:rsidP="00B50C45">
            <w:pPr>
              <w:spacing w:line="240" w:lineRule="auto"/>
              <w:contextualSpacing/>
              <w:rPr>
                <w:szCs w:val="24"/>
              </w:rPr>
            </w:pPr>
            <w:r w:rsidRPr="00AB03BF">
              <w:rPr>
                <w:szCs w:val="24"/>
              </w:rPr>
              <w:t>Разработка проекта изменений в генеральный план села Восточного Частоозерского района Курганской области.</w:t>
            </w:r>
          </w:p>
        </w:tc>
      </w:tr>
      <w:tr w:rsidR="00AB03BF" w:rsidRPr="00AB03BF" w14:paraId="0EEFF1F9" w14:textId="77777777" w:rsidTr="00B50C45">
        <w:tc>
          <w:tcPr>
            <w:tcW w:w="2269" w:type="dxa"/>
            <w:vMerge/>
            <w:shd w:val="clear" w:color="auto" w:fill="auto"/>
            <w:tcMar>
              <w:top w:w="113" w:type="dxa"/>
              <w:bottom w:w="198" w:type="dxa"/>
            </w:tcMar>
          </w:tcPr>
          <w:p w14:paraId="052F98C9"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0E0513A4" w14:textId="77777777" w:rsidR="00B70DFD" w:rsidRPr="00AB03BF" w:rsidRDefault="00B70DFD" w:rsidP="00B50C45">
            <w:pPr>
              <w:spacing w:line="240" w:lineRule="auto"/>
              <w:ind w:right="-105" w:firstLine="567"/>
              <w:contextualSpacing/>
              <w:rPr>
                <w:szCs w:val="24"/>
              </w:rPr>
            </w:pPr>
            <w:r w:rsidRPr="00AB03BF">
              <w:rPr>
                <w:szCs w:val="24"/>
              </w:rPr>
              <w:t>3.</w:t>
            </w:r>
          </w:p>
          <w:p w14:paraId="73CF2C07" w14:textId="77777777" w:rsidR="00B70DFD" w:rsidRPr="00AB03BF" w:rsidRDefault="00B70DFD" w:rsidP="00B50C45">
            <w:pPr>
              <w:spacing w:line="240" w:lineRule="auto"/>
              <w:ind w:right="-105" w:firstLine="567"/>
              <w:contextualSpacing/>
              <w:rPr>
                <w:szCs w:val="24"/>
              </w:rPr>
            </w:pPr>
          </w:p>
          <w:p w14:paraId="6DD9043F" w14:textId="77777777" w:rsidR="00B70DFD" w:rsidRPr="00AB03BF" w:rsidRDefault="00B70DFD" w:rsidP="00B50C45">
            <w:pPr>
              <w:spacing w:line="240" w:lineRule="auto"/>
              <w:ind w:right="-105" w:firstLine="567"/>
              <w:contextualSpacing/>
              <w:rPr>
                <w:szCs w:val="24"/>
              </w:rPr>
            </w:pPr>
          </w:p>
          <w:p w14:paraId="3984E0E5" w14:textId="77777777" w:rsidR="00B70DFD" w:rsidRPr="00AB03BF" w:rsidRDefault="00B70DFD" w:rsidP="00B50C45">
            <w:pPr>
              <w:spacing w:line="240" w:lineRule="auto"/>
              <w:ind w:right="-105" w:firstLine="567"/>
              <w:contextualSpacing/>
              <w:rPr>
                <w:szCs w:val="24"/>
              </w:rPr>
            </w:pPr>
          </w:p>
          <w:p w14:paraId="39B47C58" w14:textId="77777777" w:rsidR="00B70DFD" w:rsidRPr="00AB03BF" w:rsidRDefault="00B70DFD" w:rsidP="00B50C45">
            <w:pPr>
              <w:spacing w:line="240" w:lineRule="auto"/>
              <w:ind w:right="-105" w:firstLine="567"/>
              <w:contextualSpacing/>
              <w:rPr>
                <w:szCs w:val="24"/>
              </w:rPr>
            </w:pPr>
            <w:r w:rsidRPr="00AB03BF">
              <w:rPr>
                <w:szCs w:val="24"/>
              </w:rPr>
              <w:t>4.</w:t>
            </w:r>
          </w:p>
          <w:p w14:paraId="5C131CED" w14:textId="77777777" w:rsidR="00B70DFD" w:rsidRPr="00AB03BF" w:rsidRDefault="00B70DFD" w:rsidP="00B50C45">
            <w:pPr>
              <w:spacing w:line="240" w:lineRule="auto"/>
              <w:ind w:right="-105" w:firstLine="567"/>
              <w:contextualSpacing/>
              <w:rPr>
                <w:szCs w:val="24"/>
              </w:rPr>
            </w:pPr>
          </w:p>
          <w:p w14:paraId="64498B95" w14:textId="77777777" w:rsidR="00B70DFD" w:rsidRPr="00AB03BF" w:rsidRDefault="00B70DFD" w:rsidP="00B50C45">
            <w:pPr>
              <w:spacing w:line="240" w:lineRule="auto"/>
              <w:ind w:right="-105" w:firstLine="567"/>
              <w:contextualSpacing/>
              <w:rPr>
                <w:szCs w:val="24"/>
              </w:rPr>
            </w:pPr>
          </w:p>
          <w:p w14:paraId="747CCB03" w14:textId="77777777" w:rsidR="00B70DFD" w:rsidRPr="00AB03BF" w:rsidRDefault="00B70DFD" w:rsidP="00B50C45">
            <w:pPr>
              <w:spacing w:line="240" w:lineRule="auto"/>
              <w:ind w:right="-105" w:firstLine="567"/>
              <w:contextualSpacing/>
              <w:rPr>
                <w:szCs w:val="24"/>
              </w:rPr>
            </w:pPr>
          </w:p>
        </w:tc>
        <w:tc>
          <w:tcPr>
            <w:tcW w:w="6662" w:type="dxa"/>
            <w:gridSpan w:val="2"/>
            <w:shd w:val="clear" w:color="auto" w:fill="auto"/>
            <w:tcMar>
              <w:top w:w="113" w:type="dxa"/>
              <w:bottom w:w="198" w:type="dxa"/>
            </w:tcMar>
          </w:tcPr>
          <w:p w14:paraId="728523E7" w14:textId="77777777" w:rsidR="00B70DFD" w:rsidRPr="00AB03BF" w:rsidRDefault="00B70DFD" w:rsidP="00B50C45">
            <w:pPr>
              <w:spacing w:line="240" w:lineRule="auto"/>
              <w:contextualSpacing/>
              <w:rPr>
                <w:szCs w:val="24"/>
              </w:rPr>
            </w:pPr>
            <w:r w:rsidRPr="00AB03BF">
              <w:rPr>
                <w:szCs w:val="24"/>
              </w:rPr>
              <w:t>Разработка проекта изменений в правила землепользования и застройки Частоозерского сельсовета Частоозерского района Курганской области.</w:t>
            </w:r>
          </w:p>
          <w:p w14:paraId="78BF51D2" w14:textId="77777777" w:rsidR="00B70DFD" w:rsidRPr="00AB03BF" w:rsidRDefault="00B70DFD" w:rsidP="00B50C45">
            <w:pPr>
              <w:spacing w:line="240" w:lineRule="auto"/>
              <w:contextualSpacing/>
              <w:rPr>
                <w:szCs w:val="24"/>
              </w:rPr>
            </w:pPr>
          </w:p>
          <w:p w14:paraId="5EB2DDB3" w14:textId="77777777" w:rsidR="00B70DFD" w:rsidRPr="00AB03BF" w:rsidRDefault="00B70DFD" w:rsidP="00B50C45">
            <w:pPr>
              <w:spacing w:line="240" w:lineRule="auto"/>
              <w:contextualSpacing/>
              <w:rPr>
                <w:szCs w:val="24"/>
              </w:rPr>
            </w:pPr>
            <w:r w:rsidRPr="00AB03BF">
              <w:rPr>
                <w:szCs w:val="24"/>
              </w:rPr>
              <w:t>Разработка проекта изменений в правила землепользования и застройки Восточного сельсовета Частоозерского района Курганской области.</w:t>
            </w:r>
          </w:p>
        </w:tc>
      </w:tr>
      <w:tr w:rsidR="00AB03BF" w:rsidRPr="00AB03BF" w14:paraId="003C9BC2" w14:textId="77777777" w:rsidTr="00B50C45">
        <w:tc>
          <w:tcPr>
            <w:tcW w:w="2269" w:type="dxa"/>
            <w:shd w:val="clear" w:color="auto" w:fill="auto"/>
            <w:tcMar>
              <w:top w:w="113" w:type="dxa"/>
              <w:bottom w:w="198" w:type="dxa"/>
            </w:tcMar>
          </w:tcPr>
          <w:p w14:paraId="26229E0C" w14:textId="77777777" w:rsidR="00B70DFD" w:rsidRPr="00AB03BF" w:rsidRDefault="00B70DFD" w:rsidP="00B50C45">
            <w:pPr>
              <w:spacing w:line="240" w:lineRule="auto"/>
              <w:ind w:right="-111" w:firstLine="34"/>
              <w:contextualSpacing/>
              <w:rPr>
                <w:b/>
                <w:szCs w:val="24"/>
              </w:rPr>
            </w:pPr>
            <w:r w:rsidRPr="00AB03BF">
              <w:rPr>
                <w:b/>
                <w:szCs w:val="24"/>
              </w:rPr>
              <w:t>Источник финансирования:</w:t>
            </w:r>
          </w:p>
        </w:tc>
        <w:tc>
          <w:tcPr>
            <w:tcW w:w="7938" w:type="dxa"/>
            <w:gridSpan w:val="3"/>
            <w:shd w:val="clear" w:color="auto" w:fill="auto"/>
            <w:tcMar>
              <w:top w:w="113" w:type="dxa"/>
              <w:bottom w:w="198" w:type="dxa"/>
            </w:tcMar>
          </w:tcPr>
          <w:p w14:paraId="1915FBDE" w14:textId="77777777" w:rsidR="00B70DFD" w:rsidRPr="00AB03BF" w:rsidRDefault="00B70DFD" w:rsidP="00B50C45">
            <w:pPr>
              <w:spacing w:line="240" w:lineRule="auto"/>
              <w:contextualSpacing/>
              <w:rPr>
                <w:szCs w:val="24"/>
              </w:rPr>
            </w:pPr>
            <w:r w:rsidRPr="00AB03BF">
              <w:rPr>
                <w:szCs w:val="24"/>
              </w:rPr>
              <w:t>Бюджет Курганской области</w:t>
            </w:r>
          </w:p>
          <w:p w14:paraId="7B6C2E64" w14:textId="77777777" w:rsidR="00B70DFD" w:rsidRPr="00AB03BF" w:rsidRDefault="00B70DFD" w:rsidP="00B50C45">
            <w:pPr>
              <w:spacing w:line="240" w:lineRule="auto"/>
              <w:contextualSpacing/>
              <w:rPr>
                <w:szCs w:val="24"/>
              </w:rPr>
            </w:pPr>
            <w:r w:rsidRPr="00AB03BF">
              <w:rPr>
                <w:szCs w:val="24"/>
              </w:rPr>
              <w:t>Бюджет Частоозерского района Курганской области</w:t>
            </w:r>
          </w:p>
        </w:tc>
      </w:tr>
      <w:tr w:rsidR="00AB03BF" w:rsidRPr="00AB03BF" w14:paraId="392B3EED" w14:textId="77777777" w:rsidTr="00B50C45">
        <w:tc>
          <w:tcPr>
            <w:tcW w:w="2269" w:type="dxa"/>
            <w:vMerge w:val="restart"/>
            <w:shd w:val="clear" w:color="auto" w:fill="auto"/>
            <w:tcMar>
              <w:top w:w="113" w:type="dxa"/>
              <w:bottom w:w="198" w:type="dxa"/>
            </w:tcMar>
          </w:tcPr>
          <w:p w14:paraId="30300478" w14:textId="77777777" w:rsidR="00B70DFD" w:rsidRPr="00AB03BF" w:rsidRDefault="00B70DFD" w:rsidP="00B50C45">
            <w:pPr>
              <w:spacing w:line="240" w:lineRule="auto"/>
              <w:ind w:right="-111" w:firstLine="34"/>
              <w:contextualSpacing/>
              <w:rPr>
                <w:b/>
                <w:szCs w:val="24"/>
              </w:rPr>
            </w:pPr>
            <w:r w:rsidRPr="00AB03BF">
              <w:rPr>
                <w:b/>
                <w:szCs w:val="24"/>
              </w:rPr>
              <w:lastRenderedPageBreak/>
              <w:t>Этапы выполнения работ:</w:t>
            </w:r>
          </w:p>
        </w:tc>
        <w:tc>
          <w:tcPr>
            <w:tcW w:w="7938" w:type="dxa"/>
            <w:gridSpan w:val="3"/>
            <w:shd w:val="clear" w:color="auto" w:fill="auto"/>
            <w:tcMar>
              <w:top w:w="113" w:type="dxa"/>
              <w:bottom w:w="198" w:type="dxa"/>
            </w:tcMar>
          </w:tcPr>
          <w:p w14:paraId="3D2842C4" w14:textId="77777777" w:rsidR="00B70DFD" w:rsidRPr="00AB03BF" w:rsidRDefault="00B70DFD" w:rsidP="00B50C45">
            <w:pPr>
              <w:spacing w:line="240" w:lineRule="auto"/>
              <w:ind w:right="-105"/>
              <w:contextualSpacing/>
              <w:rPr>
                <w:szCs w:val="24"/>
              </w:rPr>
            </w:pPr>
            <w:r w:rsidRPr="00AB03BF">
              <w:rPr>
                <w:szCs w:val="24"/>
              </w:rPr>
              <w:t>Разработка проектов изменений в генеральные планы и проектов</w:t>
            </w:r>
          </w:p>
          <w:p w14:paraId="4C9632E4" w14:textId="77777777" w:rsidR="00B70DFD" w:rsidRPr="00AB03BF" w:rsidRDefault="00B70DFD" w:rsidP="00B50C45">
            <w:pPr>
              <w:spacing w:line="240" w:lineRule="auto"/>
              <w:ind w:right="-105"/>
              <w:contextualSpacing/>
              <w:rPr>
                <w:szCs w:val="24"/>
              </w:rPr>
            </w:pPr>
            <w:r w:rsidRPr="00AB03BF">
              <w:rPr>
                <w:szCs w:val="24"/>
              </w:rPr>
              <w:t>изменений в правила землепользования и застройки проводится в 3 этапа:</w:t>
            </w:r>
          </w:p>
        </w:tc>
      </w:tr>
      <w:tr w:rsidR="00AB03BF" w:rsidRPr="00AB03BF" w14:paraId="7D92C45F" w14:textId="77777777" w:rsidTr="00B50C45">
        <w:tc>
          <w:tcPr>
            <w:tcW w:w="2269" w:type="dxa"/>
            <w:vMerge/>
            <w:shd w:val="clear" w:color="auto" w:fill="auto"/>
            <w:tcMar>
              <w:top w:w="113" w:type="dxa"/>
              <w:bottom w:w="198" w:type="dxa"/>
            </w:tcMar>
          </w:tcPr>
          <w:p w14:paraId="4B19EBBB" w14:textId="77777777" w:rsidR="00B70DFD" w:rsidRPr="00AB03BF" w:rsidRDefault="00B70DFD" w:rsidP="00B50C45">
            <w:pPr>
              <w:spacing w:line="240" w:lineRule="auto"/>
              <w:ind w:right="-111" w:firstLine="34"/>
              <w:contextualSpacing/>
              <w:rPr>
                <w:b/>
                <w:szCs w:val="24"/>
              </w:rPr>
            </w:pPr>
          </w:p>
        </w:tc>
        <w:tc>
          <w:tcPr>
            <w:tcW w:w="1455" w:type="dxa"/>
            <w:gridSpan w:val="2"/>
            <w:shd w:val="clear" w:color="auto" w:fill="auto"/>
            <w:tcMar>
              <w:top w:w="113" w:type="dxa"/>
              <w:bottom w:w="198" w:type="dxa"/>
            </w:tcMar>
          </w:tcPr>
          <w:p w14:paraId="3C753269" w14:textId="77777777" w:rsidR="00B70DFD" w:rsidRPr="00AB03BF" w:rsidRDefault="00B70DFD" w:rsidP="00B50C45">
            <w:pPr>
              <w:spacing w:line="240" w:lineRule="auto"/>
              <w:ind w:right="-105"/>
              <w:contextualSpacing/>
              <w:rPr>
                <w:szCs w:val="24"/>
              </w:rPr>
            </w:pPr>
            <w:r w:rsidRPr="00AB03BF">
              <w:rPr>
                <w:szCs w:val="24"/>
              </w:rPr>
              <w:t>1 этап:</w:t>
            </w:r>
          </w:p>
        </w:tc>
        <w:tc>
          <w:tcPr>
            <w:tcW w:w="6483" w:type="dxa"/>
            <w:shd w:val="clear" w:color="auto" w:fill="auto"/>
            <w:tcMar>
              <w:top w:w="113" w:type="dxa"/>
              <w:bottom w:w="198" w:type="dxa"/>
            </w:tcMar>
          </w:tcPr>
          <w:p w14:paraId="771BB8F0" w14:textId="77777777" w:rsidR="00B70DFD" w:rsidRPr="00AB03BF" w:rsidRDefault="00B70DFD" w:rsidP="00B50C45">
            <w:pPr>
              <w:spacing w:line="240" w:lineRule="auto"/>
              <w:contextualSpacing/>
              <w:rPr>
                <w:szCs w:val="24"/>
              </w:rPr>
            </w:pPr>
            <w:r w:rsidRPr="00AB03BF">
              <w:rPr>
                <w:szCs w:val="24"/>
              </w:rPr>
              <w:t>Сбор, систематизация исходных данных, анализ современного использования, комплексная оценка территории. Разработка и передача Заказчику текстовых и графических материалов по проектам генеральных планов и их утверждаемой части для осуществления процедуры согласования. Размещение проектных материалов в Федеральной геоинформационной системе территориального планирования (ФГИС ТП) и государственной информационной системе обеспечения градостроительной деятельности Курганской области (ГИСОГД).</w:t>
            </w:r>
          </w:p>
        </w:tc>
      </w:tr>
      <w:tr w:rsidR="00AB03BF" w:rsidRPr="00AB03BF" w14:paraId="3C91C1D6" w14:textId="77777777" w:rsidTr="00B50C45">
        <w:tc>
          <w:tcPr>
            <w:tcW w:w="2269" w:type="dxa"/>
            <w:vMerge/>
            <w:shd w:val="clear" w:color="auto" w:fill="auto"/>
            <w:tcMar>
              <w:top w:w="113" w:type="dxa"/>
              <w:bottom w:w="198" w:type="dxa"/>
            </w:tcMar>
          </w:tcPr>
          <w:p w14:paraId="02847404" w14:textId="77777777" w:rsidR="00B70DFD" w:rsidRPr="00AB03BF" w:rsidRDefault="00B70DFD" w:rsidP="00B50C45">
            <w:pPr>
              <w:spacing w:line="240" w:lineRule="auto"/>
              <w:ind w:right="-111" w:firstLine="34"/>
              <w:contextualSpacing/>
              <w:rPr>
                <w:b/>
                <w:szCs w:val="24"/>
              </w:rPr>
            </w:pPr>
          </w:p>
        </w:tc>
        <w:tc>
          <w:tcPr>
            <w:tcW w:w="1455" w:type="dxa"/>
            <w:gridSpan w:val="2"/>
            <w:shd w:val="clear" w:color="auto" w:fill="auto"/>
            <w:tcMar>
              <w:top w:w="113" w:type="dxa"/>
              <w:bottom w:w="198" w:type="dxa"/>
            </w:tcMar>
          </w:tcPr>
          <w:p w14:paraId="2E63688A" w14:textId="77777777" w:rsidR="00B70DFD" w:rsidRPr="00AB03BF" w:rsidRDefault="00B70DFD" w:rsidP="00B50C45">
            <w:pPr>
              <w:spacing w:line="240" w:lineRule="auto"/>
              <w:ind w:right="-105"/>
              <w:contextualSpacing/>
              <w:rPr>
                <w:szCs w:val="24"/>
              </w:rPr>
            </w:pPr>
            <w:r w:rsidRPr="00AB03BF">
              <w:rPr>
                <w:szCs w:val="24"/>
              </w:rPr>
              <w:t>2 этап:</w:t>
            </w:r>
          </w:p>
        </w:tc>
        <w:tc>
          <w:tcPr>
            <w:tcW w:w="6483" w:type="dxa"/>
            <w:shd w:val="clear" w:color="auto" w:fill="auto"/>
            <w:tcMar>
              <w:top w:w="113" w:type="dxa"/>
              <w:bottom w:w="198" w:type="dxa"/>
            </w:tcMar>
          </w:tcPr>
          <w:p w14:paraId="36AE3A9F" w14:textId="77777777" w:rsidR="00B70DFD" w:rsidRPr="00AB03BF" w:rsidRDefault="00B70DFD" w:rsidP="00B50C45">
            <w:pPr>
              <w:spacing w:line="240" w:lineRule="auto"/>
              <w:contextualSpacing/>
              <w:rPr>
                <w:szCs w:val="24"/>
              </w:rPr>
            </w:pPr>
            <w:r w:rsidRPr="00AB03BF">
              <w:rPr>
                <w:szCs w:val="24"/>
              </w:rPr>
              <w:t xml:space="preserve">Сопровождение материалов проектов генеральных планов при проведении процедуры публичных слушаний (общественных обсуждений), их согласовании и утверждении. </w:t>
            </w:r>
          </w:p>
          <w:p w14:paraId="550BB0FD" w14:textId="77777777" w:rsidR="00B70DFD" w:rsidRPr="00AB03BF" w:rsidRDefault="00B70DFD" w:rsidP="00B50C45">
            <w:pPr>
              <w:spacing w:line="240" w:lineRule="auto"/>
              <w:contextualSpacing/>
              <w:rPr>
                <w:szCs w:val="24"/>
              </w:rPr>
            </w:pPr>
            <w:r w:rsidRPr="00AB03BF">
              <w:rPr>
                <w:szCs w:val="24"/>
              </w:rPr>
              <w:t>Размещение (по обращению Заказчика) утвержденных проектных материалов во ФГИС ТП и ГИСОГД Курганской области.</w:t>
            </w:r>
          </w:p>
        </w:tc>
      </w:tr>
      <w:tr w:rsidR="00AB03BF" w:rsidRPr="00AB03BF" w14:paraId="07D9803F" w14:textId="77777777" w:rsidTr="00B50C45">
        <w:tc>
          <w:tcPr>
            <w:tcW w:w="2269" w:type="dxa"/>
            <w:vMerge/>
            <w:shd w:val="clear" w:color="auto" w:fill="auto"/>
            <w:tcMar>
              <w:top w:w="113" w:type="dxa"/>
              <w:bottom w:w="198" w:type="dxa"/>
            </w:tcMar>
          </w:tcPr>
          <w:p w14:paraId="3EC6061C" w14:textId="77777777" w:rsidR="00B70DFD" w:rsidRPr="00AB03BF" w:rsidRDefault="00B70DFD" w:rsidP="00B50C45">
            <w:pPr>
              <w:spacing w:line="240" w:lineRule="auto"/>
              <w:ind w:right="-111" w:firstLine="34"/>
              <w:contextualSpacing/>
              <w:rPr>
                <w:b/>
                <w:szCs w:val="24"/>
              </w:rPr>
            </w:pPr>
          </w:p>
        </w:tc>
        <w:tc>
          <w:tcPr>
            <w:tcW w:w="1455" w:type="dxa"/>
            <w:gridSpan w:val="2"/>
            <w:shd w:val="clear" w:color="auto" w:fill="auto"/>
            <w:tcMar>
              <w:top w:w="113" w:type="dxa"/>
              <w:bottom w:w="198" w:type="dxa"/>
            </w:tcMar>
          </w:tcPr>
          <w:p w14:paraId="4DE53211" w14:textId="77777777" w:rsidR="00B70DFD" w:rsidRPr="00AB03BF" w:rsidRDefault="00B70DFD" w:rsidP="00B50C45">
            <w:pPr>
              <w:spacing w:line="240" w:lineRule="auto"/>
              <w:ind w:right="-105"/>
              <w:contextualSpacing/>
              <w:rPr>
                <w:szCs w:val="24"/>
              </w:rPr>
            </w:pPr>
            <w:r w:rsidRPr="00AB03BF">
              <w:rPr>
                <w:szCs w:val="24"/>
              </w:rPr>
              <w:t>3 этап:</w:t>
            </w:r>
          </w:p>
        </w:tc>
        <w:tc>
          <w:tcPr>
            <w:tcW w:w="6483" w:type="dxa"/>
            <w:shd w:val="clear" w:color="auto" w:fill="auto"/>
            <w:tcMar>
              <w:top w:w="113" w:type="dxa"/>
              <w:bottom w:w="198" w:type="dxa"/>
            </w:tcMar>
          </w:tcPr>
          <w:p w14:paraId="6CBEA478" w14:textId="77777777" w:rsidR="00B70DFD" w:rsidRPr="00AB03BF" w:rsidRDefault="00B70DFD" w:rsidP="00B50C45">
            <w:pPr>
              <w:spacing w:line="240" w:lineRule="auto"/>
              <w:contextualSpacing/>
              <w:rPr>
                <w:szCs w:val="24"/>
              </w:rPr>
            </w:pPr>
            <w:r w:rsidRPr="00AB03BF">
              <w:rPr>
                <w:szCs w:val="24"/>
              </w:rPr>
              <w:t xml:space="preserve">Подготовка, доработка (при необходимости), участие в проведении процедуры публичных слушаний (общественных обсуждений), и утверждении проектов правил землепользования и застройки (ПЗЗ) муниципальных образований Частоозерского района. </w:t>
            </w:r>
          </w:p>
          <w:p w14:paraId="68B877D1" w14:textId="77777777" w:rsidR="00B70DFD" w:rsidRPr="00AB03BF" w:rsidRDefault="00B70DFD" w:rsidP="00B50C45">
            <w:pPr>
              <w:spacing w:line="240" w:lineRule="auto"/>
              <w:contextualSpacing/>
              <w:rPr>
                <w:szCs w:val="24"/>
              </w:rPr>
            </w:pPr>
            <w:r w:rsidRPr="00AB03BF">
              <w:rPr>
                <w:szCs w:val="24"/>
              </w:rPr>
              <w:t>Размещение (по обращению Заказчика) утвержденных материалов ПЗЗ во ФГИС ТП и ГИСОГД.</w:t>
            </w:r>
          </w:p>
        </w:tc>
      </w:tr>
      <w:tr w:rsidR="00AB03BF" w:rsidRPr="00AB03BF" w14:paraId="1A9BE25F" w14:textId="77777777" w:rsidTr="00B50C45">
        <w:tc>
          <w:tcPr>
            <w:tcW w:w="2269" w:type="dxa"/>
            <w:shd w:val="clear" w:color="auto" w:fill="auto"/>
            <w:tcMar>
              <w:top w:w="113" w:type="dxa"/>
              <w:bottom w:w="198" w:type="dxa"/>
            </w:tcMar>
          </w:tcPr>
          <w:p w14:paraId="3E1992E8" w14:textId="77777777" w:rsidR="00B70DFD" w:rsidRPr="00AB03BF" w:rsidRDefault="00B70DFD" w:rsidP="00B50C45">
            <w:pPr>
              <w:spacing w:line="240" w:lineRule="auto"/>
              <w:ind w:right="-111" w:firstLine="34"/>
              <w:contextualSpacing/>
              <w:rPr>
                <w:b/>
                <w:szCs w:val="24"/>
              </w:rPr>
            </w:pPr>
            <w:r w:rsidRPr="00AB03BF">
              <w:rPr>
                <w:b/>
                <w:szCs w:val="24"/>
              </w:rPr>
              <w:t>Сроки выполнения:</w:t>
            </w:r>
          </w:p>
        </w:tc>
        <w:tc>
          <w:tcPr>
            <w:tcW w:w="7938" w:type="dxa"/>
            <w:gridSpan w:val="3"/>
            <w:shd w:val="clear" w:color="auto" w:fill="auto"/>
            <w:tcMar>
              <w:top w:w="113" w:type="dxa"/>
              <w:bottom w:w="198" w:type="dxa"/>
            </w:tcMar>
          </w:tcPr>
          <w:p w14:paraId="76259396" w14:textId="77777777" w:rsidR="00B70DFD" w:rsidRPr="00AB03BF" w:rsidRDefault="00B70DFD" w:rsidP="00B50C45">
            <w:pPr>
              <w:spacing w:line="240" w:lineRule="auto"/>
              <w:contextualSpacing/>
              <w:rPr>
                <w:szCs w:val="24"/>
              </w:rPr>
            </w:pPr>
            <w:r w:rsidRPr="00AB03BF">
              <w:rPr>
                <w:szCs w:val="24"/>
              </w:rPr>
              <w:t>В соответствии с календарным планом работ (приложение № 2 к муниципальному контракту № ______________________ )</w:t>
            </w:r>
          </w:p>
        </w:tc>
      </w:tr>
      <w:tr w:rsidR="00AB03BF" w:rsidRPr="00AB03BF" w14:paraId="126749F0" w14:textId="77777777" w:rsidTr="00B50C45">
        <w:trPr>
          <w:trHeight w:val="1729"/>
        </w:trPr>
        <w:tc>
          <w:tcPr>
            <w:tcW w:w="2269" w:type="dxa"/>
            <w:shd w:val="clear" w:color="auto" w:fill="auto"/>
            <w:tcMar>
              <w:top w:w="113" w:type="dxa"/>
              <w:bottom w:w="198" w:type="dxa"/>
            </w:tcMar>
          </w:tcPr>
          <w:p w14:paraId="69481A2B" w14:textId="77777777" w:rsidR="00B70DFD" w:rsidRPr="00AB03BF" w:rsidRDefault="00B70DFD" w:rsidP="00B50C45">
            <w:pPr>
              <w:spacing w:line="240" w:lineRule="auto"/>
              <w:ind w:right="-111" w:firstLine="34"/>
              <w:contextualSpacing/>
              <w:rPr>
                <w:b/>
                <w:szCs w:val="24"/>
              </w:rPr>
            </w:pPr>
            <w:r w:rsidRPr="00AB03BF">
              <w:rPr>
                <w:b/>
                <w:szCs w:val="24"/>
              </w:rPr>
              <w:t>Основанием для проведения работ являются:</w:t>
            </w:r>
          </w:p>
        </w:tc>
        <w:tc>
          <w:tcPr>
            <w:tcW w:w="1276" w:type="dxa"/>
            <w:shd w:val="clear" w:color="auto" w:fill="auto"/>
            <w:tcMar>
              <w:top w:w="113" w:type="dxa"/>
              <w:bottom w:w="198" w:type="dxa"/>
            </w:tcMar>
          </w:tcPr>
          <w:p w14:paraId="0E20E4A7" w14:textId="77777777" w:rsidR="00B70DFD" w:rsidRPr="00AB03BF" w:rsidRDefault="00B70DFD" w:rsidP="00B50C45">
            <w:pPr>
              <w:spacing w:line="240" w:lineRule="auto"/>
              <w:ind w:right="-105" w:firstLine="567"/>
              <w:contextualSpacing/>
              <w:rPr>
                <w:szCs w:val="24"/>
              </w:rPr>
            </w:pPr>
            <w:r w:rsidRPr="00AB03BF">
              <w:rPr>
                <w:szCs w:val="24"/>
              </w:rPr>
              <w:t>1.</w:t>
            </w:r>
          </w:p>
          <w:p w14:paraId="1EF085E7" w14:textId="77777777" w:rsidR="00B70DFD" w:rsidRPr="00AB03BF" w:rsidRDefault="00B70DFD" w:rsidP="00B50C45">
            <w:pPr>
              <w:spacing w:line="240" w:lineRule="auto"/>
              <w:ind w:right="-105" w:firstLine="567"/>
              <w:contextualSpacing/>
              <w:rPr>
                <w:szCs w:val="24"/>
              </w:rPr>
            </w:pPr>
          </w:p>
          <w:p w14:paraId="0C4DC158" w14:textId="77777777" w:rsidR="00B70DFD" w:rsidRPr="00AB03BF" w:rsidRDefault="00B70DFD" w:rsidP="00B50C45">
            <w:pPr>
              <w:spacing w:line="240" w:lineRule="auto"/>
              <w:ind w:right="-105" w:firstLine="567"/>
              <w:contextualSpacing/>
              <w:rPr>
                <w:szCs w:val="24"/>
              </w:rPr>
            </w:pPr>
          </w:p>
          <w:p w14:paraId="1DFEF8F4" w14:textId="77777777" w:rsidR="00B70DFD" w:rsidRPr="00AB03BF" w:rsidRDefault="00B70DFD" w:rsidP="00B50C45">
            <w:pPr>
              <w:spacing w:line="240" w:lineRule="auto"/>
              <w:ind w:right="-105" w:firstLine="567"/>
              <w:contextualSpacing/>
              <w:rPr>
                <w:szCs w:val="24"/>
              </w:rPr>
            </w:pPr>
          </w:p>
          <w:p w14:paraId="59A17404" w14:textId="77777777" w:rsidR="00B70DFD" w:rsidRPr="00AB03BF" w:rsidRDefault="00B70DFD" w:rsidP="00B50C45">
            <w:pPr>
              <w:spacing w:line="240" w:lineRule="auto"/>
              <w:ind w:right="-105" w:firstLine="567"/>
              <w:contextualSpacing/>
              <w:rPr>
                <w:szCs w:val="24"/>
              </w:rPr>
            </w:pPr>
          </w:p>
          <w:p w14:paraId="21ECB351" w14:textId="77777777" w:rsidR="00B70DFD" w:rsidRPr="00AB03BF" w:rsidRDefault="00B70DFD" w:rsidP="00B50C45">
            <w:pPr>
              <w:spacing w:line="240" w:lineRule="auto"/>
              <w:ind w:right="-105" w:firstLine="567"/>
              <w:contextualSpacing/>
              <w:rPr>
                <w:szCs w:val="24"/>
              </w:rPr>
            </w:pPr>
            <w:r w:rsidRPr="00AB03BF">
              <w:rPr>
                <w:szCs w:val="24"/>
              </w:rPr>
              <w:t>2.</w:t>
            </w:r>
          </w:p>
          <w:p w14:paraId="10A7F98E" w14:textId="77777777" w:rsidR="00B70DFD" w:rsidRPr="00AB03BF" w:rsidRDefault="00B70DFD" w:rsidP="00B50C45">
            <w:pPr>
              <w:spacing w:line="240" w:lineRule="auto"/>
              <w:ind w:right="-105" w:firstLine="567"/>
              <w:contextualSpacing/>
              <w:rPr>
                <w:szCs w:val="24"/>
              </w:rPr>
            </w:pPr>
          </w:p>
          <w:p w14:paraId="171D68DF" w14:textId="77777777" w:rsidR="00B70DFD" w:rsidRPr="00AB03BF" w:rsidRDefault="00B70DFD" w:rsidP="00B50C45">
            <w:pPr>
              <w:spacing w:line="240" w:lineRule="auto"/>
              <w:ind w:right="-105" w:firstLine="567"/>
              <w:contextualSpacing/>
              <w:rPr>
                <w:szCs w:val="24"/>
              </w:rPr>
            </w:pPr>
          </w:p>
          <w:p w14:paraId="5E4CF3E6" w14:textId="77777777" w:rsidR="00B70DFD" w:rsidRPr="00AB03BF" w:rsidRDefault="00B70DFD" w:rsidP="00B50C45">
            <w:pPr>
              <w:spacing w:line="240" w:lineRule="auto"/>
              <w:ind w:right="-105" w:firstLine="567"/>
              <w:contextualSpacing/>
              <w:rPr>
                <w:szCs w:val="24"/>
              </w:rPr>
            </w:pPr>
          </w:p>
          <w:p w14:paraId="4935A3EF" w14:textId="77777777" w:rsidR="00B70DFD" w:rsidRPr="00AB03BF" w:rsidRDefault="00B70DFD" w:rsidP="00B50C45">
            <w:pPr>
              <w:spacing w:line="240" w:lineRule="auto"/>
              <w:ind w:right="-105" w:firstLine="567"/>
              <w:contextualSpacing/>
              <w:rPr>
                <w:szCs w:val="24"/>
              </w:rPr>
            </w:pPr>
          </w:p>
          <w:p w14:paraId="29DED873" w14:textId="77777777" w:rsidR="00B70DFD" w:rsidRPr="00AB03BF" w:rsidRDefault="00B70DFD" w:rsidP="00B50C45">
            <w:pPr>
              <w:spacing w:line="240" w:lineRule="auto"/>
              <w:ind w:right="-105" w:firstLine="567"/>
              <w:contextualSpacing/>
              <w:rPr>
                <w:szCs w:val="24"/>
              </w:rPr>
            </w:pPr>
            <w:r w:rsidRPr="00AB03BF">
              <w:rPr>
                <w:szCs w:val="24"/>
              </w:rPr>
              <w:t>3.</w:t>
            </w:r>
          </w:p>
          <w:p w14:paraId="65227856" w14:textId="77777777" w:rsidR="00B70DFD" w:rsidRPr="00AB03BF" w:rsidRDefault="00B70DFD" w:rsidP="00B50C45">
            <w:pPr>
              <w:spacing w:line="240" w:lineRule="auto"/>
              <w:ind w:right="-105" w:firstLine="567"/>
              <w:contextualSpacing/>
              <w:rPr>
                <w:szCs w:val="24"/>
              </w:rPr>
            </w:pPr>
          </w:p>
          <w:p w14:paraId="766F5CCC" w14:textId="77777777" w:rsidR="00B70DFD" w:rsidRPr="00AB03BF" w:rsidRDefault="00B70DFD" w:rsidP="00B50C45">
            <w:pPr>
              <w:spacing w:line="240" w:lineRule="auto"/>
              <w:ind w:right="-105" w:firstLine="567"/>
              <w:contextualSpacing/>
              <w:rPr>
                <w:szCs w:val="24"/>
              </w:rPr>
            </w:pPr>
          </w:p>
          <w:p w14:paraId="2947EAFB" w14:textId="77777777" w:rsidR="00B70DFD" w:rsidRPr="00AB03BF" w:rsidRDefault="00B70DFD" w:rsidP="00B50C45">
            <w:pPr>
              <w:spacing w:line="240" w:lineRule="auto"/>
              <w:ind w:right="-105" w:firstLine="567"/>
              <w:contextualSpacing/>
              <w:rPr>
                <w:szCs w:val="24"/>
              </w:rPr>
            </w:pPr>
          </w:p>
          <w:p w14:paraId="470E762D" w14:textId="77777777" w:rsidR="00B70DFD" w:rsidRPr="00AB03BF" w:rsidRDefault="00B70DFD" w:rsidP="00B50C45">
            <w:pPr>
              <w:spacing w:line="240" w:lineRule="auto"/>
              <w:ind w:right="-105" w:firstLine="567"/>
              <w:contextualSpacing/>
              <w:rPr>
                <w:szCs w:val="24"/>
              </w:rPr>
            </w:pPr>
          </w:p>
          <w:p w14:paraId="10D871C5" w14:textId="77777777" w:rsidR="00B70DFD" w:rsidRPr="00AB03BF" w:rsidRDefault="00B70DFD" w:rsidP="00B50C45">
            <w:pPr>
              <w:spacing w:line="240" w:lineRule="auto"/>
              <w:ind w:right="-105" w:firstLine="567"/>
              <w:contextualSpacing/>
              <w:rPr>
                <w:szCs w:val="24"/>
              </w:rPr>
            </w:pPr>
            <w:r w:rsidRPr="00AB03BF">
              <w:rPr>
                <w:szCs w:val="24"/>
              </w:rPr>
              <w:t>4.</w:t>
            </w:r>
          </w:p>
          <w:p w14:paraId="5A9148BD" w14:textId="77777777" w:rsidR="00B70DFD" w:rsidRPr="00AB03BF" w:rsidRDefault="00B70DFD" w:rsidP="00B50C45">
            <w:pPr>
              <w:spacing w:line="240" w:lineRule="auto"/>
              <w:ind w:right="-105" w:firstLine="567"/>
              <w:contextualSpacing/>
              <w:rPr>
                <w:szCs w:val="24"/>
              </w:rPr>
            </w:pPr>
          </w:p>
        </w:tc>
        <w:tc>
          <w:tcPr>
            <w:tcW w:w="6662" w:type="dxa"/>
            <w:gridSpan w:val="2"/>
            <w:shd w:val="clear" w:color="auto" w:fill="auto"/>
            <w:tcMar>
              <w:top w:w="113" w:type="dxa"/>
              <w:bottom w:w="198" w:type="dxa"/>
            </w:tcMar>
          </w:tcPr>
          <w:p w14:paraId="12A06104" w14:textId="77777777" w:rsidR="00B70DFD" w:rsidRPr="00AB03BF" w:rsidRDefault="00B70DFD" w:rsidP="00B50C45">
            <w:pPr>
              <w:spacing w:line="240" w:lineRule="auto"/>
              <w:contextualSpacing/>
              <w:rPr>
                <w:szCs w:val="24"/>
              </w:rPr>
            </w:pPr>
            <w:r w:rsidRPr="00AB03BF">
              <w:rPr>
                <w:szCs w:val="24"/>
              </w:rPr>
              <w:t>Постановление Администрации Частоозерского  района от 01 марта  2019 года № 34 «О подготовке проекта изменений в  генеральный план села Частоозерье Частоозерского района Курганской области»;</w:t>
            </w:r>
          </w:p>
          <w:p w14:paraId="2DB68E93" w14:textId="77777777" w:rsidR="00B70DFD" w:rsidRPr="00AB03BF" w:rsidRDefault="00B70DFD" w:rsidP="00B50C45">
            <w:pPr>
              <w:spacing w:line="240" w:lineRule="auto"/>
              <w:contextualSpacing/>
              <w:rPr>
                <w:szCs w:val="24"/>
              </w:rPr>
            </w:pPr>
          </w:p>
          <w:p w14:paraId="4F88791D" w14:textId="77777777" w:rsidR="00B70DFD" w:rsidRPr="00AB03BF" w:rsidRDefault="00B70DFD" w:rsidP="00B50C45">
            <w:pPr>
              <w:spacing w:line="240" w:lineRule="auto"/>
              <w:contextualSpacing/>
              <w:rPr>
                <w:szCs w:val="24"/>
              </w:rPr>
            </w:pPr>
            <w:r w:rsidRPr="00AB03BF">
              <w:rPr>
                <w:szCs w:val="24"/>
              </w:rPr>
              <w:t>Постановление Администрации Частоозерского района от 04 июня  2019 года № 101  «О подготовке проекта изменений в генеральный  план  села Восточного Частоозерского района Курганской области»;</w:t>
            </w:r>
          </w:p>
          <w:p w14:paraId="419B33F6" w14:textId="77777777" w:rsidR="00B70DFD" w:rsidRPr="00AB03BF" w:rsidRDefault="00B70DFD" w:rsidP="00B50C45">
            <w:pPr>
              <w:spacing w:line="240" w:lineRule="auto"/>
              <w:contextualSpacing/>
              <w:rPr>
                <w:szCs w:val="24"/>
              </w:rPr>
            </w:pPr>
          </w:p>
          <w:p w14:paraId="7A2549D1" w14:textId="77777777" w:rsidR="00B70DFD" w:rsidRPr="00AB03BF" w:rsidRDefault="00B70DFD" w:rsidP="00B50C45">
            <w:pPr>
              <w:spacing w:line="240" w:lineRule="auto"/>
              <w:contextualSpacing/>
              <w:rPr>
                <w:szCs w:val="24"/>
              </w:rPr>
            </w:pPr>
            <w:r w:rsidRPr="00AB03BF">
              <w:rPr>
                <w:szCs w:val="24"/>
              </w:rPr>
              <w:t>Постановление Администрации Частоозерского района от 30 апреля  2019 года № 88 «О подготовке проекта изменений в правила землепользования и застройки Частоозерского сельсовета Частоозерского района Курганской области»;</w:t>
            </w:r>
          </w:p>
          <w:p w14:paraId="038DD4E2" w14:textId="77777777" w:rsidR="00B70DFD" w:rsidRPr="00AB03BF" w:rsidRDefault="00B70DFD" w:rsidP="00B50C45">
            <w:pPr>
              <w:spacing w:line="240" w:lineRule="auto"/>
              <w:contextualSpacing/>
              <w:rPr>
                <w:szCs w:val="24"/>
              </w:rPr>
            </w:pPr>
          </w:p>
          <w:p w14:paraId="732CA29D" w14:textId="77777777" w:rsidR="00B70DFD" w:rsidRPr="00AB03BF" w:rsidRDefault="00B70DFD" w:rsidP="00B50C45">
            <w:pPr>
              <w:spacing w:line="240" w:lineRule="auto"/>
              <w:contextualSpacing/>
              <w:rPr>
                <w:szCs w:val="24"/>
              </w:rPr>
            </w:pPr>
            <w:r w:rsidRPr="00AB03BF">
              <w:rPr>
                <w:szCs w:val="24"/>
              </w:rPr>
              <w:t xml:space="preserve">Постановление Администрации Частоозерского района от 30 апреля  2019 года № 85 «О подготовке проекта изменений в </w:t>
            </w:r>
            <w:r w:rsidRPr="00AB03BF">
              <w:rPr>
                <w:szCs w:val="24"/>
              </w:rPr>
              <w:lastRenderedPageBreak/>
              <w:t>правила землепользования и застройки Восточного сельсовета Частоозерского района Курганской области»;</w:t>
            </w:r>
          </w:p>
        </w:tc>
      </w:tr>
      <w:tr w:rsidR="00AB03BF" w:rsidRPr="00AB03BF" w14:paraId="72B47E92" w14:textId="77777777" w:rsidTr="00B50C45">
        <w:tc>
          <w:tcPr>
            <w:tcW w:w="2269" w:type="dxa"/>
            <w:shd w:val="clear" w:color="auto" w:fill="auto"/>
            <w:tcMar>
              <w:top w:w="113" w:type="dxa"/>
              <w:bottom w:w="198" w:type="dxa"/>
            </w:tcMar>
          </w:tcPr>
          <w:p w14:paraId="1F8C3B0E"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61C24AC5" w14:textId="77777777" w:rsidR="00B70DFD" w:rsidRPr="00AB03BF" w:rsidRDefault="00B70DFD" w:rsidP="00B50C45">
            <w:pPr>
              <w:spacing w:line="240" w:lineRule="auto"/>
              <w:ind w:right="-105" w:firstLine="567"/>
              <w:contextualSpacing/>
              <w:rPr>
                <w:szCs w:val="24"/>
              </w:rPr>
            </w:pPr>
            <w:r w:rsidRPr="00AB03BF">
              <w:rPr>
                <w:szCs w:val="24"/>
              </w:rPr>
              <w:t>5.</w:t>
            </w:r>
          </w:p>
        </w:tc>
        <w:tc>
          <w:tcPr>
            <w:tcW w:w="6662" w:type="dxa"/>
            <w:gridSpan w:val="2"/>
            <w:shd w:val="clear" w:color="auto" w:fill="auto"/>
            <w:tcMar>
              <w:top w:w="113" w:type="dxa"/>
              <w:bottom w:w="198" w:type="dxa"/>
            </w:tcMar>
          </w:tcPr>
          <w:p w14:paraId="75BB5ABA" w14:textId="77777777" w:rsidR="00B70DFD" w:rsidRPr="00AB03BF" w:rsidRDefault="00B70DFD" w:rsidP="00B50C45">
            <w:pPr>
              <w:spacing w:line="240" w:lineRule="auto"/>
              <w:contextualSpacing/>
              <w:rPr>
                <w:szCs w:val="24"/>
              </w:rPr>
            </w:pPr>
            <w:r w:rsidRPr="00AB03BF">
              <w:rPr>
                <w:szCs w:val="24"/>
              </w:rPr>
              <w:t xml:space="preserve">Муниципальный контракт № ____ от _________________ </w:t>
            </w:r>
          </w:p>
          <w:p w14:paraId="2F9498BE" w14:textId="77777777" w:rsidR="00B70DFD" w:rsidRPr="00AB03BF" w:rsidRDefault="00B70DFD" w:rsidP="00B50C45">
            <w:pPr>
              <w:spacing w:line="240" w:lineRule="auto"/>
              <w:contextualSpacing/>
              <w:rPr>
                <w:szCs w:val="24"/>
              </w:rPr>
            </w:pPr>
            <w:r w:rsidRPr="00AB03BF">
              <w:rPr>
                <w:szCs w:val="24"/>
              </w:rPr>
              <w:t>«______________________________________________»</w:t>
            </w:r>
          </w:p>
        </w:tc>
      </w:tr>
      <w:tr w:rsidR="00AB03BF" w:rsidRPr="00AB03BF" w14:paraId="63153C47" w14:textId="77777777" w:rsidTr="00B50C45">
        <w:tc>
          <w:tcPr>
            <w:tcW w:w="2269" w:type="dxa"/>
            <w:shd w:val="clear" w:color="auto" w:fill="auto"/>
            <w:tcMar>
              <w:top w:w="113" w:type="dxa"/>
              <w:bottom w:w="198" w:type="dxa"/>
            </w:tcMar>
          </w:tcPr>
          <w:p w14:paraId="1168A72B" w14:textId="77777777" w:rsidR="00B70DFD" w:rsidRPr="00AB03BF" w:rsidRDefault="00B70DFD" w:rsidP="00B50C45">
            <w:pPr>
              <w:spacing w:line="240" w:lineRule="auto"/>
              <w:ind w:right="-111" w:firstLine="34"/>
              <w:contextualSpacing/>
              <w:jc w:val="right"/>
              <w:rPr>
                <w:szCs w:val="24"/>
              </w:rPr>
            </w:pPr>
            <w:r w:rsidRPr="00AB03BF">
              <w:rPr>
                <w:szCs w:val="24"/>
              </w:rPr>
              <w:t>в соответствии с:</w:t>
            </w:r>
          </w:p>
        </w:tc>
        <w:tc>
          <w:tcPr>
            <w:tcW w:w="7938" w:type="dxa"/>
            <w:gridSpan w:val="3"/>
            <w:shd w:val="clear" w:color="auto" w:fill="auto"/>
            <w:tcMar>
              <w:top w:w="113" w:type="dxa"/>
              <w:bottom w:w="198" w:type="dxa"/>
            </w:tcMar>
          </w:tcPr>
          <w:p w14:paraId="76E1E779" w14:textId="77777777" w:rsidR="00B70DFD" w:rsidRPr="00AB03BF" w:rsidRDefault="00B70DFD" w:rsidP="00B50C45">
            <w:pPr>
              <w:spacing w:line="240" w:lineRule="auto"/>
              <w:ind w:right="-105"/>
              <w:contextualSpacing/>
              <w:rPr>
                <w:szCs w:val="24"/>
              </w:rPr>
            </w:pPr>
            <w:r w:rsidRPr="00AB03BF">
              <w:rPr>
                <w:szCs w:val="24"/>
              </w:rPr>
              <w:t>Градостроительным кодексом Российской Федерации от 24 декабря 2004 года № 190-ФЗ;</w:t>
            </w:r>
          </w:p>
          <w:p w14:paraId="5379F867" w14:textId="77777777" w:rsidR="00B70DFD" w:rsidRPr="00AB03BF" w:rsidRDefault="00B70DFD" w:rsidP="00B50C45">
            <w:pPr>
              <w:spacing w:line="240" w:lineRule="auto"/>
              <w:ind w:right="-105"/>
              <w:contextualSpacing/>
              <w:rPr>
                <w:szCs w:val="24"/>
              </w:rPr>
            </w:pPr>
          </w:p>
          <w:p w14:paraId="093B738B" w14:textId="77777777" w:rsidR="00B70DFD" w:rsidRPr="00AB03BF" w:rsidRDefault="00B70DFD" w:rsidP="00B50C45">
            <w:pPr>
              <w:spacing w:line="240" w:lineRule="auto"/>
              <w:ind w:right="-105"/>
              <w:contextualSpacing/>
              <w:rPr>
                <w:szCs w:val="24"/>
              </w:rPr>
            </w:pPr>
            <w:r w:rsidRPr="00AB03BF">
              <w:rPr>
                <w:szCs w:val="24"/>
              </w:rPr>
              <w:t>Федеральным законом Российской Федерации от 5 апреля 2013 года № 44-ФЗ «О контрактной системе в сфере закупок товаров, работ, услуг для обеспечения государственных и муниципальных нужд»;</w:t>
            </w:r>
          </w:p>
          <w:p w14:paraId="48CC5318" w14:textId="77777777" w:rsidR="00B70DFD" w:rsidRPr="00AB03BF" w:rsidRDefault="00B70DFD" w:rsidP="00B50C45">
            <w:pPr>
              <w:spacing w:line="240" w:lineRule="auto"/>
              <w:ind w:right="-105"/>
              <w:contextualSpacing/>
              <w:rPr>
                <w:szCs w:val="24"/>
              </w:rPr>
            </w:pPr>
          </w:p>
          <w:p w14:paraId="619C9104" w14:textId="77777777" w:rsidR="00B70DFD" w:rsidRPr="00AB03BF" w:rsidRDefault="00B70DFD" w:rsidP="00B50C45">
            <w:pPr>
              <w:spacing w:line="240" w:lineRule="auto"/>
              <w:ind w:right="-105"/>
              <w:contextualSpacing/>
              <w:rPr>
                <w:szCs w:val="24"/>
              </w:rPr>
            </w:pPr>
            <w:r w:rsidRPr="00AB03BF">
              <w:rPr>
                <w:szCs w:val="24"/>
              </w:rPr>
              <w:t>Законом Курганской области от 7 декабря 2011 года № 91 «О градостроительной деятельности в Курганской области»;</w:t>
            </w:r>
          </w:p>
          <w:p w14:paraId="4E74235D" w14:textId="77777777" w:rsidR="00B70DFD" w:rsidRPr="00AB03BF" w:rsidRDefault="00B70DFD" w:rsidP="00B50C45">
            <w:pPr>
              <w:spacing w:line="240" w:lineRule="auto"/>
              <w:ind w:right="-105"/>
              <w:contextualSpacing/>
              <w:rPr>
                <w:szCs w:val="24"/>
              </w:rPr>
            </w:pPr>
          </w:p>
          <w:p w14:paraId="587D899D" w14:textId="77777777" w:rsidR="00B70DFD" w:rsidRPr="00AB03BF" w:rsidRDefault="00B70DFD" w:rsidP="00B50C45">
            <w:pPr>
              <w:spacing w:line="240" w:lineRule="auto"/>
              <w:ind w:right="-105"/>
              <w:contextualSpacing/>
              <w:rPr>
                <w:szCs w:val="24"/>
              </w:rPr>
            </w:pPr>
            <w:r w:rsidRPr="00AB03BF">
              <w:rPr>
                <w:szCs w:val="24"/>
              </w:rPr>
              <w:t>Законом Курганской области от 2 мая 2017 года № 25 «О внесении изменений в статью 1 Закона Курганской области «О закреплении за сельскими поселениями Курганской области вопросов местного значения городских поселений».</w:t>
            </w:r>
          </w:p>
        </w:tc>
      </w:tr>
      <w:tr w:rsidR="00AB03BF" w:rsidRPr="00AB03BF" w14:paraId="6B92F579" w14:textId="77777777" w:rsidTr="00B50C45">
        <w:trPr>
          <w:trHeight w:val="3215"/>
        </w:trPr>
        <w:tc>
          <w:tcPr>
            <w:tcW w:w="2269" w:type="dxa"/>
            <w:shd w:val="clear" w:color="auto" w:fill="auto"/>
            <w:tcMar>
              <w:top w:w="113" w:type="dxa"/>
              <w:bottom w:w="198" w:type="dxa"/>
            </w:tcMar>
          </w:tcPr>
          <w:p w14:paraId="40B64D61" w14:textId="77777777" w:rsidR="00B70DFD" w:rsidRPr="00AB03BF" w:rsidRDefault="00B70DFD" w:rsidP="00B50C45">
            <w:pPr>
              <w:autoSpaceDE w:val="0"/>
              <w:autoSpaceDN w:val="0"/>
              <w:adjustRightInd w:val="0"/>
              <w:spacing w:line="240" w:lineRule="auto"/>
              <w:ind w:firstLine="34"/>
              <w:contextualSpacing/>
              <w:rPr>
                <w:b/>
                <w:szCs w:val="24"/>
              </w:rPr>
            </w:pPr>
            <w:r w:rsidRPr="00AB03BF">
              <w:rPr>
                <w:b/>
                <w:szCs w:val="24"/>
              </w:rPr>
              <w:t>Описание проектируемой территории:</w:t>
            </w:r>
          </w:p>
          <w:p w14:paraId="2CC3570F" w14:textId="77777777" w:rsidR="00B70DFD" w:rsidRPr="00AB03BF" w:rsidRDefault="00B70DFD" w:rsidP="00B50C45">
            <w:pPr>
              <w:autoSpaceDE w:val="0"/>
              <w:autoSpaceDN w:val="0"/>
              <w:adjustRightInd w:val="0"/>
              <w:spacing w:line="240" w:lineRule="auto"/>
              <w:ind w:firstLine="34"/>
              <w:contextualSpacing/>
              <w:rPr>
                <w:b/>
                <w:szCs w:val="24"/>
              </w:rPr>
            </w:pPr>
          </w:p>
          <w:p w14:paraId="5CEFA59A" w14:textId="77777777" w:rsidR="00B70DFD" w:rsidRPr="00AB03BF" w:rsidRDefault="00B70DFD" w:rsidP="00B50C45">
            <w:pPr>
              <w:autoSpaceDE w:val="0"/>
              <w:autoSpaceDN w:val="0"/>
              <w:adjustRightInd w:val="0"/>
              <w:spacing w:line="240" w:lineRule="auto"/>
              <w:ind w:firstLine="34"/>
              <w:contextualSpacing/>
              <w:rPr>
                <w:b/>
                <w:szCs w:val="24"/>
              </w:rPr>
            </w:pPr>
          </w:p>
          <w:p w14:paraId="70B0E5E6" w14:textId="77777777" w:rsidR="00B70DFD" w:rsidRPr="00AB03BF" w:rsidRDefault="00B70DFD" w:rsidP="00B50C45">
            <w:pPr>
              <w:autoSpaceDE w:val="0"/>
              <w:autoSpaceDN w:val="0"/>
              <w:adjustRightInd w:val="0"/>
              <w:spacing w:line="240" w:lineRule="auto"/>
              <w:ind w:firstLine="34"/>
              <w:contextualSpacing/>
              <w:rPr>
                <w:szCs w:val="24"/>
              </w:rPr>
            </w:pPr>
          </w:p>
        </w:tc>
        <w:tc>
          <w:tcPr>
            <w:tcW w:w="7938" w:type="dxa"/>
            <w:gridSpan w:val="3"/>
            <w:shd w:val="clear" w:color="auto" w:fill="auto"/>
            <w:tcMar>
              <w:top w:w="113" w:type="dxa"/>
              <w:bottom w:w="198" w:type="dxa"/>
            </w:tcMar>
          </w:tcPr>
          <w:p w14:paraId="4D70AA68" w14:textId="77777777" w:rsidR="00B70DFD" w:rsidRPr="00AB03BF" w:rsidRDefault="00B70DFD" w:rsidP="00B50C45">
            <w:pPr>
              <w:autoSpaceDE w:val="0"/>
              <w:autoSpaceDN w:val="0"/>
              <w:adjustRightInd w:val="0"/>
              <w:spacing w:line="240" w:lineRule="auto"/>
              <w:contextualSpacing/>
              <w:rPr>
                <w:szCs w:val="24"/>
              </w:rPr>
            </w:pPr>
            <w:r w:rsidRPr="00AB03BF">
              <w:rPr>
                <w:szCs w:val="24"/>
              </w:rPr>
              <w:t>Границы проектируемой территории определяются:</w:t>
            </w:r>
          </w:p>
          <w:p w14:paraId="76462960"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  границами Частоозерского сельсовета Частоозерского района Курганской области в соответствии с Законом Курганской области от 20.09.2018г. № 102 «Об установлении границ муниципального образования Частоозерского сельсовета Частоозерского района Курганской области»; </w:t>
            </w:r>
          </w:p>
          <w:p w14:paraId="7CAE40A8" w14:textId="77777777" w:rsidR="00B70DFD" w:rsidRPr="00AB03BF" w:rsidRDefault="00B70DFD" w:rsidP="00B50C45">
            <w:pPr>
              <w:autoSpaceDE w:val="0"/>
              <w:autoSpaceDN w:val="0"/>
              <w:adjustRightInd w:val="0"/>
              <w:spacing w:line="240" w:lineRule="auto"/>
              <w:contextualSpacing/>
              <w:rPr>
                <w:szCs w:val="24"/>
              </w:rPr>
            </w:pPr>
            <w:r w:rsidRPr="00AB03BF">
              <w:rPr>
                <w:szCs w:val="24"/>
              </w:rPr>
              <w:t>- границами Восточного сельсовета Частоозерского района Курганской области в соответствии с Законом Курганской области от 04.11.2004 № 670 «Об установлении границ муниципального образования Восточного сельсовета, входящего в состав муниципального образования Частоозерского района»</w:t>
            </w:r>
          </w:p>
          <w:p w14:paraId="43F365BE" w14:textId="77777777" w:rsidR="00B70DFD" w:rsidRPr="00AB03BF" w:rsidRDefault="00B70DFD" w:rsidP="00B50C45">
            <w:pPr>
              <w:tabs>
                <w:tab w:val="left" w:pos="2459"/>
              </w:tabs>
              <w:spacing w:line="240" w:lineRule="auto"/>
              <w:contextualSpacing/>
              <w:rPr>
                <w:szCs w:val="24"/>
              </w:rPr>
            </w:pPr>
          </w:p>
        </w:tc>
      </w:tr>
      <w:tr w:rsidR="00AB03BF" w:rsidRPr="00AB03BF" w14:paraId="7F20DA1C" w14:textId="77777777" w:rsidTr="00B50C45">
        <w:tc>
          <w:tcPr>
            <w:tcW w:w="2269" w:type="dxa"/>
            <w:shd w:val="clear" w:color="auto" w:fill="auto"/>
            <w:tcMar>
              <w:top w:w="113" w:type="dxa"/>
              <w:bottom w:w="198" w:type="dxa"/>
            </w:tcMar>
          </w:tcPr>
          <w:p w14:paraId="7FE01FC9" w14:textId="77777777" w:rsidR="00B70DFD" w:rsidRPr="00AB03BF" w:rsidRDefault="00B70DFD" w:rsidP="00B50C45">
            <w:pPr>
              <w:spacing w:line="240" w:lineRule="auto"/>
              <w:ind w:right="-111" w:firstLine="34"/>
              <w:contextualSpacing/>
              <w:rPr>
                <w:b/>
                <w:szCs w:val="24"/>
              </w:rPr>
            </w:pPr>
            <w:r w:rsidRPr="00AB03BF">
              <w:rPr>
                <w:b/>
                <w:szCs w:val="24"/>
              </w:rPr>
              <w:t>Срок реализации документации:</w:t>
            </w:r>
          </w:p>
        </w:tc>
        <w:tc>
          <w:tcPr>
            <w:tcW w:w="1276" w:type="dxa"/>
            <w:shd w:val="clear" w:color="auto" w:fill="auto"/>
            <w:tcMar>
              <w:top w:w="113" w:type="dxa"/>
              <w:bottom w:w="198" w:type="dxa"/>
            </w:tcMar>
          </w:tcPr>
          <w:p w14:paraId="54305389" w14:textId="77777777" w:rsidR="00B70DFD" w:rsidRPr="00AB03BF" w:rsidRDefault="00B70DFD" w:rsidP="00B50C45">
            <w:pPr>
              <w:spacing w:line="240" w:lineRule="auto"/>
              <w:ind w:right="-105" w:firstLine="567"/>
              <w:contextualSpacing/>
              <w:rPr>
                <w:szCs w:val="24"/>
              </w:rPr>
            </w:pPr>
            <w:r w:rsidRPr="00AB03BF">
              <w:rPr>
                <w:szCs w:val="24"/>
              </w:rPr>
              <w:t>1.</w:t>
            </w:r>
          </w:p>
          <w:p w14:paraId="5D018FCD" w14:textId="77777777" w:rsidR="00B70DFD" w:rsidRPr="00AB03BF" w:rsidRDefault="00B70DFD" w:rsidP="00B50C45">
            <w:pPr>
              <w:spacing w:line="240" w:lineRule="auto"/>
              <w:ind w:right="-105" w:firstLine="567"/>
              <w:contextualSpacing/>
              <w:rPr>
                <w:szCs w:val="24"/>
              </w:rPr>
            </w:pPr>
            <w:r w:rsidRPr="00AB03BF">
              <w:rPr>
                <w:szCs w:val="24"/>
              </w:rPr>
              <w:t>2.</w:t>
            </w:r>
          </w:p>
        </w:tc>
        <w:tc>
          <w:tcPr>
            <w:tcW w:w="6662" w:type="dxa"/>
            <w:gridSpan w:val="2"/>
            <w:shd w:val="clear" w:color="auto" w:fill="auto"/>
            <w:tcMar>
              <w:top w:w="113" w:type="dxa"/>
              <w:bottom w:w="198" w:type="dxa"/>
            </w:tcMar>
          </w:tcPr>
          <w:p w14:paraId="1FF68DEE" w14:textId="77777777" w:rsidR="00B70DFD" w:rsidRPr="00AB03BF" w:rsidRDefault="00B70DFD" w:rsidP="00B50C45">
            <w:pPr>
              <w:autoSpaceDE w:val="0"/>
              <w:autoSpaceDN w:val="0"/>
              <w:adjustRightInd w:val="0"/>
              <w:spacing w:line="240" w:lineRule="auto"/>
              <w:contextualSpacing/>
              <w:rPr>
                <w:szCs w:val="24"/>
              </w:rPr>
            </w:pPr>
            <w:r w:rsidRPr="00AB03BF">
              <w:rPr>
                <w:szCs w:val="24"/>
              </w:rPr>
              <w:t>Первая очередь реализации Генерального плана – 5 лет</w:t>
            </w:r>
          </w:p>
          <w:p w14:paraId="50AFB0DC" w14:textId="77777777" w:rsidR="00B70DFD" w:rsidRPr="00AB03BF" w:rsidRDefault="00B70DFD" w:rsidP="00B50C45">
            <w:pPr>
              <w:autoSpaceDE w:val="0"/>
              <w:autoSpaceDN w:val="0"/>
              <w:adjustRightInd w:val="0"/>
              <w:spacing w:line="240" w:lineRule="auto"/>
              <w:contextualSpacing/>
              <w:rPr>
                <w:szCs w:val="24"/>
              </w:rPr>
            </w:pPr>
            <w:r w:rsidRPr="00AB03BF">
              <w:rPr>
                <w:szCs w:val="24"/>
              </w:rPr>
              <w:t>Расчетный срок планирования – на период до 2040 года</w:t>
            </w:r>
          </w:p>
        </w:tc>
      </w:tr>
      <w:tr w:rsidR="00AB03BF" w:rsidRPr="00AB03BF" w14:paraId="70CF0E2D" w14:textId="77777777" w:rsidTr="00B50C45">
        <w:tc>
          <w:tcPr>
            <w:tcW w:w="2269" w:type="dxa"/>
            <w:shd w:val="clear" w:color="auto" w:fill="auto"/>
            <w:tcMar>
              <w:top w:w="113" w:type="dxa"/>
              <w:bottom w:w="198" w:type="dxa"/>
            </w:tcMar>
          </w:tcPr>
          <w:p w14:paraId="2A5C5D7C" w14:textId="77777777" w:rsidR="00B70DFD" w:rsidRPr="00AB03BF" w:rsidRDefault="00B70DFD" w:rsidP="00B50C45">
            <w:pPr>
              <w:spacing w:line="240" w:lineRule="auto"/>
              <w:ind w:right="-111" w:firstLine="34"/>
              <w:contextualSpacing/>
              <w:rPr>
                <w:b/>
                <w:szCs w:val="24"/>
              </w:rPr>
            </w:pPr>
            <w:r w:rsidRPr="00AB03BF">
              <w:rPr>
                <w:b/>
                <w:szCs w:val="24"/>
              </w:rPr>
              <w:t>Цель работы:</w:t>
            </w:r>
          </w:p>
        </w:tc>
        <w:tc>
          <w:tcPr>
            <w:tcW w:w="7938" w:type="dxa"/>
            <w:gridSpan w:val="3"/>
            <w:shd w:val="clear" w:color="auto" w:fill="auto"/>
            <w:tcMar>
              <w:top w:w="113" w:type="dxa"/>
              <w:bottom w:w="198" w:type="dxa"/>
            </w:tcMar>
          </w:tcPr>
          <w:p w14:paraId="347B1485" w14:textId="77777777" w:rsidR="00B70DFD" w:rsidRPr="00AB03BF" w:rsidRDefault="00B70DFD" w:rsidP="00B50C45">
            <w:pPr>
              <w:spacing w:line="240" w:lineRule="auto"/>
              <w:ind w:right="-105"/>
              <w:contextualSpacing/>
              <w:rPr>
                <w:szCs w:val="24"/>
              </w:rPr>
            </w:pPr>
            <w:r w:rsidRPr="00AB03BF">
              <w:rPr>
                <w:szCs w:val="24"/>
              </w:rPr>
              <w:t>Приведение градостроительной документации муниципальных образований Частоозерского  района Курганской области в соответствие с требованиями действующего законодательства, в том числе:</w:t>
            </w:r>
          </w:p>
        </w:tc>
      </w:tr>
      <w:tr w:rsidR="00AB03BF" w:rsidRPr="00AB03BF" w14:paraId="6B3CF4B6" w14:textId="77777777" w:rsidTr="00B50C45">
        <w:tc>
          <w:tcPr>
            <w:tcW w:w="2269" w:type="dxa"/>
            <w:shd w:val="clear" w:color="auto" w:fill="auto"/>
            <w:tcMar>
              <w:top w:w="113" w:type="dxa"/>
              <w:bottom w:w="198" w:type="dxa"/>
            </w:tcMar>
          </w:tcPr>
          <w:p w14:paraId="525FC8B6" w14:textId="77777777" w:rsidR="00B70DFD" w:rsidRPr="00AB03BF" w:rsidRDefault="00B70DFD" w:rsidP="00B50C45">
            <w:pPr>
              <w:spacing w:line="240" w:lineRule="auto"/>
              <w:ind w:firstLine="34"/>
              <w:contextualSpacing/>
              <w:rPr>
                <w:szCs w:val="24"/>
              </w:rPr>
            </w:pPr>
          </w:p>
          <w:p w14:paraId="3FA3CB67" w14:textId="77777777" w:rsidR="00B70DFD" w:rsidRPr="00AB03BF" w:rsidRDefault="00B70DFD" w:rsidP="00B50C45">
            <w:pPr>
              <w:spacing w:line="240" w:lineRule="auto"/>
              <w:ind w:firstLine="34"/>
              <w:contextualSpacing/>
              <w:rPr>
                <w:szCs w:val="24"/>
              </w:rPr>
            </w:pPr>
          </w:p>
        </w:tc>
        <w:tc>
          <w:tcPr>
            <w:tcW w:w="1276" w:type="dxa"/>
            <w:shd w:val="clear" w:color="auto" w:fill="auto"/>
            <w:tcMar>
              <w:top w:w="113" w:type="dxa"/>
              <w:bottom w:w="198" w:type="dxa"/>
            </w:tcMar>
          </w:tcPr>
          <w:p w14:paraId="09BF0DBB" w14:textId="77777777" w:rsidR="00B70DFD" w:rsidRPr="00AB03BF" w:rsidRDefault="00B70DFD" w:rsidP="00B50C45">
            <w:pPr>
              <w:spacing w:line="240" w:lineRule="auto"/>
              <w:ind w:right="-105" w:firstLine="567"/>
              <w:contextualSpacing/>
              <w:rPr>
                <w:szCs w:val="24"/>
              </w:rPr>
            </w:pPr>
            <w:r w:rsidRPr="00AB03BF">
              <w:rPr>
                <w:szCs w:val="24"/>
              </w:rPr>
              <w:t>1.</w:t>
            </w:r>
          </w:p>
        </w:tc>
        <w:tc>
          <w:tcPr>
            <w:tcW w:w="6662" w:type="dxa"/>
            <w:gridSpan w:val="2"/>
            <w:shd w:val="clear" w:color="auto" w:fill="auto"/>
            <w:tcMar>
              <w:top w:w="113" w:type="dxa"/>
              <w:bottom w:w="198" w:type="dxa"/>
            </w:tcMar>
          </w:tcPr>
          <w:p w14:paraId="017E7436"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Определение (оптимизация) функционального использования территории исходя из совокупности социальных, экономических, экологических и иных факторов в целях обеспечения устойчивого развития территорий, развития </w:t>
            </w:r>
            <w:r w:rsidRPr="00AB03BF">
              <w:rPr>
                <w:szCs w:val="24"/>
              </w:rPr>
              <w:lastRenderedPageBreak/>
              <w:t>инженерной, транспортной и социальной инфраструктур, обеспечения учета интересов граждан и их объединений;</w:t>
            </w:r>
          </w:p>
        </w:tc>
      </w:tr>
      <w:tr w:rsidR="00AB03BF" w:rsidRPr="00AB03BF" w14:paraId="16075F06" w14:textId="77777777" w:rsidTr="00B50C45">
        <w:tc>
          <w:tcPr>
            <w:tcW w:w="2269" w:type="dxa"/>
            <w:shd w:val="clear" w:color="auto" w:fill="auto"/>
            <w:tcMar>
              <w:top w:w="113" w:type="dxa"/>
              <w:bottom w:w="198" w:type="dxa"/>
            </w:tcMar>
          </w:tcPr>
          <w:p w14:paraId="1C84D3B2" w14:textId="77777777" w:rsidR="00B70DFD" w:rsidRPr="00AB03BF" w:rsidRDefault="00B70DFD" w:rsidP="00B50C45">
            <w:pPr>
              <w:spacing w:line="240" w:lineRule="auto"/>
              <w:ind w:firstLine="34"/>
              <w:contextualSpacing/>
              <w:rPr>
                <w:szCs w:val="24"/>
              </w:rPr>
            </w:pPr>
          </w:p>
        </w:tc>
        <w:tc>
          <w:tcPr>
            <w:tcW w:w="1276" w:type="dxa"/>
            <w:shd w:val="clear" w:color="auto" w:fill="auto"/>
            <w:tcMar>
              <w:top w:w="113" w:type="dxa"/>
              <w:bottom w:w="198" w:type="dxa"/>
            </w:tcMar>
          </w:tcPr>
          <w:p w14:paraId="2EBA1022" w14:textId="77777777" w:rsidR="00B70DFD" w:rsidRPr="00AB03BF" w:rsidRDefault="00B70DFD" w:rsidP="00B50C45">
            <w:pPr>
              <w:spacing w:line="240" w:lineRule="auto"/>
              <w:ind w:right="-105" w:firstLine="567"/>
              <w:contextualSpacing/>
              <w:rPr>
                <w:szCs w:val="24"/>
              </w:rPr>
            </w:pPr>
            <w:r w:rsidRPr="00AB03BF">
              <w:rPr>
                <w:szCs w:val="24"/>
              </w:rPr>
              <w:t>2.</w:t>
            </w:r>
          </w:p>
        </w:tc>
        <w:tc>
          <w:tcPr>
            <w:tcW w:w="6662" w:type="dxa"/>
            <w:gridSpan w:val="2"/>
            <w:shd w:val="clear" w:color="auto" w:fill="auto"/>
            <w:tcMar>
              <w:top w:w="113" w:type="dxa"/>
              <w:bottom w:w="198" w:type="dxa"/>
            </w:tcMar>
          </w:tcPr>
          <w:p w14:paraId="3309B23B" w14:textId="77777777" w:rsidR="00B70DFD" w:rsidRPr="00AB03BF" w:rsidRDefault="00B70DFD" w:rsidP="00B50C45">
            <w:pPr>
              <w:autoSpaceDE w:val="0"/>
              <w:autoSpaceDN w:val="0"/>
              <w:adjustRightInd w:val="0"/>
              <w:spacing w:line="240" w:lineRule="auto"/>
              <w:contextualSpacing/>
              <w:rPr>
                <w:szCs w:val="24"/>
              </w:rPr>
            </w:pPr>
            <w:r w:rsidRPr="00AB03BF">
              <w:rPr>
                <w:szCs w:val="24"/>
              </w:rPr>
              <w:t>Актуализация местоположения планируемых объектов федерального и регионального значения в соответствии с документами территориального планирования Российской Федерации и документами территориального планирования Курганской области;</w:t>
            </w:r>
          </w:p>
        </w:tc>
      </w:tr>
      <w:tr w:rsidR="00AB03BF" w:rsidRPr="00AB03BF" w14:paraId="79390D4B" w14:textId="77777777" w:rsidTr="00B50C45">
        <w:tc>
          <w:tcPr>
            <w:tcW w:w="2269" w:type="dxa"/>
            <w:shd w:val="clear" w:color="auto" w:fill="auto"/>
            <w:tcMar>
              <w:top w:w="113" w:type="dxa"/>
              <w:bottom w:w="198" w:type="dxa"/>
            </w:tcMar>
          </w:tcPr>
          <w:p w14:paraId="33D517A3" w14:textId="77777777" w:rsidR="00B70DFD" w:rsidRPr="00AB03BF" w:rsidRDefault="00B70DFD" w:rsidP="00B50C45">
            <w:pPr>
              <w:spacing w:line="240" w:lineRule="auto"/>
              <w:ind w:firstLine="34"/>
              <w:contextualSpacing/>
              <w:rPr>
                <w:szCs w:val="24"/>
              </w:rPr>
            </w:pPr>
          </w:p>
        </w:tc>
        <w:tc>
          <w:tcPr>
            <w:tcW w:w="1276" w:type="dxa"/>
            <w:shd w:val="clear" w:color="auto" w:fill="auto"/>
            <w:tcMar>
              <w:top w:w="113" w:type="dxa"/>
              <w:bottom w:w="198" w:type="dxa"/>
            </w:tcMar>
          </w:tcPr>
          <w:p w14:paraId="10F8935F" w14:textId="77777777" w:rsidR="00B70DFD" w:rsidRPr="00AB03BF" w:rsidRDefault="00B70DFD" w:rsidP="00B50C45">
            <w:pPr>
              <w:spacing w:line="240" w:lineRule="auto"/>
              <w:ind w:right="-105" w:firstLine="567"/>
              <w:contextualSpacing/>
              <w:rPr>
                <w:szCs w:val="24"/>
              </w:rPr>
            </w:pPr>
            <w:r w:rsidRPr="00AB03BF">
              <w:rPr>
                <w:szCs w:val="24"/>
              </w:rPr>
              <w:t>3.</w:t>
            </w:r>
          </w:p>
        </w:tc>
        <w:tc>
          <w:tcPr>
            <w:tcW w:w="6662" w:type="dxa"/>
            <w:gridSpan w:val="2"/>
            <w:shd w:val="clear" w:color="auto" w:fill="auto"/>
            <w:tcMar>
              <w:top w:w="113" w:type="dxa"/>
              <w:bottom w:w="198" w:type="dxa"/>
            </w:tcMar>
          </w:tcPr>
          <w:p w14:paraId="2B3A5E1B" w14:textId="77777777" w:rsidR="00B70DFD" w:rsidRPr="00AB03BF" w:rsidRDefault="00B70DFD" w:rsidP="00B50C45">
            <w:pPr>
              <w:autoSpaceDE w:val="0"/>
              <w:autoSpaceDN w:val="0"/>
              <w:adjustRightInd w:val="0"/>
              <w:spacing w:line="240" w:lineRule="auto"/>
              <w:contextualSpacing/>
              <w:rPr>
                <w:szCs w:val="24"/>
              </w:rPr>
            </w:pPr>
            <w:r w:rsidRPr="00AB03BF">
              <w:rPr>
                <w:szCs w:val="24"/>
              </w:rPr>
              <w:t>Определение (актуализация) местоположения планируемых объектов местного значения в целях реализации полномочий муниципального образования;</w:t>
            </w:r>
          </w:p>
        </w:tc>
      </w:tr>
      <w:tr w:rsidR="00AB03BF" w:rsidRPr="00AB03BF" w14:paraId="75291D56" w14:textId="77777777" w:rsidTr="00B50C45">
        <w:tc>
          <w:tcPr>
            <w:tcW w:w="2269" w:type="dxa"/>
            <w:shd w:val="clear" w:color="auto" w:fill="auto"/>
            <w:tcMar>
              <w:top w:w="113" w:type="dxa"/>
              <w:bottom w:w="198" w:type="dxa"/>
            </w:tcMar>
          </w:tcPr>
          <w:p w14:paraId="1CBFEE22" w14:textId="77777777" w:rsidR="00B70DFD" w:rsidRPr="00AB03BF" w:rsidRDefault="00B70DFD" w:rsidP="00B50C45">
            <w:pPr>
              <w:spacing w:line="240" w:lineRule="auto"/>
              <w:ind w:firstLine="34"/>
              <w:contextualSpacing/>
              <w:rPr>
                <w:szCs w:val="24"/>
              </w:rPr>
            </w:pPr>
          </w:p>
        </w:tc>
        <w:tc>
          <w:tcPr>
            <w:tcW w:w="1276" w:type="dxa"/>
            <w:shd w:val="clear" w:color="auto" w:fill="auto"/>
            <w:tcMar>
              <w:top w:w="113" w:type="dxa"/>
              <w:bottom w:w="198" w:type="dxa"/>
            </w:tcMar>
          </w:tcPr>
          <w:p w14:paraId="0A1F59CF" w14:textId="77777777" w:rsidR="00B70DFD" w:rsidRPr="00AB03BF" w:rsidRDefault="00B70DFD" w:rsidP="00B50C45">
            <w:pPr>
              <w:spacing w:line="240" w:lineRule="auto"/>
              <w:ind w:right="-105" w:firstLine="567"/>
              <w:contextualSpacing/>
              <w:rPr>
                <w:szCs w:val="24"/>
              </w:rPr>
            </w:pPr>
            <w:r w:rsidRPr="00AB03BF">
              <w:rPr>
                <w:szCs w:val="24"/>
              </w:rPr>
              <w:t>4.</w:t>
            </w:r>
          </w:p>
        </w:tc>
        <w:tc>
          <w:tcPr>
            <w:tcW w:w="6662" w:type="dxa"/>
            <w:gridSpan w:val="2"/>
            <w:shd w:val="clear" w:color="auto" w:fill="auto"/>
            <w:tcMar>
              <w:top w:w="113" w:type="dxa"/>
              <w:bottom w:w="198" w:type="dxa"/>
            </w:tcMar>
          </w:tcPr>
          <w:p w14:paraId="6FC50A4D" w14:textId="31748701" w:rsidR="00B70DFD" w:rsidRPr="00AB03BF" w:rsidRDefault="00B70DFD" w:rsidP="00B50C45">
            <w:pPr>
              <w:autoSpaceDE w:val="0"/>
              <w:autoSpaceDN w:val="0"/>
              <w:adjustRightInd w:val="0"/>
              <w:spacing w:line="240" w:lineRule="auto"/>
              <w:contextualSpacing/>
              <w:rPr>
                <w:szCs w:val="24"/>
              </w:rPr>
            </w:pPr>
            <w:r w:rsidRPr="00AB03BF">
              <w:rPr>
                <w:szCs w:val="24"/>
              </w:rPr>
              <w:t>Установление (оптимизация) территориального зонирования, в соответствии с требованиями действующего законодательства, в том числе, в соответствие с Классификатором видов разрешенного использования земельных участков, утвержденным Приказом Минэкономразвития 1 сентября 2014 года № 540, определяющего правовой режим использования территориальных зон в правилах землепользования и застройки территории поселения и насел</w:t>
            </w:r>
            <w:r w:rsidR="00504174" w:rsidRPr="00AB03BF">
              <w:rPr>
                <w:szCs w:val="24"/>
              </w:rPr>
              <w:t>е</w:t>
            </w:r>
            <w:r w:rsidRPr="00AB03BF">
              <w:rPr>
                <w:szCs w:val="24"/>
              </w:rPr>
              <w:t>нных пунктов, входящих в состав поселения;</w:t>
            </w:r>
          </w:p>
        </w:tc>
      </w:tr>
      <w:tr w:rsidR="00AB03BF" w:rsidRPr="00AB03BF" w14:paraId="7D03A177" w14:textId="77777777" w:rsidTr="00B50C45">
        <w:tc>
          <w:tcPr>
            <w:tcW w:w="2269" w:type="dxa"/>
            <w:shd w:val="clear" w:color="auto" w:fill="auto"/>
            <w:tcMar>
              <w:top w:w="113" w:type="dxa"/>
              <w:bottom w:w="198" w:type="dxa"/>
            </w:tcMar>
          </w:tcPr>
          <w:p w14:paraId="455765B3"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44E56ECD" w14:textId="77777777" w:rsidR="00B70DFD" w:rsidRPr="00AB03BF" w:rsidRDefault="00B70DFD" w:rsidP="00B50C45">
            <w:pPr>
              <w:spacing w:line="240" w:lineRule="auto"/>
              <w:ind w:right="-105" w:firstLine="567"/>
              <w:contextualSpacing/>
              <w:rPr>
                <w:szCs w:val="24"/>
              </w:rPr>
            </w:pPr>
            <w:r w:rsidRPr="00AB03BF">
              <w:rPr>
                <w:szCs w:val="24"/>
              </w:rPr>
              <w:t>5.</w:t>
            </w:r>
          </w:p>
        </w:tc>
        <w:tc>
          <w:tcPr>
            <w:tcW w:w="6662" w:type="dxa"/>
            <w:gridSpan w:val="2"/>
            <w:shd w:val="clear" w:color="auto" w:fill="auto"/>
            <w:tcMar>
              <w:top w:w="113" w:type="dxa"/>
              <w:bottom w:w="198" w:type="dxa"/>
            </w:tcMar>
          </w:tcPr>
          <w:p w14:paraId="30D88218" w14:textId="77777777" w:rsidR="00B70DFD" w:rsidRPr="00AB03BF" w:rsidRDefault="00B70DFD" w:rsidP="00B50C45">
            <w:pPr>
              <w:autoSpaceDE w:val="0"/>
              <w:autoSpaceDN w:val="0"/>
              <w:adjustRightInd w:val="0"/>
              <w:spacing w:line="240" w:lineRule="auto"/>
              <w:contextualSpacing/>
              <w:rPr>
                <w:szCs w:val="24"/>
              </w:rPr>
            </w:pPr>
            <w:r w:rsidRPr="00AB03BF">
              <w:rPr>
                <w:szCs w:val="24"/>
              </w:rPr>
              <w:t>Обеспечение условий для повышения инвестиционной привлекательности поселений,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tc>
      </w:tr>
      <w:tr w:rsidR="00AB03BF" w:rsidRPr="00AB03BF" w14:paraId="73B209C3" w14:textId="77777777" w:rsidTr="00B50C45">
        <w:tc>
          <w:tcPr>
            <w:tcW w:w="2269" w:type="dxa"/>
            <w:shd w:val="clear" w:color="auto" w:fill="auto"/>
            <w:tcMar>
              <w:top w:w="113" w:type="dxa"/>
              <w:bottom w:w="198" w:type="dxa"/>
            </w:tcMar>
          </w:tcPr>
          <w:p w14:paraId="0F564EC4"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7D18647B" w14:textId="77777777" w:rsidR="00B70DFD" w:rsidRPr="00AB03BF" w:rsidRDefault="00B70DFD" w:rsidP="00B50C45">
            <w:pPr>
              <w:spacing w:line="240" w:lineRule="auto"/>
              <w:ind w:right="-105" w:firstLine="567"/>
              <w:contextualSpacing/>
              <w:rPr>
                <w:szCs w:val="24"/>
              </w:rPr>
            </w:pPr>
            <w:r w:rsidRPr="00AB03BF">
              <w:rPr>
                <w:szCs w:val="24"/>
              </w:rPr>
              <w:t>6.</w:t>
            </w:r>
          </w:p>
        </w:tc>
        <w:tc>
          <w:tcPr>
            <w:tcW w:w="6662" w:type="dxa"/>
            <w:gridSpan w:val="2"/>
            <w:shd w:val="clear" w:color="auto" w:fill="auto"/>
            <w:tcMar>
              <w:top w:w="113" w:type="dxa"/>
              <w:bottom w:w="198" w:type="dxa"/>
            </w:tcMar>
          </w:tcPr>
          <w:p w14:paraId="2BD3B420" w14:textId="77777777" w:rsidR="00B70DFD" w:rsidRPr="00AB03BF" w:rsidRDefault="00B70DFD" w:rsidP="00B50C45">
            <w:pPr>
              <w:autoSpaceDE w:val="0"/>
              <w:autoSpaceDN w:val="0"/>
              <w:adjustRightInd w:val="0"/>
              <w:spacing w:line="240" w:lineRule="auto"/>
              <w:contextualSpacing/>
              <w:rPr>
                <w:szCs w:val="24"/>
              </w:rPr>
            </w:pPr>
            <w:r w:rsidRPr="00AB03BF">
              <w:rPr>
                <w:szCs w:val="24"/>
              </w:rPr>
              <w:t>Обеспечение принятия органами местного самоуправления решений о резервировании земель, об изъятии земельных участков для муниципальных нужд, о переводе земель или земельных участков из одной категории в другую в целях размещения объектов местного значения и о предоставлении земельных участков, предназначенных для размещения указанных объектов;</w:t>
            </w:r>
          </w:p>
        </w:tc>
      </w:tr>
      <w:tr w:rsidR="00AB03BF" w:rsidRPr="00AB03BF" w14:paraId="3FED1B1C" w14:textId="77777777" w:rsidTr="00B50C45">
        <w:tc>
          <w:tcPr>
            <w:tcW w:w="2269" w:type="dxa"/>
            <w:shd w:val="clear" w:color="auto" w:fill="auto"/>
            <w:tcMar>
              <w:top w:w="113" w:type="dxa"/>
              <w:bottom w:w="198" w:type="dxa"/>
            </w:tcMar>
          </w:tcPr>
          <w:p w14:paraId="102D6B63"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397D7E05" w14:textId="77777777" w:rsidR="00B70DFD" w:rsidRPr="00AB03BF" w:rsidRDefault="00B70DFD" w:rsidP="00B50C45">
            <w:pPr>
              <w:spacing w:line="240" w:lineRule="auto"/>
              <w:ind w:right="-105" w:firstLine="567"/>
              <w:contextualSpacing/>
              <w:rPr>
                <w:szCs w:val="24"/>
              </w:rPr>
            </w:pPr>
            <w:r w:rsidRPr="00AB03BF">
              <w:rPr>
                <w:szCs w:val="24"/>
              </w:rPr>
              <w:t>7.</w:t>
            </w:r>
          </w:p>
        </w:tc>
        <w:tc>
          <w:tcPr>
            <w:tcW w:w="6662" w:type="dxa"/>
            <w:gridSpan w:val="2"/>
            <w:shd w:val="clear" w:color="auto" w:fill="auto"/>
            <w:tcMar>
              <w:top w:w="113" w:type="dxa"/>
              <w:bottom w:w="198" w:type="dxa"/>
            </w:tcMar>
          </w:tcPr>
          <w:p w14:paraId="1E58637B" w14:textId="77777777" w:rsidR="00B70DFD" w:rsidRPr="00AB03BF" w:rsidRDefault="00B70DFD" w:rsidP="00B50C45">
            <w:pPr>
              <w:autoSpaceDE w:val="0"/>
              <w:autoSpaceDN w:val="0"/>
              <w:adjustRightInd w:val="0"/>
              <w:spacing w:line="240" w:lineRule="auto"/>
              <w:contextualSpacing/>
              <w:rPr>
                <w:szCs w:val="24"/>
              </w:rPr>
            </w:pPr>
            <w:r w:rsidRPr="00AB03BF">
              <w:rPr>
                <w:szCs w:val="24"/>
              </w:rPr>
              <w:t>Подготовка предложений по развитию транспортного каркаса, развитию инженерной и иных видов инфраструктур поселения;</w:t>
            </w:r>
          </w:p>
        </w:tc>
      </w:tr>
      <w:tr w:rsidR="00AB03BF" w:rsidRPr="00AB03BF" w14:paraId="73FB37C3" w14:textId="77777777" w:rsidTr="00B50C45">
        <w:tc>
          <w:tcPr>
            <w:tcW w:w="2269" w:type="dxa"/>
            <w:shd w:val="clear" w:color="auto" w:fill="auto"/>
            <w:tcMar>
              <w:top w:w="113" w:type="dxa"/>
              <w:bottom w:w="198" w:type="dxa"/>
            </w:tcMar>
          </w:tcPr>
          <w:p w14:paraId="0635C835"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584E5439" w14:textId="77777777" w:rsidR="00B70DFD" w:rsidRPr="00AB03BF" w:rsidRDefault="00B70DFD" w:rsidP="00B50C45">
            <w:pPr>
              <w:spacing w:line="240" w:lineRule="auto"/>
              <w:ind w:right="-105" w:firstLine="567"/>
              <w:contextualSpacing/>
              <w:rPr>
                <w:szCs w:val="24"/>
              </w:rPr>
            </w:pPr>
            <w:r w:rsidRPr="00AB03BF">
              <w:rPr>
                <w:szCs w:val="24"/>
              </w:rPr>
              <w:t>8.</w:t>
            </w:r>
          </w:p>
        </w:tc>
        <w:tc>
          <w:tcPr>
            <w:tcW w:w="6662" w:type="dxa"/>
            <w:gridSpan w:val="2"/>
            <w:shd w:val="clear" w:color="auto" w:fill="auto"/>
            <w:tcMar>
              <w:top w:w="113" w:type="dxa"/>
              <w:bottom w:w="198" w:type="dxa"/>
            </w:tcMar>
          </w:tcPr>
          <w:p w14:paraId="5001E6AC" w14:textId="77777777" w:rsidR="00B70DFD" w:rsidRPr="00AB03BF" w:rsidRDefault="00B70DFD" w:rsidP="00B50C45">
            <w:pPr>
              <w:autoSpaceDE w:val="0"/>
              <w:autoSpaceDN w:val="0"/>
              <w:adjustRightInd w:val="0"/>
              <w:spacing w:line="240" w:lineRule="auto"/>
              <w:contextualSpacing/>
              <w:rPr>
                <w:szCs w:val="24"/>
              </w:rPr>
            </w:pPr>
            <w:r w:rsidRPr="00AB03BF">
              <w:rPr>
                <w:szCs w:val="24"/>
              </w:rPr>
              <w:t>Выработка предложений по определению перспективных территорий нового жилищного строительства, общественно-делового, производственного, коммунального, рекреационного назначения;</w:t>
            </w:r>
          </w:p>
        </w:tc>
      </w:tr>
      <w:tr w:rsidR="00AB03BF" w:rsidRPr="00AB03BF" w14:paraId="5F1285F4" w14:textId="77777777" w:rsidTr="00B50C45">
        <w:tc>
          <w:tcPr>
            <w:tcW w:w="2269" w:type="dxa"/>
            <w:shd w:val="clear" w:color="auto" w:fill="auto"/>
            <w:tcMar>
              <w:top w:w="113" w:type="dxa"/>
              <w:bottom w:w="198" w:type="dxa"/>
            </w:tcMar>
          </w:tcPr>
          <w:p w14:paraId="07972788"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4CD45144" w14:textId="77777777" w:rsidR="00B70DFD" w:rsidRPr="00AB03BF" w:rsidRDefault="00B70DFD" w:rsidP="00B50C45">
            <w:pPr>
              <w:spacing w:line="240" w:lineRule="auto"/>
              <w:ind w:right="-105" w:firstLine="567"/>
              <w:contextualSpacing/>
              <w:rPr>
                <w:szCs w:val="24"/>
              </w:rPr>
            </w:pPr>
            <w:r w:rsidRPr="00AB03BF">
              <w:rPr>
                <w:szCs w:val="24"/>
              </w:rPr>
              <w:t>9.</w:t>
            </w:r>
          </w:p>
        </w:tc>
        <w:tc>
          <w:tcPr>
            <w:tcW w:w="6662" w:type="dxa"/>
            <w:gridSpan w:val="2"/>
            <w:shd w:val="clear" w:color="auto" w:fill="auto"/>
            <w:tcMar>
              <w:top w:w="113" w:type="dxa"/>
              <w:bottom w:w="198" w:type="dxa"/>
            </w:tcMar>
          </w:tcPr>
          <w:p w14:paraId="083E74C6"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Определение мер по защите территории от воздействия чрезвычайных ситуаций природного и техногенного характера, в соответствии с пунктом 5г Перечня Поручении Президента Российской Федерации от 18 октября 2017 года № 2017 года об </w:t>
            </w:r>
            <w:r w:rsidRPr="00AB03BF">
              <w:rPr>
                <w:szCs w:val="24"/>
              </w:rPr>
              <w:lastRenderedPageBreak/>
              <w:t>обеспечении соблюдения установленных режимов и ограничений  при осуществлении градостроительной и иной хозяйственной деятельности в границах зон затопления и подтопления;</w:t>
            </w:r>
          </w:p>
        </w:tc>
      </w:tr>
      <w:tr w:rsidR="00AB03BF" w:rsidRPr="00AB03BF" w14:paraId="73AD0926" w14:textId="77777777" w:rsidTr="00B50C45">
        <w:tc>
          <w:tcPr>
            <w:tcW w:w="2269" w:type="dxa"/>
            <w:shd w:val="clear" w:color="auto" w:fill="auto"/>
            <w:tcMar>
              <w:top w:w="113" w:type="dxa"/>
              <w:bottom w:w="198" w:type="dxa"/>
            </w:tcMar>
          </w:tcPr>
          <w:p w14:paraId="64A9BA0E"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5E5391D0" w14:textId="77777777" w:rsidR="00B70DFD" w:rsidRPr="00AB03BF" w:rsidRDefault="00B70DFD" w:rsidP="00B50C45">
            <w:pPr>
              <w:spacing w:line="240" w:lineRule="auto"/>
              <w:ind w:right="-105" w:firstLine="567"/>
              <w:contextualSpacing/>
              <w:rPr>
                <w:szCs w:val="24"/>
              </w:rPr>
            </w:pPr>
            <w:r w:rsidRPr="00AB03BF">
              <w:rPr>
                <w:szCs w:val="24"/>
              </w:rPr>
              <w:t>10.</w:t>
            </w:r>
          </w:p>
        </w:tc>
        <w:tc>
          <w:tcPr>
            <w:tcW w:w="6662" w:type="dxa"/>
            <w:gridSpan w:val="2"/>
            <w:shd w:val="clear" w:color="auto" w:fill="auto"/>
            <w:tcMar>
              <w:top w:w="113" w:type="dxa"/>
              <w:bottom w:w="198" w:type="dxa"/>
            </w:tcMar>
          </w:tcPr>
          <w:p w14:paraId="470DB386" w14:textId="7235D8B7" w:rsidR="00B70DFD" w:rsidRPr="00AB03BF" w:rsidRDefault="00B70DFD" w:rsidP="00B50C45">
            <w:pPr>
              <w:autoSpaceDE w:val="0"/>
              <w:autoSpaceDN w:val="0"/>
              <w:adjustRightInd w:val="0"/>
              <w:spacing w:line="240" w:lineRule="auto"/>
              <w:contextualSpacing/>
              <w:rPr>
                <w:szCs w:val="24"/>
              </w:rPr>
            </w:pPr>
            <w:r w:rsidRPr="00AB03BF">
              <w:rPr>
                <w:szCs w:val="24"/>
              </w:rPr>
              <w:t>Реализация Плана мероприятий («дорожная карта») по внедрению целевой модели «Получение разрешения на строительство и территориальное планирование», утвержд</w:t>
            </w:r>
            <w:r w:rsidR="00504174" w:rsidRPr="00AB03BF">
              <w:rPr>
                <w:szCs w:val="24"/>
              </w:rPr>
              <w:t>е</w:t>
            </w:r>
            <w:r w:rsidRPr="00AB03BF">
              <w:rPr>
                <w:szCs w:val="24"/>
              </w:rPr>
              <w:t>нного Губернатором Курганской области от 28 апреля 2017 года;</w:t>
            </w:r>
          </w:p>
        </w:tc>
      </w:tr>
      <w:tr w:rsidR="00AB03BF" w:rsidRPr="00AB03BF" w14:paraId="5B0DAE1B" w14:textId="77777777" w:rsidTr="00B50C45">
        <w:tc>
          <w:tcPr>
            <w:tcW w:w="2269" w:type="dxa"/>
            <w:shd w:val="clear" w:color="auto" w:fill="auto"/>
            <w:tcMar>
              <w:top w:w="113" w:type="dxa"/>
              <w:bottom w:w="198" w:type="dxa"/>
            </w:tcMar>
          </w:tcPr>
          <w:p w14:paraId="5044DF1B"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7D2FE2A6" w14:textId="77777777" w:rsidR="00B70DFD" w:rsidRPr="00AB03BF" w:rsidRDefault="00B70DFD" w:rsidP="00B50C45">
            <w:pPr>
              <w:spacing w:line="240" w:lineRule="auto"/>
              <w:ind w:right="-105" w:firstLine="567"/>
              <w:contextualSpacing/>
              <w:rPr>
                <w:szCs w:val="24"/>
              </w:rPr>
            </w:pPr>
            <w:r w:rsidRPr="00AB03BF">
              <w:rPr>
                <w:szCs w:val="24"/>
              </w:rPr>
              <w:t>11.</w:t>
            </w:r>
          </w:p>
        </w:tc>
        <w:tc>
          <w:tcPr>
            <w:tcW w:w="6662" w:type="dxa"/>
            <w:gridSpan w:val="2"/>
            <w:shd w:val="clear" w:color="auto" w:fill="auto"/>
            <w:tcMar>
              <w:top w:w="113" w:type="dxa"/>
              <w:bottom w:w="198" w:type="dxa"/>
            </w:tcMar>
          </w:tcPr>
          <w:p w14:paraId="31170453" w14:textId="1804ADFB" w:rsidR="00B70DFD" w:rsidRPr="00AB03BF" w:rsidRDefault="00B70DFD" w:rsidP="00B50C45">
            <w:pPr>
              <w:autoSpaceDE w:val="0"/>
              <w:autoSpaceDN w:val="0"/>
              <w:adjustRightInd w:val="0"/>
              <w:spacing w:line="240" w:lineRule="auto"/>
              <w:contextualSpacing/>
              <w:rPr>
                <w:szCs w:val="24"/>
              </w:rPr>
            </w:pPr>
            <w:r w:rsidRPr="00AB03BF">
              <w:rPr>
                <w:szCs w:val="24"/>
              </w:rPr>
              <w:t>Реализация Плана мероприятий («дорожная карта») по внедрению целевой модели «Постановка на кадастровый уч</w:t>
            </w:r>
            <w:r w:rsidR="00504174" w:rsidRPr="00AB03BF">
              <w:rPr>
                <w:szCs w:val="24"/>
              </w:rPr>
              <w:t>е</w:t>
            </w:r>
            <w:r w:rsidRPr="00AB03BF">
              <w:rPr>
                <w:szCs w:val="24"/>
              </w:rPr>
              <w:t>т земельных участков и объектов недвижимого имущества» на территории  Курганской области, утвержд</w:t>
            </w:r>
            <w:r w:rsidR="00504174" w:rsidRPr="00AB03BF">
              <w:rPr>
                <w:szCs w:val="24"/>
              </w:rPr>
              <w:t>е</w:t>
            </w:r>
            <w:r w:rsidRPr="00AB03BF">
              <w:rPr>
                <w:szCs w:val="24"/>
              </w:rPr>
              <w:t>нного Губернатором Курганской области от 1 июля 2018 года;</w:t>
            </w:r>
          </w:p>
        </w:tc>
      </w:tr>
      <w:tr w:rsidR="00AB03BF" w:rsidRPr="00AB03BF" w14:paraId="1E6A6D21" w14:textId="77777777" w:rsidTr="00B50C45">
        <w:tc>
          <w:tcPr>
            <w:tcW w:w="2269" w:type="dxa"/>
            <w:shd w:val="clear" w:color="auto" w:fill="auto"/>
            <w:tcMar>
              <w:top w:w="113" w:type="dxa"/>
              <w:bottom w:w="198" w:type="dxa"/>
            </w:tcMar>
          </w:tcPr>
          <w:p w14:paraId="36DD265D"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5D158E7B" w14:textId="77777777" w:rsidR="00B70DFD" w:rsidRPr="00AB03BF" w:rsidRDefault="00B70DFD" w:rsidP="00B50C45">
            <w:pPr>
              <w:spacing w:line="240" w:lineRule="auto"/>
              <w:ind w:right="-105" w:firstLine="567"/>
              <w:contextualSpacing/>
              <w:rPr>
                <w:szCs w:val="24"/>
              </w:rPr>
            </w:pPr>
            <w:r w:rsidRPr="00AB03BF">
              <w:rPr>
                <w:szCs w:val="24"/>
              </w:rPr>
              <w:t>12.</w:t>
            </w:r>
          </w:p>
          <w:p w14:paraId="1F07F694" w14:textId="77777777" w:rsidR="00B70DFD" w:rsidRPr="00AB03BF" w:rsidRDefault="00B70DFD" w:rsidP="00B50C45">
            <w:pPr>
              <w:spacing w:line="240" w:lineRule="auto"/>
              <w:ind w:right="-105" w:firstLine="567"/>
              <w:contextualSpacing/>
              <w:rPr>
                <w:szCs w:val="24"/>
              </w:rPr>
            </w:pPr>
          </w:p>
          <w:p w14:paraId="0F8B42D7" w14:textId="77777777" w:rsidR="00B70DFD" w:rsidRPr="00AB03BF" w:rsidRDefault="00B70DFD" w:rsidP="00B50C45">
            <w:pPr>
              <w:spacing w:line="240" w:lineRule="auto"/>
              <w:ind w:right="-105" w:firstLine="567"/>
              <w:contextualSpacing/>
              <w:rPr>
                <w:szCs w:val="24"/>
              </w:rPr>
            </w:pPr>
          </w:p>
          <w:p w14:paraId="6C8FF8FC" w14:textId="77777777" w:rsidR="00B70DFD" w:rsidRPr="00AB03BF" w:rsidRDefault="00B70DFD" w:rsidP="00B50C45">
            <w:pPr>
              <w:spacing w:line="240" w:lineRule="auto"/>
              <w:ind w:right="-105" w:firstLine="567"/>
              <w:contextualSpacing/>
              <w:rPr>
                <w:szCs w:val="24"/>
              </w:rPr>
            </w:pPr>
          </w:p>
          <w:p w14:paraId="6A4FD54E" w14:textId="77777777" w:rsidR="00B70DFD" w:rsidRPr="00AB03BF" w:rsidRDefault="00B70DFD" w:rsidP="00B50C45">
            <w:pPr>
              <w:spacing w:line="240" w:lineRule="auto"/>
              <w:ind w:right="-105" w:firstLine="567"/>
              <w:contextualSpacing/>
              <w:rPr>
                <w:szCs w:val="24"/>
              </w:rPr>
            </w:pPr>
          </w:p>
          <w:p w14:paraId="13B6F19F" w14:textId="77777777" w:rsidR="00B70DFD" w:rsidRPr="00AB03BF" w:rsidRDefault="00B70DFD" w:rsidP="00B50C45">
            <w:pPr>
              <w:spacing w:line="240" w:lineRule="auto"/>
              <w:ind w:right="-105" w:firstLine="567"/>
              <w:contextualSpacing/>
              <w:rPr>
                <w:szCs w:val="24"/>
              </w:rPr>
            </w:pPr>
          </w:p>
          <w:p w14:paraId="6C6023E5" w14:textId="77777777" w:rsidR="00B70DFD" w:rsidRPr="00AB03BF" w:rsidRDefault="00B70DFD" w:rsidP="00B50C45">
            <w:pPr>
              <w:spacing w:line="240" w:lineRule="auto"/>
              <w:ind w:right="-105" w:firstLine="567"/>
              <w:contextualSpacing/>
              <w:rPr>
                <w:szCs w:val="24"/>
              </w:rPr>
            </w:pPr>
          </w:p>
          <w:p w14:paraId="3F4DFECE" w14:textId="77777777" w:rsidR="00B70DFD" w:rsidRPr="00AB03BF" w:rsidRDefault="00B70DFD" w:rsidP="00B50C45">
            <w:pPr>
              <w:spacing w:line="240" w:lineRule="auto"/>
              <w:ind w:right="-105" w:firstLine="567"/>
              <w:contextualSpacing/>
              <w:rPr>
                <w:szCs w:val="24"/>
              </w:rPr>
            </w:pPr>
            <w:r w:rsidRPr="00AB03BF">
              <w:rPr>
                <w:szCs w:val="24"/>
              </w:rPr>
              <w:t>13.</w:t>
            </w:r>
          </w:p>
        </w:tc>
        <w:tc>
          <w:tcPr>
            <w:tcW w:w="6662" w:type="dxa"/>
            <w:gridSpan w:val="2"/>
            <w:shd w:val="clear" w:color="auto" w:fill="auto"/>
            <w:tcMar>
              <w:top w:w="113" w:type="dxa"/>
              <w:bottom w:w="198" w:type="dxa"/>
            </w:tcMar>
          </w:tcPr>
          <w:p w14:paraId="2E34ECFE" w14:textId="77777777" w:rsidR="00B70DFD" w:rsidRPr="00AB03BF" w:rsidRDefault="00B70DFD" w:rsidP="00B50C45">
            <w:pPr>
              <w:autoSpaceDE w:val="0"/>
              <w:autoSpaceDN w:val="0"/>
              <w:adjustRightInd w:val="0"/>
              <w:spacing w:line="240" w:lineRule="auto"/>
              <w:contextualSpacing/>
              <w:rPr>
                <w:szCs w:val="24"/>
              </w:rPr>
            </w:pPr>
            <w:r w:rsidRPr="00AB03BF">
              <w:rPr>
                <w:szCs w:val="24"/>
              </w:rPr>
              <w:t>Выполнение графического описания местоположения границ населенных пунктов, входящих в состав Частоозерского сельсовета Частоозерского района Курганской области, определение перечня координат характерных точек этих границ в системе координат, используемой для ведения Единого государственного реестра недвижимости;</w:t>
            </w:r>
          </w:p>
          <w:p w14:paraId="3F74A30A" w14:textId="77777777" w:rsidR="00B70DFD" w:rsidRPr="00AB03BF" w:rsidRDefault="00B70DFD" w:rsidP="00B50C45">
            <w:pPr>
              <w:autoSpaceDE w:val="0"/>
              <w:autoSpaceDN w:val="0"/>
              <w:adjustRightInd w:val="0"/>
              <w:spacing w:line="240" w:lineRule="auto"/>
              <w:contextualSpacing/>
              <w:rPr>
                <w:szCs w:val="24"/>
              </w:rPr>
            </w:pPr>
          </w:p>
          <w:p w14:paraId="789F9D82" w14:textId="77777777" w:rsidR="00B70DFD" w:rsidRPr="00AB03BF" w:rsidRDefault="00B70DFD" w:rsidP="00B50C45">
            <w:pPr>
              <w:autoSpaceDE w:val="0"/>
              <w:autoSpaceDN w:val="0"/>
              <w:adjustRightInd w:val="0"/>
              <w:spacing w:line="240" w:lineRule="auto"/>
              <w:contextualSpacing/>
              <w:rPr>
                <w:szCs w:val="24"/>
              </w:rPr>
            </w:pPr>
            <w:r w:rsidRPr="00AB03BF">
              <w:rPr>
                <w:szCs w:val="24"/>
              </w:rPr>
              <w:t>Выполнение графического описания местоположения границ населенных пунктов, входящих в состав Восточного сельсовета Частоозерского района Курганской области, определение перечня координат характерных точек этих границ в системе координат, используемой для ведения Единого государственного реестра недвижимости;</w:t>
            </w:r>
          </w:p>
        </w:tc>
      </w:tr>
      <w:tr w:rsidR="00AB03BF" w:rsidRPr="00AB03BF" w14:paraId="09D13418" w14:textId="77777777" w:rsidTr="00B50C45">
        <w:tc>
          <w:tcPr>
            <w:tcW w:w="2269" w:type="dxa"/>
            <w:shd w:val="clear" w:color="auto" w:fill="auto"/>
            <w:tcMar>
              <w:top w:w="113" w:type="dxa"/>
              <w:bottom w:w="198" w:type="dxa"/>
            </w:tcMar>
          </w:tcPr>
          <w:p w14:paraId="73E949DA"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57C3193E" w14:textId="77777777" w:rsidR="00B70DFD" w:rsidRPr="00AB03BF" w:rsidRDefault="00B70DFD" w:rsidP="00B50C45">
            <w:pPr>
              <w:spacing w:line="240" w:lineRule="auto"/>
              <w:ind w:right="-105" w:firstLine="567"/>
              <w:contextualSpacing/>
              <w:rPr>
                <w:szCs w:val="24"/>
              </w:rPr>
            </w:pPr>
            <w:r w:rsidRPr="00AB03BF">
              <w:rPr>
                <w:szCs w:val="24"/>
              </w:rPr>
              <w:t>14.</w:t>
            </w:r>
          </w:p>
          <w:p w14:paraId="72AC52D6" w14:textId="77777777" w:rsidR="00B70DFD" w:rsidRPr="00AB03BF" w:rsidRDefault="00B70DFD" w:rsidP="00B50C45">
            <w:pPr>
              <w:spacing w:line="240" w:lineRule="auto"/>
              <w:ind w:right="-105" w:firstLine="567"/>
              <w:contextualSpacing/>
              <w:rPr>
                <w:szCs w:val="24"/>
              </w:rPr>
            </w:pPr>
          </w:p>
          <w:p w14:paraId="57F2CA7C" w14:textId="77777777" w:rsidR="00B70DFD" w:rsidRPr="00AB03BF" w:rsidRDefault="00B70DFD" w:rsidP="00B50C45">
            <w:pPr>
              <w:spacing w:line="240" w:lineRule="auto"/>
              <w:ind w:right="-105" w:firstLine="567"/>
              <w:contextualSpacing/>
              <w:rPr>
                <w:szCs w:val="24"/>
              </w:rPr>
            </w:pPr>
          </w:p>
          <w:p w14:paraId="184EE2DF" w14:textId="77777777" w:rsidR="00B70DFD" w:rsidRPr="00AB03BF" w:rsidRDefault="00B70DFD" w:rsidP="00B50C45">
            <w:pPr>
              <w:spacing w:line="240" w:lineRule="auto"/>
              <w:ind w:right="-105" w:firstLine="567"/>
              <w:contextualSpacing/>
              <w:rPr>
                <w:szCs w:val="24"/>
              </w:rPr>
            </w:pPr>
          </w:p>
          <w:p w14:paraId="2562471A" w14:textId="77777777" w:rsidR="00B70DFD" w:rsidRPr="00AB03BF" w:rsidRDefault="00B70DFD" w:rsidP="00B50C45">
            <w:pPr>
              <w:spacing w:line="240" w:lineRule="auto"/>
              <w:ind w:right="-105" w:firstLine="567"/>
              <w:contextualSpacing/>
              <w:rPr>
                <w:szCs w:val="24"/>
              </w:rPr>
            </w:pPr>
          </w:p>
          <w:p w14:paraId="464E6BDD" w14:textId="77777777" w:rsidR="00B70DFD" w:rsidRPr="00AB03BF" w:rsidRDefault="00B70DFD" w:rsidP="00B50C45">
            <w:pPr>
              <w:spacing w:line="240" w:lineRule="auto"/>
              <w:ind w:right="-105" w:firstLine="567"/>
              <w:contextualSpacing/>
              <w:rPr>
                <w:szCs w:val="24"/>
              </w:rPr>
            </w:pPr>
          </w:p>
          <w:p w14:paraId="498CD8B3" w14:textId="77777777" w:rsidR="00B70DFD" w:rsidRPr="00AB03BF" w:rsidRDefault="00B70DFD" w:rsidP="00B50C45">
            <w:pPr>
              <w:spacing w:line="240" w:lineRule="auto"/>
              <w:ind w:right="-105" w:firstLine="567"/>
              <w:contextualSpacing/>
              <w:rPr>
                <w:szCs w:val="24"/>
              </w:rPr>
            </w:pPr>
          </w:p>
          <w:p w14:paraId="3B621595" w14:textId="77777777" w:rsidR="00B70DFD" w:rsidRPr="00AB03BF" w:rsidRDefault="00B70DFD" w:rsidP="00B50C45">
            <w:pPr>
              <w:spacing w:line="240" w:lineRule="auto"/>
              <w:ind w:right="-105" w:firstLine="567"/>
              <w:contextualSpacing/>
              <w:rPr>
                <w:szCs w:val="24"/>
              </w:rPr>
            </w:pPr>
            <w:r w:rsidRPr="00AB03BF">
              <w:rPr>
                <w:szCs w:val="24"/>
              </w:rPr>
              <w:t>15.</w:t>
            </w:r>
          </w:p>
          <w:p w14:paraId="3CE2C4B4" w14:textId="77777777" w:rsidR="00B70DFD" w:rsidRPr="00AB03BF" w:rsidRDefault="00B70DFD" w:rsidP="00B50C45">
            <w:pPr>
              <w:spacing w:line="240" w:lineRule="auto"/>
              <w:ind w:right="-105" w:firstLine="567"/>
              <w:contextualSpacing/>
              <w:rPr>
                <w:szCs w:val="24"/>
              </w:rPr>
            </w:pPr>
          </w:p>
          <w:p w14:paraId="62A1037B" w14:textId="77777777" w:rsidR="00B70DFD" w:rsidRPr="00AB03BF" w:rsidRDefault="00B70DFD" w:rsidP="00B50C45">
            <w:pPr>
              <w:spacing w:line="240" w:lineRule="auto"/>
              <w:ind w:right="-105" w:firstLine="567"/>
              <w:contextualSpacing/>
              <w:rPr>
                <w:szCs w:val="24"/>
              </w:rPr>
            </w:pPr>
          </w:p>
          <w:p w14:paraId="560F7A92" w14:textId="77777777" w:rsidR="00B70DFD" w:rsidRPr="00AB03BF" w:rsidRDefault="00B70DFD" w:rsidP="00B50C45">
            <w:pPr>
              <w:spacing w:line="240" w:lineRule="auto"/>
              <w:ind w:right="-105" w:firstLine="567"/>
              <w:contextualSpacing/>
              <w:rPr>
                <w:szCs w:val="24"/>
              </w:rPr>
            </w:pPr>
          </w:p>
          <w:p w14:paraId="2ADE1AAB" w14:textId="77777777" w:rsidR="00B70DFD" w:rsidRPr="00AB03BF" w:rsidRDefault="00B70DFD" w:rsidP="00B50C45">
            <w:pPr>
              <w:spacing w:line="240" w:lineRule="auto"/>
              <w:ind w:right="-105" w:firstLine="567"/>
              <w:contextualSpacing/>
              <w:rPr>
                <w:szCs w:val="24"/>
              </w:rPr>
            </w:pPr>
          </w:p>
          <w:p w14:paraId="25B1CD9E" w14:textId="77777777" w:rsidR="00B70DFD" w:rsidRPr="00AB03BF" w:rsidRDefault="00B70DFD" w:rsidP="00B50C45">
            <w:pPr>
              <w:spacing w:line="240" w:lineRule="auto"/>
              <w:ind w:right="-105" w:firstLine="567"/>
              <w:contextualSpacing/>
              <w:rPr>
                <w:szCs w:val="24"/>
              </w:rPr>
            </w:pPr>
          </w:p>
        </w:tc>
        <w:tc>
          <w:tcPr>
            <w:tcW w:w="6662" w:type="dxa"/>
            <w:gridSpan w:val="2"/>
            <w:shd w:val="clear" w:color="auto" w:fill="auto"/>
            <w:tcMar>
              <w:top w:w="113" w:type="dxa"/>
              <w:bottom w:w="198" w:type="dxa"/>
            </w:tcMar>
          </w:tcPr>
          <w:p w14:paraId="3129E26B" w14:textId="77777777" w:rsidR="00B70DFD" w:rsidRPr="00AB03BF" w:rsidRDefault="00B70DFD" w:rsidP="00B50C45">
            <w:pPr>
              <w:autoSpaceDE w:val="0"/>
              <w:autoSpaceDN w:val="0"/>
              <w:adjustRightInd w:val="0"/>
              <w:spacing w:line="240" w:lineRule="auto"/>
              <w:contextualSpacing/>
              <w:rPr>
                <w:szCs w:val="24"/>
              </w:rPr>
            </w:pPr>
            <w:r w:rsidRPr="00AB03BF">
              <w:rPr>
                <w:szCs w:val="24"/>
              </w:rPr>
              <w:t>Выполнение графического описания местоположения границ территориальных зон, в границах Частоозерского сельсовета Частоозерского района Курганской области, определение перечня координат характерных точек этих границ в системе координат, используемой для ведения Единого государственного реестра недвижимости;</w:t>
            </w:r>
          </w:p>
          <w:p w14:paraId="2EDFE94E" w14:textId="77777777" w:rsidR="00B70DFD" w:rsidRPr="00AB03BF" w:rsidRDefault="00B70DFD" w:rsidP="00B50C45">
            <w:pPr>
              <w:autoSpaceDE w:val="0"/>
              <w:autoSpaceDN w:val="0"/>
              <w:adjustRightInd w:val="0"/>
              <w:spacing w:line="240" w:lineRule="auto"/>
              <w:contextualSpacing/>
              <w:rPr>
                <w:szCs w:val="24"/>
              </w:rPr>
            </w:pPr>
          </w:p>
          <w:p w14:paraId="5F062548" w14:textId="77777777" w:rsidR="00B70DFD" w:rsidRPr="00AB03BF" w:rsidRDefault="00B70DFD" w:rsidP="00B50C45">
            <w:pPr>
              <w:autoSpaceDE w:val="0"/>
              <w:autoSpaceDN w:val="0"/>
              <w:adjustRightInd w:val="0"/>
              <w:spacing w:line="240" w:lineRule="auto"/>
              <w:contextualSpacing/>
              <w:rPr>
                <w:szCs w:val="24"/>
              </w:rPr>
            </w:pPr>
            <w:r w:rsidRPr="00AB03BF">
              <w:rPr>
                <w:szCs w:val="24"/>
              </w:rPr>
              <w:t>Выполнение графического описания местоположения границ территориальных зон, в границах Восточного сельсовета Частоозерского района Курганской области, определение перечня координат характерных точек этих границ в системе координат, используемой для ведения Единого государственного реестра недвижимости;</w:t>
            </w:r>
          </w:p>
        </w:tc>
      </w:tr>
      <w:tr w:rsidR="00AB03BF" w:rsidRPr="00AB03BF" w14:paraId="09962E05" w14:textId="77777777" w:rsidTr="00B50C45">
        <w:tc>
          <w:tcPr>
            <w:tcW w:w="2269" w:type="dxa"/>
            <w:shd w:val="clear" w:color="auto" w:fill="auto"/>
            <w:tcMar>
              <w:top w:w="113" w:type="dxa"/>
              <w:bottom w:w="198" w:type="dxa"/>
            </w:tcMar>
          </w:tcPr>
          <w:p w14:paraId="39C836A4"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50E4F4B7" w14:textId="77777777" w:rsidR="00B70DFD" w:rsidRPr="00AB03BF" w:rsidRDefault="00B70DFD" w:rsidP="00B50C45">
            <w:pPr>
              <w:spacing w:line="240" w:lineRule="auto"/>
              <w:ind w:right="-105" w:firstLine="567"/>
              <w:contextualSpacing/>
              <w:rPr>
                <w:szCs w:val="24"/>
              </w:rPr>
            </w:pPr>
            <w:r w:rsidRPr="00AB03BF">
              <w:rPr>
                <w:szCs w:val="24"/>
              </w:rPr>
              <w:t>16.</w:t>
            </w:r>
          </w:p>
        </w:tc>
        <w:tc>
          <w:tcPr>
            <w:tcW w:w="6662" w:type="dxa"/>
            <w:gridSpan w:val="2"/>
            <w:shd w:val="clear" w:color="auto" w:fill="auto"/>
            <w:tcMar>
              <w:top w:w="113" w:type="dxa"/>
              <w:bottom w:w="198" w:type="dxa"/>
            </w:tcMar>
          </w:tcPr>
          <w:p w14:paraId="7A8CE0BA" w14:textId="77777777" w:rsidR="00B70DFD" w:rsidRPr="00AB03BF" w:rsidRDefault="00B70DFD" w:rsidP="00B50C45">
            <w:pPr>
              <w:autoSpaceDE w:val="0"/>
              <w:autoSpaceDN w:val="0"/>
              <w:adjustRightInd w:val="0"/>
              <w:spacing w:line="240" w:lineRule="auto"/>
              <w:contextualSpacing/>
              <w:rPr>
                <w:szCs w:val="24"/>
              </w:rPr>
            </w:pPr>
            <w:r w:rsidRPr="00AB03BF">
              <w:rPr>
                <w:szCs w:val="24"/>
              </w:rPr>
              <w:t>Структурирование пространственных данных (графических и семантических) о территории, совокупности социальных, экономических, экологических и иных характеристиках территории поселения в форматах, пригодных для последующего внесения их ГИСОГД Курганской области;</w:t>
            </w:r>
          </w:p>
        </w:tc>
      </w:tr>
      <w:tr w:rsidR="00AB03BF" w:rsidRPr="00AB03BF" w14:paraId="3718474D" w14:textId="77777777" w:rsidTr="00B50C45">
        <w:tc>
          <w:tcPr>
            <w:tcW w:w="2269" w:type="dxa"/>
            <w:shd w:val="clear" w:color="auto" w:fill="auto"/>
            <w:tcMar>
              <w:top w:w="113" w:type="dxa"/>
              <w:bottom w:w="198" w:type="dxa"/>
            </w:tcMar>
          </w:tcPr>
          <w:p w14:paraId="61701F66"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257184FE" w14:textId="77777777" w:rsidR="00B70DFD" w:rsidRPr="00AB03BF" w:rsidRDefault="00B70DFD" w:rsidP="00B50C45">
            <w:pPr>
              <w:spacing w:line="240" w:lineRule="auto"/>
              <w:ind w:right="-105" w:firstLine="567"/>
              <w:contextualSpacing/>
              <w:rPr>
                <w:szCs w:val="24"/>
              </w:rPr>
            </w:pPr>
            <w:r w:rsidRPr="00AB03BF">
              <w:rPr>
                <w:szCs w:val="24"/>
              </w:rPr>
              <w:t>17.</w:t>
            </w:r>
          </w:p>
        </w:tc>
        <w:tc>
          <w:tcPr>
            <w:tcW w:w="6662" w:type="dxa"/>
            <w:gridSpan w:val="2"/>
            <w:shd w:val="clear" w:color="auto" w:fill="auto"/>
            <w:tcMar>
              <w:top w:w="113" w:type="dxa"/>
              <w:bottom w:w="198" w:type="dxa"/>
            </w:tcMar>
          </w:tcPr>
          <w:p w14:paraId="0F07BE32" w14:textId="77777777" w:rsidR="00B70DFD" w:rsidRPr="00AB03BF" w:rsidRDefault="00B70DFD" w:rsidP="00B50C45">
            <w:pPr>
              <w:autoSpaceDE w:val="0"/>
              <w:autoSpaceDN w:val="0"/>
              <w:adjustRightInd w:val="0"/>
              <w:spacing w:line="240" w:lineRule="auto"/>
              <w:contextualSpacing/>
              <w:rPr>
                <w:szCs w:val="24"/>
              </w:rPr>
            </w:pPr>
            <w:r w:rsidRPr="00AB03BF">
              <w:rPr>
                <w:szCs w:val="24"/>
              </w:rPr>
              <w:t>Повышение доступности для граждан информации о выполнении работ, учет поступивших предложений граждан, в том числе с использованием сети интернет;</w:t>
            </w:r>
          </w:p>
        </w:tc>
      </w:tr>
      <w:tr w:rsidR="00AB03BF" w:rsidRPr="00AB03BF" w14:paraId="694C8BB5" w14:textId="77777777" w:rsidTr="00B50C45">
        <w:tc>
          <w:tcPr>
            <w:tcW w:w="2269" w:type="dxa"/>
            <w:shd w:val="clear" w:color="auto" w:fill="auto"/>
            <w:tcMar>
              <w:top w:w="113" w:type="dxa"/>
              <w:bottom w:w="198" w:type="dxa"/>
            </w:tcMar>
          </w:tcPr>
          <w:p w14:paraId="39742539"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37C4C3CA" w14:textId="77777777" w:rsidR="00B70DFD" w:rsidRPr="00AB03BF" w:rsidRDefault="00B70DFD" w:rsidP="00B50C45">
            <w:pPr>
              <w:spacing w:line="240" w:lineRule="auto"/>
              <w:ind w:right="-105" w:firstLine="567"/>
              <w:contextualSpacing/>
              <w:rPr>
                <w:szCs w:val="24"/>
              </w:rPr>
            </w:pPr>
            <w:r w:rsidRPr="00AB03BF">
              <w:rPr>
                <w:szCs w:val="24"/>
              </w:rPr>
              <w:t>18.</w:t>
            </w:r>
          </w:p>
        </w:tc>
        <w:tc>
          <w:tcPr>
            <w:tcW w:w="6662" w:type="dxa"/>
            <w:gridSpan w:val="2"/>
            <w:shd w:val="clear" w:color="auto" w:fill="auto"/>
            <w:tcMar>
              <w:top w:w="113" w:type="dxa"/>
              <w:bottom w:w="198" w:type="dxa"/>
            </w:tcMar>
          </w:tcPr>
          <w:p w14:paraId="1297EC2F" w14:textId="77777777" w:rsidR="00B70DFD" w:rsidRPr="00AB03BF" w:rsidRDefault="00B70DFD" w:rsidP="00B50C45">
            <w:pPr>
              <w:autoSpaceDE w:val="0"/>
              <w:autoSpaceDN w:val="0"/>
              <w:adjustRightInd w:val="0"/>
              <w:spacing w:line="240" w:lineRule="auto"/>
              <w:contextualSpacing/>
              <w:rPr>
                <w:szCs w:val="24"/>
              </w:rPr>
            </w:pPr>
            <w:r w:rsidRPr="00AB03BF">
              <w:rPr>
                <w:szCs w:val="24"/>
              </w:rPr>
              <w:t>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w:t>
            </w:r>
          </w:p>
        </w:tc>
      </w:tr>
      <w:tr w:rsidR="00AB03BF" w:rsidRPr="00AB03BF" w14:paraId="1C6D8251" w14:textId="77777777" w:rsidTr="00B50C45">
        <w:tc>
          <w:tcPr>
            <w:tcW w:w="2269" w:type="dxa"/>
            <w:shd w:val="clear" w:color="auto" w:fill="auto"/>
            <w:tcMar>
              <w:top w:w="113" w:type="dxa"/>
              <w:bottom w:w="198" w:type="dxa"/>
            </w:tcMar>
          </w:tcPr>
          <w:p w14:paraId="38988748" w14:textId="77777777" w:rsidR="00B70DFD" w:rsidRPr="00AB03BF" w:rsidRDefault="00B70DFD" w:rsidP="00B50C45">
            <w:pPr>
              <w:spacing w:line="240" w:lineRule="auto"/>
              <w:ind w:right="-111" w:firstLine="34"/>
              <w:contextualSpacing/>
              <w:rPr>
                <w:b/>
                <w:szCs w:val="24"/>
              </w:rPr>
            </w:pPr>
            <w:r w:rsidRPr="00AB03BF">
              <w:rPr>
                <w:b/>
                <w:szCs w:val="24"/>
              </w:rPr>
              <w:t>Состав и содержание работы:</w:t>
            </w:r>
          </w:p>
        </w:tc>
        <w:tc>
          <w:tcPr>
            <w:tcW w:w="1276" w:type="dxa"/>
            <w:shd w:val="clear" w:color="auto" w:fill="auto"/>
            <w:tcMar>
              <w:top w:w="113" w:type="dxa"/>
              <w:bottom w:w="198" w:type="dxa"/>
            </w:tcMar>
          </w:tcPr>
          <w:p w14:paraId="4E8A978B" w14:textId="77777777" w:rsidR="00B70DFD" w:rsidRPr="00AB03BF" w:rsidRDefault="00B70DFD" w:rsidP="00B50C45">
            <w:pPr>
              <w:spacing w:line="240" w:lineRule="auto"/>
              <w:ind w:right="-105" w:firstLine="567"/>
              <w:contextualSpacing/>
              <w:rPr>
                <w:szCs w:val="24"/>
              </w:rPr>
            </w:pPr>
          </w:p>
        </w:tc>
        <w:tc>
          <w:tcPr>
            <w:tcW w:w="6662" w:type="dxa"/>
            <w:gridSpan w:val="2"/>
            <w:shd w:val="clear" w:color="auto" w:fill="auto"/>
            <w:tcMar>
              <w:top w:w="113" w:type="dxa"/>
              <w:bottom w:w="198" w:type="dxa"/>
            </w:tcMar>
          </w:tcPr>
          <w:p w14:paraId="35E486CA" w14:textId="583BD859" w:rsidR="00B70DFD" w:rsidRPr="00AB03BF" w:rsidRDefault="00B70DFD" w:rsidP="00B50C45">
            <w:pPr>
              <w:autoSpaceDE w:val="0"/>
              <w:autoSpaceDN w:val="0"/>
              <w:adjustRightInd w:val="0"/>
              <w:spacing w:line="240" w:lineRule="auto"/>
              <w:contextualSpacing/>
              <w:rPr>
                <w:szCs w:val="24"/>
              </w:rPr>
            </w:pPr>
            <w:r w:rsidRPr="00AB03BF">
              <w:rPr>
                <w:szCs w:val="24"/>
              </w:rPr>
              <w:t>Разработчик организует обследование территории, сбор исходных данных в исчерпывающем для качественного выполнения работ объеме. Проводит анкетирование специалистов на местах по вопросам состояния и использования территории муниципальных образований. Перечень необходимого минимального состава исходной информации определ</w:t>
            </w:r>
            <w:r w:rsidR="00504174" w:rsidRPr="00AB03BF">
              <w:rPr>
                <w:szCs w:val="24"/>
              </w:rPr>
              <w:t>е</w:t>
            </w:r>
            <w:r w:rsidRPr="00AB03BF">
              <w:rPr>
                <w:szCs w:val="24"/>
              </w:rPr>
              <w:t>н настоящим техническим заданием.</w:t>
            </w:r>
          </w:p>
          <w:p w14:paraId="1B13BE50" w14:textId="77777777" w:rsidR="00B70DFD" w:rsidRPr="00AB03BF" w:rsidRDefault="00B70DFD" w:rsidP="00B50C45">
            <w:pPr>
              <w:tabs>
                <w:tab w:val="left" w:pos="432"/>
              </w:tabs>
              <w:autoSpaceDE w:val="0"/>
              <w:autoSpaceDN w:val="0"/>
              <w:adjustRightInd w:val="0"/>
              <w:spacing w:line="240" w:lineRule="auto"/>
              <w:contextualSpacing/>
              <w:rPr>
                <w:szCs w:val="24"/>
              </w:rPr>
            </w:pPr>
            <w:r w:rsidRPr="00AB03BF">
              <w:rPr>
                <w:szCs w:val="24"/>
              </w:rPr>
              <w:t>Сдача-приемка материалов и документов исходных данных должна осуществляться с сопроводительными письмами, оформленными в установленном порядке, утвержденными Федеральным законодательством, нормативными актами.</w:t>
            </w:r>
          </w:p>
          <w:p w14:paraId="5F78CF1D" w14:textId="77777777" w:rsidR="00B70DFD" w:rsidRPr="00AB03BF" w:rsidRDefault="00B70DFD" w:rsidP="00B50C45">
            <w:pPr>
              <w:autoSpaceDE w:val="0"/>
              <w:autoSpaceDN w:val="0"/>
              <w:adjustRightInd w:val="0"/>
              <w:spacing w:line="240" w:lineRule="auto"/>
              <w:contextualSpacing/>
              <w:rPr>
                <w:b/>
                <w:bCs/>
                <w:szCs w:val="24"/>
              </w:rPr>
            </w:pPr>
          </w:p>
          <w:p w14:paraId="38AE7363" w14:textId="77777777" w:rsidR="00B70DFD" w:rsidRPr="00AB03BF" w:rsidRDefault="00B70DFD" w:rsidP="00B50C45">
            <w:pPr>
              <w:autoSpaceDE w:val="0"/>
              <w:autoSpaceDN w:val="0"/>
              <w:adjustRightInd w:val="0"/>
              <w:spacing w:line="240" w:lineRule="auto"/>
              <w:contextualSpacing/>
              <w:rPr>
                <w:b/>
                <w:bCs/>
                <w:szCs w:val="24"/>
              </w:rPr>
            </w:pPr>
            <w:r w:rsidRPr="00AB03BF">
              <w:rPr>
                <w:b/>
                <w:bCs/>
                <w:szCs w:val="24"/>
              </w:rPr>
              <w:t xml:space="preserve">Подготовка проектов изменений в Генеральные планы муниципальных образований Частоозерского </w:t>
            </w:r>
            <w:r w:rsidRPr="00AB03BF">
              <w:rPr>
                <w:b/>
                <w:szCs w:val="24"/>
              </w:rPr>
              <w:t xml:space="preserve">района </w:t>
            </w:r>
            <w:r w:rsidRPr="00AB03BF">
              <w:rPr>
                <w:b/>
                <w:bCs/>
                <w:szCs w:val="24"/>
              </w:rPr>
              <w:t>Курганской области.</w:t>
            </w:r>
          </w:p>
          <w:p w14:paraId="178D6D5E"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Состав и содержание </w:t>
            </w:r>
            <w:r w:rsidRPr="00AB03BF">
              <w:rPr>
                <w:bCs/>
                <w:szCs w:val="24"/>
              </w:rPr>
              <w:t xml:space="preserve">проектов изменений в Генеральные планы муниципальных образований Частоозерского </w:t>
            </w:r>
            <w:r w:rsidRPr="00AB03BF">
              <w:rPr>
                <w:szCs w:val="24"/>
              </w:rPr>
              <w:t xml:space="preserve">района должны соответствовать требованиям </w:t>
            </w:r>
            <w:proofErr w:type="spellStart"/>
            <w:r w:rsidRPr="00AB03BF">
              <w:rPr>
                <w:szCs w:val="24"/>
              </w:rPr>
              <w:t>ст.ст</w:t>
            </w:r>
            <w:proofErr w:type="spellEnd"/>
            <w:r w:rsidRPr="00AB03BF">
              <w:rPr>
                <w:szCs w:val="24"/>
              </w:rPr>
              <w:t>. 9, 18, 23 Градостроительного кодекса РФ.</w:t>
            </w:r>
          </w:p>
          <w:p w14:paraId="27A95ECE"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В проектах изменений в </w:t>
            </w:r>
            <w:r w:rsidRPr="00AB03BF">
              <w:rPr>
                <w:bCs/>
                <w:szCs w:val="24"/>
              </w:rPr>
              <w:t>Генеральные планы</w:t>
            </w:r>
            <w:r w:rsidRPr="00AB03BF">
              <w:rPr>
                <w:szCs w:val="24"/>
              </w:rPr>
              <w:t xml:space="preserve"> должны учитываться положения о территориальном планировании, содержащиеся в СТП Частоозерского района и Курганской области.</w:t>
            </w:r>
          </w:p>
          <w:p w14:paraId="27A6CC65"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Параметры функциональных зон, устанавливаемых в проекте изменений в </w:t>
            </w:r>
            <w:r w:rsidRPr="00AB03BF">
              <w:rPr>
                <w:bCs/>
                <w:szCs w:val="24"/>
              </w:rPr>
              <w:t>Генеральные планы</w:t>
            </w:r>
            <w:r w:rsidRPr="00AB03BF">
              <w:rPr>
                <w:szCs w:val="24"/>
              </w:rPr>
              <w:t>, должны определяться с учетом содержащихся в СТП сведений о видах, назначении и наименованиях планируемых для размещения объектов местного значения муниципального района, основных характеристик и местоположения таких объектов.</w:t>
            </w:r>
          </w:p>
          <w:p w14:paraId="44FC0413"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Устанавливаемые проектами изменений в </w:t>
            </w:r>
            <w:r w:rsidRPr="00AB03BF">
              <w:rPr>
                <w:bCs/>
                <w:szCs w:val="24"/>
              </w:rPr>
              <w:t>Генеральные планы</w:t>
            </w:r>
            <w:r w:rsidRPr="00AB03BF">
              <w:rPr>
                <w:szCs w:val="24"/>
              </w:rPr>
              <w:t xml:space="preserve"> границы населенных пунктов не могут пересекать границы земельных участков, предоставленных гражданам или юридическим лицам.</w:t>
            </w:r>
          </w:p>
          <w:p w14:paraId="13352E63" w14:textId="75BAFFAD" w:rsidR="00B70DFD" w:rsidRPr="00AB03BF" w:rsidRDefault="00B70DFD" w:rsidP="00B50C45">
            <w:pPr>
              <w:autoSpaceDE w:val="0"/>
              <w:autoSpaceDN w:val="0"/>
              <w:adjustRightInd w:val="0"/>
              <w:spacing w:line="240" w:lineRule="auto"/>
              <w:contextualSpacing/>
              <w:rPr>
                <w:szCs w:val="24"/>
              </w:rPr>
            </w:pPr>
            <w:r w:rsidRPr="00AB03BF">
              <w:rPr>
                <w:szCs w:val="24"/>
              </w:rPr>
              <w:t xml:space="preserve">В случае если устанавливаемые проектами </w:t>
            </w:r>
            <w:r w:rsidRPr="00AB03BF">
              <w:rPr>
                <w:bCs/>
                <w:szCs w:val="24"/>
              </w:rPr>
              <w:t>Генеральных планов</w:t>
            </w:r>
            <w:r w:rsidRPr="00AB03BF">
              <w:rPr>
                <w:szCs w:val="24"/>
              </w:rPr>
              <w:t xml:space="preserve"> границы насел</w:t>
            </w:r>
            <w:r w:rsidR="00504174" w:rsidRPr="00AB03BF">
              <w:rPr>
                <w:szCs w:val="24"/>
              </w:rPr>
              <w:t>е</w:t>
            </w:r>
            <w:r w:rsidRPr="00AB03BF">
              <w:rPr>
                <w:szCs w:val="24"/>
              </w:rPr>
              <w:t xml:space="preserve">нных пунктов пересекают границы земельных участков, предоставленных гражданам или юридическим лицам, в связи с наличием в государственном кадастре недвижимости ошибочных сведений о таких земельных участках или невозможностью принятия иного проектного решения, такое пересечение допускается при условии подготовки Исполнителем заключения, обосновывающего квалификацию соответствующих сведений как ошибочных или обосновывающего невозможность </w:t>
            </w:r>
            <w:r w:rsidRPr="00AB03BF">
              <w:rPr>
                <w:szCs w:val="24"/>
              </w:rPr>
              <w:lastRenderedPageBreak/>
              <w:t>принятия иного проектного решения. Точность определения координат характерных точек границ населенных пунктов должна отвечать требованиям Приказа Минэкономразвития России от 23.11.2018 N 650 "Об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использования территории, формату электронного документа, содержащего сведения о границах населенных пунктов, территориальных зон, особо охраняемых природных территорий, зон с особыми условиями использования территории, и о признании утратившим силу приказов Минэкономразвития России от 23 марта 2016 г. № 163 и от 4 мая 2018 г. № 236".</w:t>
            </w:r>
          </w:p>
          <w:p w14:paraId="7A414B80" w14:textId="77777777" w:rsidR="00B70DFD" w:rsidRPr="00AB03BF" w:rsidRDefault="00B70DFD" w:rsidP="00B50C45">
            <w:pPr>
              <w:autoSpaceDE w:val="0"/>
              <w:autoSpaceDN w:val="0"/>
              <w:adjustRightInd w:val="0"/>
              <w:spacing w:line="240" w:lineRule="auto"/>
              <w:contextualSpacing/>
              <w:rPr>
                <w:szCs w:val="24"/>
              </w:rPr>
            </w:pPr>
          </w:p>
          <w:p w14:paraId="35FA6EE7"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На основании проектов </w:t>
            </w:r>
            <w:r w:rsidRPr="00AB03BF">
              <w:rPr>
                <w:bCs/>
                <w:szCs w:val="24"/>
              </w:rPr>
              <w:t>Генеральных планов</w:t>
            </w:r>
            <w:r w:rsidRPr="00AB03BF">
              <w:rPr>
                <w:szCs w:val="24"/>
              </w:rPr>
              <w:t xml:space="preserve"> Исполнитель осуществляет подготовку сведений о границах населенных пунктов Частоозерского и Восточного сельсоветов для внесения в государственный кадастр недвижимости.</w:t>
            </w:r>
          </w:p>
          <w:p w14:paraId="637D6211" w14:textId="77777777" w:rsidR="00B70DFD" w:rsidRPr="00AB03BF" w:rsidRDefault="00B70DFD" w:rsidP="00B70DFD">
            <w:pPr>
              <w:numPr>
                <w:ilvl w:val="0"/>
                <w:numId w:val="156"/>
              </w:numPr>
              <w:autoSpaceDE w:val="0"/>
              <w:autoSpaceDN w:val="0"/>
              <w:adjustRightInd w:val="0"/>
              <w:spacing w:line="240" w:lineRule="auto"/>
              <w:contextualSpacing/>
              <w:rPr>
                <w:szCs w:val="24"/>
              </w:rPr>
            </w:pPr>
          </w:p>
          <w:p w14:paraId="5C281152" w14:textId="77777777" w:rsidR="00B70DFD" w:rsidRPr="00AB03BF" w:rsidRDefault="00B70DFD" w:rsidP="00B50C45">
            <w:pPr>
              <w:autoSpaceDE w:val="0"/>
              <w:autoSpaceDN w:val="0"/>
              <w:adjustRightInd w:val="0"/>
              <w:spacing w:line="240" w:lineRule="auto"/>
              <w:contextualSpacing/>
              <w:rPr>
                <w:b/>
                <w:bCs/>
                <w:szCs w:val="24"/>
              </w:rPr>
            </w:pPr>
            <w:r w:rsidRPr="00AB03BF">
              <w:rPr>
                <w:b/>
                <w:bCs/>
                <w:szCs w:val="24"/>
              </w:rPr>
              <w:t xml:space="preserve">Подготовка проектов Правил землепользования и застройки муниципальных образований Частоозерского </w:t>
            </w:r>
            <w:r w:rsidRPr="00AB03BF">
              <w:rPr>
                <w:b/>
                <w:szCs w:val="24"/>
              </w:rPr>
              <w:t xml:space="preserve">района </w:t>
            </w:r>
            <w:r w:rsidRPr="00AB03BF">
              <w:rPr>
                <w:b/>
                <w:bCs/>
                <w:szCs w:val="24"/>
              </w:rPr>
              <w:t>Курганской области.</w:t>
            </w:r>
          </w:p>
          <w:p w14:paraId="082D6D41"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Состав и содержание проектов </w:t>
            </w:r>
            <w:r w:rsidRPr="00AB03BF">
              <w:rPr>
                <w:bCs/>
                <w:szCs w:val="24"/>
              </w:rPr>
              <w:t>Правил землепользования и застройки</w:t>
            </w:r>
            <w:r w:rsidRPr="00AB03BF">
              <w:rPr>
                <w:szCs w:val="24"/>
              </w:rPr>
              <w:t xml:space="preserve"> должны соответствовать требованиям </w:t>
            </w:r>
            <w:proofErr w:type="spellStart"/>
            <w:r w:rsidRPr="00AB03BF">
              <w:rPr>
                <w:szCs w:val="24"/>
              </w:rPr>
              <w:t>ст.ст</w:t>
            </w:r>
            <w:proofErr w:type="spellEnd"/>
            <w:r w:rsidRPr="00AB03BF">
              <w:rPr>
                <w:szCs w:val="24"/>
              </w:rPr>
              <w:t>. 30, 34-38 Градостроительного кодекса РФ.</w:t>
            </w:r>
          </w:p>
          <w:p w14:paraId="51C510C2"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Подготовка проектов </w:t>
            </w:r>
            <w:r w:rsidRPr="00AB03BF">
              <w:rPr>
                <w:bCs/>
                <w:szCs w:val="24"/>
              </w:rPr>
              <w:t>Правил землепользования и застройки</w:t>
            </w:r>
            <w:r w:rsidRPr="00AB03BF">
              <w:rPr>
                <w:szCs w:val="24"/>
              </w:rPr>
              <w:t xml:space="preserve"> должна осуществляться с учетом положений о территориальном планировании, содержащихся в схеме территориального планирования Курганской области, схеме территориального планирования Частоозерского района, документах территориального планирования, проектах Генеральных планов.</w:t>
            </w:r>
          </w:p>
          <w:p w14:paraId="1020BA85"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Территориальные зоны в проекте </w:t>
            </w:r>
            <w:r w:rsidRPr="00AB03BF">
              <w:rPr>
                <w:bCs/>
                <w:szCs w:val="24"/>
              </w:rPr>
              <w:t>Правил землепользования и застройки</w:t>
            </w:r>
            <w:r w:rsidRPr="00AB03BF">
              <w:rPr>
                <w:szCs w:val="24"/>
              </w:rPr>
              <w:t xml:space="preserve"> должны устанавливаться с учетом функциональных зон и параметров их планируемого развития, определенных проектами Генеральных планов.</w:t>
            </w:r>
          </w:p>
          <w:p w14:paraId="52A04433"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Материалы проектов </w:t>
            </w:r>
            <w:r w:rsidRPr="00AB03BF">
              <w:rPr>
                <w:bCs/>
                <w:szCs w:val="24"/>
              </w:rPr>
              <w:t>Правил землепользования и застройки</w:t>
            </w:r>
            <w:r w:rsidRPr="00AB03BF">
              <w:rPr>
                <w:szCs w:val="24"/>
              </w:rPr>
              <w:t xml:space="preserve"> и материалы по их обоснованию в виде карт должны подготавливаться с использованием топографической подосновы.</w:t>
            </w:r>
          </w:p>
          <w:p w14:paraId="69654818" w14:textId="77777777" w:rsidR="00B70DFD" w:rsidRPr="00AB03BF" w:rsidRDefault="00B70DFD" w:rsidP="00B50C45">
            <w:pPr>
              <w:autoSpaceDE w:val="0"/>
              <w:autoSpaceDN w:val="0"/>
              <w:adjustRightInd w:val="0"/>
              <w:spacing w:line="240" w:lineRule="auto"/>
              <w:contextualSpacing/>
              <w:rPr>
                <w:szCs w:val="24"/>
              </w:rPr>
            </w:pPr>
            <w:r w:rsidRPr="00AB03BF">
              <w:rPr>
                <w:szCs w:val="24"/>
              </w:rPr>
              <w:t>Границы территориальных зон должны отвечать требованию принадлежности каждого земельного участка только к одной территориальной зоне.</w:t>
            </w:r>
          </w:p>
          <w:p w14:paraId="6D8BAC50"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В случае если устанавливаемые или изменяемые проектами </w:t>
            </w:r>
            <w:r w:rsidRPr="00AB03BF">
              <w:rPr>
                <w:bCs/>
                <w:szCs w:val="24"/>
              </w:rPr>
              <w:t xml:space="preserve">Правил землепользования и застройки </w:t>
            </w:r>
            <w:r w:rsidRPr="00AB03BF">
              <w:rPr>
                <w:szCs w:val="24"/>
              </w:rPr>
              <w:t xml:space="preserve">границы </w:t>
            </w:r>
            <w:r w:rsidRPr="00AB03BF">
              <w:rPr>
                <w:szCs w:val="24"/>
              </w:rPr>
              <w:lastRenderedPageBreak/>
              <w:t>территориальных зон пересекают границы земельных участков, предоставленных гражданам или юридическим лицам, в связи с наличием в государственном кадастре недвижимости ошибочных сведений о таких земельных участках или невозможностью принятия иного проектного решения, такое пересечение допускается при условии подготовки Исполнителем заключения, обосновывающего квалификацию соответствующих сведений как ошибочных или невозможность принятия иного проектного решения.</w:t>
            </w:r>
          </w:p>
          <w:p w14:paraId="225E72F9"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На основании проектов </w:t>
            </w:r>
            <w:r w:rsidRPr="00AB03BF">
              <w:rPr>
                <w:bCs/>
                <w:szCs w:val="24"/>
              </w:rPr>
              <w:t>Правил землепользования и застройки</w:t>
            </w:r>
            <w:r w:rsidRPr="00AB03BF">
              <w:rPr>
                <w:szCs w:val="24"/>
              </w:rPr>
              <w:t xml:space="preserve"> Исполнитель осуществляет подготовку документов, содержащих сведения о территориальных зонах, для внесения в государственный кадастр недвижимости.</w:t>
            </w:r>
          </w:p>
        </w:tc>
      </w:tr>
      <w:tr w:rsidR="00AB03BF" w:rsidRPr="00AB03BF" w14:paraId="3345506C" w14:textId="77777777" w:rsidTr="00B50C45">
        <w:tc>
          <w:tcPr>
            <w:tcW w:w="2269" w:type="dxa"/>
            <w:shd w:val="clear" w:color="auto" w:fill="auto"/>
            <w:tcMar>
              <w:top w:w="113" w:type="dxa"/>
              <w:bottom w:w="198" w:type="dxa"/>
            </w:tcMar>
          </w:tcPr>
          <w:p w14:paraId="302D1852" w14:textId="77777777" w:rsidR="00B70DFD" w:rsidRPr="00AB03BF" w:rsidRDefault="00B70DFD" w:rsidP="00B50C45">
            <w:pPr>
              <w:spacing w:line="240" w:lineRule="auto"/>
              <w:ind w:right="-111" w:firstLine="34"/>
              <w:contextualSpacing/>
              <w:rPr>
                <w:b/>
                <w:szCs w:val="24"/>
              </w:rPr>
            </w:pPr>
            <w:r w:rsidRPr="00AB03BF">
              <w:rPr>
                <w:b/>
                <w:szCs w:val="24"/>
              </w:rPr>
              <w:lastRenderedPageBreak/>
              <w:t>Исходные данные:</w:t>
            </w:r>
          </w:p>
        </w:tc>
        <w:tc>
          <w:tcPr>
            <w:tcW w:w="7938" w:type="dxa"/>
            <w:gridSpan w:val="3"/>
            <w:shd w:val="clear" w:color="auto" w:fill="auto"/>
            <w:tcMar>
              <w:top w:w="113" w:type="dxa"/>
              <w:bottom w:w="198" w:type="dxa"/>
            </w:tcMar>
          </w:tcPr>
          <w:p w14:paraId="4D0AD2C9" w14:textId="77777777" w:rsidR="00B70DFD" w:rsidRPr="00AB03BF" w:rsidRDefault="00B70DFD" w:rsidP="00B50C45">
            <w:pPr>
              <w:autoSpaceDE w:val="0"/>
              <w:autoSpaceDN w:val="0"/>
              <w:adjustRightInd w:val="0"/>
              <w:spacing w:line="240" w:lineRule="auto"/>
              <w:ind w:right="-105"/>
              <w:contextualSpacing/>
              <w:rPr>
                <w:szCs w:val="24"/>
              </w:rPr>
            </w:pPr>
            <w:r w:rsidRPr="00AB03BF">
              <w:rPr>
                <w:szCs w:val="24"/>
              </w:rPr>
              <w:t>Сбор исходных данных обеспечивает Разработчик при содействии Заказчика, а также органов местного самоуправления Частоозерского района Курганской области, территория которых является объектом разработки градостроительной документации в составе:</w:t>
            </w:r>
          </w:p>
        </w:tc>
      </w:tr>
      <w:tr w:rsidR="00AB03BF" w:rsidRPr="00AB03BF" w14:paraId="72FEAE18" w14:textId="77777777" w:rsidTr="00B50C45">
        <w:tc>
          <w:tcPr>
            <w:tcW w:w="2269" w:type="dxa"/>
            <w:shd w:val="clear" w:color="auto" w:fill="auto"/>
            <w:tcMar>
              <w:top w:w="113" w:type="dxa"/>
              <w:bottom w:w="198" w:type="dxa"/>
            </w:tcMar>
          </w:tcPr>
          <w:p w14:paraId="052B0C31"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5F7F55D1" w14:textId="77777777" w:rsidR="00B70DFD" w:rsidRPr="00AB03BF" w:rsidRDefault="00B70DFD" w:rsidP="00B50C45">
            <w:pPr>
              <w:spacing w:line="240" w:lineRule="auto"/>
              <w:ind w:right="-105" w:firstLine="567"/>
              <w:contextualSpacing/>
              <w:rPr>
                <w:szCs w:val="24"/>
              </w:rPr>
            </w:pPr>
            <w:r w:rsidRPr="00AB03BF">
              <w:rPr>
                <w:szCs w:val="24"/>
              </w:rPr>
              <w:t>1.</w:t>
            </w:r>
          </w:p>
        </w:tc>
        <w:tc>
          <w:tcPr>
            <w:tcW w:w="6662" w:type="dxa"/>
            <w:gridSpan w:val="2"/>
            <w:shd w:val="clear" w:color="auto" w:fill="auto"/>
            <w:tcMar>
              <w:top w:w="113" w:type="dxa"/>
              <w:bottom w:w="198" w:type="dxa"/>
            </w:tcMar>
          </w:tcPr>
          <w:p w14:paraId="330C1E99" w14:textId="77777777" w:rsidR="00B70DFD" w:rsidRPr="00AB03BF" w:rsidRDefault="00B70DFD" w:rsidP="00B50C45">
            <w:pPr>
              <w:autoSpaceDE w:val="0"/>
              <w:autoSpaceDN w:val="0"/>
              <w:adjustRightInd w:val="0"/>
              <w:spacing w:line="240" w:lineRule="auto"/>
              <w:contextualSpacing/>
              <w:rPr>
                <w:szCs w:val="24"/>
              </w:rPr>
            </w:pPr>
            <w:r w:rsidRPr="00AB03BF">
              <w:rPr>
                <w:szCs w:val="24"/>
              </w:rPr>
              <w:t>Схема территориального планирования Курганской области, утвержденная постановлением Правительства Курганской области от  24 декабря 2012 года № 658;</w:t>
            </w:r>
          </w:p>
        </w:tc>
      </w:tr>
      <w:tr w:rsidR="00AB03BF" w:rsidRPr="00AB03BF" w14:paraId="6B00F6FC" w14:textId="77777777" w:rsidTr="00B50C45">
        <w:tc>
          <w:tcPr>
            <w:tcW w:w="2269" w:type="dxa"/>
            <w:shd w:val="clear" w:color="auto" w:fill="auto"/>
            <w:tcMar>
              <w:top w:w="113" w:type="dxa"/>
              <w:bottom w:w="198" w:type="dxa"/>
            </w:tcMar>
          </w:tcPr>
          <w:p w14:paraId="2F69B8BE"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05E12BC4" w14:textId="77777777" w:rsidR="00B70DFD" w:rsidRPr="00AB03BF" w:rsidRDefault="00B70DFD" w:rsidP="00B50C45">
            <w:pPr>
              <w:spacing w:line="240" w:lineRule="auto"/>
              <w:ind w:right="-105" w:firstLine="567"/>
              <w:contextualSpacing/>
              <w:rPr>
                <w:szCs w:val="24"/>
              </w:rPr>
            </w:pPr>
            <w:r w:rsidRPr="00AB03BF">
              <w:rPr>
                <w:szCs w:val="24"/>
              </w:rPr>
              <w:t>2.</w:t>
            </w:r>
          </w:p>
          <w:p w14:paraId="2A58B068" w14:textId="77777777" w:rsidR="00B70DFD" w:rsidRPr="00AB03BF" w:rsidRDefault="00B70DFD" w:rsidP="00B50C45">
            <w:pPr>
              <w:spacing w:line="240" w:lineRule="auto"/>
              <w:ind w:right="-105" w:firstLine="567"/>
              <w:contextualSpacing/>
              <w:rPr>
                <w:szCs w:val="24"/>
              </w:rPr>
            </w:pPr>
          </w:p>
          <w:p w14:paraId="27745415" w14:textId="77777777" w:rsidR="00B70DFD" w:rsidRPr="00AB03BF" w:rsidRDefault="00B70DFD" w:rsidP="00B50C45">
            <w:pPr>
              <w:spacing w:line="240" w:lineRule="auto"/>
              <w:ind w:right="-105" w:firstLine="567"/>
              <w:contextualSpacing/>
              <w:rPr>
                <w:szCs w:val="24"/>
              </w:rPr>
            </w:pPr>
          </w:p>
          <w:p w14:paraId="34CA7C5A" w14:textId="77777777" w:rsidR="00B70DFD" w:rsidRPr="00AB03BF" w:rsidRDefault="00B70DFD" w:rsidP="00B50C45">
            <w:pPr>
              <w:spacing w:line="240" w:lineRule="auto"/>
              <w:ind w:right="-105" w:firstLine="567"/>
              <w:contextualSpacing/>
              <w:rPr>
                <w:szCs w:val="24"/>
              </w:rPr>
            </w:pPr>
          </w:p>
          <w:p w14:paraId="5711508D" w14:textId="77777777" w:rsidR="00B70DFD" w:rsidRPr="00AB03BF" w:rsidRDefault="00B70DFD" w:rsidP="00B50C45">
            <w:pPr>
              <w:spacing w:line="240" w:lineRule="auto"/>
              <w:ind w:right="-105" w:firstLine="567"/>
              <w:contextualSpacing/>
              <w:rPr>
                <w:szCs w:val="24"/>
              </w:rPr>
            </w:pPr>
            <w:r w:rsidRPr="00AB03BF">
              <w:rPr>
                <w:szCs w:val="24"/>
              </w:rPr>
              <w:t>3.</w:t>
            </w:r>
          </w:p>
        </w:tc>
        <w:tc>
          <w:tcPr>
            <w:tcW w:w="6662" w:type="dxa"/>
            <w:gridSpan w:val="2"/>
            <w:shd w:val="clear" w:color="auto" w:fill="auto"/>
            <w:tcMar>
              <w:top w:w="113" w:type="dxa"/>
              <w:bottom w:w="198" w:type="dxa"/>
            </w:tcMar>
          </w:tcPr>
          <w:p w14:paraId="4E4C127B"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Схема территориального планирования Частоозерского района Курганской области, утвержденная Решением </w:t>
            </w:r>
            <w:proofErr w:type="spellStart"/>
            <w:r w:rsidRPr="00AB03BF">
              <w:rPr>
                <w:szCs w:val="24"/>
              </w:rPr>
              <w:t>Частоозерской</w:t>
            </w:r>
            <w:proofErr w:type="spellEnd"/>
            <w:r w:rsidRPr="00AB03BF">
              <w:rPr>
                <w:szCs w:val="24"/>
              </w:rPr>
              <w:t xml:space="preserve"> районной Думы № 210 от 16 ноября 2012 года;</w:t>
            </w:r>
          </w:p>
          <w:p w14:paraId="576DC9AE" w14:textId="77777777" w:rsidR="00B70DFD" w:rsidRPr="00AB03BF" w:rsidRDefault="00B70DFD" w:rsidP="00B50C45">
            <w:pPr>
              <w:autoSpaceDE w:val="0"/>
              <w:autoSpaceDN w:val="0"/>
              <w:adjustRightInd w:val="0"/>
              <w:spacing w:line="240" w:lineRule="auto"/>
              <w:contextualSpacing/>
              <w:rPr>
                <w:szCs w:val="24"/>
              </w:rPr>
            </w:pPr>
          </w:p>
          <w:p w14:paraId="29DEFF9D"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Действующий на текущий период Генеральный план Частоозерского сельсовета Частоозерского района Курганской области, утвержденный Решением </w:t>
            </w:r>
            <w:proofErr w:type="spellStart"/>
            <w:r w:rsidRPr="00AB03BF">
              <w:rPr>
                <w:szCs w:val="24"/>
              </w:rPr>
              <w:t>Частоозерской</w:t>
            </w:r>
            <w:proofErr w:type="spellEnd"/>
            <w:r w:rsidRPr="00AB03BF">
              <w:rPr>
                <w:szCs w:val="24"/>
              </w:rPr>
              <w:t xml:space="preserve"> районной Думы от 13 апреля  2011 года № 100;</w:t>
            </w:r>
          </w:p>
        </w:tc>
      </w:tr>
      <w:tr w:rsidR="00AB03BF" w:rsidRPr="00AB03BF" w14:paraId="23BF1F26" w14:textId="77777777" w:rsidTr="00B50C45">
        <w:tc>
          <w:tcPr>
            <w:tcW w:w="2269" w:type="dxa"/>
            <w:shd w:val="clear" w:color="auto" w:fill="auto"/>
            <w:tcMar>
              <w:top w:w="113" w:type="dxa"/>
              <w:bottom w:w="198" w:type="dxa"/>
            </w:tcMar>
          </w:tcPr>
          <w:p w14:paraId="1F10104B" w14:textId="77777777" w:rsidR="00B70DFD" w:rsidRPr="00AB03BF" w:rsidRDefault="00B70DFD" w:rsidP="00B50C45">
            <w:pPr>
              <w:spacing w:line="240" w:lineRule="auto"/>
              <w:ind w:right="-111" w:firstLine="34"/>
              <w:contextualSpacing/>
              <w:rPr>
                <w:b/>
                <w:szCs w:val="24"/>
              </w:rPr>
            </w:pPr>
          </w:p>
        </w:tc>
        <w:tc>
          <w:tcPr>
            <w:tcW w:w="1276" w:type="dxa"/>
            <w:vMerge w:val="restart"/>
            <w:shd w:val="clear" w:color="auto" w:fill="auto"/>
            <w:tcMar>
              <w:top w:w="113" w:type="dxa"/>
              <w:bottom w:w="198" w:type="dxa"/>
            </w:tcMar>
          </w:tcPr>
          <w:p w14:paraId="464DD2B4" w14:textId="77777777" w:rsidR="00B70DFD" w:rsidRPr="00AB03BF" w:rsidRDefault="00B70DFD" w:rsidP="00B50C45">
            <w:pPr>
              <w:spacing w:line="240" w:lineRule="auto"/>
              <w:ind w:right="-105" w:firstLine="567"/>
              <w:contextualSpacing/>
              <w:rPr>
                <w:szCs w:val="24"/>
              </w:rPr>
            </w:pPr>
            <w:r w:rsidRPr="00AB03BF">
              <w:rPr>
                <w:szCs w:val="24"/>
              </w:rPr>
              <w:t>4.</w:t>
            </w:r>
          </w:p>
          <w:p w14:paraId="32992BD8" w14:textId="77777777" w:rsidR="00B70DFD" w:rsidRPr="00AB03BF" w:rsidRDefault="00B70DFD" w:rsidP="00B50C45">
            <w:pPr>
              <w:spacing w:line="240" w:lineRule="auto"/>
              <w:ind w:right="-105" w:firstLine="567"/>
              <w:contextualSpacing/>
              <w:rPr>
                <w:szCs w:val="24"/>
              </w:rPr>
            </w:pPr>
          </w:p>
          <w:p w14:paraId="3933B8E3" w14:textId="77777777" w:rsidR="00B70DFD" w:rsidRPr="00AB03BF" w:rsidRDefault="00B70DFD" w:rsidP="00B50C45">
            <w:pPr>
              <w:spacing w:line="240" w:lineRule="auto"/>
              <w:ind w:right="-105" w:firstLine="567"/>
              <w:contextualSpacing/>
              <w:rPr>
                <w:szCs w:val="24"/>
              </w:rPr>
            </w:pPr>
          </w:p>
          <w:p w14:paraId="1048B7E1" w14:textId="77777777" w:rsidR="00B70DFD" w:rsidRPr="00AB03BF" w:rsidRDefault="00B70DFD" w:rsidP="00B50C45">
            <w:pPr>
              <w:spacing w:line="240" w:lineRule="auto"/>
              <w:ind w:right="-105" w:firstLine="567"/>
              <w:contextualSpacing/>
              <w:rPr>
                <w:szCs w:val="24"/>
              </w:rPr>
            </w:pPr>
          </w:p>
          <w:p w14:paraId="50C2FD4B" w14:textId="77777777" w:rsidR="00B70DFD" w:rsidRPr="00AB03BF" w:rsidRDefault="00B70DFD" w:rsidP="00B50C45">
            <w:pPr>
              <w:spacing w:line="240" w:lineRule="auto"/>
              <w:ind w:right="-105" w:firstLine="567"/>
              <w:contextualSpacing/>
              <w:rPr>
                <w:szCs w:val="24"/>
              </w:rPr>
            </w:pPr>
          </w:p>
          <w:p w14:paraId="637BF5D1" w14:textId="77777777" w:rsidR="00B70DFD" w:rsidRPr="00AB03BF" w:rsidRDefault="00B70DFD" w:rsidP="00B50C45">
            <w:pPr>
              <w:spacing w:line="240" w:lineRule="auto"/>
              <w:ind w:right="-105" w:firstLine="567"/>
              <w:contextualSpacing/>
              <w:rPr>
                <w:szCs w:val="24"/>
              </w:rPr>
            </w:pPr>
            <w:r w:rsidRPr="00AB03BF">
              <w:rPr>
                <w:szCs w:val="24"/>
              </w:rPr>
              <w:t>5.</w:t>
            </w:r>
          </w:p>
          <w:p w14:paraId="25924F62" w14:textId="77777777" w:rsidR="00B70DFD" w:rsidRPr="00AB03BF" w:rsidRDefault="00B70DFD" w:rsidP="00B50C45">
            <w:pPr>
              <w:spacing w:line="240" w:lineRule="auto"/>
              <w:ind w:right="-105" w:firstLine="567"/>
              <w:contextualSpacing/>
              <w:rPr>
                <w:szCs w:val="24"/>
              </w:rPr>
            </w:pPr>
          </w:p>
          <w:p w14:paraId="78FC3120" w14:textId="77777777" w:rsidR="00B70DFD" w:rsidRPr="00AB03BF" w:rsidRDefault="00B70DFD" w:rsidP="00B50C45">
            <w:pPr>
              <w:spacing w:line="240" w:lineRule="auto"/>
              <w:ind w:right="-105" w:firstLine="567"/>
              <w:contextualSpacing/>
              <w:rPr>
                <w:szCs w:val="24"/>
              </w:rPr>
            </w:pPr>
          </w:p>
          <w:p w14:paraId="7DF5803F" w14:textId="77777777" w:rsidR="00B70DFD" w:rsidRPr="00AB03BF" w:rsidRDefault="00B70DFD" w:rsidP="00B50C45">
            <w:pPr>
              <w:spacing w:line="240" w:lineRule="auto"/>
              <w:ind w:right="-105" w:firstLine="567"/>
              <w:contextualSpacing/>
              <w:rPr>
                <w:szCs w:val="24"/>
              </w:rPr>
            </w:pPr>
          </w:p>
          <w:p w14:paraId="4E45F92E" w14:textId="77777777" w:rsidR="00B70DFD" w:rsidRPr="00AB03BF" w:rsidRDefault="00B70DFD" w:rsidP="00B50C45">
            <w:pPr>
              <w:spacing w:line="240" w:lineRule="auto"/>
              <w:ind w:right="-105" w:firstLine="567"/>
              <w:contextualSpacing/>
              <w:rPr>
                <w:szCs w:val="24"/>
              </w:rPr>
            </w:pPr>
          </w:p>
          <w:p w14:paraId="6D754322" w14:textId="77777777" w:rsidR="00B70DFD" w:rsidRPr="00AB03BF" w:rsidRDefault="00B70DFD" w:rsidP="00B50C45">
            <w:pPr>
              <w:spacing w:line="240" w:lineRule="auto"/>
              <w:ind w:right="-105" w:firstLine="567"/>
              <w:contextualSpacing/>
              <w:rPr>
                <w:szCs w:val="24"/>
              </w:rPr>
            </w:pPr>
            <w:r w:rsidRPr="00AB03BF">
              <w:rPr>
                <w:szCs w:val="24"/>
              </w:rPr>
              <w:t>6.</w:t>
            </w:r>
          </w:p>
          <w:p w14:paraId="469D5EFF" w14:textId="77777777" w:rsidR="00B70DFD" w:rsidRPr="00AB03BF" w:rsidRDefault="00B70DFD" w:rsidP="00B50C45">
            <w:pPr>
              <w:spacing w:line="240" w:lineRule="auto"/>
              <w:ind w:right="-105" w:firstLine="567"/>
              <w:contextualSpacing/>
              <w:rPr>
                <w:szCs w:val="24"/>
              </w:rPr>
            </w:pPr>
          </w:p>
          <w:p w14:paraId="1E5228FE" w14:textId="77777777" w:rsidR="00B70DFD" w:rsidRPr="00AB03BF" w:rsidRDefault="00B70DFD" w:rsidP="00B50C45">
            <w:pPr>
              <w:spacing w:line="240" w:lineRule="auto"/>
              <w:ind w:right="-105" w:firstLine="567"/>
              <w:contextualSpacing/>
              <w:rPr>
                <w:szCs w:val="24"/>
              </w:rPr>
            </w:pPr>
          </w:p>
          <w:p w14:paraId="50FB4F45" w14:textId="77777777" w:rsidR="00B70DFD" w:rsidRPr="00AB03BF" w:rsidRDefault="00B70DFD" w:rsidP="00B50C45">
            <w:pPr>
              <w:spacing w:line="240" w:lineRule="auto"/>
              <w:ind w:right="-105" w:firstLine="567"/>
              <w:contextualSpacing/>
              <w:rPr>
                <w:szCs w:val="24"/>
              </w:rPr>
            </w:pPr>
          </w:p>
        </w:tc>
        <w:tc>
          <w:tcPr>
            <w:tcW w:w="6662" w:type="dxa"/>
            <w:gridSpan w:val="2"/>
            <w:vMerge w:val="restart"/>
            <w:shd w:val="clear" w:color="auto" w:fill="auto"/>
            <w:tcMar>
              <w:top w:w="113" w:type="dxa"/>
              <w:bottom w:w="198" w:type="dxa"/>
            </w:tcMar>
          </w:tcPr>
          <w:p w14:paraId="541CF058" w14:textId="77777777" w:rsidR="00B70DFD" w:rsidRPr="00AB03BF" w:rsidRDefault="00B70DFD" w:rsidP="00B50C45">
            <w:pPr>
              <w:autoSpaceDE w:val="0"/>
              <w:autoSpaceDN w:val="0"/>
              <w:adjustRightInd w:val="0"/>
              <w:spacing w:line="240" w:lineRule="auto"/>
              <w:contextualSpacing/>
              <w:rPr>
                <w:szCs w:val="24"/>
              </w:rPr>
            </w:pPr>
            <w:r w:rsidRPr="00AB03BF">
              <w:rPr>
                <w:szCs w:val="24"/>
              </w:rPr>
              <w:t>Действующий на текущий период Генеральный план Восточного сельсовета Частоозерского района Курганской области, утвержденный Решением Восточной  сельской  Думы от 29 декабря  2012 года № 15;</w:t>
            </w:r>
          </w:p>
          <w:p w14:paraId="753D377B" w14:textId="77777777" w:rsidR="00B70DFD" w:rsidRPr="00AB03BF" w:rsidRDefault="00B70DFD" w:rsidP="00B50C45">
            <w:pPr>
              <w:autoSpaceDE w:val="0"/>
              <w:autoSpaceDN w:val="0"/>
              <w:adjustRightInd w:val="0"/>
              <w:spacing w:line="240" w:lineRule="auto"/>
              <w:contextualSpacing/>
              <w:rPr>
                <w:szCs w:val="24"/>
              </w:rPr>
            </w:pPr>
          </w:p>
          <w:p w14:paraId="48866FE1"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Действующие на текущий период Правила землепользования и застройки Частоозерского сельсовета Частоозерского района Курганской области, утвержденные Решением </w:t>
            </w:r>
            <w:proofErr w:type="spellStart"/>
            <w:r w:rsidRPr="00AB03BF">
              <w:rPr>
                <w:szCs w:val="24"/>
              </w:rPr>
              <w:t>Частоозерской</w:t>
            </w:r>
            <w:proofErr w:type="spellEnd"/>
            <w:r w:rsidRPr="00AB03BF">
              <w:rPr>
                <w:szCs w:val="24"/>
              </w:rPr>
              <w:t xml:space="preserve"> сельской Думы от 28 марта 2013 года;</w:t>
            </w:r>
          </w:p>
          <w:p w14:paraId="687EF0DD" w14:textId="77777777" w:rsidR="00B70DFD" w:rsidRPr="00AB03BF" w:rsidRDefault="00B70DFD" w:rsidP="00B50C45">
            <w:pPr>
              <w:autoSpaceDE w:val="0"/>
              <w:autoSpaceDN w:val="0"/>
              <w:adjustRightInd w:val="0"/>
              <w:spacing w:line="240" w:lineRule="auto"/>
              <w:contextualSpacing/>
              <w:rPr>
                <w:szCs w:val="24"/>
              </w:rPr>
            </w:pPr>
          </w:p>
          <w:p w14:paraId="68EB3E3A"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Действующие на текущий период Правила землепользования и застройки Восточного  сельсовета Частоозерского района Курганской области, утвержденные Решением </w:t>
            </w:r>
            <w:proofErr w:type="spellStart"/>
            <w:r w:rsidRPr="00AB03BF">
              <w:rPr>
                <w:szCs w:val="24"/>
              </w:rPr>
              <w:t>Частоозерской</w:t>
            </w:r>
            <w:proofErr w:type="spellEnd"/>
            <w:r w:rsidRPr="00AB03BF">
              <w:rPr>
                <w:szCs w:val="24"/>
              </w:rPr>
              <w:t xml:space="preserve"> сельской Думы от 11 января 2013 года № 1;</w:t>
            </w:r>
          </w:p>
        </w:tc>
      </w:tr>
      <w:tr w:rsidR="00AB03BF" w:rsidRPr="00AB03BF" w14:paraId="042193FB" w14:textId="77777777" w:rsidTr="00B50C45">
        <w:tc>
          <w:tcPr>
            <w:tcW w:w="2269" w:type="dxa"/>
            <w:shd w:val="clear" w:color="auto" w:fill="auto"/>
            <w:tcMar>
              <w:top w:w="113" w:type="dxa"/>
              <w:bottom w:w="198" w:type="dxa"/>
            </w:tcMar>
          </w:tcPr>
          <w:p w14:paraId="761AB3BE" w14:textId="77777777" w:rsidR="00B70DFD" w:rsidRPr="00AB03BF" w:rsidRDefault="00B70DFD" w:rsidP="00B50C45">
            <w:pPr>
              <w:spacing w:line="240" w:lineRule="auto"/>
              <w:ind w:right="-111" w:firstLine="34"/>
              <w:contextualSpacing/>
              <w:rPr>
                <w:b/>
                <w:szCs w:val="24"/>
              </w:rPr>
            </w:pPr>
          </w:p>
        </w:tc>
        <w:tc>
          <w:tcPr>
            <w:tcW w:w="1276" w:type="dxa"/>
            <w:vMerge/>
            <w:shd w:val="clear" w:color="auto" w:fill="auto"/>
            <w:tcMar>
              <w:top w:w="113" w:type="dxa"/>
              <w:bottom w:w="198" w:type="dxa"/>
            </w:tcMar>
          </w:tcPr>
          <w:p w14:paraId="796E700A" w14:textId="77777777" w:rsidR="00B70DFD" w:rsidRPr="00AB03BF" w:rsidRDefault="00B70DFD" w:rsidP="00B50C45">
            <w:pPr>
              <w:spacing w:line="240" w:lineRule="auto"/>
              <w:ind w:right="-105" w:firstLine="567"/>
              <w:contextualSpacing/>
              <w:rPr>
                <w:szCs w:val="24"/>
              </w:rPr>
            </w:pPr>
          </w:p>
        </w:tc>
        <w:tc>
          <w:tcPr>
            <w:tcW w:w="6662" w:type="dxa"/>
            <w:gridSpan w:val="2"/>
            <w:vMerge/>
            <w:shd w:val="clear" w:color="auto" w:fill="auto"/>
            <w:tcMar>
              <w:top w:w="113" w:type="dxa"/>
              <w:bottom w:w="198" w:type="dxa"/>
            </w:tcMar>
          </w:tcPr>
          <w:p w14:paraId="1CCD1EC1" w14:textId="77777777" w:rsidR="00B70DFD" w:rsidRPr="00AB03BF" w:rsidRDefault="00B70DFD" w:rsidP="00B50C45">
            <w:pPr>
              <w:autoSpaceDE w:val="0"/>
              <w:autoSpaceDN w:val="0"/>
              <w:adjustRightInd w:val="0"/>
              <w:spacing w:line="240" w:lineRule="auto"/>
              <w:contextualSpacing/>
              <w:rPr>
                <w:szCs w:val="24"/>
              </w:rPr>
            </w:pPr>
          </w:p>
        </w:tc>
      </w:tr>
      <w:tr w:rsidR="00AB03BF" w:rsidRPr="00AB03BF" w14:paraId="1B73A6D3" w14:textId="77777777" w:rsidTr="00B50C45">
        <w:tc>
          <w:tcPr>
            <w:tcW w:w="2269" w:type="dxa"/>
            <w:shd w:val="clear" w:color="auto" w:fill="auto"/>
            <w:tcMar>
              <w:top w:w="113" w:type="dxa"/>
              <w:bottom w:w="198" w:type="dxa"/>
            </w:tcMar>
          </w:tcPr>
          <w:p w14:paraId="1736AAB3"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273F5671" w14:textId="77777777" w:rsidR="00B70DFD" w:rsidRPr="00AB03BF" w:rsidRDefault="00B70DFD" w:rsidP="00B50C45">
            <w:pPr>
              <w:spacing w:line="240" w:lineRule="auto"/>
              <w:ind w:right="-105" w:firstLine="567"/>
              <w:contextualSpacing/>
              <w:rPr>
                <w:szCs w:val="24"/>
              </w:rPr>
            </w:pPr>
            <w:r w:rsidRPr="00AB03BF">
              <w:rPr>
                <w:szCs w:val="24"/>
              </w:rPr>
              <w:t>7.</w:t>
            </w:r>
          </w:p>
        </w:tc>
        <w:tc>
          <w:tcPr>
            <w:tcW w:w="6662" w:type="dxa"/>
            <w:gridSpan w:val="2"/>
            <w:shd w:val="clear" w:color="auto" w:fill="auto"/>
            <w:tcMar>
              <w:top w:w="113" w:type="dxa"/>
              <w:bottom w:w="198" w:type="dxa"/>
            </w:tcMar>
          </w:tcPr>
          <w:p w14:paraId="43E3F67B"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Утвержденная документация по планировке территории и проекты Генеральных планов муниципальных образований, граничащих с муниципальными образованиями Частоозерского района Курганской области, содержащаяся в </w:t>
            </w:r>
            <w:r w:rsidRPr="00AB03BF">
              <w:rPr>
                <w:szCs w:val="24"/>
              </w:rPr>
              <w:lastRenderedPageBreak/>
              <w:t>Федеральной геоинформационной системе территориального планирования;</w:t>
            </w:r>
          </w:p>
        </w:tc>
      </w:tr>
      <w:tr w:rsidR="00AB03BF" w:rsidRPr="00AB03BF" w14:paraId="50028992" w14:textId="77777777" w:rsidTr="00B50C45">
        <w:tc>
          <w:tcPr>
            <w:tcW w:w="2269" w:type="dxa"/>
            <w:shd w:val="clear" w:color="auto" w:fill="auto"/>
            <w:tcMar>
              <w:top w:w="113" w:type="dxa"/>
              <w:bottom w:w="198" w:type="dxa"/>
            </w:tcMar>
          </w:tcPr>
          <w:p w14:paraId="3ED3B3D6"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5AA6E1A5" w14:textId="77777777" w:rsidR="00B70DFD" w:rsidRPr="00AB03BF" w:rsidRDefault="00B70DFD" w:rsidP="00B50C45">
            <w:pPr>
              <w:spacing w:line="240" w:lineRule="auto"/>
              <w:ind w:right="-105" w:firstLine="567"/>
              <w:contextualSpacing/>
              <w:rPr>
                <w:szCs w:val="24"/>
              </w:rPr>
            </w:pPr>
            <w:r w:rsidRPr="00AB03BF">
              <w:rPr>
                <w:szCs w:val="24"/>
              </w:rPr>
              <w:t>8.</w:t>
            </w:r>
          </w:p>
        </w:tc>
        <w:tc>
          <w:tcPr>
            <w:tcW w:w="6662" w:type="dxa"/>
            <w:gridSpan w:val="2"/>
            <w:shd w:val="clear" w:color="auto" w:fill="auto"/>
            <w:tcMar>
              <w:top w:w="113" w:type="dxa"/>
              <w:bottom w:w="198" w:type="dxa"/>
            </w:tcMar>
          </w:tcPr>
          <w:p w14:paraId="4F2B6D07" w14:textId="77777777" w:rsidR="00B70DFD" w:rsidRPr="00AB03BF" w:rsidRDefault="00B70DFD" w:rsidP="00B50C45">
            <w:pPr>
              <w:autoSpaceDE w:val="0"/>
              <w:autoSpaceDN w:val="0"/>
              <w:adjustRightInd w:val="0"/>
              <w:spacing w:line="240" w:lineRule="auto"/>
              <w:contextualSpacing/>
              <w:rPr>
                <w:szCs w:val="24"/>
              </w:rPr>
            </w:pPr>
            <w:r w:rsidRPr="00AB03BF">
              <w:rPr>
                <w:szCs w:val="24"/>
              </w:rPr>
              <w:t>Сведения государственного кадастра недвижимости о наличии земель, распределения их по категориям и формам собственности (по состоянию на начало разработки документа территориального планирования). Кадастровая карта (план) с нанесенными объектами кадастрового учета;</w:t>
            </w:r>
          </w:p>
        </w:tc>
      </w:tr>
      <w:tr w:rsidR="00AB03BF" w:rsidRPr="00AB03BF" w14:paraId="465125E4" w14:textId="77777777" w:rsidTr="00B50C45">
        <w:tc>
          <w:tcPr>
            <w:tcW w:w="2269" w:type="dxa"/>
            <w:shd w:val="clear" w:color="auto" w:fill="auto"/>
            <w:tcMar>
              <w:top w:w="113" w:type="dxa"/>
              <w:bottom w:w="198" w:type="dxa"/>
            </w:tcMar>
          </w:tcPr>
          <w:p w14:paraId="0C6492B0"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095C2BF4" w14:textId="77777777" w:rsidR="00B70DFD" w:rsidRPr="00AB03BF" w:rsidRDefault="00B70DFD" w:rsidP="00B50C45">
            <w:pPr>
              <w:spacing w:line="240" w:lineRule="auto"/>
              <w:ind w:right="-105" w:firstLine="567"/>
              <w:contextualSpacing/>
              <w:rPr>
                <w:szCs w:val="24"/>
              </w:rPr>
            </w:pPr>
            <w:r w:rsidRPr="00AB03BF">
              <w:rPr>
                <w:szCs w:val="24"/>
              </w:rPr>
              <w:t>9.</w:t>
            </w:r>
          </w:p>
        </w:tc>
        <w:tc>
          <w:tcPr>
            <w:tcW w:w="6662" w:type="dxa"/>
            <w:gridSpan w:val="2"/>
            <w:shd w:val="clear" w:color="auto" w:fill="auto"/>
            <w:tcMar>
              <w:top w:w="113" w:type="dxa"/>
              <w:bottom w:w="198" w:type="dxa"/>
            </w:tcMar>
          </w:tcPr>
          <w:p w14:paraId="300EE417" w14:textId="77777777" w:rsidR="00B70DFD" w:rsidRPr="00AB03BF" w:rsidRDefault="00B70DFD" w:rsidP="00B50C45">
            <w:pPr>
              <w:autoSpaceDE w:val="0"/>
              <w:autoSpaceDN w:val="0"/>
              <w:adjustRightInd w:val="0"/>
              <w:spacing w:line="240" w:lineRule="auto"/>
              <w:contextualSpacing/>
              <w:rPr>
                <w:szCs w:val="24"/>
              </w:rPr>
            </w:pPr>
            <w:r w:rsidRPr="00AB03BF">
              <w:rPr>
                <w:szCs w:val="24"/>
              </w:rPr>
              <w:t>Сведения о программах и планах социально-экономического развития сельсовета, статистических материалах о современном социально-экономическом положении и демографических ресурсах;</w:t>
            </w:r>
          </w:p>
        </w:tc>
      </w:tr>
      <w:tr w:rsidR="00AB03BF" w:rsidRPr="00AB03BF" w14:paraId="7383A58F" w14:textId="77777777" w:rsidTr="00B50C45">
        <w:tc>
          <w:tcPr>
            <w:tcW w:w="2269" w:type="dxa"/>
            <w:shd w:val="clear" w:color="auto" w:fill="auto"/>
            <w:tcMar>
              <w:top w:w="113" w:type="dxa"/>
              <w:bottom w:w="198" w:type="dxa"/>
            </w:tcMar>
          </w:tcPr>
          <w:p w14:paraId="32276602"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2C812DD3" w14:textId="77777777" w:rsidR="00B70DFD" w:rsidRPr="00AB03BF" w:rsidRDefault="00B70DFD" w:rsidP="00B50C45">
            <w:pPr>
              <w:spacing w:line="240" w:lineRule="auto"/>
              <w:ind w:right="-105" w:firstLine="567"/>
              <w:contextualSpacing/>
              <w:rPr>
                <w:szCs w:val="24"/>
              </w:rPr>
            </w:pPr>
            <w:r w:rsidRPr="00AB03BF">
              <w:rPr>
                <w:szCs w:val="24"/>
              </w:rPr>
              <w:t>10.</w:t>
            </w:r>
          </w:p>
        </w:tc>
        <w:tc>
          <w:tcPr>
            <w:tcW w:w="6662" w:type="dxa"/>
            <w:gridSpan w:val="2"/>
            <w:shd w:val="clear" w:color="auto" w:fill="auto"/>
            <w:tcMar>
              <w:top w:w="113" w:type="dxa"/>
              <w:bottom w:w="198" w:type="dxa"/>
            </w:tcMar>
          </w:tcPr>
          <w:p w14:paraId="72C7BBFC"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Сведения о климатических и инженерно-геологических условиях с выявлением опасных </w:t>
            </w:r>
            <w:proofErr w:type="spellStart"/>
            <w:r w:rsidRPr="00AB03BF">
              <w:rPr>
                <w:szCs w:val="24"/>
              </w:rPr>
              <w:t>гео</w:t>
            </w:r>
            <w:proofErr w:type="spellEnd"/>
            <w:r w:rsidRPr="00AB03BF">
              <w:rPr>
                <w:szCs w:val="24"/>
              </w:rPr>
              <w:t>- и гидрологических процессов;</w:t>
            </w:r>
          </w:p>
        </w:tc>
      </w:tr>
      <w:tr w:rsidR="00AB03BF" w:rsidRPr="00AB03BF" w14:paraId="06C3269A" w14:textId="77777777" w:rsidTr="00B50C45">
        <w:tc>
          <w:tcPr>
            <w:tcW w:w="2269" w:type="dxa"/>
            <w:shd w:val="clear" w:color="auto" w:fill="auto"/>
            <w:tcMar>
              <w:top w:w="113" w:type="dxa"/>
              <w:bottom w:w="198" w:type="dxa"/>
            </w:tcMar>
          </w:tcPr>
          <w:p w14:paraId="1C735843"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100DB8D1" w14:textId="77777777" w:rsidR="00B70DFD" w:rsidRPr="00AB03BF" w:rsidRDefault="00B70DFD" w:rsidP="00B50C45">
            <w:pPr>
              <w:spacing w:line="240" w:lineRule="auto"/>
              <w:ind w:right="-105" w:firstLine="567"/>
              <w:contextualSpacing/>
              <w:rPr>
                <w:szCs w:val="24"/>
              </w:rPr>
            </w:pPr>
            <w:r w:rsidRPr="00AB03BF">
              <w:rPr>
                <w:szCs w:val="24"/>
              </w:rPr>
              <w:t>11.</w:t>
            </w:r>
          </w:p>
        </w:tc>
        <w:tc>
          <w:tcPr>
            <w:tcW w:w="6662" w:type="dxa"/>
            <w:gridSpan w:val="2"/>
            <w:shd w:val="clear" w:color="auto" w:fill="auto"/>
            <w:tcMar>
              <w:top w:w="113" w:type="dxa"/>
              <w:bottom w:w="198" w:type="dxa"/>
            </w:tcMar>
          </w:tcPr>
          <w:p w14:paraId="7977DF6C" w14:textId="77777777" w:rsidR="00B70DFD" w:rsidRPr="00AB03BF" w:rsidRDefault="00B70DFD" w:rsidP="00B50C45">
            <w:pPr>
              <w:autoSpaceDE w:val="0"/>
              <w:autoSpaceDN w:val="0"/>
              <w:adjustRightInd w:val="0"/>
              <w:spacing w:line="240" w:lineRule="auto"/>
              <w:contextualSpacing/>
              <w:rPr>
                <w:szCs w:val="24"/>
              </w:rPr>
            </w:pPr>
            <w:r w:rsidRPr="00AB03BF">
              <w:rPr>
                <w:szCs w:val="24"/>
              </w:rPr>
              <w:t>Сведения о промышленных предприятиях;</w:t>
            </w:r>
          </w:p>
        </w:tc>
      </w:tr>
      <w:tr w:rsidR="00AB03BF" w:rsidRPr="00AB03BF" w14:paraId="2102F00A" w14:textId="77777777" w:rsidTr="00B50C45">
        <w:tc>
          <w:tcPr>
            <w:tcW w:w="2269" w:type="dxa"/>
            <w:shd w:val="clear" w:color="auto" w:fill="auto"/>
            <w:tcMar>
              <w:top w:w="113" w:type="dxa"/>
              <w:bottom w:w="198" w:type="dxa"/>
            </w:tcMar>
          </w:tcPr>
          <w:p w14:paraId="07AC98DF"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03715BF6" w14:textId="77777777" w:rsidR="00B70DFD" w:rsidRPr="00AB03BF" w:rsidRDefault="00B70DFD" w:rsidP="00B50C45">
            <w:pPr>
              <w:spacing w:line="240" w:lineRule="auto"/>
              <w:ind w:right="-105" w:firstLine="567"/>
              <w:contextualSpacing/>
              <w:rPr>
                <w:szCs w:val="24"/>
              </w:rPr>
            </w:pPr>
            <w:r w:rsidRPr="00AB03BF">
              <w:rPr>
                <w:szCs w:val="24"/>
              </w:rPr>
              <w:t>12.</w:t>
            </w:r>
          </w:p>
        </w:tc>
        <w:tc>
          <w:tcPr>
            <w:tcW w:w="6662" w:type="dxa"/>
            <w:gridSpan w:val="2"/>
            <w:shd w:val="clear" w:color="auto" w:fill="auto"/>
            <w:tcMar>
              <w:top w:w="113" w:type="dxa"/>
              <w:bottom w:w="198" w:type="dxa"/>
            </w:tcMar>
          </w:tcPr>
          <w:p w14:paraId="2EE1A1A4" w14:textId="77777777" w:rsidR="00B70DFD" w:rsidRPr="00AB03BF" w:rsidRDefault="00B70DFD" w:rsidP="00B50C45">
            <w:pPr>
              <w:autoSpaceDE w:val="0"/>
              <w:autoSpaceDN w:val="0"/>
              <w:adjustRightInd w:val="0"/>
              <w:spacing w:line="240" w:lineRule="auto"/>
              <w:contextualSpacing/>
              <w:rPr>
                <w:szCs w:val="24"/>
              </w:rPr>
            </w:pPr>
            <w:r w:rsidRPr="00AB03BF">
              <w:rPr>
                <w:szCs w:val="24"/>
              </w:rPr>
              <w:t>Сведения о сельскохозяйственных предприятиях и о сельском хозяйстве;</w:t>
            </w:r>
          </w:p>
        </w:tc>
      </w:tr>
      <w:tr w:rsidR="00AB03BF" w:rsidRPr="00AB03BF" w14:paraId="3C05D5BB" w14:textId="77777777" w:rsidTr="00B50C45">
        <w:tc>
          <w:tcPr>
            <w:tcW w:w="2269" w:type="dxa"/>
            <w:shd w:val="clear" w:color="auto" w:fill="auto"/>
            <w:tcMar>
              <w:top w:w="113" w:type="dxa"/>
              <w:bottom w:w="198" w:type="dxa"/>
            </w:tcMar>
          </w:tcPr>
          <w:p w14:paraId="08BF72D9"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33A59FB0" w14:textId="77777777" w:rsidR="00B70DFD" w:rsidRPr="00AB03BF" w:rsidRDefault="00B70DFD" w:rsidP="00B50C45">
            <w:pPr>
              <w:spacing w:line="240" w:lineRule="auto"/>
              <w:ind w:right="-105" w:firstLine="567"/>
              <w:contextualSpacing/>
              <w:rPr>
                <w:szCs w:val="24"/>
              </w:rPr>
            </w:pPr>
            <w:r w:rsidRPr="00AB03BF">
              <w:rPr>
                <w:szCs w:val="24"/>
              </w:rPr>
              <w:t>13.</w:t>
            </w:r>
          </w:p>
        </w:tc>
        <w:tc>
          <w:tcPr>
            <w:tcW w:w="6662" w:type="dxa"/>
            <w:gridSpan w:val="2"/>
            <w:shd w:val="clear" w:color="auto" w:fill="auto"/>
            <w:tcMar>
              <w:top w:w="113" w:type="dxa"/>
              <w:bottom w:w="198" w:type="dxa"/>
            </w:tcMar>
          </w:tcPr>
          <w:p w14:paraId="73EBE6E5" w14:textId="77777777" w:rsidR="00B70DFD" w:rsidRPr="00AB03BF" w:rsidRDefault="00B70DFD" w:rsidP="00B50C45">
            <w:pPr>
              <w:autoSpaceDE w:val="0"/>
              <w:autoSpaceDN w:val="0"/>
              <w:adjustRightInd w:val="0"/>
              <w:spacing w:line="240" w:lineRule="auto"/>
              <w:contextualSpacing/>
              <w:rPr>
                <w:szCs w:val="24"/>
              </w:rPr>
            </w:pPr>
            <w:r w:rsidRPr="00AB03BF">
              <w:rPr>
                <w:szCs w:val="24"/>
              </w:rPr>
              <w:t>Сведения о предприятиях сферы услуг;</w:t>
            </w:r>
          </w:p>
        </w:tc>
      </w:tr>
      <w:tr w:rsidR="00AB03BF" w:rsidRPr="00AB03BF" w14:paraId="44AD6CF6" w14:textId="77777777" w:rsidTr="00B50C45">
        <w:tc>
          <w:tcPr>
            <w:tcW w:w="2269" w:type="dxa"/>
            <w:shd w:val="clear" w:color="auto" w:fill="auto"/>
            <w:tcMar>
              <w:top w:w="113" w:type="dxa"/>
              <w:bottom w:w="198" w:type="dxa"/>
            </w:tcMar>
          </w:tcPr>
          <w:p w14:paraId="46E52832"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6043E805" w14:textId="77777777" w:rsidR="00B70DFD" w:rsidRPr="00AB03BF" w:rsidRDefault="00B70DFD" w:rsidP="00B50C45">
            <w:pPr>
              <w:spacing w:line="240" w:lineRule="auto"/>
              <w:ind w:right="-105" w:firstLine="567"/>
              <w:contextualSpacing/>
              <w:rPr>
                <w:szCs w:val="24"/>
              </w:rPr>
            </w:pPr>
            <w:r w:rsidRPr="00AB03BF">
              <w:rPr>
                <w:szCs w:val="24"/>
              </w:rPr>
              <w:t>14.</w:t>
            </w:r>
          </w:p>
        </w:tc>
        <w:tc>
          <w:tcPr>
            <w:tcW w:w="6662" w:type="dxa"/>
            <w:gridSpan w:val="2"/>
            <w:shd w:val="clear" w:color="auto" w:fill="auto"/>
            <w:tcMar>
              <w:top w:w="113" w:type="dxa"/>
              <w:bottom w:w="198" w:type="dxa"/>
            </w:tcMar>
          </w:tcPr>
          <w:p w14:paraId="2828EA33" w14:textId="77777777" w:rsidR="00B70DFD" w:rsidRPr="00AB03BF" w:rsidRDefault="00B70DFD" w:rsidP="00B50C45">
            <w:pPr>
              <w:autoSpaceDE w:val="0"/>
              <w:autoSpaceDN w:val="0"/>
              <w:adjustRightInd w:val="0"/>
              <w:spacing w:line="240" w:lineRule="auto"/>
              <w:contextualSpacing/>
              <w:rPr>
                <w:szCs w:val="24"/>
              </w:rPr>
            </w:pPr>
            <w:r w:rsidRPr="00AB03BF">
              <w:rPr>
                <w:szCs w:val="24"/>
              </w:rPr>
              <w:t>Сведения о жилищно-коммунальном хозяйстве;</w:t>
            </w:r>
          </w:p>
        </w:tc>
      </w:tr>
      <w:tr w:rsidR="00AB03BF" w:rsidRPr="00AB03BF" w14:paraId="56A608DE" w14:textId="77777777" w:rsidTr="00B50C45">
        <w:tc>
          <w:tcPr>
            <w:tcW w:w="2269" w:type="dxa"/>
            <w:shd w:val="clear" w:color="auto" w:fill="auto"/>
            <w:tcMar>
              <w:top w:w="113" w:type="dxa"/>
              <w:bottom w:w="198" w:type="dxa"/>
            </w:tcMar>
          </w:tcPr>
          <w:p w14:paraId="4C39E951"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64B89AFF" w14:textId="77777777" w:rsidR="00B70DFD" w:rsidRPr="00AB03BF" w:rsidRDefault="00B70DFD" w:rsidP="00B50C45">
            <w:pPr>
              <w:spacing w:line="240" w:lineRule="auto"/>
              <w:ind w:right="-105" w:firstLine="567"/>
              <w:contextualSpacing/>
              <w:rPr>
                <w:szCs w:val="24"/>
              </w:rPr>
            </w:pPr>
            <w:r w:rsidRPr="00AB03BF">
              <w:rPr>
                <w:szCs w:val="24"/>
              </w:rPr>
              <w:t>15.</w:t>
            </w:r>
          </w:p>
        </w:tc>
        <w:tc>
          <w:tcPr>
            <w:tcW w:w="6662" w:type="dxa"/>
            <w:gridSpan w:val="2"/>
            <w:shd w:val="clear" w:color="auto" w:fill="auto"/>
            <w:tcMar>
              <w:top w:w="113" w:type="dxa"/>
              <w:bottom w:w="198" w:type="dxa"/>
            </w:tcMar>
          </w:tcPr>
          <w:p w14:paraId="191F08EC" w14:textId="77777777" w:rsidR="00B70DFD" w:rsidRPr="00AB03BF" w:rsidRDefault="00B70DFD" w:rsidP="00B50C45">
            <w:pPr>
              <w:autoSpaceDE w:val="0"/>
              <w:autoSpaceDN w:val="0"/>
              <w:adjustRightInd w:val="0"/>
              <w:spacing w:line="240" w:lineRule="auto"/>
              <w:contextualSpacing/>
              <w:rPr>
                <w:szCs w:val="24"/>
              </w:rPr>
            </w:pPr>
            <w:r w:rsidRPr="00AB03BF">
              <w:rPr>
                <w:szCs w:val="24"/>
              </w:rPr>
              <w:t>Копии паспортов муниципальных образований;</w:t>
            </w:r>
          </w:p>
        </w:tc>
      </w:tr>
      <w:tr w:rsidR="00AB03BF" w:rsidRPr="00AB03BF" w14:paraId="602951FA" w14:textId="77777777" w:rsidTr="00B50C45">
        <w:tc>
          <w:tcPr>
            <w:tcW w:w="2269" w:type="dxa"/>
            <w:shd w:val="clear" w:color="auto" w:fill="auto"/>
            <w:tcMar>
              <w:top w:w="113" w:type="dxa"/>
              <w:bottom w:w="198" w:type="dxa"/>
            </w:tcMar>
          </w:tcPr>
          <w:p w14:paraId="3AAF2343"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6BE8896B" w14:textId="77777777" w:rsidR="00B70DFD" w:rsidRPr="00AB03BF" w:rsidRDefault="00B70DFD" w:rsidP="00B50C45">
            <w:pPr>
              <w:spacing w:line="240" w:lineRule="auto"/>
              <w:ind w:right="-105" w:firstLine="567"/>
              <w:contextualSpacing/>
              <w:rPr>
                <w:szCs w:val="24"/>
              </w:rPr>
            </w:pPr>
            <w:r w:rsidRPr="00AB03BF">
              <w:rPr>
                <w:szCs w:val="24"/>
              </w:rPr>
              <w:t>16.</w:t>
            </w:r>
          </w:p>
        </w:tc>
        <w:tc>
          <w:tcPr>
            <w:tcW w:w="6662" w:type="dxa"/>
            <w:gridSpan w:val="2"/>
            <w:shd w:val="clear" w:color="auto" w:fill="auto"/>
            <w:tcMar>
              <w:top w:w="113" w:type="dxa"/>
              <w:bottom w:w="198" w:type="dxa"/>
            </w:tcMar>
          </w:tcPr>
          <w:p w14:paraId="52ECC408" w14:textId="77777777" w:rsidR="00B70DFD" w:rsidRPr="00AB03BF" w:rsidRDefault="00B70DFD" w:rsidP="00B50C45">
            <w:pPr>
              <w:autoSpaceDE w:val="0"/>
              <w:autoSpaceDN w:val="0"/>
              <w:adjustRightInd w:val="0"/>
              <w:spacing w:line="240" w:lineRule="auto"/>
              <w:contextualSpacing/>
              <w:rPr>
                <w:szCs w:val="24"/>
              </w:rPr>
            </w:pPr>
            <w:r w:rsidRPr="00AB03BF">
              <w:rPr>
                <w:szCs w:val="24"/>
              </w:rPr>
              <w:t>Сведения об автомобильных дорогах общего пользования местного, муниципального и межмуниципального регионального значения на территории муниципальных образований, в том числе, о мостах и иных транспортных инженерных сооружениях;</w:t>
            </w:r>
          </w:p>
        </w:tc>
      </w:tr>
      <w:tr w:rsidR="00AB03BF" w:rsidRPr="00AB03BF" w14:paraId="0EF08281" w14:textId="77777777" w:rsidTr="00B50C45">
        <w:tc>
          <w:tcPr>
            <w:tcW w:w="2269" w:type="dxa"/>
            <w:shd w:val="clear" w:color="auto" w:fill="auto"/>
            <w:tcMar>
              <w:top w:w="113" w:type="dxa"/>
              <w:bottom w:w="198" w:type="dxa"/>
            </w:tcMar>
          </w:tcPr>
          <w:p w14:paraId="2C3AD351"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67C988B0" w14:textId="77777777" w:rsidR="00B70DFD" w:rsidRPr="00AB03BF" w:rsidRDefault="00B70DFD" w:rsidP="00B50C45">
            <w:pPr>
              <w:spacing w:line="240" w:lineRule="auto"/>
              <w:ind w:right="-105" w:firstLine="567"/>
              <w:contextualSpacing/>
              <w:rPr>
                <w:szCs w:val="24"/>
              </w:rPr>
            </w:pPr>
            <w:r w:rsidRPr="00AB03BF">
              <w:rPr>
                <w:szCs w:val="24"/>
              </w:rPr>
              <w:t>17.</w:t>
            </w:r>
          </w:p>
        </w:tc>
        <w:tc>
          <w:tcPr>
            <w:tcW w:w="6662" w:type="dxa"/>
            <w:gridSpan w:val="2"/>
            <w:shd w:val="clear" w:color="auto" w:fill="auto"/>
            <w:tcMar>
              <w:top w:w="113" w:type="dxa"/>
              <w:bottom w:w="198" w:type="dxa"/>
            </w:tcMar>
          </w:tcPr>
          <w:p w14:paraId="398DC5F8" w14:textId="77777777" w:rsidR="00B70DFD" w:rsidRPr="00AB03BF" w:rsidRDefault="00B70DFD" w:rsidP="00B50C45">
            <w:pPr>
              <w:autoSpaceDE w:val="0"/>
              <w:autoSpaceDN w:val="0"/>
              <w:adjustRightInd w:val="0"/>
              <w:spacing w:line="240" w:lineRule="auto"/>
              <w:contextualSpacing/>
              <w:rPr>
                <w:szCs w:val="24"/>
              </w:rPr>
            </w:pPr>
            <w:r w:rsidRPr="00AB03BF">
              <w:rPr>
                <w:szCs w:val="24"/>
              </w:rPr>
              <w:t>Сведения об учреждениях рекреационного назначения и туризма (базы отдыха, пансионаты и пр.);</w:t>
            </w:r>
          </w:p>
        </w:tc>
      </w:tr>
      <w:tr w:rsidR="00AB03BF" w:rsidRPr="00AB03BF" w14:paraId="3D7B1A0C" w14:textId="77777777" w:rsidTr="00B50C45">
        <w:tc>
          <w:tcPr>
            <w:tcW w:w="2269" w:type="dxa"/>
            <w:shd w:val="clear" w:color="auto" w:fill="auto"/>
            <w:tcMar>
              <w:top w:w="113" w:type="dxa"/>
              <w:bottom w:w="198" w:type="dxa"/>
            </w:tcMar>
          </w:tcPr>
          <w:p w14:paraId="3BCB4650"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00552E6D" w14:textId="77777777" w:rsidR="00B70DFD" w:rsidRPr="00AB03BF" w:rsidRDefault="00B70DFD" w:rsidP="00B50C45">
            <w:pPr>
              <w:spacing w:line="240" w:lineRule="auto"/>
              <w:ind w:right="-105" w:firstLine="567"/>
              <w:contextualSpacing/>
              <w:rPr>
                <w:szCs w:val="24"/>
              </w:rPr>
            </w:pPr>
            <w:r w:rsidRPr="00AB03BF">
              <w:rPr>
                <w:szCs w:val="24"/>
              </w:rPr>
              <w:t>18.</w:t>
            </w:r>
          </w:p>
        </w:tc>
        <w:tc>
          <w:tcPr>
            <w:tcW w:w="6662" w:type="dxa"/>
            <w:gridSpan w:val="2"/>
            <w:shd w:val="clear" w:color="auto" w:fill="auto"/>
            <w:tcMar>
              <w:top w:w="113" w:type="dxa"/>
              <w:bottom w:w="198" w:type="dxa"/>
            </w:tcMar>
          </w:tcPr>
          <w:p w14:paraId="5EE2CA63" w14:textId="77777777" w:rsidR="00B70DFD" w:rsidRPr="00AB03BF" w:rsidRDefault="00B70DFD" w:rsidP="00B50C45">
            <w:pPr>
              <w:autoSpaceDE w:val="0"/>
              <w:autoSpaceDN w:val="0"/>
              <w:adjustRightInd w:val="0"/>
              <w:spacing w:line="240" w:lineRule="auto"/>
              <w:contextualSpacing/>
              <w:rPr>
                <w:szCs w:val="24"/>
              </w:rPr>
            </w:pPr>
            <w:r w:rsidRPr="00AB03BF">
              <w:rPr>
                <w:szCs w:val="24"/>
              </w:rPr>
              <w:t>Сведения об объектах культурного наследия и зонах охраны объектов культурного наследия;</w:t>
            </w:r>
          </w:p>
        </w:tc>
      </w:tr>
      <w:tr w:rsidR="00AB03BF" w:rsidRPr="00AB03BF" w14:paraId="19106B67" w14:textId="77777777" w:rsidTr="00B50C45">
        <w:tc>
          <w:tcPr>
            <w:tcW w:w="2269" w:type="dxa"/>
            <w:shd w:val="clear" w:color="auto" w:fill="auto"/>
            <w:tcMar>
              <w:top w:w="113" w:type="dxa"/>
              <w:bottom w:w="198" w:type="dxa"/>
            </w:tcMar>
          </w:tcPr>
          <w:p w14:paraId="36A31DAB"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2AB604C3" w14:textId="77777777" w:rsidR="00B70DFD" w:rsidRPr="00AB03BF" w:rsidRDefault="00B70DFD" w:rsidP="00B50C45">
            <w:pPr>
              <w:spacing w:line="240" w:lineRule="auto"/>
              <w:ind w:right="-105" w:firstLine="567"/>
              <w:contextualSpacing/>
              <w:rPr>
                <w:szCs w:val="24"/>
              </w:rPr>
            </w:pPr>
            <w:r w:rsidRPr="00AB03BF">
              <w:rPr>
                <w:szCs w:val="24"/>
              </w:rPr>
              <w:t>19.</w:t>
            </w:r>
          </w:p>
        </w:tc>
        <w:tc>
          <w:tcPr>
            <w:tcW w:w="6662" w:type="dxa"/>
            <w:gridSpan w:val="2"/>
            <w:shd w:val="clear" w:color="auto" w:fill="auto"/>
            <w:tcMar>
              <w:top w:w="113" w:type="dxa"/>
              <w:bottom w:w="198" w:type="dxa"/>
            </w:tcMar>
          </w:tcPr>
          <w:p w14:paraId="23E165F0" w14:textId="77777777" w:rsidR="00B70DFD" w:rsidRPr="00AB03BF" w:rsidRDefault="00B70DFD" w:rsidP="00B50C45">
            <w:pPr>
              <w:autoSpaceDE w:val="0"/>
              <w:autoSpaceDN w:val="0"/>
              <w:adjustRightInd w:val="0"/>
              <w:spacing w:line="240" w:lineRule="auto"/>
              <w:contextualSpacing/>
              <w:rPr>
                <w:szCs w:val="24"/>
              </w:rPr>
            </w:pPr>
            <w:r w:rsidRPr="00AB03BF">
              <w:rPr>
                <w:szCs w:val="24"/>
              </w:rPr>
              <w:t>Сведения об объектах здравоохранения, культуры, спортивных и иных объектах обслуживания;</w:t>
            </w:r>
          </w:p>
        </w:tc>
      </w:tr>
      <w:tr w:rsidR="00AB03BF" w:rsidRPr="00AB03BF" w14:paraId="55C135FA" w14:textId="77777777" w:rsidTr="00B50C45">
        <w:tc>
          <w:tcPr>
            <w:tcW w:w="2269" w:type="dxa"/>
            <w:shd w:val="clear" w:color="auto" w:fill="auto"/>
            <w:tcMar>
              <w:top w:w="113" w:type="dxa"/>
              <w:bottom w:w="198" w:type="dxa"/>
            </w:tcMar>
          </w:tcPr>
          <w:p w14:paraId="25F4FF46"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42F1E464" w14:textId="77777777" w:rsidR="00B70DFD" w:rsidRPr="00AB03BF" w:rsidRDefault="00B70DFD" w:rsidP="00B50C45">
            <w:pPr>
              <w:spacing w:line="240" w:lineRule="auto"/>
              <w:ind w:right="-105" w:firstLine="567"/>
              <w:contextualSpacing/>
              <w:rPr>
                <w:szCs w:val="24"/>
              </w:rPr>
            </w:pPr>
            <w:r w:rsidRPr="00AB03BF">
              <w:rPr>
                <w:szCs w:val="24"/>
              </w:rPr>
              <w:t>20.</w:t>
            </w:r>
          </w:p>
        </w:tc>
        <w:tc>
          <w:tcPr>
            <w:tcW w:w="6662" w:type="dxa"/>
            <w:gridSpan w:val="2"/>
            <w:shd w:val="clear" w:color="auto" w:fill="auto"/>
            <w:tcMar>
              <w:top w:w="113" w:type="dxa"/>
              <w:bottom w:w="198" w:type="dxa"/>
            </w:tcMar>
          </w:tcPr>
          <w:p w14:paraId="54D3A080"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Сведения об особо охраняемых территориях, в </w:t>
            </w:r>
            <w:proofErr w:type="spellStart"/>
            <w:r w:rsidRPr="00AB03BF">
              <w:rPr>
                <w:szCs w:val="24"/>
              </w:rPr>
              <w:t>т.ч</w:t>
            </w:r>
            <w:proofErr w:type="spellEnd"/>
            <w:r w:rsidRPr="00AB03BF">
              <w:rPr>
                <w:szCs w:val="24"/>
              </w:rPr>
              <w:t>., природных территориях;</w:t>
            </w:r>
          </w:p>
        </w:tc>
      </w:tr>
      <w:tr w:rsidR="00AB03BF" w:rsidRPr="00AB03BF" w14:paraId="6EFD3BD3" w14:textId="77777777" w:rsidTr="00B50C45">
        <w:tc>
          <w:tcPr>
            <w:tcW w:w="2269" w:type="dxa"/>
            <w:shd w:val="clear" w:color="auto" w:fill="auto"/>
            <w:tcMar>
              <w:top w:w="113" w:type="dxa"/>
              <w:bottom w:w="198" w:type="dxa"/>
            </w:tcMar>
          </w:tcPr>
          <w:p w14:paraId="70408BBD"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773DBC48" w14:textId="77777777" w:rsidR="00B70DFD" w:rsidRPr="00AB03BF" w:rsidRDefault="00B70DFD" w:rsidP="00B50C45">
            <w:pPr>
              <w:spacing w:line="240" w:lineRule="auto"/>
              <w:ind w:right="-105" w:firstLine="567"/>
              <w:contextualSpacing/>
              <w:rPr>
                <w:szCs w:val="24"/>
              </w:rPr>
            </w:pPr>
            <w:r w:rsidRPr="00AB03BF">
              <w:rPr>
                <w:szCs w:val="24"/>
              </w:rPr>
              <w:t>21.</w:t>
            </w:r>
          </w:p>
        </w:tc>
        <w:tc>
          <w:tcPr>
            <w:tcW w:w="6662" w:type="dxa"/>
            <w:gridSpan w:val="2"/>
            <w:shd w:val="clear" w:color="auto" w:fill="auto"/>
            <w:tcMar>
              <w:top w:w="113" w:type="dxa"/>
              <w:bottom w:w="198" w:type="dxa"/>
            </w:tcMar>
          </w:tcPr>
          <w:p w14:paraId="166D0248" w14:textId="77777777" w:rsidR="00B70DFD" w:rsidRPr="00AB03BF" w:rsidRDefault="00B70DFD" w:rsidP="00B50C45">
            <w:pPr>
              <w:autoSpaceDE w:val="0"/>
              <w:autoSpaceDN w:val="0"/>
              <w:adjustRightInd w:val="0"/>
              <w:spacing w:line="240" w:lineRule="auto"/>
              <w:contextualSpacing/>
              <w:rPr>
                <w:szCs w:val="24"/>
              </w:rPr>
            </w:pPr>
            <w:r w:rsidRPr="00AB03BF">
              <w:rPr>
                <w:szCs w:val="24"/>
              </w:rPr>
              <w:t>Сведения о зонах охраняемых гидротехнических объектов, объектов обороны и безопасности;</w:t>
            </w:r>
          </w:p>
        </w:tc>
      </w:tr>
      <w:tr w:rsidR="00AB03BF" w:rsidRPr="00AB03BF" w14:paraId="636CD866" w14:textId="77777777" w:rsidTr="00B50C45">
        <w:tc>
          <w:tcPr>
            <w:tcW w:w="2269" w:type="dxa"/>
            <w:shd w:val="clear" w:color="auto" w:fill="auto"/>
            <w:tcMar>
              <w:top w:w="113" w:type="dxa"/>
              <w:bottom w:w="198" w:type="dxa"/>
            </w:tcMar>
          </w:tcPr>
          <w:p w14:paraId="03ED0C49"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37FCFF19" w14:textId="77777777" w:rsidR="00B70DFD" w:rsidRPr="00AB03BF" w:rsidRDefault="00B70DFD" w:rsidP="00B50C45">
            <w:pPr>
              <w:spacing w:line="240" w:lineRule="auto"/>
              <w:ind w:right="-105" w:firstLine="567"/>
              <w:contextualSpacing/>
              <w:rPr>
                <w:szCs w:val="24"/>
              </w:rPr>
            </w:pPr>
            <w:r w:rsidRPr="00AB03BF">
              <w:rPr>
                <w:szCs w:val="24"/>
              </w:rPr>
              <w:t>22.</w:t>
            </w:r>
          </w:p>
        </w:tc>
        <w:tc>
          <w:tcPr>
            <w:tcW w:w="6662" w:type="dxa"/>
            <w:gridSpan w:val="2"/>
            <w:shd w:val="clear" w:color="auto" w:fill="auto"/>
            <w:tcMar>
              <w:top w:w="113" w:type="dxa"/>
              <w:bottom w:w="198" w:type="dxa"/>
            </w:tcMar>
          </w:tcPr>
          <w:p w14:paraId="7FD32CDB" w14:textId="77777777" w:rsidR="00B70DFD" w:rsidRPr="00AB03BF" w:rsidRDefault="00B70DFD" w:rsidP="00B50C45">
            <w:pPr>
              <w:autoSpaceDE w:val="0"/>
              <w:autoSpaceDN w:val="0"/>
              <w:adjustRightInd w:val="0"/>
              <w:spacing w:line="240" w:lineRule="auto"/>
              <w:contextualSpacing/>
              <w:rPr>
                <w:szCs w:val="24"/>
              </w:rPr>
            </w:pPr>
            <w:r w:rsidRPr="00AB03BF">
              <w:rPr>
                <w:szCs w:val="24"/>
              </w:rPr>
              <w:t>Сведения об объектах водоснабжения, электроснабжения, газоснабжения и теплоснабжения;</w:t>
            </w:r>
          </w:p>
        </w:tc>
      </w:tr>
      <w:tr w:rsidR="00AB03BF" w:rsidRPr="00AB03BF" w14:paraId="25558680" w14:textId="77777777" w:rsidTr="00B50C45">
        <w:tc>
          <w:tcPr>
            <w:tcW w:w="2269" w:type="dxa"/>
            <w:shd w:val="clear" w:color="auto" w:fill="auto"/>
            <w:tcMar>
              <w:top w:w="113" w:type="dxa"/>
              <w:bottom w:w="198" w:type="dxa"/>
            </w:tcMar>
          </w:tcPr>
          <w:p w14:paraId="61B6B138"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38B9AE53" w14:textId="77777777" w:rsidR="00B70DFD" w:rsidRPr="00AB03BF" w:rsidRDefault="00B70DFD" w:rsidP="00B50C45">
            <w:pPr>
              <w:spacing w:line="240" w:lineRule="auto"/>
              <w:ind w:right="-105" w:firstLine="567"/>
              <w:contextualSpacing/>
              <w:rPr>
                <w:szCs w:val="24"/>
              </w:rPr>
            </w:pPr>
            <w:r w:rsidRPr="00AB03BF">
              <w:rPr>
                <w:szCs w:val="24"/>
              </w:rPr>
              <w:t>23.</w:t>
            </w:r>
          </w:p>
        </w:tc>
        <w:tc>
          <w:tcPr>
            <w:tcW w:w="6662" w:type="dxa"/>
            <w:gridSpan w:val="2"/>
            <w:shd w:val="clear" w:color="auto" w:fill="auto"/>
            <w:tcMar>
              <w:top w:w="113" w:type="dxa"/>
              <w:bottom w:w="198" w:type="dxa"/>
            </w:tcMar>
          </w:tcPr>
          <w:p w14:paraId="46617F18" w14:textId="77777777" w:rsidR="00B70DFD" w:rsidRPr="00AB03BF" w:rsidRDefault="00B70DFD" w:rsidP="00B50C45">
            <w:pPr>
              <w:autoSpaceDE w:val="0"/>
              <w:autoSpaceDN w:val="0"/>
              <w:adjustRightInd w:val="0"/>
              <w:spacing w:line="240" w:lineRule="auto"/>
              <w:contextualSpacing/>
              <w:rPr>
                <w:szCs w:val="24"/>
              </w:rPr>
            </w:pPr>
            <w:r w:rsidRPr="00AB03BF">
              <w:rPr>
                <w:szCs w:val="24"/>
              </w:rPr>
              <w:t>Сведения о местах размещения кладбищ, местах захоронений;</w:t>
            </w:r>
          </w:p>
        </w:tc>
      </w:tr>
      <w:tr w:rsidR="00AB03BF" w:rsidRPr="00AB03BF" w14:paraId="3776D847" w14:textId="77777777" w:rsidTr="00B50C45">
        <w:tc>
          <w:tcPr>
            <w:tcW w:w="2269" w:type="dxa"/>
            <w:shd w:val="clear" w:color="auto" w:fill="auto"/>
            <w:tcMar>
              <w:top w:w="113" w:type="dxa"/>
              <w:bottom w:w="198" w:type="dxa"/>
            </w:tcMar>
          </w:tcPr>
          <w:p w14:paraId="5D159A9D"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20D96921" w14:textId="77777777" w:rsidR="00B70DFD" w:rsidRPr="00AB03BF" w:rsidRDefault="00B70DFD" w:rsidP="00B50C45">
            <w:pPr>
              <w:spacing w:line="240" w:lineRule="auto"/>
              <w:ind w:right="-105" w:firstLine="567"/>
              <w:contextualSpacing/>
              <w:rPr>
                <w:szCs w:val="24"/>
              </w:rPr>
            </w:pPr>
            <w:r w:rsidRPr="00AB03BF">
              <w:rPr>
                <w:szCs w:val="24"/>
              </w:rPr>
              <w:t>24.</w:t>
            </w:r>
          </w:p>
        </w:tc>
        <w:tc>
          <w:tcPr>
            <w:tcW w:w="6662" w:type="dxa"/>
            <w:gridSpan w:val="2"/>
            <w:shd w:val="clear" w:color="auto" w:fill="auto"/>
            <w:tcMar>
              <w:top w:w="113" w:type="dxa"/>
              <w:bottom w:w="198" w:type="dxa"/>
            </w:tcMar>
          </w:tcPr>
          <w:p w14:paraId="4FA2E6A3" w14:textId="7EC970A4" w:rsidR="00B70DFD" w:rsidRPr="00AB03BF" w:rsidRDefault="00B70DFD" w:rsidP="00B50C45">
            <w:pPr>
              <w:autoSpaceDE w:val="0"/>
              <w:autoSpaceDN w:val="0"/>
              <w:adjustRightInd w:val="0"/>
              <w:spacing w:line="240" w:lineRule="auto"/>
              <w:contextualSpacing/>
              <w:rPr>
                <w:szCs w:val="24"/>
              </w:rPr>
            </w:pPr>
            <w:r w:rsidRPr="00AB03BF">
              <w:rPr>
                <w:szCs w:val="24"/>
              </w:rPr>
              <w:t>Сведения о дислокации свалок, полигонах тв</w:t>
            </w:r>
            <w:r w:rsidR="00504174" w:rsidRPr="00AB03BF">
              <w:rPr>
                <w:szCs w:val="24"/>
              </w:rPr>
              <w:t>е</w:t>
            </w:r>
            <w:r w:rsidRPr="00AB03BF">
              <w:rPr>
                <w:szCs w:val="24"/>
              </w:rPr>
              <w:t>рдых бытовых отходов, скотомогильниках, складов ядохимикатов, удобрений и санитарно-гигиеническом состоянии территорий муниципальных образований;</w:t>
            </w:r>
          </w:p>
        </w:tc>
      </w:tr>
      <w:tr w:rsidR="00AB03BF" w:rsidRPr="00AB03BF" w14:paraId="4DD50DFE" w14:textId="77777777" w:rsidTr="00B50C45">
        <w:tc>
          <w:tcPr>
            <w:tcW w:w="2269" w:type="dxa"/>
            <w:shd w:val="clear" w:color="auto" w:fill="auto"/>
            <w:tcMar>
              <w:top w:w="113" w:type="dxa"/>
              <w:bottom w:w="198" w:type="dxa"/>
            </w:tcMar>
          </w:tcPr>
          <w:p w14:paraId="6553E632"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5EB2F42A" w14:textId="77777777" w:rsidR="00B70DFD" w:rsidRPr="00AB03BF" w:rsidRDefault="00B70DFD" w:rsidP="00B50C45">
            <w:pPr>
              <w:spacing w:line="240" w:lineRule="auto"/>
              <w:ind w:right="-105" w:firstLine="567"/>
              <w:contextualSpacing/>
              <w:rPr>
                <w:szCs w:val="24"/>
              </w:rPr>
            </w:pPr>
            <w:r w:rsidRPr="00AB03BF">
              <w:rPr>
                <w:szCs w:val="24"/>
              </w:rPr>
              <w:t>25.</w:t>
            </w:r>
          </w:p>
        </w:tc>
        <w:tc>
          <w:tcPr>
            <w:tcW w:w="6662" w:type="dxa"/>
            <w:gridSpan w:val="2"/>
            <w:shd w:val="clear" w:color="auto" w:fill="auto"/>
            <w:tcMar>
              <w:top w:w="113" w:type="dxa"/>
              <w:bottom w:w="198" w:type="dxa"/>
            </w:tcMar>
          </w:tcPr>
          <w:p w14:paraId="124DCD98" w14:textId="77777777" w:rsidR="00B70DFD" w:rsidRPr="00AB03BF" w:rsidRDefault="00B70DFD" w:rsidP="00B50C45">
            <w:pPr>
              <w:autoSpaceDE w:val="0"/>
              <w:autoSpaceDN w:val="0"/>
              <w:adjustRightInd w:val="0"/>
              <w:spacing w:line="240" w:lineRule="auto"/>
              <w:contextualSpacing/>
              <w:rPr>
                <w:szCs w:val="24"/>
              </w:rPr>
            </w:pPr>
            <w:r w:rsidRPr="00AB03BF">
              <w:rPr>
                <w:szCs w:val="24"/>
              </w:rPr>
              <w:t>Сведения о характере загрязнения окружающей среды предприятиями и коммунальными объектами, находящимися на территории района, а также расположенными на смежных территориях и оказывающих воздействие на территории муниципальных образований;</w:t>
            </w:r>
          </w:p>
        </w:tc>
      </w:tr>
      <w:tr w:rsidR="00AB03BF" w:rsidRPr="00AB03BF" w14:paraId="7550DF63" w14:textId="77777777" w:rsidTr="00B50C45">
        <w:tc>
          <w:tcPr>
            <w:tcW w:w="2269" w:type="dxa"/>
            <w:shd w:val="clear" w:color="auto" w:fill="auto"/>
            <w:tcMar>
              <w:top w:w="113" w:type="dxa"/>
              <w:bottom w:w="198" w:type="dxa"/>
            </w:tcMar>
          </w:tcPr>
          <w:p w14:paraId="0186B7F2" w14:textId="77777777" w:rsidR="00B70DFD" w:rsidRPr="00AB03BF" w:rsidRDefault="00B70DFD" w:rsidP="00B50C45">
            <w:pPr>
              <w:spacing w:line="240" w:lineRule="auto"/>
              <w:ind w:right="-111" w:firstLine="34"/>
              <w:contextualSpacing/>
              <w:rPr>
                <w:b/>
                <w:szCs w:val="24"/>
              </w:rPr>
            </w:pPr>
          </w:p>
          <w:p w14:paraId="284B7D42" w14:textId="77777777" w:rsidR="00B70DFD" w:rsidRPr="00AB03BF" w:rsidRDefault="00B70DFD" w:rsidP="00B50C45">
            <w:pPr>
              <w:spacing w:line="240" w:lineRule="auto"/>
              <w:ind w:right="-111" w:firstLine="34"/>
              <w:contextualSpacing/>
              <w:rPr>
                <w:b/>
                <w:szCs w:val="24"/>
              </w:rPr>
            </w:pPr>
          </w:p>
          <w:p w14:paraId="7311053F" w14:textId="77777777" w:rsidR="00B70DFD" w:rsidRPr="00AB03BF" w:rsidRDefault="00B70DFD" w:rsidP="00B50C45">
            <w:pPr>
              <w:spacing w:line="240" w:lineRule="auto"/>
              <w:ind w:right="-111" w:firstLine="34"/>
              <w:contextualSpacing/>
              <w:rPr>
                <w:b/>
                <w:szCs w:val="24"/>
              </w:rPr>
            </w:pPr>
          </w:p>
          <w:p w14:paraId="6F033709" w14:textId="77777777" w:rsidR="00B70DFD" w:rsidRPr="00AB03BF" w:rsidRDefault="00B70DFD" w:rsidP="00B50C45">
            <w:pPr>
              <w:spacing w:line="240" w:lineRule="auto"/>
              <w:ind w:right="-111" w:firstLine="34"/>
              <w:contextualSpacing/>
              <w:rPr>
                <w:b/>
                <w:szCs w:val="24"/>
              </w:rPr>
            </w:pPr>
          </w:p>
          <w:p w14:paraId="69634123" w14:textId="77777777" w:rsidR="00B70DFD" w:rsidRPr="00AB03BF" w:rsidRDefault="00B70DFD" w:rsidP="00B50C45">
            <w:pPr>
              <w:spacing w:line="240" w:lineRule="auto"/>
              <w:ind w:right="-111" w:firstLine="34"/>
              <w:contextualSpacing/>
              <w:rPr>
                <w:b/>
                <w:szCs w:val="24"/>
              </w:rPr>
            </w:pPr>
            <w:r w:rsidRPr="00AB03BF">
              <w:rPr>
                <w:b/>
                <w:szCs w:val="24"/>
              </w:rPr>
              <w:t>Топографическая основа для выполнения работ:</w:t>
            </w:r>
          </w:p>
        </w:tc>
        <w:tc>
          <w:tcPr>
            <w:tcW w:w="1276" w:type="dxa"/>
            <w:shd w:val="clear" w:color="auto" w:fill="auto"/>
            <w:tcMar>
              <w:top w:w="113" w:type="dxa"/>
              <w:bottom w:w="198" w:type="dxa"/>
            </w:tcMar>
          </w:tcPr>
          <w:p w14:paraId="1FC6D912" w14:textId="77777777" w:rsidR="00B70DFD" w:rsidRPr="00AB03BF" w:rsidRDefault="00B70DFD" w:rsidP="00B50C45">
            <w:pPr>
              <w:spacing w:line="240" w:lineRule="auto"/>
              <w:ind w:right="-105" w:firstLine="567"/>
              <w:contextualSpacing/>
              <w:rPr>
                <w:szCs w:val="24"/>
              </w:rPr>
            </w:pPr>
            <w:r w:rsidRPr="00AB03BF">
              <w:rPr>
                <w:szCs w:val="24"/>
              </w:rPr>
              <w:t>26.</w:t>
            </w:r>
          </w:p>
        </w:tc>
        <w:tc>
          <w:tcPr>
            <w:tcW w:w="6662" w:type="dxa"/>
            <w:gridSpan w:val="2"/>
            <w:shd w:val="clear" w:color="auto" w:fill="auto"/>
            <w:tcMar>
              <w:top w:w="113" w:type="dxa"/>
              <w:bottom w:w="198" w:type="dxa"/>
            </w:tcMar>
          </w:tcPr>
          <w:p w14:paraId="2A825CF5" w14:textId="77777777" w:rsidR="00B70DFD" w:rsidRPr="00AB03BF" w:rsidRDefault="00B70DFD" w:rsidP="00B50C45">
            <w:pPr>
              <w:autoSpaceDE w:val="0"/>
              <w:autoSpaceDN w:val="0"/>
              <w:adjustRightInd w:val="0"/>
              <w:spacing w:line="240" w:lineRule="auto"/>
              <w:contextualSpacing/>
              <w:rPr>
                <w:szCs w:val="24"/>
              </w:rPr>
            </w:pPr>
            <w:r w:rsidRPr="00AB03BF">
              <w:rPr>
                <w:szCs w:val="24"/>
              </w:rPr>
              <w:t>Сведения о территориях, подверженных риску возникновения чрезвычайных ситуаций природного и техногенного характера.</w:t>
            </w:r>
          </w:p>
          <w:p w14:paraId="6634FF8A" w14:textId="77777777" w:rsidR="00B70DFD" w:rsidRPr="00AB03BF" w:rsidRDefault="00B70DFD" w:rsidP="00B50C45">
            <w:pPr>
              <w:autoSpaceDE w:val="0"/>
              <w:autoSpaceDN w:val="0"/>
              <w:adjustRightInd w:val="0"/>
              <w:spacing w:line="240" w:lineRule="auto"/>
              <w:contextualSpacing/>
              <w:rPr>
                <w:szCs w:val="24"/>
              </w:rPr>
            </w:pPr>
          </w:p>
          <w:p w14:paraId="1A3C377D" w14:textId="77777777" w:rsidR="00B70DFD" w:rsidRPr="00AB03BF" w:rsidRDefault="00B70DFD" w:rsidP="00B50C45">
            <w:pPr>
              <w:autoSpaceDE w:val="0"/>
              <w:autoSpaceDN w:val="0"/>
              <w:adjustRightInd w:val="0"/>
              <w:spacing w:line="240" w:lineRule="auto"/>
              <w:contextualSpacing/>
              <w:rPr>
                <w:szCs w:val="24"/>
              </w:rPr>
            </w:pPr>
          </w:p>
          <w:p w14:paraId="13296E89" w14:textId="77777777" w:rsidR="00B70DFD" w:rsidRPr="00AB03BF" w:rsidRDefault="00B70DFD" w:rsidP="00B50C45">
            <w:pPr>
              <w:autoSpaceDE w:val="0"/>
              <w:autoSpaceDN w:val="0"/>
              <w:adjustRightInd w:val="0"/>
              <w:spacing w:line="240" w:lineRule="auto"/>
              <w:contextualSpacing/>
              <w:rPr>
                <w:szCs w:val="24"/>
              </w:rPr>
            </w:pPr>
            <w:r w:rsidRPr="00AB03BF">
              <w:rPr>
                <w:szCs w:val="24"/>
              </w:rPr>
              <w:t>1. Кадастровая карта (план) с нанесенными объектами кадастрового учета, обеспечивающая привязку к системе МСК-45. (Разработчик после заключения муниципального контракта может запросить указанную карту самостоятельно в установленном порядке в Управлении Федеральной службы государственной регистрации, кадастра и картографии по Курганской области);</w:t>
            </w:r>
          </w:p>
          <w:p w14:paraId="3782331F" w14:textId="77777777" w:rsidR="00B70DFD" w:rsidRPr="00AB03BF" w:rsidRDefault="00B70DFD" w:rsidP="00B50C45">
            <w:pPr>
              <w:autoSpaceDE w:val="0"/>
              <w:autoSpaceDN w:val="0"/>
              <w:adjustRightInd w:val="0"/>
              <w:spacing w:line="240" w:lineRule="auto"/>
              <w:contextualSpacing/>
              <w:rPr>
                <w:szCs w:val="24"/>
              </w:rPr>
            </w:pPr>
          </w:p>
          <w:p w14:paraId="18EFEC54" w14:textId="77777777" w:rsidR="00B70DFD" w:rsidRPr="00AB03BF" w:rsidRDefault="00B70DFD" w:rsidP="00B50C45">
            <w:pPr>
              <w:autoSpaceDE w:val="0"/>
              <w:autoSpaceDN w:val="0"/>
              <w:adjustRightInd w:val="0"/>
              <w:spacing w:line="240" w:lineRule="auto"/>
              <w:contextualSpacing/>
              <w:rPr>
                <w:szCs w:val="24"/>
              </w:rPr>
            </w:pPr>
            <w:r w:rsidRPr="00AB03BF">
              <w:rPr>
                <w:szCs w:val="24"/>
              </w:rPr>
              <w:t>2. Спутниковые карты, находящиеся в открытом доступе, иные материалы (при наличии) топогеодезических изысканий масштаба 1:2000 – 1:500;</w:t>
            </w:r>
          </w:p>
          <w:p w14:paraId="474A119B" w14:textId="77777777" w:rsidR="00B70DFD" w:rsidRPr="00AB03BF" w:rsidRDefault="00B70DFD" w:rsidP="00B50C45">
            <w:pPr>
              <w:autoSpaceDE w:val="0"/>
              <w:autoSpaceDN w:val="0"/>
              <w:adjustRightInd w:val="0"/>
              <w:spacing w:line="240" w:lineRule="auto"/>
              <w:contextualSpacing/>
              <w:rPr>
                <w:szCs w:val="24"/>
              </w:rPr>
            </w:pPr>
          </w:p>
          <w:p w14:paraId="7F923EE5" w14:textId="77777777" w:rsidR="00B70DFD" w:rsidRPr="00AB03BF" w:rsidRDefault="00B70DFD" w:rsidP="00B50C45">
            <w:pPr>
              <w:autoSpaceDE w:val="0"/>
              <w:autoSpaceDN w:val="0"/>
              <w:adjustRightInd w:val="0"/>
              <w:spacing w:line="240" w:lineRule="auto"/>
              <w:contextualSpacing/>
              <w:rPr>
                <w:szCs w:val="24"/>
              </w:rPr>
            </w:pPr>
            <w:r w:rsidRPr="00AB03BF">
              <w:rPr>
                <w:szCs w:val="24"/>
              </w:rPr>
              <w:t>3. Исполнительные схемы, технические планы (в том числе, инженерных коммуникаций) имеющиеся в распоряжении Заказчика для разработки карт (фрагментов карт) в границах населенных пунктов поселения.</w:t>
            </w:r>
          </w:p>
          <w:p w14:paraId="2883E45C" w14:textId="77777777" w:rsidR="00B70DFD" w:rsidRPr="00AB03BF" w:rsidRDefault="00B70DFD" w:rsidP="00B50C45">
            <w:pPr>
              <w:autoSpaceDE w:val="0"/>
              <w:autoSpaceDN w:val="0"/>
              <w:adjustRightInd w:val="0"/>
              <w:spacing w:line="240" w:lineRule="auto"/>
              <w:contextualSpacing/>
              <w:rPr>
                <w:szCs w:val="24"/>
              </w:rPr>
            </w:pPr>
          </w:p>
          <w:p w14:paraId="66DC58FD" w14:textId="77777777" w:rsidR="00B70DFD" w:rsidRPr="00AB03BF" w:rsidRDefault="00B70DFD" w:rsidP="00B50C45">
            <w:pPr>
              <w:autoSpaceDE w:val="0"/>
              <w:autoSpaceDN w:val="0"/>
              <w:adjustRightInd w:val="0"/>
              <w:spacing w:line="240" w:lineRule="auto"/>
              <w:contextualSpacing/>
              <w:rPr>
                <w:szCs w:val="24"/>
              </w:rPr>
            </w:pPr>
            <w:r w:rsidRPr="00AB03BF">
              <w:rPr>
                <w:szCs w:val="24"/>
              </w:rPr>
              <w:t>4. Актуальная топографическая съемка (срок исполнения или актуализации – не более 2-х лет до даты подписания муниципального контракта) масштабом 1:2000 – 1:5000 для территорий в границах населенных пунктов.</w:t>
            </w:r>
          </w:p>
          <w:p w14:paraId="2E4ECB43" w14:textId="77777777" w:rsidR="00B70DFD" w:rsidRPr="00AB03BF" w:rsidRDefault="00B70DFD" w:rsidP="00B50C45">
            <w:pPr>
              <w:autoSpaceDE w:val="0"/>
              <w:autoSpaceDN w:val="0"/>
              <w:adjustRightInd w:val="0"/>
              <w:spacing w:line="240" w:lineRule="auto"/>
              <w:contextualSpacing/>
              <w:rPr>
                <w:szCs w:val="24"/>
              </w:rPr>
            </w:pPr>
          </w:p>
          <w:p w14:paraId="1FD88BA7" w14:textId="5EC149E2" w:rsidR="00B70DFD" w:rsidRPr="00AB03BF" w:rsidRDefault="00B70DFD" w:rsidP="00B50C45">
            <w:pPr>
              <w:autoSpaceDE w:val="0"/>
              <w:autoSpaceDN w:val="0"/>
              <w:adjustRightInd w:val="0"/>
              <w:spacing w:line="240" w:lineRule="auto"/>
              <w:contextualSpacing/>
              <w:rPr>
                <w:szCs w:val="24"/>
              </w:rPr>
            </w:pPr>
            <w:r w:rsidRPr="00AB03BF">
              <w:rPr>
                <w:szCs w:val="24"/>
              </w:rPr>
              <w:t xml:space="preserve">5. Исполнителем выполняется аэрофотосъемка </w:t>
            </w:r>
            <w:proofErr w:type="spellStart"/>
            <w:r w:rsidRPr="00AB03BF">
              <w:rPr>
                <w:szCs w:val="24"/>
              </w:rPr>
              <w:t>с.Частоозерье</w:t>
            </w:r>
            <w:proofErr w:type="spellEnd"/>
            <w:r w:rsidRPr="00AB03BF">
              <w:rPr>
                <w:szCs w:val="24"/>
              </w:rPr>
              <w:t>. Границы съ</w:t>
            </w:r>
            <w:r w:rsidR="00504174" w:rsidRPr="00AB03BF">
              <w:rPr>
                <w:szCs w:val="24"/>
              </w:rPr>
              <w:t>е</w:t>
            </w:r>
            <w:r w:rsidRPr="00AB03BF">
              <w:rPr>
                <w:szCs w:val="24"/>
              </w:rPr>
              <w:t xml:space="preserve">мки принять в соответствии со схемой (приложение 1 к Техническому заданию), но не менее. Масштаб 1:500. Координаты поворотных точек принять в соответствие с приложением 2 к техническому заданию. В ходе проведения согласовательных работ уточнить границы. </w:t>
            </w:r>
          </w:p>
          <w:p w14:paraId="517255FE" w14:textId="77777777" w:rsidR="00B70DFD" w:rsidRPr="00AB03BF" w:rsidRDefault="00B70DFD" w:rsidP="00B50C45">
            <w:pPr>
              <w:autoSpaceDE w:val="0"/>
              <w:autoSpaceDN w:val="0"/>
              <w:adjustRightInd w:val="0"/>
              <w:spacing w:line="240" w:lineRule="auto"/>
              <w:contextualSpacing/>
              <w:rPr>
                <w:szCs w:val="24"/>
              </w:rPr>
            </w:pPr>
          </w:p>
          <w:p w14:paraId="2A59C053"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6. Материалы проектов генеральных планов сельских поселений  и материалы по их обоснованию в виде карт </w:t>
            </w:r>
            <w:r w:rsidRPr="00AB03BF">
              <w:rPr>
                <w:szCs w:val="24"/>
              </w:rPr>
              <w:lastRenderedPageBreak/>
              <w:t>должны подготавливаться с использованием топографической подосновы.</w:t>
            </w:r>
          </w:p>
          <w:p w14:paraId="5033FBD4" w14:textId="77777777" w:rsidR="00B70DFD" w:rsidRPr="00AB03BF" w:rsidRDefault="00B70DFD" w:rsidP="00B50C45">
            <w:pPr>
              <w:autoSpaceDE w:val="0"/>
              <w:autoSpaceDN w:val="0"/>
              <w:adjustRightInd w:val="0"/>
              <w:spacing w:line="240" w:lineRule="auto"/>
              <w:contextualSpacing/>
              <w:rPr>
                <w:szCs w:val="24"/>
              </w:rPr>
            </w:pPr>
          </w:p>
        </w:tc>
      </w:tr>
      <w:tr w:rsidR="00AB03BF" w:rsidRPr="00AB03BF" w14:paraId="34D6A853" w14:textId="77777777" w:rsidTr="00B50C45">
        <w:tc>
          <w:tcPr>
            <w:tcW w:w="2269" w:type="dxa"/>
            <w:shd w:val="clear" w:color="auto" w:fill="auto"/>
            <w:tcMar>
              <w:top w:w="113" w:type="dxa"/>
              <w:bottom w:w="198" w:type="dxa"/>
            </w:tcMar>
          </w:tcPr>
          <w:p w14:paraId="3A96BDF8" w14:textId="77777777" w:rsidR="00B70DFD" w:rsidRPr="00AB03BF" w:rsidRDefault="00B70DFD" w:rsidP="00B50C45">
            <w:pPr>
              <w:spacing w:line="240" w:lineRule="auto"/>
              <w:ind w:right="-111" w:firstLine="34"/>
              <w:contextualSpacing/>
              <w:rPr>
                <w:b/>
                <w:szCs w:val="24"/>
              </w:rPr>
            </w:pPr>
            <w:r w:rsidRPr="00AB03BF">
              <w:rPr>
                <w:b/>
                <w:szCs w:val="24"/>
              </w:rPr>
              <w:lastRenderedPageBreak/>
              <w:t>Нормативно-правовая база:</w:t>
            </w:r>
          </w:p>
        </w:tc>
        <w:tc>
          <w:tcPr>
            <w:tcW w:w="7938" w:type="dxa"/>
            <w:gridSpan w:val="3"/>
            <w:shd w:val="clear" w:color="auto" w:fill="auto"/>
            <w:tcMar>
              <w:top w:w="113" w:type="dxa"/>
              <w:bottom w:w="198" w:type="dxa"/>
            </w:tcMar>
          </w:tcPr>
          <w:p w14:paraId="4402A73D" w14:textId="77777777" w:rsidR="00B70DFD" w:rsidRPr="00AB03BF" w:rsidRDefault="00B70DFD" w:rsidP="00B50C45">
            <w:pPr>
              <w:spacing w:line="240" w:lineRule="auto"/>
              <w:ind w:right="-105"/>
              <w:contextualSpacing/>
              <w:rPr>
                <w:szCs w:val="24"/>
              </w:rPr>
            </w:pPr>
            <w:r w:rsidRPr="00AB03BF">
              <w:rPr>
                <w:szCs w:val="24"/>
              </w:rPr>
              <w:t>Проекты Генеральных планов и Правил землепользования и застройки муниципальных образований Частоозерского района Курганской области по форме представления, составу и содержанию должны быть выполнены в соответствии с требованиями действующего законодательства, технических регламентов и иных нормативных документов, в том числе:</w:t>
            </w:r>
          </w:p>
        </w:tc>
      </w:tr>
      <w:tr w:rsidR="00AB03BF" w:rsidRPr="00AB03BF" w14:paraId="05EBB561" w14:textId="77777777" w:rsidTr="00B50C45">
        <w:tc>
          <w:tcPr>
            <w:tcW w:w="2269" w:type="dxa"/>
            <w:shd w:val="clear" w:color="auto" w:fill="auto"/>
            <w:tcMar>
              <w:top w:w="113" w:type="dxa"/>
              <w:bottom w:w="198" w:type="dxa"/>
            </w:tcMar>
          </w:tcPr>
          <w:p w14:paraId="2A0457D6"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03AA84DD" w14:textId="77777777" w:rsidR="00B70DFD" w:rsidRPr="00AB03BF" w:rsidRDefault="00B70DFD" w:rsidP="00B50C45">
            <w:pPr>
              <w:spacing w:line="240" w:lineRule="auto"/>
              <w:ind w:right="-105" w:firstLine="567"/>
              <w:contextualSpacing/>
              <w:rPr>
                <w:szCs w:val="24"/>
              </w:rPr>
            </w:pPr>
            <w:r w:rsidRPr="00AB03BF">
              <w:rPr>
                <w:szCs w:val="24"/>
              </w:rPr>
              <w:t>1.</w:t>
            </w:r>
          </w:p>
        </w:tc>
        <w:tc>
          <w:tcPr>
            <w:tcW w:w="6662" w:type="dxa"/>
            <w:gridSpan w:val="2"/>
            <w:shd w:val="clear" w:color="auto" w:fill="auto"/>
            <w:tcMar>
              <w:top w:w="113" w:type="dxa"/>
              <w:bottom w:w="198" w:type="dxa"/>
            </w:tcMar>
          </w:tcPr>
          <w:p w14:paraId="3FB7B6C7" w14:textId="77777777" w:rsidR="00B70DFD" w:rsidRPr="00AB03BF" w:rsidRDefault="00B70DFD" w:rsidP="00B50C45">
            <w:pPr>
              <w:autoSpaceDE w:val="0"/>
              <w:autoSpaceDN w:val="0"/>
              <w:adjustRightInd w:val="0"/>
              <w:spacing w:line="240" w:lineRule="auto"/>
              <w:contextualSpacing/>
              <w:rPr>
                <w:szCs w:val="24"/>
              </w:rPr>
            </w:pPr>
            <w:r w:rsidRPr="00AB03BF">
              <w:rPr>
                <w:szCs w:val="24"/>
              </w:rPr>
              <w:t>Статье 23 «Содержание генерального плана поселения и генерального плана городского округа» Градостроительного кодекса Российской Федерации от 29 года 2004 года № 190-ФЗ;</w:t>
            </w:r>
          </w:p>
        </w:tc>
      </w:tr>
      <w:tr w:rsidR="00AB03BF" w:rsidRPr="00AB03BF" w14:paraId="2D5EF93F" w14:textId="77777777" w:rsidTr="00B50C45">
        <w:tc>
          <w:tcPr>
            <w:tcW w:w="2269" w:type="dxa"/>
            <w:shd w:val="clear" w:color="auto" w:fill="auto"/>
            <w:tcMar>
              <w:top w:w="113" w:type="dxa"/>
              <w:bottom w:w="198" w:type="dxa"/>
            </w:tcMar>
          </w:tcPr>
          <w:p w14:paraId="3E9A0FD9"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375EC7DB" w14:textId="77777777" w:rsidR="00B70DFD" w:rsidRPr="00AB03BF" w:rsidRDefault="00B70DFD" w:rsidP="00B50C45">
            <w:pPr>
              <w:spacing w:line="240" w:lineRule="auto"/>
              <w:ind w:right="-105" w:firstLine="567"/>
              <w:contextualSpacing/>
              <w:rPr>
                <w:szCs w:val="24"/>
              </w:rPr>
            </w:pPr>
            <w:r w:rsidRPr="00AB03BF">
              <w:rPr>
                <w:szCs w:val="24"/>
              </w:rPr>
              <w:t>2.</w:t>
            </w:r>
          </w:p>
        </w:tc>
        <w:tc>
          <w:tcPr>
            <w:tcW w:w="6662" w:type="dxa"/>
            <w:gridSpan w:val="2"/>
            <w:shd w:val="clear" w:color="auto" w:fill="auto"/>
            <w:tcMar>
              <w:top w:w="113" w:type="dxa"/>
              <w:bottom w:w="198" w:type="dxa"/>
            </w:tcMar>
          </w:tcPr>
          <w:p w14:paraId="4A25F619" w14:textId="77777777" w:rsidR="00B70DFD" w:rsidRPr="00AB03BF" w:rsidRDefault="00B70DFD" w:rsidP="00B50C45">
            <w:pPr>
              <w:autoSpaceDE w:val="0"/>
              <w:autoSpaceDN w:val="0"/>
              <w:adjustRightInd w:val="0"/>
              <w:spacing w:line="240" w:lineRule="auto"/>
              <w:contextualSpacing/>
              <w:outlineLvl w:val="0"/>
              <w:rPr>
                <w:szCs w:val="24"/>
              </w:rPr>
            </w:pPr>
            <w:bookmarkStart w:id="420" w:name="_Toc19782036"/>
            <w:r w:rsidRPr="00AB03BF">
              <w:rPr>
                <w:szCs w:val="24"/>
              </w:rPr>
              <w:t>Статье 30 «Правила землепользования и застройки» Градостроительного кодекса Российской Федерации от 29 декабря 2004 года № 190-ФЗ;</w:t>
            </w:r>
            <w:bookmarkEnd w:id="420"/>
          </w:p>
        </w:tc>
      </w:tr>
      <w:tr w:rsidR="00AB03BF" w:rsidRPr="00AB03BF" w14:paraId="212EEDD0" w14:textId="77777777" w:rsidTr="00B50C45">
        <w:tc>
          <w:tcPr>
            <w:tcW w:w="2269" w:type="dxa"/>
            <w:shd w:val="clear" w:color="auto" w:fill="auto"/>
            <w:tcMar>
              <w:top w:w="113" w:type="dxa"/>
              <w:bottom w:w="198" w:type="dxa"/>
            </w:tcMar>
          </w:tcPr>
          <w:p w14:paraId="2F8CA966"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424B7AC8" w14:textId="77777777" w:rsidR="00B70DFD" w:rsidRPr="00AB03BF" w:rsidRDefault="00B70DFD" w:rsidP="00B50C45">
            <w:pPr>
              <w:spacing w:line="240" w:lineRule="auto"/>
              <w:ind w:right="-105" w:firstLine="567"/>
              <w:contextualSpacing/>
              <w:rPr>
                <w:szCs w:val="24"/>
              </w:rPr>
            </w:pPr>
            <w:r w:rsidRPr="00AB03BF">
              <w:rPr>
                <w:szCs w:val="24"/>
              </w:rPr>
              <w:t>3.</w:t>
            </w:r>
          </w:p>
        </w:tc>
        <w:tc>
          <w:tcPr>
            <w:tcW w:w="6662" w:type="dxa"/>
            <w:gridSpan w:val="2"/>
            <w:shd w:val="clear" w:color="auto" w:fill="auto"/>
            <w:tcMar>
              <w:top w:w="113" w:type="dxa"/>
              <w:bottom w:w="198" w:type="dxa"/>
            </w:tcMar>
          </w:tcPr>
          <w:p w14:paraId="64B2247E" w14:textId="77777777" w:rsidR="00B70DFD" w:rsidRPr="00AB03BF" w:rsidRDefault="00B70DFD" w:rsidP="00B50C45">
            <w:pPr>
              <w:autoSpaceDE w:val="0"/>
              <w:autoSpaceDN w:val="0"/>
              <w:adjustRightInd w:val="0"/>
              <w:spacing w:line="240" w:lineRule="auto"/>
              <w:contextualSpacing/>
              <w:rPr>
                <w:szCs w:val="24"/>
              </w:rPr>
            </w:pPr>
            <w:r w:rsidRPr="00AB03BF">
              <w:rPr>
                <w:szCs w:val="24"/>
              </w:rPr>
              <w:t>Статье 8 «Содержание генеральных планов поселений и генеральных планов городских округов Курганской области» Закона Курганской области от 7 декабря 2011 года№ 91 «О градостроительной деятельности в Курганской области»;</w:t>
            </w:r>
          </w:p>
        </w:tc>
      </w:tr>
      <w:tr w:rsidR="00AB03BF" w:rsidRPr="00AB03BF" w14:paraId="76670294" w14:textId="77777777" w:rsidTr="00B50C45">
        <w:tc>
          <w:tcPr>
            <w:tcW w:w="2269" w:type="dxa"/>
            <w:shd w:val="clear" w:color="auto" w:fill="auto"/>
            <w:tcMar>
              <w:top w:w="113" w:type="dxa"/>
              <w:bottom w:w="198" w:type="dxa"/>
            </w:tcMar>
          </w:tcPr>
          <w:p w14:paraId="2065F797"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02D82A16" w14:textId="77777777" w:rsidR="00B70DFD" w:rsidRPr="00AB03BF" w:rsidRDefault="00B70DFD" w:rsidP="00B50C45">
            <w:pPr>
              <w:spacing w:line="240" w:lineRule="auto"/>
              <w:ind w:right="-105" w:firstLine="567"/>
              <w:contextualSpacing/>
              <w:rPr>
                <w:szCs w:val="24"/>
              </w:rPr>
            </w:pPr>
            <w:r w:rsidRPr="00AB03BF">
              <w:rPr>
                <w:szCs w:val="24"/>
              </w:rPr>
              <w:t>4.</w:t>
            </w:r>
          </w:p>
        </w:tc>
        <w:tc>
          <w:tcPr>
            <w:tcW w:w="6662" w:type="dxa"/>
            <w:gridSpan w:val="2"/>
            <w:shd w:val="clear" w:color="auto" w:fill="auto"/>
            <w:tcMar>
              <w:top w:w="113" w:type="dxa"/>
              <w:bottom w:w="198" w:type="dxa"/>
            </w:tcMar>
          </w:tcPr>
          <w:p w14:paraId="39D33362" w14:textId="77777777" w:rsidR="00B70DFD" w:rsidRPr="00AB03BF" w:rsidRDefault="00B70DFD" w:rsidP="00B50C45">
            <w:pPr>
              <w:autoSpaceDE w:val="0"/>
              <w:autoSpaceDN w:val="0"/>
              <w:adjustRightInd w:val="0"/>
              <w:spacing w:line="240" w:lineRule="auto"/>
              <w:contextualSpacing/>
              <w:rPr>
                <w:szCs w:val="24"/>
              </w:rPr>
            </w:pPr>
            <w:r w:rsidRPr="00AB03BF">
              <w:rPr>
                <w:szCs w:val="24"/>
              </w:rPr>
              <w:t>Приказу Минэкономразвития России от 1 сентября 2014 года № 540 «Об утверждении Классификатора разрешенного использования земельных участков»;</w:t>
            </w:r>
          </w:p>
        </w:tc>
      </w:tr>
      <w:tr w:rsidR="00AB03BF" w:rsidRPr="00AB03BF" w14:paraId="4AFEBCF0" w14:textId="77777777" w:rsidTr="00B50C45">
        <w:tc>
          <w:tcPr>
            <w:tcW w:w="2269" w:type="dxa"/>
            <w:shd w:val="clear" w:color="auto" w:fill="auto"/>
            <w:tcMar>
              <w:top w:w="113" w:type="dxa"/>
              <w:bottom w:w="198" w:type="dxa"/>
            </w:tcMar>
          </w:tcPr>
          <w:p w14:paraId="68DADFA6"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2FC2D51F" w14:textId="77777777" w:rsidR="00B70DFD" w:rsidRPr="00AB03BF" w:rsidRDefault="00B70DFD" w:rsidP="00B50C45">
            <w:pPr>
              <w:spacing w:line="240" w:lineRule="auto"/>
              <w:ind w:right="-105" w:firstLine="567"/>
              <w:contextualSpacing/>
              <w:rPr>
                <w:szCs w:val="24"/>
              </w:rPr>
            </w:pPr>
            <w:r w:rsidRPr="00AB03BF">
              <w:rPr>
                <w:szCs w:val="24"/>
              </w:rPr>
              <w:t>5.</w:t>
            </w:r>
          </w:p>
        </w:tc>
        <w:tc>
          <w:tcPr>
            <w:tcW w:w="6662" w:type="dxa"/>
            <w:gridSpan w:val="2"/>
            <w:shd w:val="clear" w:color="auto" w:fill="auto"/>
            <w:tcMar>
              <w:top w:w="113" w:type="dxa"/>
              <w:bottom w:w="198" w:type="dxa"/>
            </w:tcMar>
          </w:tcPr>
          <w:p w14:paraId="6076DCBA" w14:textId="77777777" w:rsidR="00B70DFD" w:rsidRPr="00AB03BF" w:rsidRDefault="00B70DFD" w:rsidP="00B50C45">
            <w:pPr>
              <w:shd w:val="clear" w:color="auto" w:fill="FFFFFF"/>
              <w:spacing w:line="240" w:lineRule="auto"/>
              <w:contextualSpacing/>
              <w:rPr>
                <w:szCs w:val="24"/>
              </w:rPr>
            </w:pPr>
            <w:r w:rsidRPr="00AB03BF">
              <w:rPr>
                <w:szCs w:val="24"/>
              </w:rPr>
              <w:t>Приказу Минэкономразвития России от 23 ноября2018 года N 650 "Об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использования территории, формату электронного документа, содержащего сведения о границах населенных пунктов, территориальных зон, особо охраняемых природных территорий, зон с особыми условиями использования территории, и о признании утратившими силу приказов Минэкономразвития России от 23 марта 2016 г. N 163 и от 4 мая 2018 г. N 236"</w:t>
            </w:r>
          </w:p>
        </w:tc>
      </w:tr>
      <w:tr w:rsidR="00AB03BF" w:rsidRPr="00AB03BF" w14:paraId="29AEC270" w14:textId="77777777" w:rsidTr="00B50C45">
        <w:tc>
          <w:tcPr>
            <w:tcW w:w="2269" w:type="dxa"/>
            <w:shd w:val="clear" w:color="auto" w:fill="auto"/>
            <w:tcMar>
              <w:top w:w="113" w:type="dxa"/>
              <w:bottom w:w="198" w:type="dxa"/>
            </w:tcMar>
          </w:tcPr>
          <w:p w14:paraId="29A31636"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7097D2FB" w14:textId="77777777" w:rsidR="00B70DFD" w:rsidRPr="00AB03BF" w:rsidRDefault="00B70DFD" w:rsidP="00B50C45">
            <w:pPr>
              <w:spacing w:line="240" w:lineRule="auto"/>
              <w:ind w:right="-105" w:firstLine="567"/>
              <w:contextualSpacing/>
              <w:rPr>
                <w:szCs w:val="24"/>
              </w:rPr>
            </w:pPr>
            <w:r w:rsidRPr="00AB03BF">
              <w:rPr>
                <w:szCs w:val="24"/>
              </w:rPr>
              <w:t>6.</w:t>
            </w:r>
          </w:p>
        </w:tc>
        <w:tc>
          <w:tcPr>
            <w:tcW w:w="6662" w:type="dxa"/>
            <w:gridSpan w:val="2"/>
            <w:shd w:val="clear" w:color="auto" w:fill="auto"/>
            <w:tcMar>
              <w:top w:w="113" w:type="dxa"/>
              <w:bottom w:w="198" w:type="dxa"/>
            </w:tcMar>
          </w:tcPr>
          <w:p w14:paraId="0B85DE53"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Приказу Минэкономразвития России от 9 января 2018 года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w:t>
            </w:r>
            <w:r w:rsidRPr="00AB03BF">
              <w:rPr>
                <w:szCs w:val="24"/>
              </w:rPr>
              <w:lastRenderedPageBreak/>
              <w:t>Приказа Минэкономразвития России от 7 декабря 2016 г. № 793»;</w:t>
            </w:r>
          </w:p>
        </w:tc>
      </w:tr>
      <w:tr w:rsidR="00AB03BF" w:rsidRPr="00AB03BF" w14:paraId="4D0FD002" w14:textId="77777777" w:rsidTr="00B50C45">
        <w:tc>
          <w:tcPr>
            <w:tcW w:w="2269" w:type="dxa"/>
            <w:shd w:val="clear" w:color="auto" w:fill="auto"/>
            <w:tcMar>
              <w:top w:w="113" w:type="dxa"/>
              <w:bottom w:w="198" w:type="dxa"/>
            </w:tcMar>
          </w:tcPr>
          <w:p w14:paraId="30660394"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54A403C8" w14:textId="77777777" w:rsidR="00B70DFD" w:rsidRPr="00AB03BF" w:rsidRDefault="00B70DFD" w:rsidP="00B50C45">
            <w:pPr>
              <w:spacing w:line="240" w:lineRule="auto"/>
              <w:ind w:right="-105" w:firstLine="567"/>
              <w:contextualSpacing/>
              <w:rPr>
                <w:szCs w:val="24"/>
              </w:rPr>
            </w:pPr>
            <w:r w:rsidRPr="00AB03BF">
              <w:rPr>
                <w:szCs w:val="24"/>
              </w:rPr>
              <w:t>7.</w:t>
            </w:r>
          </w:p>
          <w:p w14:paraId="3331E048" w14:textId="77777777" w:rsidR="00B70DFD" w:rsidRPr="00AB03BF" w:rsidRDefault="00B70DFD" w:rsidP="00B50C45">
            <w:pPr>
              <w:spacing w:line="240" w:lineRule="auto"/>
              <w:ind w:right="-105" w:firstLine="567"/>
              <w:contextualSpacing/>
              <w:rPr>
                <w:szCs w:val="24"/>
              </w:rPr>
            </w:pPr>
          </w:p>
          <w:p w14:paraId="1B75EEB8" w14:textId="77777777" w:rsidR="00B70DFD" w:rsidRPr="00AB03BF" w:rsidRDefault="00B70DFD" w:rsidP="00B50C45">
            <w:pPr>
              <w:spacing w:line="240" w:lineRule="auto"/>
              <w:ind w:right="-105" w:firstLine="567"/>
              <w:contextualSpacing/>
              <w:rPr>
                <w:szCs w:val="24"/>
              </w:rPr>
            </w:pPr>
          </w:p>
          <w:p w14:paraId="1653C40A" w14:textId="77777777" w:rsidR="00B70DFD" w:rsidRPr="00AB03BF" w:rsidRDefault="00B70DFD" w:rsidP="00B50C45">
            <w:pPr>
              <w:spacing w:line="240" w:lineRule="auto"/>
              <w:ind w:right="-105" w:firstLine="567"/>
              <w:contextualSpacing/>
              <w:rPr>
                <w:szCs w:val="24"/>
              </w:rPr>
            </w:pPr>
          </w:p>
          <w:p w14:paraId="26947A24" w14:textId="77777777" w:rsidR="00B70DFD" w:rsidRPr="00AB03BF" w:rsidRDefault="00B70DFD" w:rsidP="00B50C45">
            <w:pPr>
              <w:spacing w:line="240" w:lineRule="auto"/>
              <w:ind w:right="-105" w:firstLine="567"/>
              <w:contextualSpacing/>
              <w:rPr>
                <w:szCs w:val="24"/>
              </w:rPr>
            </w:pPr>
            <w:r w:rsidRPr="00AB03BF">
              <w:rPr>
                <w:szCs w:val="24"/>
              </w:rPr>
              <w:t>8.</w:t>
            </w:r>
          </w:p>
          <w:p w14:paraId="291E8DFF" w14:textId="77777777" w:rsidR="00B70DFD" w:rsidRPr="00AB03BF" w:rsidRDefault="00B70DFD" w:rsidP="00B50C45">
            <w:pPr>
              <w:spacing w:line="240" w:lineRule="auto"/>
              <w:ind w:right="-105" w:firstLine="567"/>
              <w:contextualSpacing/>
              <w:rPr>
                <w:szCs w:val="24"/>
              </w:rPr>
            </w:pPr>
          </w:p>
          <w:p w14:paraId="143A3E17" w14:textId="77777777" w:rsidR="00B70DFD" w:rsidRPr="00AB03BF" w:rsidRDefault="00B70DFD" w:rsidP="00B50C45">
            <w:pPr>
              <w:spacing w:line="240" w:lineRule="auto"/>
              <w:ind w:right="-105" w:firstLine="567"/>
              <w:contextualSpacing/>
              <w:rPr>
                <w:szCs w:val="24"/>
              </w:rPr>
            </w:pPr>
          </w:p>
          <w:p w14:paraId="196CB2A7" w14:textId="77777777" w:rsidR="00B70DFD" w:rsidRPr="00AB03BF" w:rsidRDefault="00B70DFD" w:rsidP="00B50C45">
            <w:pPr>
              <w:spacing w:line="240" w:lineRule="auto"/>
              <w:ind w:right="-105" w:firstLine="567"/>
              <w:contextualSpacing/>
              <w:rPr>
                <w:szCs w:val="24"/>
              </w:rPr>
            </w:pPr>
          </w:p>
          <w:p w14:paraId="7A0E7047" w14:textId="77777777" w:rsidR="00B70DFD" w:rsidRPr="00AB03BF" w:rsidRDefault="00B70DFD" w:rsidP="00B50C45">
            <w:pPr>
              <w:spacing w:line="240" w:lineRule="auto"/>
              <w:ind w:right="-105" w:firstLine="567"/>
              <w:contextualSpacing/>
              <w:rPr>
                <w:szCs w:val="24"/>
              </w:rPr>
            </w:pPr>
          </w:p>
          <w:p w14:paraId="16F65C2A" w14:textId="77777777" w:rsidR="00B70DFD" w:rsidRPr="00AB03BF" w:rsidRDefault="00B70DFD" w:rsidP="00B50C45">
            <w:pPr>
              <w:spacing w:line="240" w:lineRule="auto"/>
              <w:ind w:right="-105" w:firstLine="567"/>
              <w:contextualSpacing/>
              <w:rPr>
                <w:szCs w:val="24"/>
              </w:rPr>
            </w:pPr>
            <w:r w:rsidRPr="00AB03BF">
              <w:rPr>
                <w:szCs w:val="24"/>
              </w:rPr>
              <w:t>9.</w:t>
            </w:r>
          </w:p>
          <w:p w14:paraId="043A8137" w14:textId="77777777" w:rsidR="00B70DFD" w:rsidRPr="00AB03BF" w:rsidRDefault="00B70DFD" w:rsidP="00B50C45">
            <w:pPr>
              <w:spacing w:line="240" w:lineRule="auto"/>
              <w:ind w:right="-105" w:firstLine="567"/>
              <w:contextualSpacing/>
              <w:rPr>
                <w:szCs w:val="24"/>
              </w:rPr>
            </w:pPr>
          </w:p>
          <w:p w14:paraId="537BD92C" w14:textId="77777777" w:rsidR="00B70DFD" w:rsidRPr="00AB03BF" w:rsidRDefault="00B70DFD" w:rsidP="00B50C45">
            <w:pPr>
              <w:spacing w:line="240" w:lineRule="auto"/>
              <w:ind w:right="-105" w:firstLine="567"/>
              <w:contextualSpacing/>
              <w:rPr>
                <w:szCs w:val="24"/>
              </w:rPr>
            </w:pPr>
          </w:p>
          <w:p w14:paraId="51473DAE" w14:textId="77777777" w:rsidR="00B70DFD" w:rsidRPr="00AB03BF" w:rsidRDefault="00B70DFD" w:rsidP="00B50C45">
            <w:pPr>
              <w:spacing w:line="240" w:lineRule="auto"/>
              <w:ind w:right="-105" w:firstLine="567"/>
              <w:contextualSpacing/>
              <w:rPr>
                <w:szCs w:val="24"/>
              </w:rPr>
            </w:pPr>
          </w:p>
        </w:tc>
        <w:tc>
          <w:tcPr>
            <w:tcW w:w="6662" w:type="dxa"/>
            <w:gridSpan w:val="2"/>
            <w:shd w:val="clear" w:color="auto" w:fill="auto"/>
            <w:tcMar>
              <w:top w:w="113" w:type="dxa"/>
              <w:bottom w:w="198" w:type="dxa"/>
            </w:tcMar>
          </w:tcPr>
          <w:p w14:paraId="35162E1A" w14:textId="77777777" w:rsidR="00B70DFD" w:rsidRPr="00AB03BF" w:rsidRDefault="00B70DFD" w:rsidP="00B50C45">
            <w:pPr>
              <w:autoSpaceDE w:val="0"/>
              <w:autoSpaceDN w:val="0"/>
              <w:adjustRightInd w:val="0"/>
              <w:spacing w:line="240" w:lineRule="auto"/>
              <w:contextualSpacing/>
              <w:rPr>
                <w:szCs w:val="24"/>
              </w:rPr>
            </w:pPr>
            <w:r w:rsidRPr="00AB03BF">
              <w:rPr>
                <w:szCs w:val="24"/>
              </w:rPr>
              <w:t>Постановлению Правительства Курганской области от 31 марта  2009 года № 178 «Об утверждении региональных нормативов градостроительного проектирования Курганской области»;</w:t>
            </w:r>
          </w:p>
          <w:p w14:paraId="2EF378E2" w14:textId="77777777" w:rsidR="00B70DFD" w:rsidRPr="00AB03BF" w:rsidRDefault="00B70DFD" w:rsidP="00B50C45">
            <w:pPr>
              <w:autoSpaceDE w:val="0"/>
              <w:autoSpaceDN w:val="0"/>
              <w:adjustRightInd w:val="0"/>
              <w:spacing w:line="240" w:lineRule="auto"/>
              <w:contextualSpacing/>
              <w:rPr>
                <w:szCs w:val="24"/>
              </w:rPr>
            </w:pPr>
          </w:p>
          <w:p w14:paraId="4D713CFC"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Решению </w:t>
            </w:r>
            <w:proofErr w:type="spellStart"/>
            <w:r w:rsidRPr="00AB03BF">
              <w:rPr>
                <w:szCs w:val="24"/>
              </w:rPr>
              <w:t>Частоозерской</w:t>
            </w:r>
            <w:proofErr w:type="spellEnd"/>
            <w:r w:rsidRPr="00AB03BF">
              <w:rPr>
                <w:szCs w:val="24"/>
              </w:rPr>
              <w:t xml:space="preserve"> сельской  Думы от 22 сентября 2017 года № 20 «Об утверждении местных нормативов градостроительного проектирования Частоозерского сельсовета Частоозерского района Курганской области»;</w:t>
            </w:r>
          </w:p>
          <w:p w14:paraId="0C3D62F2" w14:textId="77777777" w:rsidR="00B70DFD" w:rsidRPr="00AB03BF" w:rsidRDefault="00B70DFD" w:rsidP="00B50C45">
            <w:pPr>
              <w:autoSpaceDE w:val="0"/>
              <w:autoSpaceDN w:val="0"/>
              <w:adjustRightInd w:val="0"/>
              <w:spacing w:line="240" w:lineRule="auto"/>
              <w:contextualSpacing/>
              <w:rPr>
                <w:szCs w:val="24"/>
              </w:rPr>
            </w:pPr>
          </w:p>
          <w:p w14:paraId="2A0997C3" w14:textId="77777777" w:rsidR="00B70DFD" w:rsidRPr="00AB03BF" w:rsidRDefault="00B70DFD" w:rsidP="00B50C45">
            <w:pPr>
              <w:autoSpaceDE w:val="0"/>
              <w:autoSpaceDN w:val="0"/>
              <w:adjustRightInd w:val="0"/>
              <w:spacing w:line="240" w:lineRule="auto"/>
              <w:contextualSpacing/>
              <w:rPr>
                <w:szCs w:val="24"/>
              </w:rPr>
            </w:pPr>
            <w:r w:rsidRPr="00AB03BF">
              <w:rPr>
                <w:szCs w:val="24"/>
              </w:rPr>
              <w:t>Решению Восточной сельской Думы от 29 сентября 2017 года № 05 «Об утверждении местных нормативов градостроительного проектирования Восточного сельсовета Частоозерского района Курганской области»;</w:t>
            </w:r>
          </w:p>
        </w:tc>
      </w:tr>
      <w:tr w:rsidR="00AB03BF" w:rsidRPr="00AB03BF" w14:paraId="359E5247" w14:textId="77777777" w:rsidTr="00B50C45">
        <w:tc>
          <w:tcPr>
            <w:tcW w:w="2269" w:type="dxa"/>
            <w:shd w:val="clear" w:color="auto" w:fill="auto"/>
            <w:tcMar>
              <w:top w:w="113" w:type="dxa"/>
              <w:bottom w:w="198" w:type="dxa"/>
            </w:tcMar>
          </w:tcPr>
          <w:p w14:paraId="72ABB118" w14:textId="77777777" w:rsidR="00B70DFD" w:rsidRPr="00AB03BF" w:rsidRDefault="00B70DFD" w:rsidP="00B50C45">
            <w:pPr>
              <w:spacing w:line="240" w:lineRule="auto"/>
              <w:ind w:right="-111" w:firstLine="34"/>
              <w:contextualSpacing/>
              <w:rPr>
                <w:b/>
                <w:szCs w:val="24"/>
              </w:rPr>
            </w:pPr>
          </w:p>
          <w:p w14:paraId="3FB5D3CA" w14:textId="77777777" w:rsidR="00B70DFD" w:rsidRPr="00AB03BF" w:rsidRDefault="00B70DFD" w:rsidP="00B50C45">
            <w:pPr>
              <w:spacing w:line="240" w:lineRule="auto"/>
              <w:ind w:right="-111" w:firstLine="34"/>
              <w:contextualSpacing/>
              <w:rPr>
                <w:b/>
                <w:szCs w:val="24"/>
              </w:rPr>
            </w:pPr>
          </w:p>
          <w:p w14:paraId="3D8ABFC7" w14:textId="77777777" w:rsidR="00B70DFD" w:rsidRPr="00AB03BF" w:rsidRDefault="00B70DFD" w:rsidP="00B50C45">
            <w:pPr>
              <w:spacing w:line="240" w:lineRule="auto"/>
              <w:ind w:right="-111" w:firstLine="34"/>
              <w:contextualSpacing/>
              <w:rPr>
                <w:b/>
                <w:szCs w:val="24"/>
              </w:rPr>
            </w:pPr>
          </w:p>
          <w:p w14:paraId="0EEC1581" w14:textId="77777777" w:rsidR="00B70DFD" w:rsidRPr="00AB03BF" w:rsidRDefault="00B70DFD" w:rsidP="00B50C45">
            <w:pPr>
              <w:spacing w:line="240" w:lineRule="auto"/>
              <w:ind w:right="-111" w:firstLine="34"/>
              <w:contextualSpacing/>
              <w:rPr>
                <w:b/>
                <w:szCs w:val="24"/>
              </w:rPr>
            </w:pPr>
          </w:p>
          <w:p w14:paraId="1201B209" w14:textId="77777777" w:rsidR="00B70DFD" w:rsidRPr="00AB03BF" w:rsidRDefault="00B70DFD" w:rsidP="00B50C45">
            <w:pPr>
              <w:spacing w:line="240" w:lineRule="auto"/>
              <w:ind w:right="-111" w:firstLine="34"/>
              <w:contextualSpacing/>
              <w:rPr>
                <w:b/>
                <w:szCs w:val="24"/>
              </w:rPr>
            </w:pPr>
          </w:p>
          <w:p w14:paraId="6617B146" w14:textId="77777777" w:rsidR="00B70DFD" w:rsidRPr="00AB03BF" w:rsidRDefault="00B70DFD" w:rsidP="00B50C45">
            <w:pPr>
              <w:spacing w:line="240" w:lineRule="auto"/>
              <w:ind w:right="-111" w:firstLine="34"/>
              <w:contextualSpacing/>
              <w:rPr>
                <w:b/>
                <w:szCs w:val="24"/>
              </w:rPr>
            </w:pPr>
          </w:p>
          <w:p w14:paraId="35F8B880" w14:textId="77777777" w:rsidR="00B70DFD" w:rsidRPr="00AB03BF" w:rsidRDefault="00B70DFD" w:rsidP="00B50C45">
            <w:pPr>
              <w:spacing w:line="240" w:lineRule="auto"/>
              <w:ind w:right="-111" w:firstLine="34"/>
              <w:contextualSpacing/>
              <w:rPr>
                <w:b/>
                <w:szCs w:val="24"/>
              </w:rPr>
            </w:pPr>
          </w:p>
          <w:p w14:paraId="21CAD9D3" w14:textId="77777777" w:rsidR="00B70DFD" w:rsidRPr="00AB03BF" w:rsidRDefault="00B70DFD" w:rsidP="00B50C45">
            <w:pPr>
              <w:spacing w:line="240" w:lineRule="auto"/>
              <w:ind w:right="-111" w:firstLine="34"/>
              <w:contextualSpacing/>
              <w:rPr>
                <w:b/>
                <w:szCs w:val="24"/>
              </w:rPr>
            </w:pPr>
          </w:p>
          <w:p w14:paraId="7E132686" w14:textId="77777777" w:rsidR="00B70DFD" w:rsidRPr="00AB03BF" w:rsidRDefault="00B70DFD" w:rsidP="00B50C45">
            <w:pPr>
              <w:spacing w:line="240" w:lineRule="auto"/>
              <w:ind w:right="-111" w:firstLine="34"/>
              <w:contextualSpacing/>
              <w:rPr>
                <w:b/>
                <w:szCs w:val="24"/>
              </w:rPr>
            </w:pPr>
          </w:p>
          <w:p w14:paraId="3FB9EFB2" w14:textId="77777777" w:rsidR="00B70DFD" w:rsidRPr="00AB03BF" w:rsidRDefault="00B70DFD" w:rsidP="00B50C45">
            <w:pPr>
              <w:spacing w:line="240" w:lineRule="auto"/>
              <w:ind w:right="-111" w:firstLine="34"/>
              <w:contextualSpacing/>
              <w:rPr>
                <w:b/>
                <w:szCs w:val="24"/>
              </w:rPr>
            </w:pPr>
          </w:p>
          <w:p w14:paraId="5B2D53CF" w14:textId="77777777" w:rsidR="00B70DFD" w:rsidRPr="00AB03BF" w:rsidRDefault="00B70DFD" w:rsidP="00B50C45">
            <w:pPr>
              <w:spacing w:line="240" w:lineRule="auto"/>
              <w:ind w:right="-111" w:firstLine="34"/>
              <w:contextualSpacing/>
              <w:rPr>
                <w:b/>
                <w:szCs w:val="24"/>
              </w:rPr>
            </w:pPr>
          </w:p>
          <w:p w14:paraId="74F5055C" w14:textId="77777777" w:rsidR="00B70DFD" w:rsidRPr="00AB03BF" w:rsidRDefault="00B70DFD" w:rsidP="00B50C45">
            <w:pPr>
              <w:spacing w:line="240" w:lineRule="auto"/>
              <w:ind w:right="-111" w:firstLine="34"/>
              <w:contextualSpacing/>
              <w:rPr>
                <w:b/>
                <w:szCs w:val="24"/>
              </w:rPr>
            </w:pPr>
          </w:p>
          <w:p w14:paraId="76DBA077" w14:textId="77777777" w:rsidR="00B70DFD" w:rsidRPr="00AB03BF" w:rsidRDefault="00B70DFD" w:rsidP="00B50C45">
            <w:pPr>
              <w:spacing w:line="240" w:lineRule="auto"/>
              <w:ind w:right="-111" w:firstLine="34"/>
              <w:contextualSpacing/>
              <w:rPr>
                <w:b/>
                <w:szCs w:val="24"/>
              </w:rPr>
            </w:pPr>
          </w:p>
          <w:p w14:paraId="62A7F3C8" w14:textId="77777777" w:rsidR="00B70DFD" w:rsidRPr="00AB03BF" w:rsidRDefault="00B70DFD" w:rsidP="00B50C45">
            <w:pPr>
              <w:spacing w:line="240" w:lineRule="auto"/>
              <w:ind w:right="-111" w:firstLine="34"/>
              <w:contextualSpacing/>
              <w:rPr>
                <w:b/>
                <w:szCs w:val="24"/>
              </w:rPr>
            </w:pPr>
          </w:p>
          <w:p w14:paraId="604037EA" w14:textId="77777777" w:rsidR="00B70DFD" w:rsidRPr="00AB03BF" w:rsidRDefault="00B70DFD" w:rsidP="00B50C45">
            <w:pPr>
              <w:spacing w:line="240" w:lineRule="auto"/>
              <w:ind w:right="-111" w:firstLine="34"/>
              <w:contextualSpacing/>
              <w:rPr>
                <w:b/>
                <w:szCs w:val="24"/>
              </w:rPr>
            </w:pPr>
          </w:p>
          <w:p w14:paraId="1AADFA4E" w14:textId="77777777" w:rsidR="00B70DFD" w:rsidRPr="00AB03BF" w:rsidRDefault="00B70DFD" w:rsidP="00B50C45">
            <w:pPr>
              <w:spacing w:line="240" w:lineRule="auto"/>
              <w:ind w:right="-111" w:firstLine="34"/>
              <w:contextualSpacing/>
              <w:rPr>
                <w:b/>
                <w:szCs w:val="24"/>
              </w:rPr>
            </w:pPr>
          </w:p>
          <w:p w14:paraId="1F684433" w14:textId="77777777" w:rsidR="00B70DFD" w:rsidRPr="00AB03BF" w:rsidRDefault="00B70DFD" w:rsidP="00B50C45">
            <w:pPr>
              <w:spacing w:line="240" w:lineRule="auto"/>
              <w:ind w:right="-111" w:firstLine="34"/>
              <w:contextualSpacing/>
              <w:rPr>
                <w:b/>
                <w:szCs w:val="24"/>
              </w:rPr>
            </w:pPr>
          </w:p>
          <w:p w14:paraId="7E0D2566" w14:textId="77777777" w:rsidR="00B70DFD" w:rsidRPr="00AB03BF" w:rsidRDefault="00B70DFD" w:rsidP="00B50C45">
            <w:pPr>
              <w:spacing w:line="240" w:lineRule="auto"/>
              <w:ind w:right="-111" w:firstLine="34"/>
              <w:contextualSpacing/>
              <w:rPr>
                <w:b/>
                <w:szCs w:val="24"/>
              </w:rPr>
            </w:pPr>
          </w:p>
          <w:p w14:paraId="5960C831" w14:textId="77777777" w:rsidR="00B70DFD" w:rsidRPr="00AB03BF" w:rsidRDefault="00B70DFD" w:rsidP="00B50C45">
            <w:pPr>
              <w:spacing w:line="240" w:lineRule="auto"/>
              <w:ind w:right="-111" w:firstLine="34"/>
              <w:contextualSpacing/>
              <w:rPr>
                <w:b/>
                <w:szCs w:val="24"/>
              </w:rPr>
            </w:pPr>
          </w:p>
          <w:p w14:paraId="70ECEFAB" w14:textId="77777777" w:rsidR="00B70DFD" w:rsidRPr="00AB03BF" w:rsidRDefault="00B70DFD" w:rsidP="00B50C45">
            <w:pPr>
              <w:spacing w:line="240" w:lineRule="auto"/>
              <w:ind w:right="-111" w:firstLine="34"/>
              <w:contextualSpacing/>
              <w:rPr>
                <w:b/>
                <w:szCs w:val="24"/>
              </w:rPr>
            </w:pPr>
          </w:p>
          <w:p w14:paraId="4CB3543A" w14:textId="77777777" w:rsidR="00B70DFD" w:rsidRPr="00AB03BF" w:rsidRDefault="00B70DFD" w:rsidP="00B50C45">
            <w:pPr>
              <w:spacing w:line="240" w:lineRule="auto"/>
              <w:ind w:right="-111" w:firstLine="34"/>
              <w:contextualSpacing/>
              <w:rPr>
                <w:b/>
                <w:szCs w:val="24"/>
              </w:rPr>
            </w:pPr>
          </w:p>
          <w:p w14:paraId="16B31E7F" w14:textId="77777777" w:rsidR="00B70DFD" w:rsidRPr="00AB03BF" w:rsidRDefault="00B70DFD" w:rsidP="00B50C45">
            <w:pPr>
              <w:spacing w:line="240" w:lineRule="auto"/>
              <w:ind w:right="-111" w:firstLine="34"/>
              <w:contextualSpacing/>
              <w:rPr>
                <w:b/>
                <w:szCs w:val="24"/>
              </w:rPr>
            </w:pPr>
          </w:p>
          <w:p w14:paraId="70A5B76A" w14:textId="77777777" w:rsidR="00B70DFD" w:rsidRPr="00AB03BF" w:rsidRDefault="00B70DFD" w:rsidP="00B50C45">
            <w:pPr>
              <w:spacing w:line="240" w:lineRule="auto"/>
              <w:ind w:right="-111" w:firstLine="34"/>
              <w:contextualSpacing/>
              <w:rPr>
                <w:b/>
                <w:szCs w:val="24"/>
              </w:rPr>
            </w:pPr>
          </w:p>
          <w:p w14:paraId="207A5013" w14:textId="77777777" w:rsidR="00B70DFD" w:rsidRPr="00AB03BF" w:rsidRDefault="00B70DFD" w:rsidP="00B50C45">
            <w:pPr>
              <w:spacing w:line="240" w:lineRule="auto"/>
              <w:ind w:right="-111" w:firstLine="34"/>
              <w:contextualSpacing/>
              <w:rPr>
                <w:b/>
                <w:szCs w:val="24"/>
              </w:rPr>
            </w:pPr>
          </w:p>
          <w:p w14:paraId="0F5EB868" w14:textId="77777777" w:rsidR="00B70DFD" w:rsidRPr="00AB03BF" w:rsidRDefault="00B70DFD" w:rsidP="00B50C45">
            <w:pPr>
              <w:spacing w:line="240" w:lineRule="auto"/>
              <w:ind w:right="-111" w:firstLine="34"/>
              <w:contextualSpacing/>
              <w:rPr>
                <w:b/>
                <w:szCs w:val="24"/>
              </w:rPr>
            </w:pPr>
          </w:p>
          <w:p w14:paraId="3FD5168B" w14:textId="77777777" w:rsidR="00B70DFD" w:rsidRPr="00AB03BF" w:rsidRDefault="00B70DFD" w:rsidP="00B50C45">
            <w:pPr>
              <w:spacing w:line="240" w:lineRule="auto"/>
              <w:ind w:right="-111" w:firstLine="34"/>
              <w:contextualSpacing/>
              <w:rPr>
                <w:b/>
                <w:szCs w:val="24"/>
              </w:rPr>
            </w:pPr>
          </w:p>
          <w:p w14:paraId="6CCEA524" w14:textId="77777777" w:rsidR="00B70DFD" w:rsidRPr="00AB03BF" w:rsidRDefault="00B70DFD" w:rsidP="00B50C45">
            <w:pPr>
              <w:spacing w:line="240" w:lineRule="auto"/>
              <w:ind w:right="-111" w:firstLine="34"/>
              <w:contextualSpacing/>
              <w:rPr>
                <w:b/>
                <w:szCs w:val="24"/>
              </w:rPr>
            </w:pPr>
          </w:p>
          <w:p w14:paraId="4EA23D54" w14:textId="77777777" w:rsidR="00B70DFD" w:rsidRPr="00AB03BF" w:rsidRDefault="00B70DFD" w:rsidP="00B50C45">
            <w:pPr>
              <w:spacing w:line="240" w:lineRule="auto"/>
              <w:ind w:right="-111" w:firstLine="34"/>
              <w:contextualSpacing/>
              <w:rPr>
                <w:b/>
                <w:szCs w:val="24"/>
              </w:rPr>
            </w:pPr>
          </w:p>
          <w:p w14:paraId="4117A50B" w14:textId="77777777" w:rsidR="00B70DFD" w:rsidRPr="00AB03BF" w:rsidRDefault="00B70DFD" w:rsidP="00B50C45">
            <w:pPr>
              <w:spacing w:line="240" w:lineRule="auto"/>
              <w:ind w:right="-111" w:firstLine="34"/>
              <w:contextualSpacing/>
              <w:rPr>
                <w:b/>
                <w:szCs w:val="24"/>
              </w:rPr>
            </w:pPr>
          </w:p>
          <w:p w14:paraId="4323758E" w14:textId="77777777" w:rsidR="00B70DFD" w:rsidRPr="00AB03BF" w:rsidRDefault="00B70DFD" w:rsidP="00B50C45">
            <w:pPr>
              <w:spacing w:line="240" w:lineRule="auto"/>
              <w:ind w:right="-111" w:firstLine="34"/>
              <w:contextualSpacing/>
              <w:rPr>
                <w:b/>
                <w:szCs w:val="24"/>
              </w:rPr>
            </w:pPr>
          </w:p>
          <w:p w14:paraId="4261AB44" w14:textId="77777777" w:rsidR="00B70DFD" w:rsidRPr="00AB03BF" w:rsidRDefault="00B70DFD" w:rsidP="00B50C45">
            <w:pPr>
              <w:spacing w:line="240" w:lineRule="auto"/>
              <w:ind w:right="-111" w:firstLine="34"/>
              <w:contextualSpacing/>
              <w:rPr>
                <w:b/>
                <w:szCs w:val="24"/>
              </w:rPr>
            </w:pPr>
          </w:p>
          <w:p w14:paraId="37F43203" w14:textId="77777777" w:rsidR="00B70DFD" w:rsidRPr="00AB03BF" w:rsidRDefault="00B70DFD" w:rsidP="00B50C45">
            <w:pPr>
              <w:spacing w:line="240" w:lineRule="auto"/>
              <w:ind w:right="-111" w:firstLine="34"/>
              <w:contextualSpacing/>
              <w:rPr>
                <w:b/>
                <w:szCs w:val="24"/>
              </w:rPr>
            </w:pPr>
          </w:p>
          <w:p w14:paraId="2E2F5C8E" w14:textId="77777777" w:rsidR="00B70DFD" w:rsidRPr="00AB03BF" w:rsidRDefault="00B70DFD" w:rsidP="00B50C45">
            <w:pPr>
              <w:spacing w:line="240" w:lineRule="auto"/>
              <w:ind w:right="-111" w:firstLine="34"/>
              <w:contextualSpacing/>
              <w:rPr>
                <w:b/>
                <w:szCs w:val="24"/>
              </w:rPr>
            </w:pPr>
          </w:p>
          <w:p w14:paraId="69FE87A7" w14:textId="77777777" w:rsidR="00B70DFD" w:rsidRPr="00AB03BF" w:rsidRDefault="00B70DFD" w:rsidP="00B50C45">
            <w:pPr>
              <w:spacing w:line="240" w:lineRule="auto"/>
              <w:ind w:right="-111" w:firstLine="34"/>
              <w:contextualSpacing/>
              <w:rPr>
                <w:b/>
                <w:szCs w:val="24"/>
              </w:rPr>
            </w:pPr>
          </w:p>
          <w:p w14:paraId="64A70A3A" w14:textId="77777777" w:rsidR="00B70DFD" w:rsidRPr="00AB03BF" w:rsidRDefault="00B70DFD" w:rsidP="00B50C45">
            <w:pPr>
              <w:spacing w:line="240" w:lineRule="auto"/>
              <w:ind w:right="-111" w:firstLine="34"/>
              <w:contextualSpacing/>
              <w:rPr>
                <w:b/>
                <w:szCs w:val="24"/>
              </w:rPr>
            </w:pPr>
          </w:p>
          <w:p w14:paraId="774036DF" w14:textId="77777777" w:rsidR="00B70DFD" w:rsidRPr="00AB03BF" w:rsidRDefault="00B70DFD" w:rsidP="00B50C45">
            <w:pPr>
              <w:spacing w:line="240" w:lineRule="auto"/>
              <w:ind w:right="-111" w:firstLine="34"/>
              <w:contextualSpacing/>
              <w:rPr>
                <w:b/>
                <w:szCs w:val="24"/>
              </w:rPr>
            </w:pPr>
          </w:p>
          <w:p w14:paraId="7586071D" w14:textId="77777777" w:rsidR="00B70DFD" w:rsidRPr="00AB03BF" w:rsidRDefault="00B70DFD" w:rsidP="00B50C45">
            <w:pPr>
              <w:spacing w:line="240" w:lineRule="auto"/>
              <w:ind w:right="-111" w:firstLine="34"/>
              <w:contextualSpacing/>
              <w:rPr>
                <w:b/>
                <w:szCs w:val="24"/>
              </w:rPr>
            </w:pPr>
          </w:p>
          <w:p w14:paraId="31CBD859" w14:textId="77777777" w:rsidR="00B70DFD" w:rsidRPr="00AB03BF" w:rsidRDefault="00B70DFD" w:rsidP="00B50C45">
            <w:pPr>
              <w:spacing w:line="240" w:lineRule="auto"/>
              <w:ind w:right="-111" w:firstLine="34"/>
              <w:contextualSpacing/>
              <w:rPr>
                <w:b/>
                <w:szCs w:val="24"/>
              </w:rPr>
            </w:pPr>
          </w:p>
          <w:p w14:paraId="7437AF10" w14:textId="77777777" w:rsidR="00B70DFD" w:rsidRPr="00AB03BF" w:rsidRDefault="00B70DFD" w:rsidP="00B50C45">
            <w:pPr>
              <w:spacing w:line="240" w:lineRule="auto"/>
              <w:ind w:right="-111" w:firstLine="34"/>
              <w:contextualSpacing/>
              <w:rPr>
                <w:b/>
                <w:szCs w:val="24"/>
              </w:rPr>
            </w:pPr>
          </w:p>
          <w:p w14:paraId="1743E5C3" w14:textId="77777777" w:rsidR="00B70DFD" w:rsidRPr="00AB03BF" w:rsidRDefault="00B70DFD" w:rsidP="00B50C45">
            <w:pPr>
              <w:spacing w:line="240" w:lineRule="auto"/>
              <w:ind w:right="-111" w:firstLine="34"/>
              <w:contextualSpacing/>
              <w:rPr>
                <w:b/>
                <w:szCs w:val="24"/>
              </w:rPr>
            </w:pPr>
          </w:p>
          <w:p w14:paraId="22D22184" w14:textId="77777777" w:rsidR="00B70DFD" w:rsidRPr="00AB03BF" w:rsidRDefault="00B70DFD" w:rsidP="00B50C45">
            <w:pPr>
              <w:spacing w:line="240" w:lineRule="auto"/>
              <w:ind w:right="-111" w:firstLine="34"/>
              <w:contextualSpacing/>
              <w:rPr>
                <w:b/>
                <w:szCs w:val="24"/>
              </w:rPr>
            </w:pPr>
          </w:p>
          <w:p w14:paraId="725C76DA" w14:textId="77777777" w:rsidR="00B70DFD" w:rsidRPr="00AB03BF" w:rsidRDefault="00B70DFD" w:rsidP="00B50C45">
            <w:pPr>
              <w:spacing w:line="240" w:lineRule="auto"/>
              <w:ind w:right="-111" w:firstLine="34"/>
              <w:contextualSpacing/>
              <w:rPr>
                <w:b/>
                <w:szCs w:val="24"/>
              </w:rPr>
            </w:pPr>
          </w:p>
          <w:p w14:paraId="60488859" w14:textId="77777777" w:rsidR="00B70DFD" w:rsidRPr="00AB03BF" w:rsidRDefault="00B70DFD" w:rsidP="00B50C45">
            <w:pPr>
              <w:spacing w:line="240" w:lineRule="auto"/>
              <w:ind w:right="-111" w:firstLine="34"/>
              <w:contextualSpacing/>
              <w:rPr>
                <w:b/>
                <w:szCs w:val="24"/>
              </w:rPr>
            </w:pPr>
          </w:p>
          <w:p w14:paraId="59A3A19C" w14:textId="77777777" w:rsidR="00B70DFD" w:rsidRPr="00AB03BF" w:rsidRDefault="00B70DFD" w:rsidP="00B50C45">
            <w:pPr>
              <w:spacing w:line="240" w:lineRule="auto"/>
              <w:ind w:right="-111" w:firstLine="34"/>
              <w:contextualSpacing/>
              <w:rPr>
                <w:b/>
                <w:szCs w:val="24"/>
              </w:rPr>
            </w:pPr>
          </w:p>
          <w:p w14:paraId="757BD15C" w14:textId="77777777" w:rsidR="00B70DFD" w:rsidRPr="00AB03BF" w:rsidRDefault="00B70DFD" w:rsidP="00B50C45">
            <w:pPr>
              <w:spacing w:line="240" w:lineRule="auto"/>
              <w:ind w:right="-111" w:firstLine="34"/>
              <w:contextualSpacing/>
              <w:rPr>
                <w:b/>
                <w:szCs w:val="24"/>
              </w:rPr>
            </w:pPr>
          </w:p>
          <w:p w14:paraId="2A1BA1A5" w14:textId="77777777" w:rsidR="00B70DFD" w:rsidRPr="00AB03BF" w:rsidRDefault="00B70DFD" w:rsidP="00B50C45">
            <w:pPr>
              <w:spacing w:line="240" w:lineRule="auto"/>
              <w:ind w:right="-111" w:firstLine="34"/>
              <w:contextualSpacing/>
              <w:rPr>
                <w:b/>
                <w:szCs w:val="24"/>
              </w:rPr>
            </w:pPr>
          </w:p>
          <w:p w14:paraId="01150E16" w14:textId="77777777" w:rsidR="00B70DFD" w:rsidRPr="00AB03BF" w:rsidRDefault="00B70DFD" w:rsidP="00B50C45">
            <w:pPr>
              <w:spacing w:line="240" w:lineRule="auto"/>
              <w:ind w:right="-111" w:firstLine="34"/>
              <w:contextualSpacing/>
              <w:rPr>
                <w:b/>
                <w:szCs w:val="24"/>
              </w:rPr>
            </w:pPr>
          </w:p>
          <w:p w14:paraId="1FCA1EFC" w14:textId="77777777" w:rsidR="00B70DFD" w:rsidRPr="00AB03BF" w:rsidRDefault="00B70DFD" w:rsidP="00B50C45">
            <w:pPr>
              <w:spacing w:line="240" w:lineRule="auto"/>
              <w:ind w:right="-111" w:firstLine="34"/>
              <w:contextualSpacing/>
              <w:rPr>
                <w:b/>
                <w:szCs w:val="24"/>
              </w:rPr>
            </w:pPr>
          </w:p>
          <w:p w14:paraId="28137DD8" w14:textId="77777777" w:rsidR="00B70DFD" w:rsidRPr="00AB03BF" w:rsidRDefault="00B70DFD" w:rsidP="00B50C45">
            <w:pPr>
              <w:spacing w:line="240" w:lineRule="auto"/>
              <w:ind w:right="-111" w:firstLine="34"/>
              <w:contextualSpacing/>
              <w:rPr>
                <w:b/>
                <w:szCs w:val="24"/>
              </w:rPr>
            </w:pPr>
          </w:p>
          <w:p w14:paraId="0ECF93B6" w14:textId="77777777" w:rsidR="00B70DFD" w:rsidRPr="00AB03BF" w:rsidRDefault="00B70DFD" w:rsidP="00B50C45">
            <w:pPr>
              <w:spacing w:line="240" w:lineRule="auto"/>
              <w:ind w:right="-111" w:firstLine="34"/>
              <w:contextualSpacing/>
              <w:rPr>
                <w:b/>
                <w:szCs w:val="24"/>
              </w:rPr>
            </w:pPr>
          </w:p>
          <w:p w14:paraId="4C626CD8" w14:textId="77777777" w:rsidR="00B70DFD" w:rsidRPr="00AB03BF" w:rsidRDefault="00B70DFD" w:rsidP="00B50C45">
            <w:pPr>
              <w:spacing w:line="240" w:lineRule="auto"/>
              <w:ind w:right="-111" w:firstLine="34"/>
              <w:contextualSpacing/>
              <w:rPr>
                <w:b/>
                <w:szCs w:val="24"/>
              </w:rPr>
            </w:pPr>
          </w:p>
          <w:p w14:paraId="76F673BE" w14:textId="77777777" w:rsidR="00B70DFD" w:rsidRPr="00AB03BF" w:rsidRDefault="00B70DFD" w:rsidP="00B50C45">
            <w:pPr>
              <w:spacing w:line="240" w:lineRule="auto"/>
              <w:ind w:right="-111" w:firstLine="34"/>
              <w:contextualSpacing/>
              <w:rPr>
                <w:b/>
                <w:szCs w:val="24"/>
              </w:rPr>
            </w:pPr>
          </w:p>
          <w:p w14:paraId="67C33D4D" w14:textId="77777777" w:rsidR="00B70DFD" w:rsidRPr="00AB03BF" w:rsidRDefault="00B70DFD" w:rsidP="00B50C45">
            <w:pPr>
              <w:spacing w:line="240" w:lineRule="auto"/>
              <w:ind w:right="-111" w:firstLine="34"/>
              <w:contextualSpacing/>
              <w:rPr>
                <w:b/>
                <w:szCs w:val="24"/>
              </w:rPr>
            </w:pPr>
          </w:p>
          <w:p w14:paraId="4813A7C9" w14:textId="77777777" w:rsidR="00B70DFD" w:rsidRPr="00AB03BF" w:rsidRDefault="00B70DFD" w:rsidP="00B50C45">
            <w:pPr>
              <w:spacing w:line="240" w:lineRule="auto"/>
              <w:ind w:right="-111" w:firstLine="34"/>
              <w:contextualSpacing/>
              <w:rPr>
                <w:b/>
                <w:szCs w:val="24"/>
              </w:rPr>
            </w:pPr>
          </w:p>
          <w:p w14:paraId="3518AAAE" w14:textId="77777777" w:rsidR="00B70DFD" w:rsidRPr="00AB03BF" w:rsidRDefault="00B70DFD" w:rsidP="00B50C45">
            <w:pPr>
              <w:spacing w:line="240" w:lineRule="auto"/>
              <w:ind w:right="-111" w:firstLine="34"/>
              <w:contextualSpacing/>
              <w:rPr>
                <w:b/>
                <w:szCs w:val="24"/>
              </w:rPr>
            </w:pPr>
          </w:p>
          <w:p w14:paraId="0E5894D4" w14:textId="77777777" w:rsidR="00B70DFD" w:rsidRPr="00AB03BF" w:rsidRDefault="00B70DFD" w:rsidP="00B50C45">
            <w:pPr>
              <w:spacing w:line="240" w:lineRule="auto"/>
              <w:ind w:right="-111" w:firstLine="34"/>
              <w:contextualSpacing/>
              <w:rPr>
                <w:b/>
                <w:szCs w:val="24"/>
              </w:rPr>
            </w:pPr>
          </w:p>
          <w:p w14:paraId="775244A8" w14:textId="77777777" w:rsidR="00B70DFD" w:rsidRPr="00AB03BF" w:rsidRDefault="00B70DFD" w:rsidP="00B50C45">
            <w:pPr>
              <w:spacing w:line="240" w:lineRule="auto"/>
              <w:ind w:right="-111" w:firstLine="34"/>
              <w:contextualSpacing/>
              <w:rPr>
                <w:b/>
                <w:szCs w:val="24"/>
              </w:rPr>
            </w:pPr>
          </w:p>
          <w:p w14:paraId="2A20D15A" w14:textId="77777777" w:rsidR="00B70DFD" w:rsidRPr="00AB03BF" w:rsidRDefault="00B70DFD" w:rsidP="00B50C45">
            <w:pPr>
              <w:spacing w:line="240" w:lineRule="auto"/>
              <w:ind w:right="-111" w:firstLine="34"/>
              <w:contextualSpacing/>
              <w:rPr>
                <w:b/>
                <w:szCs w:val="24"/>
              </w:rPr>
            </w:pPr>
          </w:p>
          <w:p w14:paraId="480C27F6" w14:textId="77777777" w:rsidR="00B70DFD" w:rsidRPr="00AB03BF" w:rsidRDefault="00B70DFD" w:rsidP="00B50C45">
            <w:pPr>
              <w:spacing w:line="240" w:lineRule="auto"/>
              <w:ind w:right="-111" w:firstLine="34"/>
              <w:contextualSpacing/>
              <w:rPr>
                <w:b/>
                <w:szCs w:val="24"/>
              </w:rPr>
            </w:pPr>
          </w:p>
          <w:p w14:paraId="1565E009" w14:textId="77777777" w:rsidR="00B70DFD" w:rsidRPr="00AB03BF" w:rsidRDefault="00B70DFD" w:rsidP="00B50C45">
            <w:pPr>
              <w:spacing w:line="240" w:lineRule="auto"/>
              <w:ind w:right="-111" w:firstLine="34"/>
              <w:contextualSpacing/>
              <w:rPr>
                <w:b/>
                <w:szCs w:val="24"/>
              </w:rPr>
            </w:pPr>
          </w:p>
          <w:p w14:paraId="005080AE" w14:textId="77777777" w:rsidR="00B70DFD" w:rsidRPr="00AB03BF" w:rsidRDefault="00B70DFD" w:rsidP="00B50C45">
            <w:pPr>
              <w:spacing w:line="240" w:lineRule="auto"/>
              <w:ind w:right="-111" w:firstLine="34"/>
              <w:contextualSpacing/>
              <w:rPr>
                <w:b/>
                <w:szCs w:val="24"/>
              </w:rPr>
            </w:pPr>
          </w:p>
          <w:p w14:paraId="2B654AA9" w14:textId="77777777" w:rsidR="00B70DFD" w:rsidRPr="00AB03BF" w:rsidRDefault="00B70DFD" w:rsidP="00B50C45">
            <w:pPr>
              <w:spacing w:line="240" w:lineRule="auto"/>
              <w:ind w:right="-111" w:firstLine="34"/>
              <w:contextualSpacing/>
              <w:rPr>
                <w:b/>
                <w:szCs w:val="24"/>
              </w:rPr>
            </w:pPr>
          </w:p>
          <w:p w14:paraId="67EDF8C1" w14:textId="77777777" w:rsidR="00B70DFD" w:rsidRPr="00AB03BF" w:rsidRDefault="00B70DFD" w:rsidP="00B50C45">
            <w:pPr>
              <w:spacing w:line="240" w:lineRule="auto"/>
              <w:ind w:right="-111" w:firstLine="34"/>
              <w:contextualSpacing/>
              <w:rPr>
                <w:b/>
                <w:szCs w:val="24"/>
              </w:rPr>
            </w:pPr>
          </w:p>
          <w:p w14:paraId="2F6CF7A7" w14:textId="77777777" w:rsidR="00B70DFD" w:rsidRPr="00AB03BF" w:rsidRDefault="00B70DFD" w:rsidP="00B50C45">
            <w:pPr>
              <w:spacing w:line="240" w:lineRule="auto"/>
              <w:ind w:right="-111" w:firstLine="34"/>
              <w:contextualSpacing/>
              <w:rPr>
                <w:b/>
                <w:szCs w:val="24"/>
              </w:rPr>
            </w:pPr>
          </w:p>
          <w:p w14:paraId="02659EF5" w14:textId="77777777" w:rsidR="00B70DFD" w:rsidRPr="00AB03BF" w:rsidRDefault="00B70DFD" w:rsidP="00B50C45">
            <w:pPr>
              <w:spacing w:line="240" w:lineRule="auto"/>
              <w:ind w:right="-111" w:firstLine="34"/>
              <w:contextualSpacing/>
              <w:rPr>
                <w:b/>
                <w:szCs w:val="24"/>
              </w:rPr>
            </w:pPr>
          </w:p>
          <w:p w14:paraId="0F8FD5F4" w14:textId="77777777" w:rsidR="00B70DFD" w:rsidRPr="00AB03BF" w:rsidRDefault="00B70DFD" w:rsidP="00B50C45">
            <w:pPr>
              <w:spacing w:line="240" w:lineRule="auto"/>
              <w:ind w:right="-111" w:firstLine="34"/>
              <w:contextualSpacing/>
              <w:rPr>
                <w:b/>
                <w:szCs w:val="24"/>
              </w:rPr>
            </w:pPr>
          </w:p>
          <w:p w14:paraId="1C0FA6EB" w14:textId="77777777" w:rsidR="00B70DFD" w:rsidRPr="00AB03BF" w:rsidRDefault="00B70DFD" w:rsidP="00B50C45">
            <w:pPr>
              <w:spacing w:line="240" w:lineRule="auto"/>
              <w:ind w:right="-111" w:firstLine="34"/>
              <w:contextualSpacing/>
              <w:rPr>
                <w:b/>
                <w:szCs w:val="24"/>
              </w:rPr>
            </w:pPr>
          </w:p>
          <w:p w14:paraId="1F835579" w14:textId="77777777" w:rsidR="00B70DFD" w:rsidRPr="00AB03BF" w:rsidRDefault="00B70DFD" w:rsidP="00B50C45">
            <w:pPr>
              <w:spacing w:line="240" w:lineRule="auto"/>
              <w:ind w:right="-111" w:firstLine="34"/>
              <w:contextualSpacing/>
              <w:rPr>
                <w:b/>
                <w:szCs w:val="24"/>
              </w:rPr>
            </w:pPr>
          </w:p>
          <w:p w14:paraId="0C72BD1B" w14:textId="77777777" w:rsidR="00B70DFD" w:rsidRPr="00AB03BF" w:rsidRDefault="00B70DFD" w:rsidP="00B50C45">
            <w:pPr>
              <w:spacing w:line="240" w:lineRule="auto"/>
              <w:ind w:right="-111" w:firstLine="34"/>
              <w:contextualSpacing/>
              <w:rPr>
                <w:b/>
                <w:szCs w:val="24"/>
              </w:rPr>
            </w:pPr>
          </w:p>
          <w:p w14:paraId="28CD667D" w14:textId="77777777" w:rsidR="00B70DFD" w:rsidRPr="00AB03BF" w:rsidRDefault="00B70DFD" w:rsidP="00B50C45">
            <w:pPr>
              <w:spacing w:line="240" w:lineRule="auto"/>
              <w:ind w:right="-111" w:firstLine="34"/>
              <w:contextualSpacing/>
              <w:rPr>
                <w:b/>
                <w:szCs w:val="24"/>
              </w:rPr>
            </w:pPr>
          </w:p>
          <w:p w14:paraId="6AE18D4B" w14:textId="77777777" w:rsidR="00B70DFD" w:rsidRPr="00AB03BF" w:rsidRDefault="00B70DFD" w:rsidP="00B50C45">
            <w:pPr>
              <w:spacing w:line="240" w:lineRule="auto"/>
              <w:ind w:right="-111" w:firstLine="34"/>
              <w:contextualSpacing/>
              <w:rPr>
                <w:b/>
                <w:szCs w:val="24"/>
              </w:rPr>
            </w:pPr>
          </w:p>
          <w:p w14:paraId="69F665D0" w14:textId="77777777" w:rsidR="00B70DFD" w:rsidRPr="00AB03BF" w:rsidRDefault="00B70DFD" w:rsidP="00B50C45">
            <w:pPr>
              <w:spacing w:line="240" w:lineRule="auto"/>
              <w:ind w:right="-111" w:firstLine="34"/>
              <w:contextualSpacing/>
              <w:rPr>
                <w:b/>
                <w:szCs w:val="24"/>
              </w:rPr>
            </w:pPr>
          </w:p>
          <w:p w14:paraId="2CACC83C" w14:textId="77777777" w:rsidR="00B70DFD" w:rsidRPr="00AB03BF" w:rsidRDefault="00B70DFD" w:rsidP="00B50C45">
            <w:pPr>
              <w:spacing w:line="240" w:lineRule="auto"/>
              <w:ind w:right="-111" w:firstLine="34"/>
              <w:contextualSpacing/>
              <w:rPr>
                <w:b/>
                <w:szCs w:val="24"/>
              </w:rPr>
            </w:pPr>
          </w:p>
          <w:p w14:paraId="7B8A804F" w14:textId="77777777" w:rsidR="00B70DFD" w:rsidRPr="00AB03BF" w:rsidRDefault="00B70DFD" w:rsidP="00B50C45">
            <w:pPr>
              <w:spacing w:line="240" w:lineRule="auto"/>
              <w:ind w:right="-111" w:firstLine="34"/>
              <w:contextualSpacing/>
              <w:rPr>
                <w:b/>
                <w:szCs w:val="24"/>
              </w:rPr>
            </w:pPr>
          </w:p>
          <w:p w14:paraId="0B6940BA" w14:textId="77777777" w:rsidR="00B70DFD" w:rsidRPr="00AB03BF" w:rsidRDefault="00B70DFD" w:rsidP="00B50C45">
            <w:pPr>
              <w:spacing w:line="240" w:lineRule="auto"/>
              <w:ind w:right="-111" w:firstLine="34"/>
              <w:contextualSpacing/>
              <w:rPr>
                <w:b/>
                <w:szCs w:val="24"/>
              </w:rPr>
            </w:pPr>
          </w:p>
          <w:p w14:paraId="5FE4D3F2" w14:textId="77777777" w:rsidR="00B70DFD" w:rsidRPr="00AB03BF" w:rsidRDefault="00B70DFD" w:rsidP="00B50C45">
            <w:pPr>
              <w:spacing w:line="240" w:lineRule="auto"/>
              <w:ind w:right="-111" w:firstLine="34"/>
              <w:contextualSpacing/>
              <w:rPr>
                <w:b/>
                <w:szCs w:val="24"/>
              </w:rPr>
            </w:pPr>
          </w:p>
          <w:p w14:paraId="68A3C37A" w14:textId="77777777" w:rsidR="00B70DFD" w:rsidRPr="00AB03BF" w:rsidRDefault="00B70DFD" w:rsidP="00B50C45">
            <w:pPr>
              <w:spacing w:line="240" w:lineRule="auto"/>
              <w:ind w:right="-111" w:firstLine="34"/>
              <w:contextualSpacing/>
              <w:rPr>
                <w:b/>
                <w:szCs w:val="24"/>
              </w:rPr>
            </w:pPr>
          </w:p>
          <w:p w14:paraId="6D8F13FB" w14:textId="77777777" w:rsidR="00B70DFD" w:rsidRPr="00AB03BF" w:rsidRDefault="00B70DFD" w:rsidP="00B50C45">
            <w:pPr>
              <w:spacing w:line="240" w:lineRule="auto"/>
              <w:ind w:right="-111" w:firstLine="34"/>
              <w:contextualSpacing/>
              <w:rPr>
                <w:b/>
                <w:szCs w:val="24"/>
              </w:rPr>
            </w:pPr>
          </w:p>
          <w:p w14:paraId="24FE7D45" w14:textId="77777777" w:rsidR="00B70DFD" w:rsidRPr="00AB03BF" w:rsidRDefault="00B70DFD" w:rsidP="00B50C45">
            <w:pPr>
              <w:spacing w:line="240" w:lineRule="auto"/>
              <w:ind w:right="-111" w:firstLine="34"/>
              <w:contextualSpacing/>
              <w:rPr>
                <w:b/>
                <w:szCs w:val="24"/>
              </w:rPr>
            </w:pPr>
          </w:p>
          <w:p w14:paraId="521887EC" w14:textId="77777777" w:rsidR="00B70DFD" w:rsidRPr="00AB03BF" w:rsidRDefault="00B70DFD" w:rsidP="00B50C45">
            <w:pPr>
              <w:spacing w:line="240" w:lineRule="auto"/>
              <w:ind w:right="-111" w:firstLine="34"/>
              <w:contextualSpacing/>
              <w:rPr>
                <w:b/>
                <w:szCs w:val="24"/>
              </w:rPr>
            </w:pPr>
          </w:p>
          <w:p w14:paraId="122349FF" w14:textId="77777777" w:rsidR="00B70DFD" w:rsidRPr="00AB03BF" w:rsidRDefault="00B70DFD" w:rsidP="00B50C45">
            <w:pPr>
              <w:spacing w:line="240" w:lineRule="auto"/>
              <w:ind w:right="-111" w:firstLine="34"/>
              <w:contextualSpacing/>
              <w:rPr>
                <w:b/>
                <w:szCs w:val="24"/>
              </w:rPr>
            </w:pPr>
          </w:p>
          <w:p w14:paraId="6EDA6645" w14:textId="77777777" w:rsidR="00B70DFD" w:rsidRPr="00AB03BF" w:rsidRDefault="00B70DFD" w:rsidP="00B50C45">
            <w:pPr>
              <w:spacing w:line="240" w:lineRule="auto"/>
              <w:ind w:right="-111" w:firstLine="34"/>
              <w:contextualSpacing/>
              <w:rPr>
                <w:b/>
                <w:szCs w:val="24"/>
              </w:rPr>
            </w:pPr>
          </w:p>
          <w:p w14:paraId="4B924C78" w14:textId="77777777" w:rsidR="00B70DFD" w:rsidRPr="00AB03BF" w:rsidRDefault="00B70DFD" w:rsidP="00B50C45">
            <w:pPr>
              <w:spacing w:line="240" w:lineRule="auto"/>
              <w:ind w:right="-111" w:firstLine="34"/>
              <w:contextualSpacing/>
              <w:rPr>
                <w:b/>
                <w:szCs w:val="24"/>
              </w:rPr>
            </w:pPr>
          </w:p>
          <w:p w14:paraId="468C648C" w14:textId="77777777" w:rsidR="00B70DFD" w:rsidRPr="00AB03BF" w:rsidRDefault="00B70DFD" w:rsidP="00B50C45">
            <w:pPr>
              <w:spacing w:line="240" w:lineRule="auto"/>
              <w:ind w:right="-111" w:firstLine="34"/>
              <w:contextualSpacing/>
              <w:rPr>
                <w:b/>
                <w:szCs w:val="24"/>
              </w:rPr>
            </w:pPr>
          </w:p>
          <w:p w14:paraId="12FA173E" w14:textId="77777777" w:rsidR="00B70DFD" w:rsidRPr="00AB03BF" w:rsidRDefault="00B70DFD" w:rsidP="00B50C45">
            <w:pPr>
              <w:spacing w:line="240" w:lineRule="auto"/>
              <w:ind w:right="-111" w:firstLine="34"/>
              <w:contextualSpacing/>
              <w:rPr>
                <w:b/>
                <w:szCs w:val="24"/>
              </w:rPr>
            </w:pPr>
          </w:p>
          <w:p w14:paraId="1F5A6AD6" w14:textId="77777777" w:rsidR="00B70DFD" w:rsidRPr="00AB03BF" w:rsidRDefault="00B70DFD" w:rsidP="00B50C45">
            <w:pPr>
              <w:spacing w:line="240" w:lineRule="auto"/>
              <w:ind w:right="-111" w:firstLine="34"/>
              <w:contextualSpacing/>
              <w:rPr>
                <w:b/>
                <w:szCs w:val="24"/>
              </w:rPr>
            </w:pPr>
          </w:p>
          <w:p w14:paraId="6AC147E4" w14:textId="77777777" w:rsidR="00B70DFD" w:rsidRPr="00AB03BF" w:rsidRDefault="00B70DFD" w:rsidP="00B50C45">
            <w:pPr>
              <w:spacing w:line="240" w:lineRule="auto"/>
              <w:ind w:right="-111" w:firstLine="34"/>
              <w:contextualSpacing/>
              <w:rPr>
                <w:b/>
                <w:szCs w:val="24"/>
              </w:rPr>
            </w:pPr>
          </w:p>
          <w:p w14:paraId="13EFDFDB" w14:textId="77777777" w:rsidR="00B70DFD" w:rsidRPr="00AB03BF" w:rsidRDefault="00B70DFD" w:rsidP="00B50C45">
            <w:pPr>
              <w:spacing w:line="240" w:lineRule="auto"/>
              <w:ind w:right="-111" w:firstLine="34"/>
              <w:contextualSpacing/>
              <w:rPr>
                <w:b/>
                <w:szCs w:val="24"/>
              </w:rPr>
            </w:pPr>
          </w:p>
          <w:p w14:paraId="746B88DB" w14:textId="77777777" w:rsidR="00B70DFD" w:rsidRPr="00AB03BF" w:rsidRDefault="00B70DFD" w:rsidP="00B50C45">
            <w:pPr>
              <w:spacing w:line="240" w:lineRule="auto"/>
              <w:ind w:right="-111" w:firstLine="34"/>
              <w:contextualSpacing/>
              <w:rPr>
                <w:b/>
                <w:szCs w:val="24"/>
              </w:rPr>
            </w:pPr>
          </w:p>
          <w:p w14:paraId="5C6E3184" w14:textId="77777777" w:rsidR="00B70DFD" w:rsidRPr="00AB03BF" w:rsidRDefault="00B70DFD" w:rsidP="00B50C45">
            <w:pPr>
              <w:spacing w:line="240" w:lineRule="auto"/>
              <w:ind w:right="-111" w:firstLine="34"/>
              <w:contextualSpacing/>
              <w:rPr>
                <w:b/>
                <w:szCs w:val="24"/>
              </w:rPr>
            </w:pPr>
          </w:p>
          <w:p w14:paraId="0A6E8DD1" w14:textId="77777777" w:rsidR="00B70DFD" w:rsidRPr="00AB03BF" w:rsidRDefault="00B70DFD" w:rsidP="00B50C45">
            <w:pPr>
              <w:spacing w:line="240" w:lineRule="auto"/>
              <w:ind w:right="-111" w:firstLine="34"/>
              <w:contextualSpacing/>
              <w:rPr>
                <w:b/>
                <w:szCs w:val="24"/>
              </w:rPr>
            </w:pPr>
          </w:p>
          <w:p w14:paraId="4E433DE0" w14:textId="77777777" w:rsidR="00B70DFD" w:rsidRPr="00AB03BF" w:rsidRDefault="00B70DFD" w:rsidP="00B50C45">
            <w:pPr>
              <w:spacing w:line="240" w:lineRule="auto"/>
              <w:ind w:right="-111" w:firstLine="34"/>
              <w:contextualSpacing/>
              <w:rPr>
                <w:b/>
                <w:szCs w:val="24"/>
              </w:rPr>
            </w:pPr>
          </w:p>
          <w:p w14:paraId="04A9A800" w14:textId="77777777" w:rsidR="00B70DFD" w:rsidRPr="00AB03BF" w:rsidRDefault="00B70DFD" w:rsidP="00B50C45">
            <w:pPr>
              <w:spacing w:line="240" w:lineRule="auto"/>
              <w:ind w:right="-111" w:firstLine="34"/>
              <w:contextualSpacing/>
              <w:rPr>
                <w:b/>
                <w:szCs w:val="24"/>
              </w:rPr>
            </w:pPr>
          </w:p>
          <w:p w14:paraId="7B9EB182" w14:textId="77777777" w:rsidR="00B70DFD" w:rsidRPr="00AB03BF" w:rsidRDefault="00B70DFD" w:rsidP="00B50C45">
            <w:pPr>
              <w:spacing w:line="240" w:lineRule="auto"/>
              <w:ind w:right="-111" w:firstLine="34"/>
              <w:contextualSpacing/>
              <w:rPr>
                <w:b/>
                <w:szCs w:val="24"/>
              </w:rPr>
            </w:pPr>
          </w:p>
          <w:p w14:paraId="120CBA32" w14:textId="77777777" w:rsidR="00B70DFD" w:rsidRPr="00AB03BF" w:rsidRDefault="00B70DFD" w:rsidP="00B50C45">
            <w:pPr>
              <w:spacing w:line="240" w:lineRule="auto"/>
              <w:ind w:right="-111" w:firstLine="34"/>
              <w:contextualSpacing/>
              <w:rPr>
                <w:b/>
                <w:szCs w:val="24"/>
              </w:rPr>
            </w:pPr>
          </w:p>
          <w:p w14:paraId="0D4FCE48" w14:textId="77777777" w:rsidR="00B70DFD" w:rsidRPr="00AB03BF" w:rsidRDefault="00B70DFD" w:rsidP="00B50C45">
            <w:pPr>
              <w:spacing w:line="240" w:lineRule="auto"/>
              <w:ind w:right="-111" w:firstLine="34"/>
              <w:contextualSpacing/>
              <w:rPr>
                <w:b/>
                <w:szCs w:val="24"/>
              </w:rPr>
            </w:pPr>
          </w:p>
          <w:p w14:paraId="49A969E3" w14:textId="77777777" w:rsidR="00B70DFD" w:rsidRPr="00AB03BF" w:rsidRDefault="00B70DFD" w:rsidP="00B50C45">
            <w:pPr>
              <w:spacing w:line="240" w:lineRule="auto"/>
              <w:ind w:right="-111" w:firstLine="34"/>
              <w:contextualSpacing/>
              <w:rPr>
                <w:b/>
                <w:szCs w:val="24"/>
              </w:rPr>
            </w:pPr>
          </w:p>
          <w:p w14:paraId="034FF91E" w14:textId="77777777" w:rsidR="00B70DFD" w:rsidRPr="00AB03BF" w:rsidRDefault="00B70DFD" w:rsidP="00B50C45">
            <w:pPr>
              <w:spacing w:line="240" w:lineRule="auto"/>
              <w:ind w:right="-111" w:firstLine="34"/>
              <w:contextualSpacing/>
              <w:rPr>
                <w:b/>
                <w:szCs w:val="24"/>
              </w:rPr>
            </w:pPr>
          </w:p>
          <w:p w14:paraId="2E14AA99" w14:textId="77777777" w:rsidR="00B70DFD" w:rsidRPr="00AB03BF" w:rsidRDefault="00B70DFD" w:rsidP="00B50C45">
            <w:pPr>
              <w:spacing w:line="240" w:lineRule="auto"/>
              <w:ind w:right="-111" w:firstLine="34"/>
              <w:contextualSpacing/>
              <w:rPr>
                <w:b/>
                <w:szCs w:val="24"/>
              </w:rPr>
            </w:pPr>
          </w:p>
          <w:p w14:paraId="69E179FC" w14:textId="77777777" w:rsidR="00B70DFD" w:rsidRPr="00AB03BF" w:rsidRDefault="00B70DFD" w:rsidP="00B50C45">
            <w:pPr>
              <w:spacing w:line="240" w:lineRule="auto"/>
              <w:ind w:right="-111" w:firstLine="34"/>
              <w:contextualSpacing/>
              <w:rPr>
                <w:b/>
                <w:szCs w:val="24"/>
              </w:rPr>
            </w:pPr>
          </w:p>
          <w:p w14:paraId="0A11B78E" w14:textId="77777777" w:rsidR="00B70DFD" w:rsidRPr="00AB03BF" w:rsidRDefault="00B70DFD" w:rsidP="00B50C45">
            <w:pPr>
              <w:spacing w:line="240" w:lineRule="auto"/>
              <w:ind w:right="-111" w:firstLine="34"/>
              <w:contextualSpacing/>
              <w:rPr>
                <w:b/>
                <w:szCs w:val="24"/>
              </w:rPr>
            </w:pPr>
          </w:p>
          <w:p w14:paraId="64BB717D" w14:textId="77777777" w:rsidR="00B70DFD" w:rsidRPr="00AB03BF" w:rsidRDefault="00B70DFD" w:rsidP="00B50C45">
            <w:pPr>
              <w:spacing w:line="240" w:lineRule="auto"/>
              <w:ind w:right="-111" w:firstLine="34"/>
              <w:contextualSpacing/>
              <w:rPr>
                <w:b/>
                <w:szCs w:val="24"/>
              </w:rPr>
            </w:pPr>
          </w:p>
          <w:p w14:paraId="05FDBD61" w14:textId="77777777" w:rsidR="00B70DFD" w:rsidRPr="00AB03BF" w:rsidRDefault="00B70DFD" w:rsidP="00B50C45">
            <w:pPr>
              <w:spacing w:line="240" w:lineRule="auto"/>
              <w:ind w:right="-111" w:firstLine="34"/>
              <w:contextualSpacing/>
              <w:rPr>
                <w:b/>
                <w:szCs w:val="24"/>
              </w:rPr>
            </w:pPr>
          </w:p>
          <w:p w14:paraId="7256D41A" w14:textId="77777777" w:rsidR="00B70DFD" w:rsidRPr="00AB03BF" w:rsidRDefault="00B70DFD" w:rsidP="00B50C45">
            <w:pPr>
              <w:spacing w:line="240" w:lineRule="auto"/>
              <w:ind w:right="-111" w:firstLine="34"/>
              <w:contextualSpacing/>
              <w:rPr>
                <w:b/>
                <w:szCs w:val="24"/>
              </w:rPr>
            </w:pPr>
          </w:p>
          <w:p w14:paraId="0813ED8C" w14:textId="77777777" w:rsidR="00B70DFD" w:rsidRPr="00AB03BF" w:rsidRDefault="00B70DFD" w:rsidP="00B50C45">
            <w:pPr>
              <w:spacing w:line="240" w:lineRule="auto"/>
              <w:ind w:right="-111" w:firstLine="34"/>
              <w:contextualSpacing/>
              <w:rPr>
                <w:b/>
                <w:szCs w:val="24"/>
              </w:rPr>
            </w:pPr>
          </w:p>
          <w:p w14:paraId="7F8CD053" w14:textId="77777777" w:rsidR="00B70DFD" w:rsidRPr="00AB03BF" w:rsidRDefault="00B70DFD" w:rsidP="00B50C45">
            <w:pPr>
              <w:spacing w:line="240" w:lineRule="auto"/>
              <w:ind w:right="-111" w:firstLine="34"/>
              <w:contextualSpacing/>
              <w:rPr>
                <w:b/>
                <w:szCs w:val="24"/>
              </w:rPr>
            </w:pPr>
          </w:p>
          <w:p w14:paraId="5820F065" w14:textId="77777777" w:rsidR="00B70DFD" w:rsidRPr="00AB03BF" w:rsidRDefault="00B70DFD" w:rsidP="00B50C45">
            <w:pPr>
              <w:spacing w:line="240" w:lineRule="auto"/>
              <w:ind w:right="-111" w:firstLine="34"/>
              <w:contextualSpacing/>
              <w:rPr>
                <w:b/>
                <w:szCs w:val="24"/>
              </w:rPr>
            </w:pPr>
          </w:p>
          <w:p w14:paraId="02B3306E" w14:textId="77777777" w:rsidR="00B70DFD" w:rsidRPr="00AB03BF" w:rsidRDefault="00B70DFD" w:rsidP="00B50C45">
            <w:pPr>
              <w:spacing w:line="240" w:lineRule="auto"/>
              <w:ind w:right="-111" w:firstLine="34"/>
              <w:contextualSpacing/>
              <w:rPr>
                <w:b/>
                <w:szCs w:val="24"/>
              </w:rPr>
            </w:pPr>
          </w:p>
          <w:p w14:paraId="2F55A85B" w14:textId="77777777" w:rsidR="00B70DFD" w:rsidRPr="00AB03BF" w:rsidRDefault="00B70DFD" w:rsidP="00B50C45">
            <w:pPr>
              <w:spacing w:line="240" w:lineRule="auto"/>
              <w:ind w:right="-111" w:firstLine="34"/>
              <w:contextualSpacing/>
              <w:rPr>
                <w:b/>
                <w:szCs w:val="24"/>
              </w:rPr>
            </w:pPr>
          </w:p>
          <w:p w14:paraId="04286DFA" w14:textId="77777777" w:rsidR="00B70DFD" w:rsidRPr="00AB03BF" w:rsidRDefault="00B70DFD" w:rsidP="00B50C45">
            <w:pPr>
              <w:spacing w:line="240" w:lineRule="auto"/>
              <w:ind w:right="-111" w:firstLine="34"/>
              <w:contextualSpacing/>
              <w:rPr>
                <w:b/>
                <w:szCs w:val="24"/>
              </w:rPr>
            </w:pPr>
          </w:p>
          <w:p w14:paraId="1E0FBBCE" w14:textId="77777777" w:rsidR="00B70DFD" w:rsidRPr="00AB03BF" w:rsidRDefault="00B70DFD" w:rsidP="00B50C45">
            <w:pPr>
              <w:spacing w:line="240" w:lineRule="auto"/>
              <w:ind w:right="-111" w:firstLine="34"/>
              <w:contextualSpacing/>
              <w:rPr>
                <w:b/>
                <w:szCs w:val="24"/>
              </w:rPr>
            </w:pPr>
          </w:p>
          <w:p w14:paraId="5CA49936" w14:textId="77777777" w:rsidR="00B70DFD" w:rsidRPr="00AB03BF" w:rsidRDefault="00B70DFD" w:rsidP="00B50C45">
            <w:pPr>
              <w:spacing w:line="240" w:lineRule="auto"/>
              <w:ind w:right="-111" w:firstLine="34"/>
              <w:contextualSpacing/>
              <w:rPr>
                <w:b/>
                <w:szCs w:val="24"/>
              </w:rPr>
            </w:pPr>
          </w:p>
          <w:p w14:paraId="3196A27B" w14:textId="77777777" w:rsidR="00B70DFD" w:rsidRPr="00AB03BF" w:rsidRDefault="00B70DFD" w:rsidP="00B50C45">
            <w:pPr>
              <w:spacing w:line="240" w:lineRule="auto"/>
              <w:ind w:right="-111" w:firstLine="34"/>
              <w:contextualSpacing/>
              <w:rPr>
                <w:b/>
                <w:szCs w:val="24"/>
              </w:rPr>
            </w:pPr>
          </w:p>
          <w:p w14:paraId="7AE417CE" w14:textId="77777777" w:rsidR="00B70DFD" w:rsidRPr="00AB03BF" w:rsidRDefault="00B70DFD" w:rsidP="00B50C45">
            <w:pPr>
              <w:spacing w:line="240" w:lineRule="auto"/>
              <w:ind w:right="-111" w:firstLine="34"/>
              <w:contextualSpacing/>
              <w:rPr>
                <w:b/>
                <w:szCs w:val="24"/>
              </w:rPr>
            </w:pPr>
          </w:p>
          <w:p w14:paraId="1B7232D9" w14:textId="77777777" w:rsidR="00B70DFD" w:rsidRPr="00AB03BF" w:rsidRDefault="00B70DFD" w:rsidP="00B50C45">
            <w:pPr>
              <w:spacing w:line="240" w:lineRule="auto"/>
              <w:ind w:right="-111" w:firstLine="34"/>
              <w:contextualSpacing/>
              <w:rPr>
                <w:b/>
                <w:szCs w:val="24"/>
              </w:rPr>
            </w:pPr>
          </w:p>
          <w:p w14:paraId="07156FCC" w14:textId="77777777" w:rsidR="00B70DFD" w:rsidRPr="00AB03BF" w:rsidRDefault="00B70DFD" w:rsidP="00B50C45">
            <w:pPr>
              <w:spacing w:line="240" w:lineRule="auto"/>
              <w:ind w:right="-111" w:firstLine="34"/>
              <w:contextualSpacing/>
              <w:rPr>
                <w:b/>
                <w:szCs w:val="24"/>
              </w:rPr>
            </w:pPr>
          </w:p>
          <w:p w14:paraId="5C6EAB17" w14:textId="77777777" w:rsidR="00B70DFD" w:rsidRPr="00AB03BF" w:rsidRDefault="00B70DFD" w:rsidP="00B50C45">
            <w:pPr>
              <w:spacing w:line="240" w:lineRule="auto"/>
              <w:ind w:right="-111" w:firstLine="34"/>
              <w:contextualSpacing/>
              <w:rPr>
                <w:b/>
                <w:szCs w:val="24"/>
              </w:rPr>
            </w:pPr>
          </w:p>
          <w:p w14:paraId="1CA68439" w14:textId="77777777" w:rsidR="00B70DFD" w:rsidRPr="00AB03BF" w:rsidRDefault="00B70DFD" w:rsidP="00B50C45">
            <w:pPr>
              <w:spacing w:line="240" w:lineRule="auto"/>
              <w:ind w:right="-111" w:firstLine="34"/>
              <w:contextualSpacing/>
              <w:rPr>
                <w:b/>
                <w:szCs w:val="24"/>
              </w:rPr>
            </w:pPr>
          </w:p>
          <w:p w14:paraId="3B2B43A4" w14:textId="77777777" w:rsidR="00B70DFD" w:rsidRPr="00AB03BF" w:rsidRDefault="00B70DFD" w:rsidP="00B50C45">
            <w:pPr>
              <w:spacing w:line="240" w:lineRule="auto"/>
              <w:ind w:right="-111" w:firstLine="34"/>
              <w:contextualSpacing/>
              <w:rPr>
                <w:b/>
                <w:szCs w:val="24"/>
              </w:rPr>
            </w:pPr>
          </w:p>
          <w:p w14:paraId="05CEC89E" w14:textId="77777777" w:rsidR="00B70DFD" w:rsidRPr="00AB03BF" w:rsidRDefault="00B70DFD" w:rsidP="00B50C45">
            <w:pPr>
              <w:spacing w:line="240" w:lineRule="auto"/>
              <w:ind w:right="-111" w:firstLine="34"/>
              <w:contextualSpacing/>
              <w:rPr>
                <w:b/>
                <w:szCs w:val="24"/>
              </w:rPr>
            </w:pPr>
          </w:p>
          <w:p w14:paraId="68F3074C" w14:textId="77777777" w:rsidR="00B70DFD" w:rsidRPr="00AB03BF" w:rsidRDefault="00B70DFD" w:rsidP="00B50C45">
            <w:pPr>
              <w:spacing w:line="240" w:lineRule="auto"/>
              <w:ind w:right="-111" w:firstLine="34"/>
              <w:contextualSpacing/>
              <w:rPr>
                <w:b/>
                <w:szCs w:val="24"/>
              </w:rPr>
            </w:pPr>
          </w:p>
          <w:p w14:paraId="4E6BEDC3" w14:textId="77777777" w:rsidR="00B70DFD" w:rsidRPr="00AB03BF" w:rsidRDefault="00B70DFD" w:rsidP="00B50C45">
            <w:pPr>
              <w:spacing w:line="240" w:lineRule="auto"/>
              <w:ind w:right="-111" w:firstLine="34"/>
              <w:contextualSpacing/>
              <w:rPr>
                <w:b/>
                <w:szCs w:val="24"/>
              </w:rPr>
            </w:pPr>
          </w:p>
          <w:p w14:paraId="1D8D350C"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4D38D3B7" w14:textId="77777777" w:rsidR="00B70DFD" w:rsidRPr="00AB03BF" w:rsidRDefault="00B70DFD" w:rsidP="00B50C45">
            <w:pPr>
              <w:spacing w:line="240" w:lineRule="auto"/>
              <w:ind w:right="-105" w:firstLine="567"/>
              <w:contextualSpacing/>
              <w:rPr>
                <w:szCs w:val="24"/>
              </w:rPr>
            </w:pPr>
            <w:r w:rsidRPr="00AB03BF">
              <w:rPr>
                <w:szCs w:val="24"/>
              </w:rPr>
              <w:lastRenderedPageBreak/>
              <w:t>10.</w:t>
            </w:r>
          </w:p>
          <w:p w14:paraId="181F02D4" w14:textId="77777777" w:rsidR="00B70DFD" w:rsidRPr="00AB03BF" w:rsidRDefault="00B70DFD" w:rsidP="00B50C45">
            <w:pPr>
              <w:spacing w:line="240" w:lineRule="auto"/>
              <w:ind w:right="-105" w:firstLine="567"/>
              <w:contextualSpacing/>
              <w:rPr>
                <w:szCs w:val="24"/>
              </w:rPr>
            </w:pPr>
          </w:p>
          <w:p w14:paraId="78BC2F57" w14:textId="77777777" w:rsidR="00B70DFD" w:rsidRPr="00AB03BF" w:rsidRDefault="00B70DFD" w:rsidP="00B50C45">
            <w:pPr>
              <w:spacing w:line="240" w:lineRule="auto"/>
              <w:ind w:right="-105" w:firstLine="567"/>
              <w:contextualSpacing/>
              <w:rPr>
                <w:szCs w:val="24"/>
              </w:rPr>
            </w:pPr>
          </w:p>
          <w:p w14:paraId="667122E0" w14:textId="77777777" w:rsidR="00B70DFD" w:rsidRPr="00AB03BF" w:rsidRDefault="00B70DFD" w:rsidP="00B50C45">
            <w:pPr>
              <w:spacing w:line="240" w:lineRule="auto"/>
              <w:ind w:right="-105" w:firstLine="567"/>
              <w:contextualSpacing/>
              <w:rPr>
                <w:szCs w:val="24"/>
              </w:rPr>
            </w:pPr>
          </w:p>
          <w:p w14:paraId="1D53D866" w14:textId="77777777" w:rsidR="00B70DFD" w:rsidRPr="00AB03BF" w:rsidRDefault="00B70DFD" w:rsidP="00B50C45">
            <w:pPr>
              <w:spacing w:line="240" w:lineRule="auto"/>
              <w:ind w:right="-105" w:firstLine="567"/>
              <w:contextualSpacing/>
              <w:rPr>
                <w:szCs w:val="24"/>
              </w:rPr>
            </w:pPr>
          </w:p>
          <w:p w14:paraId="34A17F8C" w14:textId="77777777" w:rsidR="00B70DFD" w:rsidRPr="00AB03BF" w:rsidRDefault="00B70DFD" w:rsidP="00B50C45">
            <w:pPr>
              <w:spacing w:line="240" w:lineRule="auto"/>
              <w:ind w:right="-105" w:firstLine="567"/>
              <w:contextualSpacing/>
              <w:rPr>
                <w:szCs w:val="24"/>
              </w:rPr>
            </w:pPr>
          </w:p>
          <w:p w14:paraId="32A6E411" w14:textId="77777777" w:rsidR="00B70DFD" w:rsidRPr="00AB03BF" w:rsidRDefault="00B70DFD" w:rsidP="00B50C45">
            <w:pPr>
              <w:spacing w:line="240" w:lineRule="auto"/>
              <w:ind w:right="-105" w:firstLine="567"/>
              <w:contextualSpacing/>
              <w:rPr>
                <w:szCs w:val="24"/>
              </w:rPr>
            </w:pPr>
          </w:p>
          <w:p w14:paraId="47884195" w14:textId="77777777" w:rsidR="00B70DFD" w:rsidRPr="00AB03BF" w:rsidRDefault="00B70DFD" w:rsidP="00B50C45">
            <w:pPr>
              <w:spacing w:line="240" w:lineRule="auto"/>
              <w:ind w:right="-105" w:firstLine="567"/>
              <w:contextualSpacing/>
              <w:rPr>
                <w:szCs w:val="24"/>
              </w:rPr>
            </w:pPr>
            <w:r w:rsidRPr="00AB03BF">
              <w:rPr>
                <w:szCs w:val="24"/>
              </w:rPr>
              <w:t>12.</w:t>
            </w:r>
          </w:p>
          <w:p w14:paraId="5148D010" w14:textId="77777777" w:rsidR="00B70DFD" w:rsidRPr="00AB03BF" w:rsidRDefault="00B70DFD" w:rsidP="00B50C45">
            <w:pPr>
              <w:spacing w:line="240" w:lineRule="auto"/>
              <w:ind w:right="-105" w:firstLine="567"/>
              <w:contextualSpacing/>
              <w:rPr>
                <w:szCs w:val="24"/>
              </w:rPr>
            </w:pPr>
          </w:p>
          <w:p w14:paraId="7162D4F8" w14:textId="77777777" w:rsidR="00B70DFD" w:rsidRPr="00AB03BF" w:rsidRDefault="00B70DFD" w:rsidP="00B50C45">
            <w:pPr>
              <w:spacing w:line="240" w:lineRule="auto"/>
              <w:ind w:right="-105" w:firstLine="567"/>
              <w:contextualSpacing/>
              <w:rPr>
                <w:szCs w:val="24"/>
              </w:rPr>
            </w:pPr>
            <w:r w:rsidRPr="00AB03BF">
              <w:rPr>
                <w:szCs w:val="24"/>
              </w:rPr>
              <w:t>13.</w:t>
            </w:r>
          </w:p>
          <w:p w14:paraId="77912228" w14:textId="77777777" w:rsidR="00B70DFD" w:rsidRPr="00AB03BF" w:rsidRDefault="00B70DFD" w:rsidP="00B50C45">
            <w:pPr>
              <w:spacing w:line="240" w:lineRule="auto"/>
              <w:ind w:right="-105" w:firstLine="567"/>
              <w:contextualSpacing/>
              <w:rPr>
                <w:szCs w:val="24"/>
              </w:rPr>
            </w:pPr>
          </w:p>
          <w:p w14:paraId="15D8404F" w14:textId="77777777" w:rsidR="00B70DFD" w:rsidRPr="00AB03BF" w:rsidRDefault="00B70DFD" w:rsidP="00B50C45">
            <w:pPr>
              <w:spacing w:line="240" w:lineRule="auto"/>
              <w:ind w:right="-105" w:firstLine="567"/>
              <w:contextualSpacing/>
              <w:rPr>
                <w:szCs w:val="24"/>
              </w:rPr>
            </w:pPr>
            <w:r w:rsidRPr="00AB03BF">
              <w:rPr>
                <w:szCs w:val="24"/>
              </w:rPr>
              <w:t>14.</w:t>
            </w:r>
          </w:p>
          <w:p w14:paraId="2427E035" w14:textId="77777777" w:rsidR="00B70DFD" w:rsidRPr="00AB03BF" w:rsidRDefault="00B70DFD" w:rsidP="00B50C45">
            <w:pPr>
              <w:spacing w:line="240" w:lineRule="auto"/>
              <w:ind w:right="-105" w:firstLine="567"/>
              <w:contextualSpacing/>
              <w:rPr>
                <w:szCs w:val="24"/>
              </w:rPr>
            </w:pPr>
          </w:p>
          <w:p w14:paraId="28D10C00" w14:textId="77777777" w:rsidR="00B70DFD" w:rsidRPr="00AB03BF" w:rsidRDefault="00B70DFD" w:rsidP="00B50C45">
            <w:pPr>
              <w:spacing w:line="240" w:lineRule="auto"/>
              <w:ind w:right="-105" w:firstLine="567"/>
              <w:contextualSpacing/>
              <w:rPr>
                <w:szCs w:val="24"/>
              </w:rPr>
            </w:pPr>
            <w:r w:rsidRPr="00AB03BF">
              <w:rPr>
                <w:szCs w:val="24"/>
              </w:rPr>
              <w:t>15.</w:t>
            </w:r>
          </w:p>
          <w:p w14:paraId="76C61F0F" w14:textId="77777777" w:rsidR="00B70DFD" w:rsidRPr="00AB03BF" w:rsidRDefault="00B70DFD" w:rsidP="00B50C45">
            <w:pPr>
              <w:spacing w:line="240" w:lineRule="auto"/>
              <w:ind w:right="-105" w:firstLine="567"/>
              <w:contextualSpacing/>
              <w:rPr>
                <w:szCs w:val="24"/>
              </w:rPr>
            </w:pPr>
          </w:p>
          <w:p w14:paraId="29A27218" w14:textId="77777777" w:rsidR="00B70DFD" w:rsidRPr="00AB03BF" w:rsidRDefault="00B70DFD" w:rsidP="00B50C45">
            <w:pPr>
              <w:spacing w:line="240" w:lineRule="auto"/>
              <w:ind w:right="-105" w:firstLine="567"/>
              <w:contextualSpacing/>
              <w:rPr>
                <w:szCs w:val="24"/>
              </w:rPr>
            </w:pPr>
            <w:r w:rsidRPr="00AB03BF">
              <w:rPr>
                <w:szCs w:val="24"/>
              </w:rPr>
              <w:t>16.</w:t>
            </w:r>
          </w:p>
          <w:p w14:paraId="57FFCF12" w14:textId="77777777" w:rsidR="00B70DFD" w:rsidRPr="00AB03BF" w:rsidRDefault="00B70DFD" w:rsidP="00B50C45">
            <w:pPr>
              <w:spacing w:line="240" w:lineRule="auto"/>
              <w:ind w:right="-105" w:firstLine="567"/>
              <w:contextualSpacing/>
              <w:rPr>
                <w:szCs w:val="24"/>
              </w:rPr>
            </w:pPr>
          </w:p>
          <w:p w14:paraId="0BB7C2E7" w14:textId="77777777" w:rsidR="00B70DFD" w:rsidRPr="00AB03BF" w:rsidRDefault="00B70DFD" w:rsidP="00B50C45">
            <w:pPr>
              <w:spacing w:line="240" w:lineRule="auto"/>
              <w:ind w:right="-105" w:firstLine="567"/>
              <w:contextualSpacing/>
              <w:rPr>
                <w:szCs w:val="24"/>
              </w:rPr>
            </w:pPr>
          </w:p>
          <w:p w14:paraId="23BCD7D5" w14:textId="77777777" w:rsidR="00B70DFD" w:rsidRPr="00AB03BF" w:rsidRDefault="00B70DFD" w:rsidP="00B50C45">
            <w:pPr>
              <w:spacing w:line="240" w:lineRule="auto"/>
              <w:ind w:right="-105" w:firstLine="567"/>
              <w:contextualSpacing/>
              <w:rPr>
                <w:szCs w:val="24"/>
              </w:rPr>
            </w:pPr>
            <w:r w:rsidRPr="00AB03BF">
              <w:rPr>
                <w:szCs w:val="24"/>
              </w:rPr>
              <w:t>17.</w:t>
            </w:r>
          </w:p>
          <w:p w14:paraId="1EB0DDE6" w14:textId="77777777" w:rsidR="00B70DFD" w:rsidRPr="00AB03BF" w:rsidRDefault="00B70DFD" w:rsidP="00B50C45">
            <w:pPr>
              <w:spacing w:line="240" w:lineRule="auto"/>
              <w:ind w:right="-105" w:firstLine="567"/>
              <w:contextualSpacing/>
              <w:rPr>
                <w:szCs w:val="24"/>
              </w:rPr>
            </w:pPr>
          </w:p>
          <w:p w14:paraId="023D7A07" w14:textId="77777777" w:rsidR="00B70DFD" w:rsidRPr="00AB03BF" w:rsidRDefault="00B70DFD" w:rsidP="00B50C45">
            <w:pPr>
              <w:spacing w:line="240" w:lineRule="auto"/>
              <w:ind w:right="-105" w:firstLine="567"/>
              <w:contextualSpacing/>
              <w:rPr>
                <w:szCs w:val="24"/>
              </w:rPr>
            </w:pPr>
          </w:p>
          <w:p w14:paraId="0B7F1E3C" w14:textId="77777777" w:rsidR="00B70DFD" w:rsidRPr="00AB03BF" w:rsidRDefault="00B70DFD" w:rsidP="00B50C45">
            <w:pPr>
              <w:spacing w:line="240" w:lineRule="auto"/>
              <w:ind w:right="-105" w:firstLine="567"/>
              <w:contextualSpacing/>
              <w:rPr>
                <w:szCs w:val="24"/>
              </w:rPr>
            </w:pPr>
            <w:r w:rsidRPr="00AB03BF">
              <w:rPr>
                <w:szCs w:val="24"/>
              </w:rPr>
              <w:t>18.</w:t>
            </w:r>
          </w:p>
          <w:p w14:paraId="26B7A66A" w14:textId="77777777" w:rsidR="00B70DFD" w:rsidRPr="00AB03BF" w:rsidRDefault="00B70DFD" w:rsidP="00B50C45">
            <w:pPr>
              <w:spacing w:line="240" w:lineRule="auto"/>
              <w:ind w:right="-105" w:firstLine="567"/>
              <w:contextualSpacing/>
              <w:rPr>
                <w:szCs w:val="24"/>
              </w:rPr>
            </w:pPr>
          </w:p>
          <w:p w14:paraId="6E77E6F8" w14:textId="77777777" w:rsidR="00B70DFD" w:rsidRPr="00AB03BF" w:rsidRDefault="00B70DFD" w:rsidP="00B50C45">
            <w:pPr>
              <w:spacing w:line="240" w:lineRule="auto"/>
              <w:ind w:right="-105" w:firstLine="567"/>
              <w:contextualSpacing/>
              <w:rPr>
                <w:szCs w:val="24"/>
              </w:rPr>
            </w:pPr>
          </w:p>
          <w:p w14:paraId="08E4AB13" w14:textId="77777777" w:rsidR="00B70DFD" w:rsidRPr="00AB03BF" w:rsidRDefault="00B70DFD" w:rsidP="00B50C45">
            <w:pPr>
              <w:spacing w:line="240" w:lineRule="auto"/>
              <w:ind w:right="-105" w:firstLine="567"/>
              <w:contextualSpacing/>
              <w:rPr>
                <w:szCs w:val="24"/>
              </w:rPr>
            </w:pPr>
            <w:r w:rsidRPr="00AB03BF">
              <w:rPr>
                <w:szCs w:val="24"/>
              </w:rPr>
              <w:t>19.</w:t>
            </w:r>
          </w:p>
          <w:p w14:paraId="4783B438" w14:textId="77777777" w:rsidR="00B70DFD" w:rsidRPr="00AB03BF" w:rsidRDefault="00B70DFD" w:rsidP="00B50C45">
            <w:pPr>
              <w:spacing w:line="240" w:lineRule="auto"/>
              <w:ind w:right="-105" w:firstLine="567"/>
              <w:contextualSpacing/>
              <w:rPr>
                <w:szCs w:val="24"/>
              </w:rPr>
            </w:pPr>
          </w:p>
          <w:p w14:paraId="22A5AAA7" w14:textId="77777777" w:rsidR="00B70DFD" w:rsidRPr="00AB03BF" w:rsidRDefault="00B70DFD" w:rsidP="00B50C45">
            <w:pPr>
              <w:spacing w:line="240" w:lineRule="auto"/>
              <w:ind w:right="-105" w:firstLine="567"/>
              <w:contextualSpacing/>
              <w:rPr>
                <w:szCs w:val="24"/>
              </w:rPr>
            </w:pPr>
          </w:p>
          <w:p w14:paraId="48908822" w14:textId="77777777" w:rsidR="00B70DFD" w:rsidRPr="00AB03BF" w:rsidRDefault="00B70DFD" w:rsidP="00B50C45">
            <w:pPr>
              <w:spacing w:line="240" w:lineRule="auto"/>
              <w:ind w:right="-105" w:firstLine="567"/>
              <w:contextualSpacing/>
              <w:rPr>
                <w:szCs w:val="24"/>
              </w:rPr>
            </w:pPr>
          </w:p>
          <w:p w14:paraId="6BC3546B" w14:textId="77777777" w:rsidR="00B70DFD" w:rsidRPr="00AB03BF" w:rsidRDefault="00B70DFD" w:rsidP="00B50C45">
            <w:pPr>
              <w:spacing w:line="240" w:lineRule="auto"/>
              <w:ind w:right="-105" w:firstLine="567"/>
              <w:contextualSpacing/>
              <w:rPr>
                <w:szCs w:val="24"/>
              </w:rPr>
            </w:pPr>
            <w:r w:rsidRPr="00AB03BF">
              <w:rPr>
                <w:szCs w:val="24"/>
              </w:rPr>
              <w:t>20.</w:t>
            </w:r>
          </w:p>
          <w:p w14:paraId="3F8A856E" w14:textId="77777777" w:rsidR="00B70DFD" w:rsidRPr="00AB03BF" w:rsidRDefault="00B70DFD" w:rsidP="00B50C45">
            <w:pPr>
              <w:spacing w:line="240" w:lineRule="auto"/>
              <w:ind w:right="-105" w:firstLine="567"/>
              <w:contextualSpacing/>
              <w:rPr>
                <w:szCs w:val="24"/>
              </w:rPr>
            </w:pPr>
          </w:p>
          <w:p w14:paraId="402DB0D7" w14:textId="77777777" w:rsidR="00B70DFD" w:rsidRPr="00AB03BF" w:rsidRDefault="00B70DFD" w:rsidP="00B50C45">
            <w:pPr>
              <w:spacing w:line="240" w:lineRule="auto"/>
              <w:ind w:right="-105" w:firstLine="567"/>
              <w:contextualSpacing/>
              <w:rPr>
                <w:szCs w:val="24"/>
              </w:rPr>
            </w:pPr>
          </w:p>
          <w:p w14:paraId="33E606D1" w14:textId="77777777" w:rsidR="00B70DFD" w:rsidRPr="00AB03BF" w:rsidRDefault="00B70DFD" w:rsidP="00B50C45">
            <w:pPr>
              <w:spacing w:line="240" w:lineRule="auto"/>
              <w:ind w:right="-105" w:firstLine="567"/>
              <w:contextualSpacing/>
              <w:rPr>
                <w:szCs w:val="24"/>
              </w:rPr>
            </w:pPr>
          </w:p>
          <w:p w14:paraId="1AA04A2F" w14:textId="77777777" w:rsidR="00B70DFD" w:rsidRPr="00AB03BF" w:rsidRDefault="00B70DFD" w:rsidP="00B50C45">
            <w:pPr>
              <w:spacing w:line="240" w:lineRule="auto"/>
              <w:ind w:right="-105" w:firstLine="567"/>
              <w:contextualSpacing/>
              <w:rPr>
                <w:szCs w:val="24"/>
              </w:rPr>
            </w:pPr>
          </w:p>
          <w:p w14:paraId="124AA0C7" w14:textId="77777777" w:rsidR="00B70DFD" w:rsidRPr="00AB03BF" w:rsidRDefault="00B70DFD" w:rsidP="00B50C45">
            <w:pPr>
              <w:spacing w:line="240" w:lineRule="auto"/>
              <w:ind w:right="-105" w:firstLine="567"/>
              <w:contextualSpacing/>
              <w:rPr>
                <w:szCs w:val="24"/>
              </w:rPr>
            </w:pPr>
            <w:r w:rsidRPr="00AB03BF">
              <w:rPr>
                <w:szCs w:val="24"/>
              </w:rPr>
              <w:lastRenderedPageBreak/>
              <w:t>21.</w:t>
            </w:r>
          </w:p>
          <w:p w14:paraId="5406B281" w14:textId="77777777" w:rsidR="00B70DFD" w:rsidRPr="00AB03BF" w:rsidRDefault="00B70DFD" w:rsidP="00B50C45">
            <w:pPr>
              <w:spacing w:line="240" w:lineRule="auto"/>
              <w:ind w:right="-105" w:firstLine="567"/>
              <w:contextualSpacing/>
              <w:rPr>
                <w:szCs w:val="24"/>
              </w:rPr>
            </w:pPr>
          </w:p>
          <w:p w14:paraId="1FFAF241" w14:textId="77777777" w:rsidR="00B70DFD" w:rsidRPr="00AB03BF" w:rsidRDefault="00B70DFD" w:rsidP="00B50C45">
            <w:pPr>
              <w:spacing w:line="240" w:lineRule="auto"/>
              <w:ind w:right="-105" w:firstLine="567"/>
              <w:contextualSpacing/>
              <w:rPr>
                <w:szCs w:val="24"/>
              </w:rPr>
            </w:pPr>
          </w:p>
          <w:p w14:paraId="792C76F6" w14:textId="77777777" w:rsidR="00B70DFD" w:rsidRPr="00AB03BF" w:rsidRDefault="00B70DFD" w:rsidP="00B50C45">
            <w:pPr>
              <w:spacing w:line="240" w:lineRule="auto"/>
              <w:ind w:right="-105" w:firstLine="567"/>
              <w:contextualSpacing/>
              <w:rPr>
                <w:szCs w:val="24"/>
              </w:rPr>
            </w:pPr>
            <w:r w:rsidRPr="00AB03BF">
              <w:rPr>
                <w:szCs w:val="24"/>
              </w:rPr>
              <w:t>22.</w:t>
            </w:r>
          </w:p>
          <w:p w14:paraId="39DCA2EB" w14:textId="77777777" w:rsidR="00B70DFD" w:rsidRPr="00AB03BF" w:rsidRDefault="00B70DFD" w:rsidP="00B50C45">
            <w:pPr>
              <w:spacing w:line="240" w:lineRule="auto"/>
              <w:ind w:right="-105" w:firstLine="567"/>
              <w:contextualSpacing/>
              <w:rPr>
                <w:szCs w:val="24"/>
              </w:rPr>
            </w:pPr>
          </w:p>
          <w:p w14:paraId="6062EC68" w14:textId="77777777" w:rsidR="00B70DFD" w:rsidRPr="00AB03BF" w:rsidRDefault="00B70DFD" w:rsidP="00B50C45">
            <w:pPr>
              <w:spacing w:line="240" w:lineRule="auto"/>
              <w:ind w:right="-105" w:firstLine="567"/>
              <w:contextualSpacing/>
              <w:rPr>
                <w:szCs w:val="24"/>
              </w:rPr>
            </w:pPr>
          </w:p>
          <w:p w14:paraId="4E144638" w14:textId="77777777" w:rsidR="00B70DFD" w:rsidRPr="00AB03BF" w:rsidRDefault="00B70DFD" w:rsidP="00B50C45">
            <w:pPr>
              <w:spacing w:line="240" w:lineRule="auto"/>
              <w:ind w:right="-105" w:firstLine="567"/>
              <w:contextualSpacing/>
              <w:rPr>
                <w:szCs w:val="24"/>
              </w:rPr>
            </w:pPr>
            <w:r w:rsidRPr="00AB03BF">
              <w:rPr>
                <w:szCs w:val="24"/>
              </w:rPr>
              <w:t>23.</w:t>
            </w:r>
          </w:p>
          <w:p w14:paraId="7AD6B685" w14:textId="77777777" w:rsidR="00B70DFD" w:rsidRPr="00AB03BF" w:rsidRDefault="00B70DFD" w:rsidP="00B50C45">
            <w:pPr>
              <w:spacing w:line="240" w:lineRule="auto"/>
              <w:ind w:right="-105" w:firstLine="567"/>
              <w:contextualSpacing/>
              <w:rPr>
                <w:szCs w:val="24"/>
              </w:rPr>
            </w:pPr>
          </w:p>
          <w:p w14:paraId="1A2506E7" w14:textId="77777777" w:rsidR="00B70DFD" w:rsidRPr="00AB03BF" w:rsidRDefault="00B70DFD" w:rsidP="00B50C45">
            <w:pPr>
              <w:spacing w:line="240" w:lineRule="auto"/>
              <w:ind w:right="-105" w:firstLine="567"/>
              <w:contextualSpacing/>
              <w:rPr>
                <w:szCs w:val="24"/>
              </w:rPr>
            </w:pPr>
          </w:p>
          <w:p w14:paraId="198685B1" w14:textId="77777777" w:rsidR="00B70DFD" w:rsidRPr="00AB03BF" w:rsidRDefault="00B70DFD" w:rsidP="00B50C45">
            <w:pPr>
              <w:spacing w:line="240" w:lineRule="auto"/>
              <w:ind w:right="-105" w:firstLine="567"/>
              <w:contextualSpacing/>
              <w:rPr>
                <w:szCs w:val="24"/>
              </w:rPr>
            </w:pPr>
            <w:r w:rsidRPr="00AB03BF">
              <w:rPr>
                <w:szCs w:val="24"/>
              </w:rPr>
              <w:t>24.</w:t>
            </w:r>
          </w:p>
          <w:p w14:paraId="58C38C80" w14:textId="77777777" w:rsidR="00B70DFD" w:rsidRPr="00AB03BF" w:rsidRDefault="00B70DFD" w:rsidP="00B50C45">
            <w:pPr>
              <w:spacing w:line="240" w:lineRule="auto"/>
              <w:ind w:right="-105" w:firstLine="567"/>
              <w:contextualSpacing/>
              <w:rPr>
                <w:szCs w:val="24"/>
              </w:rPr>
            </w:pPr>
          </w:p>
          <w:p w14:paraId="60F1E2FD" w14:textId="77777777" w:rsidR="00B70DFD" w:rsidRPr="00AB03BF" w:rsidRDefault="00B70DFD" w:rsidP="00B50C45">
            <w:pPr>
              <w:spacing w:line="240" w:lineRule="auto"/>
              <w:ind w:right="-105" w:firstLine="567"/>
              <w:contextualSpacing/>
              <w:rPr>
                <w:szCs w:val="24"/>
              </w:rPr>
            </w:pPr>
          </w:p>
          <w:p w14:paraId="3A9DF19B" w14:textId="77777777" w:rsidR="00B70DFD" w:rsidRPr="00AB03BF" w:rsidRDefault="00B70DFD" w:rsidP="00B50C45">
            <w:pPr>
              <w:spacing w:line="240" w:lineRule="auto"/>
              <w:ind w:right="-105" w:firstLine="567"/>
              <w:contextualSpacing/>
              <w:rPr>
                <w:szCs w:val="24"/>
              </w:rPr>
            </w:pPr>
            <w:r w:rsidRPr="00AB03BF">
              <w:rPr>
                <w:szCs w:val="24"/>
              </w:rPr>
              <w:t>25.</w:t>
            </w:r>
          </w:p>
          <w:p w14:paraId="584A9E26" w14:textId="77777777" w:rsidR="00B70DFD" w:rsidRPr="00AB03BF" w:rsidRDefault="00B70DFD" w:rsidP="00B50C45">
            <w:pPr>
              <w:spacing w:line="240" w:lineRule="auto"/>
              <w:ind w:right="-105" w:firstLine="567"/>
              <w:contextualSpacing/>
              <w:rPr>
                <w:szCs w:val="24"/>
              </w:rPr>
            </w:pPr>
          </w:p>
          <w:p w14:paraId="41A205A6" w14:textId="77777777" w:rsidR="00B70DFD" w:rsidRPr="00AB03BF" w:rsidRDefault="00B70DFD" w:rsidP="00B50C45">
            <w:pPr>
              <w:spacing w:line="240" w:lineRule="auto"/>
              <w:ind w:right="-105" w:firstLine="567"/>
              <w:contextualSpacing/>
              <w:rPr>
                <w:szCs w:val="24"/>
              </w:rPr>
            </w:pPr>
          </w:p>
          <w:p w14:paraId="7FBF9614" w14:textId="77777777" w:rsidR="00B70DFD" w:rsidRPr="00AB03BF" w:rsidRDefault="00B70DFD" w:rsidP="00B50C45">
            <w:pPr>
              <w:spacing w:line="240" w:lineRule="auto"/>
              <w:ind w:right="-105" w:firstLine="567"/>
              <w:contextualSpacing/>
              <w:rPr>
                <w:szCs w:val="24"/>
              </w:rPr>
            </w:pPr>
            <w:r w:rsidRPr="00AB03BF">
              <w:rPr>
                <w:szCs w:val="24"/>
              </w:rPr>
              <w:t>26.</w:t>
            </w:r>
          </w:p>
          <w:p w14:paraId="73ED893B" w14:textId="77777777" w:rsidR="00B70DFD" w:rsidRPr="00AB03BF" w:rsidRDefault="00B70DFD" w:rsidP="00B50C45">
            <w:pPr>
              <w:spacing w:line="240" w:lineRule="auto"/>
              <w:ind w:right="-105" w:firstLine="567"/>
              <w:contextualSpacing/>
              <w:rPr>
                <w:szCs w:val="24"/>
              </w:rPr>
            </w:pPr>
          </w:p>
          <w:p w14:paraId="7AB681F5" w14:textId="77777777" w:rsidR="00B70DFD" w:rsidRPr="00AB03BF" w:rsidRDefault="00B70DFD" w:rsidP="00B50C45">
            <w:pPr>
              <w:spacing w:line="240" w:lineRule="auto"/>
              <w:ind w:right="-105" w:firstLine="567"/>
              <w:contextualSpacing/>
              <w:rPr>
                <w:szCs w:val="24"/>
              </w:rPr>
            </w:pPr>
            <w:r w:rsidRPr="00AB03BF">
              <w:rPr>
                <w:szCs w:val="24"/>
              </w:rPr>
              <w:t>27.</w:t>
            </w:r>
          </w:p>
          <w:p w14:paraId="46A49900" w14:textId="77777777" w:rsidR="00B70DFD" w:rsidRPr="00AB03BF" w:rsidRDefault="00B70DFD" w:rsidP="00B50C45">
            <w:pPr>
              <w:spacing w:line="240" w:lineRule="auto"/>
              <w:ind w:right="-105" w:firstLine="567"/>
              <w:contextualSpacing/>
              <w:rPr>
                <w:szCs w:val="24"/>
              </w:rPr>
            </w:pPr>
          </w:p>
          <w:p w14:paraId="338E7EBA" w14:textId="77777777" w:rsidR="00B70DFD" w:rsidRPr="00AB03BF" w:rsidRDefault="00B70DFD" w:rsidP="00B50C45">
            <w:pPr>
              <w:spacing w:line="240" w:lineRule="auto"/>
              <w:ind w:right="-105" w:firstLine="567"/>
              <w:contextualSpacing/>
              <w:rPr>
                <w:szCs w:val="24"/>
              </w:rPr>
            </w:pPr>
          </w:p>
          <w:p w14:paraId="7CA0645B" w14:textId="77777777" w:rsidR="00B70DFD" w:rsidRPr="00AB03BF" w:rsidRDefault="00B70DFD" w:rsidP="00B50C45">
            <w:pPr>
              <w:spacing w:line="240" w:lineRule="auto"/>
              <w:ind w:right="-105" w:firstLine="567"/>
              <w:contextualSpacing/>
              <w:rPr>
                <w:szCs w:val="24"/>
              </w:rPr>
            </w:pPr>
            <w:r w:rsidRPr="00AB03BF">
              <w:rPr>
                <w:szCs w:val="24"/>
              </w:rPr>
              <w:t>28.</w:t>
            </w:r>
          </w:p>
          <w:p w14:paraId="3036FF81" w14:textId="77777777" w:rsidR="00B70DFD" w:rsidRPr="00AB03BF" w:rsidRDefault="00B70DFD" w:rsidP="00B50C45">
            <w:pPr>
              <w:spacing w:line="240" w:lineRule="auto"/>
              <w:ind w:right="-105" w:firstLine="567"/>
              <w:contextualSpacing/>
              <w:rPr>
                <w:szCs w:val="24"/>
              </w:rPr>
            </w:pPr>
          </w:p>
          <w:p w14:paraId="48F4C8DC" w14:textId="77777777" w:rsidR="00B70DFD" w:rsidRPr="00AB03BF" w:rsidRDefault="00B70DFD" w:rsidP="00B50C45">
            <w:pPr>
              <w:spacing w:line="240" w:lineRule="auto"/>
              <w:ind w:right="-105" w:firstLine="567"/>
              <w:contextualSpacing/>
              <w:rPr>
                <w:szCs w:val="24"/>
              </w:rPr>
            </w:pPr>
          </w:p>
          <w:p w14:paraId="71CA8752" w14:textId="77777777" w:rsidR="00B70DFD" w:rsidRPr="00AB03BF" w:rsidRDefault="00B70DFD" w:rsidP="00B50C45">
            <w:pPr>
              <w:spacing w:line="240" w:lineRule="auto"/>
              <w:ind w:right="-105" w:firstLine="567"/>
              <w:contextualSpacing/>
              <w:rPr>
                <w:szCs w:val="24"/>
              </w:rPr>
            </w:pPr>
            <w:r w:rsidRPr="00AB03BF">
              <w:rPr>
                <w:szCs w:val="24"/>
              </w:rPr>
              <w:t>29.</w:t>
            </w:r>
          </w:p>
          <w:p w14:paraId="01B6481C" w14:textId="77777777" w:rsidR="00B70DFD" w:rsidRPr="00AB03BF" w:rsidRDefault="00B70DFD" w:rsidP="00B50C45">
            <w:pPr>
              <w:spacing w:line="240" w:lineRule="auto"/>
              <w:ind w:right="-105" w:firstLine="567"/>
              <w:contextualSpacing/>
              <w:rPr>
                <w:szCs w:val="24"/>
              </w:rPr>
            </w:pPr>
          </w:p>
          <w:p w14:paraId="48F8FC44" w14:textId="77777777" w:rsidR="00B70DFD" w:rsidRPr="00AB03BF" w:rsidRDefault="00B70DFD" w:rsidP="00B50C45">
            <w:pPr>
              <w:spacing w:line="240" w:lineRule="auto"/>
              <w:ind w:right="-105" w:firstLine="567"/>
              <w:contextualSpacing/>
              <w:rPr>
                <w:szCs w:val="24"/>
              </w:rPr>
            </w:pPr>
          </w:p>
          <w:p w14:paraId="12F288FC" w14:textId="77777777" w:rsidR="00B70DFD" w:rsidRPr="00AB03BF" w:rsidRDefault="00B70DFD" w:rsidP="00B50C45">
            <w:pPr>
              <w:spacing w:line="240" w:lineRule="auto"/>
              <w:ind w:right="-105" w:firstLine="567"/>
              <w:contextualSpacing/>
              <w:rPr>
                <w:szCs w:val="24"/>
              </w:rPr>
            </w:pPr>
          </w:p>
          <w:p w14:paraId="7D7DF293" w14:textId="77777777" w:rsidR="00B70DFD" w:rsidRPr="00AB03BF" w:rsidRDefault="00B70DFD" w:rsidP="00B50C45">
            <w:pPr>
              <w:spacing w:line="240" w:lineRule="auto"/>
              <w:ind w:right="-105" w:firstLine="567"/>
              <w:contextualSpacing/>
              <w:rPr>
                <w:szCs w:val="24"/>
              </w:rPr>
            </w:pPr>
            <w:r w:rsidRPr="00AB03BF">
              <w:rPr>
                <w:szCs w:val="24"/>
              </w:rPr>
              <w:t>30.</w:t>
            </w:r>
          </w:p>
          <w:p w14:paraId="63CFF918" w14:textId="77777777" w:rsidR="00B70DFD" w:rsidRPr="00AB03BF" w:rsidRDefault="00B70DFD" w:rsidP="00B50C45">
            <w:pPr>
              <w:spacing w:line="240" w:lineRule="auto"/>
              <w:ind w:right="-105" w:firstLine="567"/>
              <w:contextualSpacing/>
              <w:rPr>
                <w:szCs w:val="24"/>
              </w:rPr>
            </w:pPr>
          </w:p>
          <w:p w14:paraId="3C940C20" w14:textId="77777777" w:rsidR="00B70DFD" w:rsidRPr="00AB03BF" w:rsidRDefault="00B70DFD" w:rsidP="00B50C45">
            <w:pPr>
              <w:spacing w:line="240" w:lineRule="auto"/>
              <w:ind w:right="-105" w:firstLine="567"/>
              <w:contextualSpacing/>
              <w:rPr>
                <w:szCs w:val="24"/>
              </w:rPr>
            </w:pPr>
          </w:p>
          <w:p w14:paraId="16A1EB83" w14:textId="77777777" w:rsidR="00B70DFD" w:rsidRPr="00AB03BF" w:rsidRDefault="00B70DFD" w:rsidP="00B50C45">
            <w:pPr>
              <w:spacing w:line="240" w:lineRule="auto"/>
              <w:ind w:right="-105" w:firstLine="567"/>
              <w:contextualSpacing/>
              <w:rPr>
                <w:szCs w:val="24"/>
              </w:rPr>
            </w:pPr>
            <w:r w:rsidRPr="00AB03BF">
              <w:rPr>
                <w:szCs w:val="24"/>
              </w:rPr>
              <w:t>31.</w:t>
            </w:r>
          </w:p>
          <w:p w14:paraId="5CD4C9CB" w14:textId="77777777" w:rsidR="00B70DFD" w:rsidRPr="00AB03BF" w:rsidRDefault="00B70DFD" w:rsidP="00B50C45">
            <w:pPr>
              <w:spacing w:line="240" w:lineRule="auto"/>
              <w:ind w:right="-105" w:firstLine="567"/>
              <w:contextualSpacing/>
              <w:rPr>
                <w:szCs w:val="24"/>
              </w:rPr>
            </w:pPr>
          </w:p>
          <w:p w14:paraId="6A4E5C57" w14:textId="77777777" w:rsidR="00B70DFD" w:rsidRPr="00AB03BF" w:rsidRDefault="00B70DFD" w:rsidP="00B50C45">
            <w:pPr>
              <w:spacing w:line="240" w:lineRule="auto"/>
              <w:ind w:right="-105" w:firstLine="567"/>
              <w:contextualSpacing/>
              <w:rPr>
                <w:szCs w:val="24"/>
              </w:rPr>
            </w:pPr>
          </w:p>
          <w:p w14:paraId="5B396F83" w14:textId="77777777" w:rsidR="00B70DFD" w:rsidRPr="00AB03BF" w:rsidRDefault="00B70DFD" w:rsidP="00B50C45">
            <w:pPr>
              <w:spacing w:line="240" w:lineRule="auto"/>
              <w:ind w:right="-105" w:firstLine="567"/>
              <w:contextualSpacing/>
              <w:rPr>
                <w:szCs w:val="24"/>
              </w:rPr>
            </w:pPr>
          </w:p>
          <w:p w14:paraId="4577E2BC" w14:textId="77777777" w:rsidR="00B70DFD" w:rsidRPr="00AB03BF" w:rsidRDefault="00B70DFD" w:rsidP="00B50C45">
            <w:pPr>
              <w:spacing w:line="240" w:lineRule="auto"/>
              <w:ind w:right="-105" w:firstLine="567"/>
              <w:contextualSpacing/>
              <w:rPr>
                <w:szCs w:val="24"/>
              </w:rPr>
            </w:pPr>
          </w:p>
          <w:p w14:paraId="23422096" w14:textId="77777777" w:rsidR="00B70DFD" w:rsidRPr="00AB03BF" w:rsidRDefault="00B70DFD" w:rsidP="00B50C45">
            <w:pPr>
              <w:spacing w:line="240" w:lineRule="auto"/>
              <w:ind w:right="-105" w:firstLine="567"/>
              <w:contextualSpacing/>
              <w:rPr>
                <w:szCs w:val="24"/>
              </w:rPr>
            </w:pPr>
          </w:p>
          <w:p w14:paraId="3AE8EF9D" w14:textId="77777777" w:rsidR="00B70DFD" w:rsidRPr="00AB03BF" w:rsidRDefault="00B70DFD" w:rsidP="00B50C45">
            <w:pPr>
              <w:spacing w:line="240" w:lineRule="auto"/>
              <w:ind w:right="-105" w:firstLine="567"/>
              <w:contextualSpacing/>
              <w:rPr>
                <w:szCs w:val="24"/>
              </w:rPr>
            </w:pPr>
            <w:r w:rsidRPr="00AB03BF">
              <w:rPr>
                <w:szCs w:val="24"/>
              </w:rPr>
              <w:t>32.</w:t>
            </w:r>
          </w:p>
          <w:p w14:paraId="153D1AB4" w14:textId="77777777" w:rsidR="00B70DFD" w:rsidRPr="00AB03BF" w:rsidRDefault="00B70DFD" w:rsidP="00B50C45">
            <w:pPr>
              <w:spacing w:line="240" w:lineRule="auto"/>
              <w:ind w:right="-105" w:firstLine="567"/>
              <w:contextualSpacing/>
              <w:rPr>
                <w:szCs w:val="24"/>
              </w:rPr>
            </w:pPr>
          </w:p>
          <w:p w14:paraId="64361580" w14:textId="77777777" w:rsidR="00B70DFD" w:rsidRPr="00AB03BF" w:rsidRDefault="00B70DFD" w:rsidP="00B50C45">
            <w:pPr>
              <w:spacing w:line="240" w:lineRule="auto"/>
              <w:ind w:right="-105" w:firstLine="567"/>
              <w:contextualSpacing/>
              <w:rPr>
                <w:szCs w:val="24"/>
              </w:rPr>
            </w:pPr>
          </w:p>
          <w:p w14:paraId="09E3AC7D" w14:textId="77777777" w:rsidR="00B70DFD" w:rsidRPr="00AB03BF" w:rsidRDefault="00B70DFD" w:rsidP="00B50C45">
            <w:pPr>
              <w:spacing w:line="240" w:lineRule="auto"/>
              <w:ind w:right="-105" w:firstLine="567"/>
              <w:contextualSpacing/>
              <w:rPr>
                <w:szCs w:val="24"/>
              </w:rPr>
            </w:pPr>
          </w:p>
          <w:p w14:paraId="7E5CFAD8" w14:textId="77777777" w:rsidR="00B70DFD" w:rsidRPr="00AB03BF" w:rsidRDefault="00B70DFD" w:rsidP="00B50C45">
            <w:pPr>
              <w:spacing w:line="240" w:lineRule="auto"/>
              <w:ind w:right="-105" w:firstLine="567"/>
              <w:contextualSpacing/>
              <w:rPr>
                <w:szCs w:val="24"/>
              </w:rPr>
            </w:pPr>
            <w:r w:rsidRPr="00AB03BF">
              <w:rPr>
                <w:szCs w:val="24"/>
              </w:rPr>
              <w:t>33.</w:t>
            </w:r>
          </w:p>
          <w:p w14:paraId="50101C97" w14:textId="77777777" w:rsidR="00B70DFD" w:rsidRPr="00AB03BF" w:rsidRDefault="00B70DFD" w:rsidP="00B50C45">
            <w:pPr>
              <w:spacing w:line="240" w:lineRule="auto"/>
              <w:ind w:right="-105" w:firstLine="567"/>
              <w:contextualSpacing/>
              <w:rPr>
                <w:szCs w:val="24"/>
              </w:rPr>
            </w:pPr>
          </w:p>
          <w:p w14:paraId="1525AAE5" w14:textId="77777777" w:rsidR="00B70DFD" w:rsidRPr="00AB03BF" w:rsidRDefault="00B70DFD" w:rsidP="00B50C45">
            <w:pPr>
              <w:spacing w:line="240" w:lineRule="auto"/>
              <w:ind w:right="-105" w:firstLine="567"/>
              <w:contextualSpacing/>
              <w:rPr>
                <w:szCs w:val="24"/>
              </w:rPr>
            </w:pPr>
          </w:p>
          <w:p w14:paraId="6119C518" w14:textId="77777777" w:rsidR="00B70DFD" w:rsidRPr="00AB03BF" w:rsidRDefault="00B70DFD" w:rsidP="00B50C45">
            <w:pPr>
              <w:spacing w:line="240" w:lineRule="auto"/>
              <w:ind w:right="-105" w:firstLine="567"/>
              <w:contextualSpacing/>
              <w:rPr>
                <w:szCs w:val="24"/>
              </w:rPr>
            </w:pPr>
          </w:p>
          <w:p w14:paraId="34AB0283" w14:textId="77777777" w:rsidR="00B70DFD" w:rsidRPr="00AB03BF" w:rsidRDefault="00B70DFD" w:rsidP="00B50C45">
            <w:pPr>
              <w:spacing w:line="240" w:lineRule="auto"/>
              <w:ind w:right="-105" w:firstLine="567"/>
              <w:contextualSpacing/>
              <w:rPr>
                <w:szCs w:val="24"/>
              </w:rPr>
            </w:pPr>
          </w:p>
          <w:p w14:paraId="1F8C186F" w14:textId="77777777" w:rsidR="00B70DFD" w:rsidRPr="00AB03BF" w:rsidRDefault="00B70DFD" w:rsidP="00B50C45">
            <w:pPr>
              <w:spacing w:line="240" w:lineRule="auto"/>
              <w:ind w:right="-105" w:firstLine="567"/>
              <w:contextualSpacing/>
              <w:rPr>
                <w:szCs w:val="24"/>
              </w:rPr>
            </w:pPr>
          </w:p>
          <w:p w14:paraId="5C9220AE" w14:textId="77777777" w:rsidR="00B70DFD" w:rsidRPr="00AB03BF" w:rsidRDefault="00B70DFD" w:rsidP="00B50C45">
            <w:pPr>
              <w:spacing w:line="240" w:lineRule="auto"/>
              <w:ind w:right="-105" w:firstLine="567"/>
              <w:contextualSpacing/>
              <w:rPr>
                <w:szCs w:val="24"/>
              </w:rPr>
            </w:pPr>
            <w:r w:rsidRPr="00AB03BF">
              <w:rPr>
                <w:szCs w:val="24"/>
              </w:rPr>
              <w:t>34.</w:t>
            </w:r>
          </w:p>
          <w:p w14:paraId="6CFCA28D" w14:textId="77777777" w:rsidR="00B70DFD" w:rsidRPr="00AB03BF" w:rsidRDefault="00B70DFD" w:rsidP="00B50C45">
            <w:pPr>
              <w:spacing w:line="240" w:lineRule="auto"/>
              <w:ind w:right="-105" w:firstLine="567"/>
              <w:contextualSpacing/>
              <w:rPr>
                <w:szCs w:val="24"/>
              </w:rPr>
            </w:pPr>
          </w:p>
          <w:p w14:paraId="32F4F847" w14:textId="77777777" w:rsidR="00B70DFD" w:rsidRPr="00AB03BF" w:rsidRDefault="00B70DFD" w:rsidP="00B50C45">
            <w:pPr>
              <w:spacing w:line="240" w:lineRule="auto"/>
              <w:ind w:right="-105" w:firstLine="567"/>
              <w:contextualSpacing/>
              <w:rPr>
                <w:szCs w:val="24"/>
              </w:rPr>
            </w:pPr>
          </w:p>
          <w:p w14:paraId="7AE59BC6" w14:textId="77777777" w:rsidR="00B70DFD" w:rsidRPr="00AB03BF" w:rsidRDefault="00B70DFD" w:rsidP="00B50C45">
            <w:pPr>
              <w:spacing w:line="240" w:lineRule="auto"/>
              <w:ind w:right="-105" w:firstLine="567"/>
              <w:contextualSpacing/>
              <w:rPr>
                <w:szCs w:val="24"/>
              </w:rPr>
            </w:pPr>
          </w:p>
          <w:p w14:paraId="5595EEEB" w14:textId="77777777" w:rsidR="00B70DFD" w:rsidRPr="00AB03BF" w:rsidRDefault="00B70DFD" w:rsidP="00B50C45">
            <w:pPr>
              <w:spacing w:line="240" w:lineRule="auto"/>
              <w:ind w:right="-105" w:firstLine="567"/>
              <w:contextualSpacing/>
              <w:rPr>
                <w:szCs w:val="24"/>
              </w:rPr>
            </w:pPr>
          </w:p>
          <w:p w14:paraId="73FB8E1A" w14:textId="77777777" w:rsidR="00B70DFD" w:rsidRPr="00AB03BF" w:rsidRDefault="00B70DFD" w:rsidP="00B50C45">
            <w:pPr>
              <w:spacing w:line="240" w:lineRule="auto"/>
              <w:ind w:right="-105" w:firstLine="567"/>
              <w:contextualSpacing/>
              <w:rPr>
                <w:szCs w:val="24"/>
              </w:rPr>
            </w:pPr>
          </w:p>
          <w:p w14:paraId="14876865" w14:textId="77777777" w:rsidR="00B70DFD" w:rsidRPr="00AB03BF" w:rsidRDefault="00B70DFD" w:rsidP="00B50C45">
            <w:pPr>
              <w:spacing w:line="240" w:lineRule="auto"/>
              <w:ind w:right="-105" w:firstLine="567"/>
              <w:contextualSpacing/>
              <w:rPr>
                <w:szCs w:val="24"/>
              </w:rPr>
            </w:pPr>
            <w:r w:rsidRPr="00AB03BF">
              <w:rPr>
                <w:szCs w:val="24"/>
              </w:rPr>
              <w:t>35.</w:t>
            </w:r>
          </w:p>
          <w:p w14:paraId="29BCA25D" w14:textId="77777777" w:rsidR="00B70DFD" w:rsidRPr="00AB03BF" w:rsidRDefault="00B70DFD" w:rsidP="00B50C45">
            <w:pPr>
              <w:spacing w:line="240" w:lineRule="auto"/>
              <w:ind w:right="-105" w:firstLine="567"/>
              <w:contextualSpacing/>
              <w:rPr>
                <w:szCs w:val="24"/>
              </w:rPr>
            </w:pPr>
          </w:p>
          <w:p w14:paraId="44ADA20D" w14:textId="77777777" w:rsidR="00B70DFD" w:rsidRPr="00AB03BF" w:rsidRDefault="00B70DFD" w:rsidP="00B50C45">
            <w:pPr>
              <w:spacing w:line="240" w:lineRule="auto"/>
              <w:ind w:right="-105" w:firstLine="567"/>
              <w:contextualSpacing/>
              <w:rPr>
                <w:szCs w:val="24"/>
              </w:rPr>
            </w:pPr>
          </w:p>
          <w:p w14:paraId="542EA583" w14:textId="77777777" w:rsidR="00B70DFD" w:rsidRPr="00AB03BF" w:rsidRDefault="00B70DFD" w:rsidP="00B50C45">
            <w:pPr>
              <w:spacing w:line="240" w:lineRule="auto"/>
              <w:ind w:right="-105" w:firstLine="567"/>
              <w:contextualSpacing/>
              <w:rPr>
                <w:szCs w:val="24"/>
              </w:rPr>
            </w:pPr>
          </w:p>
          <w:p w14:paraId="1C9075CC" w14:textId="77777777" w:rsidR="00B70DFD" w:rsidRPr="00AB03BF" w:rsidRDefault="00B70DFD" w:rsidP="00B50C45">
            <w:pPr>
              <w:spacing w:line="240" w:lineRule="auto"/>
              <w:ind w:right="-105" w:firstLine="567"/>
              <w:contextualSpacing/>
              <w:rPr>
                <w:szCs w:val="24"/>
              </w:rPr>
            </w:pPr>
            <w:r w:rsidRPr="00AB03BF">
              <w:rPr>
                <w:szCs w:val="24"/>
              </w:rPr>
              <w:t>36.</w:t>
            </w:r>
          </w:p>
          <w:p w14:paraId="6D03D977" w14:textId="77777777" w:rsidR="00B70DFD" w:rsidRPr="00AB03BF" w:rsidRDefault="00B70DFD" w:rsidP="00B50C45">
            <w:pPr>
              <w:spacing w:line="240" w:lineRule="auto"/>
              <w:ind w:right="-105" w:firstLine="567"/>
              <w:contextualSpacing/>
              <w:rPr>
                <w:szCs w:val="24"/>
              </w:rPr>
            </w:pPr>
          </w:p>
          <w:p w14:paraId="47BA9993" w14:textId="77777777" w:rsidR="00B70DFD" w:rsidRPr="00AB03BF" w:rsidRDefault="00B70DFD" w:rsidP="00B50C45">
            <w:pPr>
              <w:spacing w:line="240" w:lineRule="auto"/>
              <w:ind w:right="-105" w:firstLine="567"/>
              <w:contextualSpacing/>
              <w:rPr>
                <w:szCs w:val="24"/>
              </w:rPr>
            </w:pPr>
          </w:p>
          <w:p w14:paraId="5CA2733E" w14:textId="77777777" w:rsidR="00B70DFD" w:rsidRPr="00AB03BF" w:rsidRDefault="00B70DFD" w:rsidP="00B50C45">
            <w:pPr>
              <w:spacing w:line="240" w:lineRule="auto"/>
              <w:ind w:right="-105" w:firstLine="567"/>
              <w:contextualSpacing/>
              <w:rPr>
                <w:szCs w:val="24"/>
              </w:rPr>
            </w:pPr>
          </w:p>
          <w:p w14:paraId="5F2BFF5E" w14:textId="77777777" w:rsidR="00B70DFD" w:rsidRPr="00AB03BF" w:rsidRDefault="00B70DFD" w:rsidP="00B50C45">
            <w:pPr>
              <w:spacing w:line="240" w:lineRule="auto"/>
              <w:ind w:right="-105" w:firstLine="567"/>
              <w:contextualSpacing/>
              <w:rPr>
                <w:szCs w:val="24"/>
              </w:rPr>
            </w:pPr>
            <w:r w:rsidRPr="00AB03BF">
              <w:rPr>
                <w:szCs w:val="24"/>
              </w:rPr>
              <w:t>37.</w:t>
            </w:r>
          </w:p>
          <w:p w14:paraId="35F09DEE" w14:textId="77777777" w:rsidR="00B70DFD" w:rsidRPr="00AB03BF" w:rsidRDefault="00B70DFD" w:rsidP="00B50C45">
            <w:pPr>
              <w:spacing w:line="240" w:lineRule="auto"/>
              <w:ind w:right="-105" w:firstLine="567"/>
              <w:contextualSpacing/>
              <w:rPr>
                <w:szCs w:val="24"/>
              </w:rPr>
            </w:pPr>
          </w:p>
          <w:p w14:paraId="6AE772B3" w14:textId="77777777" w:rsidR="00B70DFD" w:rsidRPr="00AB03BF" w:rsidRDefault="00B70DFD" w:rsidP="00B50C45">
            <w:pPr>
              <w:spacing w:line="240" w:lineRule="auto"/>
              <w:ind w:right="-105" w:firstLine="567"/>
              <w:contextualSpacing/>
              <w:rPr>
                <w:szCs w:val="24"/>
              </w:rPr>
            </w:pPr>
          </w:p>
          <w:p w14:paraId="4C28228E" w14:textId="77777777" w:rsidR="00B70DFD" w:rsidRPr="00AB03BF" w:rsidRDefault="00B70DFD" w:rsidP="00B50C45">
            <w:pPr>
              <w:spacing w:line="240" w:lineRule="auto"/>
              <w:ind w:right="-105" w:firstLine="567"/>
              <w:contextualSpacing/>
              <w:rPr>
                <w:szCs w:val="24"/>
              </w:rPr>
            </w:pPr>
          </w:p>
          <w:p w14:paraId="3AC28039" w14:textId="77777777" w:rsidR="00B70DFD" w:rsidRPr="00AB03BF" w:rsidRDefault="00B70DFD" w:rsidP="00B50C45">
            <w:pPr>
              <w:spacing w:line="240" w:lineRule="auto"/>
              <w:ind w:right="-105" w:firstLine="567"/>
              <w:contextualSpacing/>
              <w:rPr>
                <w:szCs w:val="24"/>
              </w:rPr>
            </w:pPr>
            <w:r w:rsidRPr="00AB03BF">
              <w:rPr>
                <w:szCs w:val="24"/>
              </w:rPr>
              <w:t>38.</w:t>
            </w:r>
          </w:p>
          <w:p w14:paraId="52BDCDFE" w14:textId="77777777" w:rsidR="00B70DFD" w:rsidRPr="00AB03BF" w:rsidRDefault="00B70DFD" w:rsidP="00B50C45">
            <w:pPr>
              <w:spacing w:line="240" w:lineRule="auto"/>
              <w:ind w:right="-105" w:firstLine="567"/>
              <w:contextualSpacing/>
              <w:rPr>
                <w:szCs w:val="24"/>
              </w:rPr>
            </w:pPr>
          </w:p>
          <w:p w14:paraId="56946775" w14:textId="77777777" w:rsidR="00B70DFD" w:rsidRPr="00AB03BF" w:rsidRDefault="00B70DFD" w:rsidP="00B50C45">
            <w:pPr>
              <w:spacing w:line="240" w:lineRule="auto"/>
              <w:ind w:right="-105" w:firstLine="567"/>
              <w:contextualSpacing/>
              <w:rPr>
                <w:szCs w:val="24"/>
              </w:rPr>
            </w:pPr>
          </w:p>
          <w:p w14:paraId="1651D9B5" w14:textId="77777777" w:rsidR="00B70DFD" w:rsidRPr="00AB03BF" w:rsidRDefault="00B70DFD" w:rsidP="00B50C45">
            <w:pPr>
              <w:spacing w:line="240" w:lineRule="auto"/>
              <w:ind w:right="-105" w:firstLine="567"/>
              <w:contextualSpacing/>
              <w:rPr>
                <w:szCs w:val="24"/>
              </w:rPr>
            </w:pPr>
          </w:p>
          <w:p w14:paraId="5D19C54D" w14:textId="77777777" w:rsidR="00B70DFD" w:rsidRPr="00AB03BF" w:rsidRDefault="00B70DFD" w:rsidP="00B50C45">
            <w:pPr>
              <w:spacing w:line="240" w:lineRule="auto"/>
              <w:ind w:right="-105" w:firstLine="567"/>
              <w:contextualSpacing/>
              <w:rPr>
                <w:szCs w:val="24"/>
              </w:rPr>
            </w:pPr>
            <w:r w:rsidRPr="00AB03BF">
              <w:rPr>
                <w:szCs w:val="24"/>
              </w:rPr>
              <w:t>39.</w:t>
            </w:r>
          </w:p>
          <w:p w14:paraId="40B2FEED" w14:textId="77777777" w:rsidR="00B70DFD" w:rsidRPr="00AB03BF" w:rsidRDefault="00B70DFD" w:rsidP="00B50C45">
            <w:pPr>
              <w:spacing w:line="240" w:lineRule="auto"/>
              <w:ind w:right="-105" w:firstLine="567"/>
              <w:contextualSpacing/>
              <w:rPr>
                <w:szCs w:val="24"/>
              </w:rPr>
            </w:pPr>
          </w:p>
          <w:p w14:paraId="2DEAAFC7" w14:textId="77777777" w:rsidR="00B70DFD" w:rsidRPr="00AB03BF" w:rsidRDefault="00B70DFD" w:rsidP="00B50C45">
            <w:pPr>
              <w:spacing w:line="240" w:lineRule="auto"/>
              <w:ind w:right="-105" w:firstLine="567"/>
              <w:contextualSpacing/>
              <w:rPr>
                <w:szCs w:val="24"/>
              </w:rPr>
            </w:pPr>
          </w:p>
          <w:p w14:paraId="1F662B6E" w14:textId="77777777" w:rsidR="00B70DFD" w:rsidRPr="00AB03BF" w:rsidRDefault="00B70DFD" w:rsidP="00B50C45">
            <w:pPr>
              <w:spacing w:line="240" w:lineRule="auto"/>
              <w:ind w:right="-105" w:firstLine="567"/>
              <w:contextualSpacing/>
              <w:rPr>
                <w:szCs w:val="24"/>
              </w:rPr>
            </w:pPr>
            <w:r w:rsidRPr="00AB03BF">
              <w:rPr>
                <w:szCs w:val="24"/>
              </w:rPr>
              <w:t>40.</w:t>
            </w:r>
          </w:p>
          <w:p w14:paraId="2D9CCF0A" w14:textId="77777777" w:rsidR="00B70DFD" w:rsidRPr="00AB03BF" w:rsidRDefault="00B70DFD" w:rsidP="00B50C45">
            <w:pPr>
              <w:spacing w:line="240" w:lineRule="auto"/>
              <w:ind w:right="-105" w:firstLine="567"/>
              <w:contextualSpacing/>
              <w:rPr>
                <w:szCs w:val="24"/>
              </w:rPr>
            </w:pPr>
          </w:p>
          <w:p w14:paraId="73BF6F52" w14:textId="77777777" w:rsidR="00B70DFD" w:rsidRPr="00AB03BF" w:rsidRDefault="00B70DFD" w:rsidP="00B50C45">
            <w:pPr>
              <w:spacing w:line="240" w:lineRule="auto"/>
              <w:ind w:right="-105" w:firstLine="567"/>
              <w:contextualSpacing/>
              <w:rPr>
                <w:szCs w:val="24"/>
              </w:rPr>
            </w:pPr>
          </w:p>
          <w:p w14:paraId="121EA1F1" w14:textId="77777777" w:rsidR="00B70DFD" w:rsidRPr="00AB03BF" w:rsidRDefault="00B70DFD" w:rsidP="00B50C45">
            <w:pPr>
              <w:spacing w:line="240" w:lineRule="auto"/>
              <w:ind w:right="-105" w:firstLine="567"/>
              <w:contextualSpacing/>
              <w:rPr>
                <w:szCs w:val="24"/>
              </w:rPr>
            </w:pPr>
            <w:r w:rsidRPr="00AB03BF">
              <w:rPr>
                <w:szCs w:val="24"/>
              </w:rPr>
              <w:t>41.</w:t>
            </w:r>
          </w:p>
          <w:p w14:paraId="3C37457C" w14:textId="77777777" w:rsidR="00B70DFD" w:rsidRPr="00AB03BF" w:rsidRDefault="00B70DFD" w:rsidP="00B50C45">
            <w:pPr>
              <w:spacing w:line="240" w:lineRule="auto"/>
              <w:ind w:right="-105" w:firstLine="567"/>
              <w:contextualSpacing/>
              <w:rPr>
                <w:szCs w:val="24"/>
              </w:rPr>
            </w:pPr>
          </w:p>
          <w:p w14:paraId="2F7182F6" w14:textId="77777777" w:rsidR="00B70DFD" w:rsidRPr="00AB03BF" w:rsidRDefault="00B70DFD" w:rsidP="00B50C45">
            <w:pPr>
              <w:spacing w:line="240" w:lineRule="auto"/>
              <w:ind w:right="-105" w:firstLine="567"/>
              <w:contextualSpacing/>
              <w:rPr>
                <w:szCs w:val="24"/>
              </w:rPr>
            </w:pPr>
          </w:p>
          <w:p w14:paraId="30B9D3D6" w14:textId="77777777" w:rsidR="00B70DFD" w:rsidRPr="00AB03BF" w:rsidRDefault="00B70DFD" w:rsidP="00B50C45">
            <w:pPr>
              <w:spacing w:line="240" w:lineRule="auto"/>
              <w:ind w:right="-105" w:firstLine="567"/>
              <w:contextualSpacing/>
              <w:rPr>
                <w:szCs w:val="24"/>
              </w:rPr>
            </w:pPr>
            <w:r w:rsidRPr="00AB03BF">
              <w:rPr>
                <w:szCs w:val="24"/>
              </w:rPr>
              <w:t>42.</w:t>
            </w:r>
          </w:p>
          <w:p w14:paraId="6400829F" w14:textId="77777777" w:rsidR="00B70DFD" w:rsidRPr="00AB03BF" w:rsidRDefault="00B70DFD" w:rsidP="00B50C45">
            <w:pPr>
              <w:spacing w:line="240" w:lineRule="auto"/>
              <w:ind w:right="-105" w:firstLine="567"/>
              <w:contextualSpacing/>
              <w:rPr>
                <w:szCs w:val="24"/>
              </w:rPr>
            </w:pPr>
          </w:p>
          <w:p w14:paraId="029FEB5A" w14:textId="77777777" w:rsidR="00B70DFD" w:rsidRPr="00AB03BF" w:rsidRDefault="00B70DFD" w:rsidP="00B50C45">
            <w:pPr>
              <w:spacing w:line="240" w:lineRule="auto"/>
              <w:ind w:right="-105" w:firstLine="567"/>
              <w:contextualSpacing/>
              <w:rPr>
                <w:szCs w:val="24"/>
              </w:rPr>
            </w:pPr>
          </w:p>
          <w:p w14:paraId="4C148A27" w14:textId="77777777" w:rsidR="00B70DFD" w:rsidRPr="00AB03BF" w:rsidRDefault="00B70DFD" w:rsidP="00B50C45">
            <w:pPr>
              <w:spacing w:line="240" w:lineRule="auto"/>
              <w:ind w:right="-105" w:firstLine="567"/>
              <w:contextualSpacing/>
              <w:rPr>
                <w:szCs w:val="24"/>
              </w:rPr>
            </w:pPr>
            <w:r w:rsidRPr="00AB03BF">
              <w:rPr>
                <w:szCs w:val="24"/>
              </w:rPr>
              <w:t>43.</w:t>
            </w:r>
          </w:p>
          <w:p w14:paraId="4B04C553" w14:textId="77777777" w:rsidR="00B70DFD" w:rsidRPr="00AB03BF" w:rsidRDefault="00B70DFD" w:rsidP="00B50C45">
            <w:pPr>
              <w:spacing w:line="240" w:lineRule="auto"/>
              <w:ind w:right="-105" w:firstLine="567"/>
              <w:contextualSpacing/>
              <w:rPr>
                <w:szCs w:val="24"/>
              </w:rPr>
            </w:pPr>
          </w:p>
          <w:p w14:paraId="1112D2C1" w14:textId="77777777" w:rsidR="00B70DFD" w:rsidRPr="00AB03BF" w:rsidRDefault="00B70DFD" w:rsidP="00B50C45">
            <w:pPr>
              <w:spacing w:line="240" w:lineRule="auto"/>
              <w:ind w:right="-105" w:firstLine="567"/>
              <w:contextualSpacing/>
              <w:rPr>
                <w:szCs w:val="24"/>
              </w:rPr>
            </w:pPr>
          </w:p>
          <w:p w14:paraId="1A2BE22C" w14:textId="77777777" w:rsidR="00B70DFD" w:rsidRPr="00AB03BF" w:rsidRDefault="00B70DFD" w:rsidP="00B50C45">
            <w:pPr>
              <w:spacing w:line="240" w:lineRule="auto"/>
              <w:ind w:right="-105" w:firstLine="567"/>
              <w:contextualSpacing/>
              <w:rPr>
                <w:szCs w:val="24"/>
              </w:rPr>
            </w:pPr>
          </w:p>
          <w:p w14:paraId="20908455" w14:textId="77777777" w:rsidR="00B70DFD" w:rsidRPr="00AB03BF" w:rsidRDefault="00B70DFD" w:rsidP="00B50C45">
            <w:pPr>
              <w:spacing w:line="240" w:lineRule="auto"/>
              <w:ind w:right="-105" w:firstLine="567"/>
              <w:contextualSpacing/>
              <w:rPr>
                <w:szCs w:val="24"/>
              </w:rPr>
            </w:pPr>
          </w:p>
          <w:p w14:paraId="63317C41" w14:textId="77777777" w:rsidR="00B70DFD" w:rsidRPr="00AB03BF" w:rsidRDefault="00B70DFD" w:rsidP="00B50C45">
            <w:pPr>
              <w:spacing w:line="240" w:lineRule="auto"/>
              <w:ind w:right="-105" w:firstLine="567"/>
              <w:contextualSpacing/>
              <w:rPr>
                <w:szCs w:val="24"/>
              </w:rPr>
            </w:pPr>
            <w:r w:rsidRPr="00AB03BF">
              <w:rPr>
                <w:szCs w:val="24"/>
              </w:rPr>
              <w:t>44.</w:t>
            </w:r>
          </w:p>
          <w:p w14:paraId="7C78BF79" w14:textId="77777777" w:rsidR="00B70DFD" w:rsidRPr="00AB03BF" w:rsidRDefault="00B70DFD" w:rsidP="00B50C45">
            <w:pPr>
              <w:spacing w:line="240" w:lineRule="auto"/>
              <w:ind w:right="-105" w:firstLine="567"/>
              <w:contextualSpacing/>
              <w:rPr>
                <w:szCs w:val="24"/>
              </w:rPr>
            </w:pPr>
          </w:p>
          <w:p w14:paraId="3F567A72" w14:textId="77777777" w:rsidR="00B70DFD" w:rsidRPr="00AB03BF" w:rsidRDefault="00B70DFD" w:rsidP="00B50C45">
            <w:pPr>
              <w:spacing w:line="240" w:lineRule="auto"/>
              <w:ind w:right="-105" w:firstLine="567"/>
              <w:contextualSpacing/>
              <w:rPr>
                <w:szCs w:val="24"/>
              </w:rPr>
            </w:pPr>
          </w:p>
        </w:tc>
        <w:tc>
          <w:tcPr>
            <w:tcW w:w="6662" w:type="dxa"/>
            <w:gridSpan w:val="2"/>
            <w:shd w:val="clear" w:color="auto" w:fill="auto"/>
            <w:tcMar>
              <w:top w:w="113" w:type="dxa"/>
              <w:bottom w:w="198" w:type="dxa"/>
            </w:tcMar>
          </w:tcPr>
          <w:p w14:paraId="73A43A0F" w14:textId="77777777" w:rsidR="00B70DFD" w:rsidRPr="00AB03BF" w:rsidRDefault="00B70DFD" w:rsidP="00B50C45">
            <w:pPr>
              <w:autoSpaceDE w:val="0"/>
              <w:autoSpaceDN w:val="0"/>
              <w:adjustRightInd w:val="0"/>
              <w:spacing w:line="240" w:lineRule="auto"/>
              <w:contextualSpacing/>
              <w:rPr>
                <w:szCs w:val="24"/>
              </w:rPr>
            </w:pPr>
            <w:r w:rsidRPr="00AB03BF">
              <w:rPr>
                <w:szCs w:val="24"/>
              </w:rPr>
              <w:lastRenderedPageBreak/>
              <w:t>Постановлению Администрации Частоозерского района от 29 июня 2018 года № 70 «Об утверждении положения о составе, порядке подготовки генеральных планов поселений, входящих в состав Частоозерского района, о порядке подготовки и внесения изменений в такие планы, а также о составе и порядке подготовки планов их реализации»</w:t>
            </w:r>
          </w:p>
          <w:p w14:paraId="7E5438B2" w14:textId="77777777" w:rsidR="00B70DFD" w:rsidRPr="00AB03BF" w:rsidRDefault="00B70DFD" w:rsidP="00B50C45">
            <w:pPr>
              <w:autoSpaceDE w:val="0"/>
              <w:autoSpaceDN w:val="0"/>
              <w:adjustRightInd w:val="0"/>
              <w:spacing w:line="240" w:lineRule="auto"/>
              <w:contextualSpacing/>
              <w:rPr>
                <w:szCs w:val="24"/>
              </w:rPr>
            </w:pPr>
          </w:p>
          <w:p w14:paraId="0010108F" w14:textId="77777777" w:rsidR="00B70DFD" w:rsidRPr="00AB03BF" w:rsidRDefault="00B70DFD" w:rsidP="00B50C45">
            <w:pPr>
              <w:spacing w:line="240" w:lineRule="auto"/>
              <w:ind w:right="-105"/>
              <w:contextualSpacing/>
              <w:rPr>
                <w:szCs w:val="24"/>
              </w:rPr>
            </w:pPr>
            <w:r w:rsidRPr="00AB03BF">
              <w:rPr>
                <w:szCs w:val="24"/>
              </w:rPr>
              <w:t>Градостроительному кодексу Российской Федерации;</w:t>
            </w:r>
          </w:p>
          <w:p w14:paraId="0357F639" w14:textId="77777777" w:rsidR="00B70DFD" w:rsidRPr="00AB03BF" w:rsidRDefault="00B70DFD" w:rsidP="00B50C45">
            <w:pPr>
              <w:spacing w:line="240" w:lineRule="auto"/>
              <w:ind w:right="-105"/>
              <w:contextualSpacing/>
              <w:rPr>
                <w:szCs w:val="24"/>
              </w:rPr>
            </w:pPr>
          </w:p>
          <w:p w14:paraId="608DABFE" w14:textId="77777777" w:rsidR="00B70DFD" w:rsidRPr="00AB03BF" w:rsidRDefault="00B70DFD" w:rsidP="00B50C45">
            <w:pPr>
              <w:autoSpaceDE w:val="0"/>
              <w:autoSpaceDN w:val="0"/>
              <w:adjustRightInd w:val="0"/>
              <w:spacing w:line="240" w:lineRule="auto"/>
              <w:contextualSpacing/>
              <w:rPr>
                <w:szCs w:val="24"/>
              </w:rPr>
            </w:pPr>
            <w:r w:rsidRPr="00AB03BF">
              <w:rPr>
                <w:szCs w:val="24"/>
              </w:rPr>
              <w:t>Земельному кодексу РФ от 25. 10.2001 №136-ФЗ;</w:t>
            </w:r>
          </w:p>
          <w:p w14:paraId="360C1B1D" w14:textId="77777777" w:rsidR="00B70DFD" w:rsidRPr="00AB03BF" w:rsidRDefault="00B70DFD" w:rsidP="00B50C45">
            <w:pPr>
              <w:autoSpaceDE w:val="0"/>
              <w:autoSpaceDN w:val="0"/>
              <w:adjustRightInd w:val="0"/>
              <w:spacing w:line="240" w:lineRule="auto"/>
              <w:contextualSpacing/>
              <w:rPr>
                <w:szCs w:val="24"/>
              </w:rPr>
            </w:pPr>
          </w:p>
          <w:p w14:paraId="0979081F" w14:textId="77777777" w:rsidR="00B70DFD" w:rsidRPr="00AB03BF" w:rsidRDefault="00B70DFD" w:rsidP="00B50C45">
            <w:pPr>
              <w:autoSpaceDE w:val="0"/>
              <w:autoSpaceDN w:val="0"/>
              <w:adjustRightInd w:val="0"/>
              <w:spacing w:line="240" w:lineRule="auto"/>
              <w:contextualSpacing/>
              <w:rPr>
                <w:szCs w:val="24"/>
              </w:rPr>
            </w:pPr>
            <w:r w:rsidRPr="00AB03BF">
              <w:rPr>
                <w:szCs w:val="24"/>
              </w:rPr>
              <w:t>Водному кодексу РФ от 03.06.2006 № 74-ФЗ;</w:t>
            </w:r>
          </w:p>
          <w:p w14:paraId="033945E9" w14:textId="77777777" w:rsidR="00B70DFD" w:rsidRPr="00AB03BF" w:rsidRDefault="00B70DFD" w:rsidP="00B50C45">
            <w:pPr>
              <w:autoSpaceDE w:val="0"/>
              <w:autoSpaceDN w:val="0"/>
              <w:adjustRightInd w:val="0"/>
              <w:spacing w:line="240" w:lineRule="auto"/>
              <w:contextualSpacing/>
              <w:rPr>
                <w:szCs w:val="24"/>
              </w:rPr>
            </w:pPr>
          </w:p>
          <w:p w14:paraId="473BBB69" w14:textId="77777777" w:rsidR="00B70DFD" w:rsidRPr="00AB03BF" w:rsidRDefault="00B70DFD" w:rsidP="00B50C45">
            <w:pPr>
              <w:autoSpaceDE w:val="0"/>
              <w:autoSpaceDN w:val="0"/>
              <w:adjustRightInd w:val="0"/>
              <w:spacing w:line="240" w:lineRule="auto"/>
              <w:contextualSpacing/>
              <w:rPr>
                <w:szCs w:val="24"/>
              </w:rPr>
            </w:pPr>
            <w:r w:rsidRPr="00AB03BF">
              <w:rPr>
                <w:szCs w:val="24"/>
              </w:rPr>
              <w:t>Лесному кодексу РФ от 04.12.2006 № 200-ФЗ;</w:t>
            </w:r>
          </w:p>
          <w:p w14:paraId="599174BA" w14:textId="77777777" w:rsidR="00B70DFD" w:rsidRPr="00AB03BF" w:rsidRDefault="00B70DFD" w:rsidP="00B50C45">
            <w:pPr>
              <w:autoSpaceDE w:val="0"/>
              <w:autoSpaceDN w:val="0"/>
              <w:adjustRightInd w:val="0"/>
              <w:spacing w:line="240" w:lineRule="auto"/>
              <w:contextualSpacing/>
              <w:rPr>
                <w:szCs w:val="24"/>
              </w:rPr>
            </w:pPr>
          </w:p>
          <w:p w14:paraId="3C37DC49" w14:textId="77777777" w:rsidR="00B70DFD" w:rsidRPr="00AB03BF" w:rsidRDefault="00B70DFD" w:rsidP="00B50C45">
            <w:pPr>
              <w:autoSpaceDE w:val="0"/>
              <w:autoSpaceDN w:val="0"/>
              <w:adjustRightInd w:val="0"/>
              <w:spacing w:line="240" w:lineRule="auto"/>
              <w:contextualSpacing/>
              <w:rPr>
                <w:szCs w:val="24"/>
              </w:rPr>
            </w:pPr>
            <w:r w:rsidRPr="00AB03BF">
              <w:rPr>
                <w:szCs w:val="24"/>
              </w:rPr>
              <w:t>Федеральному закону от 24.07.2007 №221-ФЗ «О государственном кадастре недвижимости»;</w:t>
            </w:r>
          </w:p>
          <w:p w14:paraId="460AB8C2" w14:textId="77777777" w:rsidR="00B70DFD" w:rsidRPr="00AB03BF" w:rsidRDefault="00B70DFD" w:rsidP="00B50C45">
            <w:pPr>
              <w:autoSpaceDE w:val="0"/>
              <w:autoSpaceDN w:val="0"/>
              <w:adjustRightInd w:val="0"/>
              <w:spacing w:line="240" w:lineRule="auto"/>
              <w:contextualSpacing/>
              <w:rPr>
                <w:szCs w:val="24"/>
              </w:rPr>
            </w:pPr>
          </w:p>
          <w:p w14:paraId="245EB4F5" w14:textId="77777777" w:rsidR="00B70DFD" w:rsidRPr="00AB03BF" w:rsidRDefault="00B70DFD" w:rsidP="00B50C45">
            <w:pPr>
              <w:autoSpaceDE w:val="0"/>
              <w:autoSpaceDN w:val="0"/>
              <w:adjustRightInd w:val="0"/>
              <w:spacing w:line="240" w:lineRule="auto"/>
              <w:contextualSpacing/>
              <w:rPr>
                <w:szCs w:val="24"/>
              </w:rPr>
            </w:pPr>
            <w:r w:rsidRPr="00AB03BF">
              <w:rPr>
                <w:szCs w:val="24"/>
              </w:rPr>
              <w:t>Федеральному закону от 10.01.2002 № 7-ФЗ «Об охране окружающей среды».</w:t>
            </w:r>
          </w:p>
          <w:p w14:paraId="6050E39C" w14:textId="77777777" w:rsidR="00B70DFD" w:rsidRPr="00AB03BF" w:rsidRDefault="00B70DFD" w:rsidP="00B50C45">
            <w:pPr>
              <w:autoSpaceDE w:val="0"/>
              <w:autoSpaceDN w:val="0"/>
              <w:adjustRightInd w:val="0"/>
              <w:spacing w:line="240" w:lineRule="auto"/>
              <w:contextualSpacing/>
              <w:rPr>
                <w:szCs w:val="24"/>
              </w:rPr>
            </w:pPr>
          </w:p>
          <w:p w14:paraId="1A38B1E3" w14:textId="77777777" w:rsidR="00B70DFD" w:rsidRPr="00AB03BF" w:rsidRDefault="00B70DFD" w:rsidP="00B50C45">
            <w:pPr>
              <w:autoSpaceDE w:val="0"/>
              <w:autoSpaceDN w:val="0"/>
              <w:adjustRightInd w:val="0"/>
              <w:spacing w:line="240" w:lineRule="auto"/>
              <w:contextualSpacing/>
              <w:rPr>
                <w:szCs w:val="24"/>
              </w:rPr>
            </w:pPr>
            <w:r w:rsidRPr="00AB03BF">
              <w:rPr>
                <w:szCs w:val="24"/>
              </w:rPr>
              <w:t>Федеральному закону от 14.03.1995 № 33-ФЗ «Об особо охраняемых природных территориях».</w:t>
            </w:r>
          </w:p>
          <w:p w14:paraId="0C0D1F9E" w14:textId="77777777" w:rsidR="00B70DFD" w:rsidRPr="00AB03BF" w:rsidRDefault="00B70DFD" w:rsidP="00B50C45">
            <w:pPr>
              <w:autoSpaceDE w:val="0"/>
              <w:autoSpaceDN w:val="0"/>
              <w:adjustRightInd w:val="0"/>
              <w:spacing w:line="240" w:lineRule="auto"/>
              <w:contextualSpacing/>
              <w:rPr>
                <w:szCs w:val="24"/>
              </w:rPr>
            </w:pPr>
          </w:p>
          <w:p w14:paraId="6E82B52E" w14:textId="77777777" w:rsidR="00B70DFD" w:rsidRPr="00AB03BF" w:rsidRDefault="00B70DFD" w:rsidP="00B50C45">
            <w:pPr>
              <w:autoSpaceDE w:val="0"/>
              <w:autoSpaceDN w:val="0"/>
              <w:adjustRightInd w:val="0"/>
              <w:spacing w:line="240" w:lineRule="auto"/>
              <w:contextualSpacing/>
              <w:rPr>
                <w:szCs w:val="24"/>
              </w:rPr>
            </w:pPr>
            <w:r w:rsidRPr="00AB03BF">
              <w:rPr>
                <w:szCs w:val="24"/>
              </w:rPr>
              <w:t>Федеральному закону от 25.06.2002 № 73-ФЗ «Об объектах культурного наследия (памятниках истории и культуры) народов Российской Федерации»;</w:t>
            </w:r>
          </w:p>
          <w:p w14:paraId="276D9C2D" w14:textId="77777777" w:rsidR="00B70DFD" w:rsidRPr="00AB03BF" w:rsidRDefault="00B70DFD" w:rsidP="00B50C45">
            <w:pPr>
              <w:autoSpaceDE w:val="0"/>
              <w:autoSpaceDN w:val="0"/>
              <w:adjustRightInd w:val="0"/>
              <w:spacing w:line="240" w:lineRule="auto"/>
              <w:contextualSpacing/>
              <w:rPr>
                <w:szCs w:val="24"/>
              </w:rPr>
            </w:pPr>
          </w:p>
          <w:p w14:paraId="330D2491" w14:textId="77777777" w:rsidR="00B70DFD" w:rsidRPr="00AB03BF" w:rsidRDefault="00B70DFD" w:rsidP="00B50C45">
            <w:pPr>
              <w:autoSpaceDE w:val="0"/>
              <w:autoSpaceDN w:val="0"/>
              <w:adjustRightInd w:val="0"/>
              <w:spacing w:line="240" w:lineRule="auto"/>
              <w:contextualSpacing/>
              <w:rPr>
                <w:szCs w:val="24"/>
              </w:rPr>
            </w:pPr>
            <w:r w:rsidRPr="00AB03BF">
              <w:rPr>
                <w:szCs w:val="24"/>
              </w:rPr>
              <w:t>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1A40ADB0" w14:textId="77777777" w:rsidR="00B70DFD" w:rsidRPr="00AB03BF" w:rsidRDefault="00B70DFD" w:rsidP="00B50C45">
            <w:pPr>
              <w:autoSpaceDE w:val="0"/>
              <w:autoSpaceDN w:val="0"/>
              <w:adjustRightInd w:val="0"/>
              <w:spacing w:line="240" w:lineRule="auto"/>
              <w:contextualSpacing/>
              <w:rPr>
                <w:szCs w:val="24"/>
              </w:rPr>
            </w:pPr>
          </w:p>
          <w:p w14:paraId="3E53F8B4" w14:textId="77777777" w:rsidR="00B70DFD" w:rsidRPr="00AB03BF" w:rsidRDefault="00B70DFD" w:rsidP="00B50C45">
            <w:pPr>
              <w:autoSpaceDE w:val="0"/>
              <w:autoSpaceDN w:val="0"/>
              <w:adjustRightInd w:val="0"/>
              <w:spacing w:line="240" w:lineRule="auto"/>
              <w:contextualSpacing/>
              <w:rPr>
                <w:szCs w:val="24"/>
              </w:rPr>
            </w:pPr>
            <w:r w:rsidRPr="00AB03BF">
              <w:rPr>
                <w:szCs w:val="24"/>
              </w:rPr>
              <w:lastRenderedPageBreak/>
              <w:t>Федеральному закону от 31.03.1999 № 69-ФЗ «О газоснабжении в Российской Федерации»;</w:t>
            </w:r>
          </w:p>
          <w:p w14:paraId="3678DAF9" w14:textId="77777777" w:rsidR="00B70DFD" w:rsidRPr="00AB03BF" w:rsidRDefault="00B70DFD" w:rsidP="00B50C45">
            <w:pPr>
              <w:autoSpaceDE w:val="0"/>
              <w:autoSpaceDN w:val="0"/>
              <w:adjustRightInd w:val="0"/>
              <w:spacing w:line="240" w:lineRule="auto"/>
              <w:contextualSpacing/>
              <w:rPr>
                <w:szCs w:val="24"/>
              </w:rPr>
            </w:pPr>
          </w:p>
          <w:p w14:paraId="5575442B" w14:textId="77777777" w:rsidR="00B70DFD" w:rsidRPr="00AB03BF" w:rsidRDefault="00B70DFD" w:rsidP="00B50C45">
            <w:pPr>
              <w:autoSpaceDE w:val="0"/>
              <w:autoSpaceDN w:val="0"/>
              <w:adjustRightInd w:val="0"/>
              <w:spacing w:line="240" w:lineRule="auto"/>
              <w:contextualSpacing/>
              <w:rPr>
                <w:szCs w:val="24"/>
              </w:rPr>
            </w:pPr>
            <w:r w:rsidRPr="00AB03BF">
              <w:rPr>
                <w:szCs w:val="24"/>
              </w:rPr>
              <w:t>Федеральному закону от 07.12.2011 № 416-ФЗ «О водоснабжении и водоотведении»;</w:t>
            </w:r>
          </w:p>
          <w:p w14:paraId="0EC50AED" w14:textId="77777777" w:rsidR="00B70DFD" w:rsidRPr="00AB03BF" w:rsidRDefault="00B70DFD" w:rsidP="00B50C45">
            <w:pPr>
              <w:autoSpaceDE w:val="0"/>
              <w:autoSpaceDN w:val="0"/>
              <w:adjustRightInd w:val="0"/>
              <w:spacing w:line="240" w:lineRule="auto"/>
              <w:contextualSpacing/>
              <w:rPr>
                <w:szCs w:val="24"/>
              </w:rPr>
            </w:pPr>
          </w:p>
          <w:p w14:paraId="3840EFC1" w14:textId="77777777" w:rsidR="00B70DFD" w:rsidRPr="00AB03BF" w:rsidRDefault="00B70DFD" w:rsidP="00B50C45">
            <w:pPr>
              <w:autoSpaceDE w:val="0"/>
              <w:autoSpaceDN w:val="0"/>
              <w:adjustRightInd w:val="0"/>
              <w:spacing w:line="240" w:lineRule="auto"/>
              <w:contextualSpacing/>
              <w:rPr>
                <w:szCs w:val="24"/>
              </w:rPr>
            </w:pPr>
            <w:r w:rsidRPr="00AB03BF">
              <w:rPr>
                <w:szCs w:val="24"/>
              </w:rPr>
              <w:t>Федеральному закону от 27.07.2010 № 190-ФЗ «О теплоснабжении»;</w:t>
            </w:r>
          </w:p>
          <w:p w14:paraId="2E3A87CC" w14:textId="77777777" w:rsidR="00B70DFD" w:rsidRPr="00AB03BF" w:rsidRDefault="00B70DFD" w:rsidP="00B50C45">
            <w:pPr>
              <w:autoSpaceDE w:val="0"/>
              <w:autoSpaceDN w:val="0"/>
              <w:adjustRightInd w:val="0"/>
              <w:spacing w:line="240" w:lineRule="auto"/>
              <w:contextualSpacing/>
              <w:rPr>
                <w:szCs w:val="24"/>
              </w:rPr>
            </w:pPr>
          </w:p>
          <w:p w14:paraId="167857EE" w14:textId="77777777" w:rsidR="00B70DFD" w:rsidRPr="00AB03BF" w:rsidRDefault="00B70DFD" w:rsidP="00B50C45">
            <w:pPr>
              <w:autoSpaceDE w:val="0"/>
              <w:autoSpaceDN w:val="0"/>
              <w:adjustRightInd w:val="0"/>
              <w:spacing w:line="240" w:lineRule="auto"/>
              <w:contextualSpacing/>
              <w:rPr>
                <w:szCs w:val="24"/>
              </w:rPr>
            </w:pPr>
            <w:r w:rsidRPr="00AB03BF">
              <w:rPr>
                <w:szCs w:val="24"/>
              </w:rPr>
              <w:t>Федеральному закону от 12.01.1996 №</w:t>
            </w:r>
            <w:r w:rsidRPr="00AB03BF">
              <w:rPr>
                <w:szCs w:val="24"/>
                <w:lang w:val="en-US"/>
              </w:rPr>
              <w:t> </w:t>
            </w:r>
            <w:r w:rsidRPr="00AB03BF">
              <w:rPr>
                <w:szCs w:val="24"/>
              </w:rPr>
              <w:t>8-ФЗ «О погребении и похоронном деле»;</w:t>
            </w:r>
          </w:p>
          <w:p w14:paraId="21D20F7E" w14:textId="77777777" w:rsidR="00B70DFD" w:rsidRPr="00AB03BF" w:rsidRDefault="00B70DFD" w:rsidP="00B50C45">
            <w:pPr>
              <w:autoSpaceDE w:val="0"/>
              <w:autoSpaceDN w:val="0"/>
              <w:adjustRightInd w:val="0"/>
              <w:spacing w:line="240" w:lineRule="auto"/>
              <w:contextualSpacing/>
              <w:rPr>
                <w:szCs w:val="24"/>
              </w:rPr>
            </w:pPr>
          </w:p>
          <w:p w14:paraId="12A919EF" w14:textId="77777777" w:rsidR="00B70DFD" w:rsidRPr="00AB03BF" w:rsidRDefault="00B70DFD" w:rsidP="00B50C45">
            <w:pPr>
              <w:autoSpaceDE w:val="0"/>
              <w:autoSpaceDN w:val="0"/>
              <w:adjustRightInd w:val="0"/>
              <w:spacing w:line="240" w:lineRule="auto"/>
              <w:contextualSpacing/>
              <w:rPr>
                <w:szCs w:val="24"/>
              </w:rPr>
            </w:pPr>
            <w:r w:rsidRPr="00AB03BF">
              <w:rPr>
                <w:szCs w:val="24"/>
              </w:rPr>
              <w:t>Федеральному закону от  24.07.2002 №101-ФЗ «Об обороте земель сельскохозяйственного назначения»;</w:t>
            </w:r>
          </w:p>
          <w:p w14:paraId="7C54B266" w14:textId="77777777" w:rsidR="00B70DFD" w:rsidRPr="00AB03BF" w:rsidRDefault="00B70DFD" w:rsidP="00B50C45">
            <w:pPr>
              <w:autoSpaceDE w:val="0"/>
              <w:autoSpaceDN w:val="0"/>
              <w:adjustRightInd w:val="0"/>
              <w:spacing w:line="240" w:lineRule="auto"/>
              <w:contextualSpacing/>
              <w:rPr>
                <w:szCs w:val="24"/>
              </w:rPr>
            </w:pPr>
          </w:p>
          <w:p w14:paraId="584CE552" w14:textId="77777777" w:rsidR="00B70DFD" w:rsidRPr="00AB03BF" w:rsidRDefault="00B70DFD" w:rsidP="00B50C45">
            <w:pPr>
              <w:autoSpaceDE w:val="0"/>
              <w:autoSpaceDN w:val="0"/>
              <w:adjustRightInd w:val="0"/>
              <w:spacing w:line="240" w:lineRule="auto"/>
              <w:contextualSpacing/>
              <w:rPr>
                <w:szCs w:val="24"/>
              </w:rPr>
            </w:pPr>
            <w:r w:rsidRPr="00AB03BF">
              <w:rPr>
                <w:szCs w:val="24"/>
              </w:rPr>
              <w:t>Закону РФ от 21.07.1993 № 5485-1 «О государственной тайне»;</w:t>
            </w:r>
          </w:p>
          <w:p w14:paraId="190654C8" w14:textId="77777777" w:rsidR="00B70DFD" w:rsidRPr="00AB03BF" w:rsidRDefault="00B70DFD" w:rsidP="00B50C45">
            <w:pPr>
              <w:autoSpaceDE w:val="0"/>
              <w:autoSpaceDN w:val="0"/>
              <w:adjustRightInd w:val="0"/>
              <w:spacing w:line="240" w:lineRule="auto"/>
              <w:contextualSpacing/>
              <w:rPr>
                <w:szCs w:val="24"/>
              </w:rPr>
            </w:pPr>
          </w:p>
          <w:p w14:paraId="22EF35E7" w14:textId="77777777" w:rsidR="00B70DFD" w:rsidRPr="00AB03BF" w:rsidRDefault="00B70DFD" w:rsidP="00B50C45">
            <w:pPr>
              <w:autoSpaceDE w:val="0"/>
              <w:autoSpaceDN w:val="0"/>
              <w:adjustRightInd w:val="0"/>
              <w:spacing w:line="240" w:lineRule="auto"/>
              <w:contextualSpacing/>
              <w:rPr>
                <w:szCs w:val="24"/>
              </w:rPr>
            </w:pPr>
            <w:r w:rsidRPr="00AB03BF">
              <w:rPr>
                <w:szCs w:val="24"/>
              </w:rPr>
              <w:t>Указу Президента РФ от 30.11.1995 № 1203 «Об утверждении Перечня сведений, отнесенных к государственной тайне»;</w:t>
            </w:r>
          </w:p>
          <w:p w14:paraId="4DF3B011" w14:textId="77777777" w:rsidR="00B70DFD" w:rsidRPr="00AB03BF" w:rsidRDefault="00B70DFD" w:rsidP="00B50C45">
            <w:pPr>
              <w:autoSpaceDE w:val="0"/>
              <w:autoSpaceDN w:val="0"/>
              <w:adjustRightInd w:val="0"/>
              <w:spacing w:line="240" w:lineRule="auto"/>
              <w:contextualSpacing/>
              <w:rPr>
                <w:szCs w:val="24"/>
              </w:rPr>
            </w:pPr>
          </w:p>
          <w:p w14:paraId="18B64B27" w14:textId="77777777" w:rsidR="00B70DFD" w:rsidRPr="00AB03BF" w:rsidRDefault="00B70DFD" w:rsidP="00B50C45">
            <w:pPr>
              <w:autoSpaceDE w:val="0"/>
              <w:autoSpaceDN w:val="0"/>
              <w:adjustRightInd w:val="0"/>
              <w:spacing w:line="240" w:lineRule="auto"/>
              <w:contextualSpacing/>
              <w:rPr>
                <w:szCs w:val="24"/>
              </w:rPr>
            </w:pPr>
            <w:r w:rsidRPr="00AB03BF">
              <w:rPr>
                <w:szCs w:val="24"/>
              </w:rPr>
              <w:t>Постановлению Правительства РФ от 28.12.2012 №</w:t>
            </w:r>
            <w:r w:rsidRPr="00AB03BF">
              <w:rPr>
                <w:szCs w:val="24"/>
                <w:lang w:val="en-US"/>
              </w:rPr>
              <w:t> </w:t>
            </w:r>
            <w:r w:rsidRPr="00AB03BF">
              <w:rPr>
                <w:szCs w:val="24"/>
              </w:rPr>
              <w:t>1463 «О единых государственных системах координат»;</w:t>
            </w:r>
          </w:p>
          <w:p w14:paraId="246DDBE1" w14:textId="77777777" w:rsidR="00B70DFD" w:rsidRPr="00AB03BF" w:rsidRDefault="00B70DFD" w:rsidP="00B50C45">
            <w:pPr>
              <w:autoSpaceDE w:val="0"/>
              <w:autoSpaceDN w:val="0"/>
              <w:adjustRightInd w:val="0"/>
              <w:spacing w:line="240" w:lineRule="auto"/>
              <w:contextualSpacing/>
              <w:rPr>
                <w:szCs w:val="24"/>
              </w:rPr>
            </w:pPr>
          </w:p>
          <w:p w14:paraId="25990FDF" w14:textId="77777777" w:rsidR="00B70DFD" w:rsidRPr="00AB03BF" w:rsidRDefault="00B70DFD" w:rsidP="00B50C45">
            <w:pPr>
              <w:autoSpaceDE w:val="0"/>
              <w:autoSpaceDN w:val="0"/>
              <w:adjustRightInd w:val="0"/>
              <w:spacing w:line="240" w:lineRule="auto"/>
              <w:contextualSpacing/>
              <w:rPr>
                <w:szCs w:val="24"/>
              </w:rPr>
            </w:pPr>
            <w:r w:rsidRPr="00AB03BF">
              <w:rPr>
                <w:szCs w:val="24"/>
              </w:rPr>
              <w:t>Постановлению Правительства РФ от 12.04.2012 № 289 «О федеральной государственной информационной системе территориального планирования»;</w:t>
            </w:r>
          </w:p>
          <w:p w14:paraId="7C029C46" w14:textId="77777777" w:rsidR="00B70DFD" w:rsidRPr="00AB03BF" w:rsidRDefault="00B70DFD" w:rsidP="00B50C45">
            <w:pPr>
              <w:autoSpaceDE w:val="0"/>
              <w:autoSpaceDN w:val="0"/>
              <w:adjustRightInd w:val="0"/>
              <w:spacing w:line="240" w:lineRule="auto"/>
              <w:contextualSpacing/>
              <w:rPr>
                <w:szCs w:val="24"/>
              </w:rPr>
            </w:pPr>
          </w:p>
          <w:p w14:paraId="0B322776" w14:textId="77777777" w:rsidR="00B70DFD" w:rsidRPr="00AB03BF" w:rsidRDefault="00B70DFD" w:rsidP="00B50C45">
            <w:pPr>
              <w:autoSpaceDE w:val="0"/>
              <w:autoSpaceDN w:val="0"/>
              <w:adjustRightInd w:val="0"/>
              <w:spacing w:line="240" w:lineRule="auto"/>
              <w:contextualSpacing/>
              <w:rPr>
                <w:szCs w:val="24"/>
              </w:rPr>
            </w:pPr>
            <w:r w:rsidRPr="00AB03BF">
              <w:rPr>
                <w:szCs w:val="24"/>
              </w:rPr>
              <w:t>Федеральному закону от 18.06.2001 года № 78-ФЗ «О землеустройстве»;</w:t>
            </w:r>
          </w:p>
          <w:p w14:paraId="1E20A16D" w14:textId="77777777" w:rsidR="00B70DFD" w:rsidRPr="00AB03BF" w:rsidRDefault="00B70DFD" w:rsidP="00B50C45">
            <w:pPr>
              <w:autoSpaceDE w:val="0"/>
              <w:autoSpaceDN w:val="0"/>
              <w:adjustRightInd w:val="0"/>
              <w:spacing w:line="240" w:lineRule="auto"/>
              <w:contextualSpacing/>
              <w:rPr>
                <w:szCs w:val="24"/>
              </w:rPr>
            </w:pPr>
          </w:p>
          <w:p w14:paraId="64DD97FB" w14:textId="77777777" w:rsidR="00B70DFD" w:rsidRPr="00AB03BF" w:rsidRDefault="00B70DFD" w:rsidP="00B50C45">
            <w:pPr>
              <w:autoSpaceDE w:val="0"/>
              <w:autoSpaceDN w:val="0"/>
              <w:adjustRightInd w:val="0"/>
              <w:spacing w:line="240" w:lineRule="auto"/>
              <w:contextualSpacing/>
              <w:rPr>
                <w:szCs w:val="24"/>
              </w:rPr>
            </w:pPr>
            <w:r w:rsidRPr="00AB03BF">
              <w:rPr>
                <w:szCs w:val="24"/>
              </w:rPr>
              <w:t>Постановлению Правительства РФ от 11.07.2002 № 514 «Об утверждении Положения о согласовании и утверждении землеустроительной документации, создании и ведении государственного фонда данных, полученных в результате проведения землеустройства»;</w:t>
            </w:r>
          </w:p>
          <w:p w14:paraId="241C59AB" w14:textId="77777777" w:rsidR="00B70DFD" w:rsidRPr="00AB03BF" w:rsidRDefault="00B70DFD" w:rsidP="00B50C45">
            <w:pPr>
              <w:autoSpaceDE w:val="0"/>
              <w:autoSpaceDN w:val="0"/>
              <w:adjustRightInd w:val="0"/>
              <w:spacing w:line="240" w:lineRule="auto"/>
              <w:contextualSpacing/>
              <w:rPr>
                <w:szCs w:val="24"/>
              </w:rPr>
            </w:pPr>
          </w:p>
          <w:p w14:paraId="6EA8B4A8"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Приказу </w:t>
            </w:r>
            <w:proofErr w:type="spellStart"/>
            <w:r w:rsidRPr="00AB03BF">
              <w:rPr>
                <w:szCs w:val="24"/>
              </w:rPr>
              <w:t>Минрегиона</w:t>
            </w:r>
            <w:proofErr w:type="spellEnd"/>
            <w:r w:rsidRPr="00AB03BF">
              <w:rPr>
                <w:szCs w:val="24"/>
              </w:rPr>
              <w:t xml:space="preserve"> России от 26.05.2011 № 244 «Об утверждении Методических рекомендаций по разработке проектов генеральных планов поселений и городских округов»;</w:t>
            </w:r>
          </w:p>
          <w:p w14:paraId="5927926E" w14:textId="77777777" w:rsidR="00B70DFD" w:rsidRPr="00AB03BF" w:rsidRDefault="00B70DFD" w:rsidP="00B50C45">
            <w:pPr>
              <w:autoSpaceDE w:val="0"/>
              <w:autoSpaceDN w:val="0"/>
              <w:adjustRightInd w:val="0"/>
              <w:spacing w:line="240" w:lineRule="auto"/>
              <w:contextualSpacing/>
              <w:rPr>
                <w:szCs w:val="24"/>
              </w:rPr>
            </w:pPr>
          </w:p>
          <w:p w14:paraId="5E297A79"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Приказу </w:t>
            </w:r>
            <w:proofErr w:type="spellStart"/>
            <w:r w:rsidRPr="00AB03BF">
              <w:rPr>
                <w:szCs w:val="24"/>
              </w:rPr>
              <w:t>Минрегиона</w:t>
            </w:r>
            <w:proofErr w:type="spellEnd"/>
            <w:r w:rsidRPr="00AB03BF">
              <w:rPr>
                <w:szCs w:val="24"/>
              </w:rPr>
              <w:t xml:space="preserve"> России от 02.04.2013 № 127 «Об утверждении требований к структуре и форматам информации, составляющей информационный ресурс федеральной государственной информационной системы территориального планирования»;</w:t>
            </w:r>
          </w:p>
          <w:p w14:paraId="784C5F1A" w14:textId="77777777" w:rsidR="00B70DFD" w:rsidRPr="00AB03BF" w:rsidRDefault="00B70DFD" w:rsidP="00B50C45">
            <w:pPr>
              <w:autoSpaceDE w:val="0"/>
              <w:autoSpaceDN w:val="0"/>
              <w:adjustRightInd w:val="0"/>
              <w:spacing w:line="240" w:lineRule="auto"/>
              <w:contextualSpacing/>
              <w:rPr>
                <w:szCs w:val="24"/>
              </w:rPr>
            </w:pPr>
          </w:p>
          <w:p w14:paraId="24E95EE9"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Приказу Минэкономразвития России от 17.08.2012 № 518 «О требованиях к точности и методам определения координат характерных точек границ земельного участка, а также контура </w:t>
            </w:r>
            <w:r w:rsidRPr="00AB03BF">
              <w:rPr>
                <w:szCs w:val="24"/>
              </w:rPr>
              <w:lastRenderedPageBreak/>
              <w:t>здания, сооружения или объекта незавершенного строительства на земельном участке»;</w:t>
            </w:r>
          </w:p>
          <w:p w14:paraId="27EACADE" w14:textId="77777777" w:rsidR="00B70DFD" w:rsidRPr="00AB03BF" w:rsidRDefault="00B70DFD" w:rsidP="00B50C45">
            <w:pPr>
              <w:autoSpaceDE w:val="0"/>
              <w:autoSpaceDN w:val="0"/>
              <w:adjustRightInd w:val="0"/>
              <w:spacing w:line="240" w:lineRule="auto"/>
              <w:contextualSpacing/>
              <w:rPr>
                <w:szCs w:val="24"/>
              </w:rPr>
            </w:pPr>
          </w:p>
          <w:p w14:paraId="75755F4B"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Приказу </w:t>
            </w:r>
            <w:proofErr w:type="spellStart"/>
            <w:r w:rsidRPr="00AB03BF">
              <w:rPr>
                <w:szCs w:val="24"/>
              </w:rPr>
              <w:t>Росреестра</w:t>
            </w:r>
            <w:proofErr w:type="spellEnd"/>
            <w:r w:rsidRPr="00AB03BF">
              <w:rPr>
                <w:szCs w:val="24"/>
              </w:rPr>
              <w:t xml:space="preserve"> от 01.08.2014 № П/369 «О реализации информационного взаимодействия при ведении государственного кадастра недвижимости в электронном виде»;</w:t>
            </w:r>
          </w:p>
          <w:p w14:paraId="32D5A660" w14:textId="77777777" w:rsidR="00B70DFD" w:rsidRPr="00AB03BF" w:rsidRDefault="00B70DFD" w:rsidP="00B50C45">
            <w:pPr>
              <w:autoSpaceDE w:val="0"/>
              <w:autoSpaceDN w:val="0"/>
              <w:adjustRightInd w:val="0"/>
              <w:spacing w:line="240" w:lineRule="auto"/>
              <w:contextualSpacing/>
              <w:rPr>
                <w:szCs w:val="24"/>
              </w:rPr>
            </w:pPr>
          </w:p>
          <w:p w14:paraId="495C7A87" w14:textId="77777777" w:rsidR="00B70DFD" w:rsidRPr="00AB03BF" w:rsidRDefault="00B70DFD" w:rsidP="00B50C45">
            <w:pPr>
              <w:autoSpaceDE w:val="0"/>
              <w:autoSpaceDN w:val="0"/>
              <w:adjustRightInd w:val="0"/>
              <w:spacing w:line="240" w:lineRule="auto"/>
              <w:contextualSpacing/>
              <w:rPr>
                <w:szCs w:val="24"/>
              </w:rPr>
            </w:pPr>
            <w:r w:rsidRPr="00AB03BF">
              <w:rPr>
                <w:szCs w:val="24"/>
              </w:rPr>
              <w:t>СП 42.13330.2016. Свод правил. Градостроительство. Планировка и застройка городских и сельских поселений. Актуализированная редакция СНиП 2.07.01-89;</w:t>
            </w:r>
          </w:p>
          <w:p w14:paraId="7BD57C15" w14:textId="77777777" w:rsidR="00B70DFD" w:rsidRPr="00AB03BF" w:rsidRDefault="00B70DFD" w:rsidP="00B50C45">
            <w:pPr>
              <w:autoSpaceDE w:val="0"/>
              <w:autoSpaceDN w:val="0"/>
              <w:adjustRightInd w:val="0"/>
              <w:spacing w:line="240" w:lineRule="auto"/>
              <w:contextualSpacing/>
              <w:rPr>
                <w:szCs w:val="24"/>
              </w:rPr>
            </w:pPr>
          </w:p>
          <w:p w14:paraId="4806392D" w14:textId="77777777" w:rsidR="00B70DFD" w:rsidRPr="00AB03BF" w:rsidRDefault="00B70DFD" w:rsidP="00B50C45">
            <w:pPr>
              <w:autoSpaceDE w:val="0"/>
              <w:autoSpaceDN w:val="0"/>
              <w:adjustRightInd w:val="0"/>
              <w:spacing w:line="240" w:lineRule="auto"/>
              <w:contextualSpacing/>
              <w:rPr>
                <w:szCs w:val="24"/>
              </w:rPr>
            </w:pPr>
            <w:r w:rsidRPr="00AB03BF">
              <w:rPr>
                <w:szCs w:val="24"/>
              </w:rPr>
              <w:t>СП 47.13330.2016. Свод правил. Инженерные изыскания для строительства. Основные положения. Актуализированная редакция СНиП 11-02-96;</w:t>
            </w:r>
          </w:p>
          <w:p w14:paraId="31CC3D74" w14:textId="77777777" w:rsidR="00B70DFD" w:rsidRPr="00AB03BF" w:rsidRDefault="00B70DFD" w:rsidP="00B50C45">
            <w:pPr>
              <w:autoSpaceDE w:val="0"/>
              <w:autoSpaceDN w:val="0"/>
              <w:adjustRightInd w:val="0"/>
              <w:spacing w:line="240" w:lineRule="auto"/>
              <w:contextualSpacing/>
              <w:rPr>
                <w:szCs w:val="24"/>
              </w:rPr>
            </w:pPr>
          </w:p>
          <w:p w14:paraId="035E5746" w14:textId="77777777" w:rsidR="00B70DFD" w:rsidRPr="00AB03BF" w:rsidRDefault="00B70DFD" w:rsidP="00B50C45">
            <w:pPr>
              <w:autoSpaceDE w:val="0"/>
              <w:autoSpaceDN w:val="0"/>
              <w:adjustRightInd w:val="0"/>
              <w:spacing w:line="240" w:lineRule="auto"/>
              <w:contextualSpacing/>
              <w:rPr>
                <w:szCs w:val="24"/>
              </w:rPr>
            </w:pPr>
            <w:r w:rsidRPr="00AB03BF">
              <w:rPr>
                <w:szCs w:val="24"/>
              </w:rPr>
              <w:t>Постановлению Главного государственного санитарного врача РФ от 25.09.2007 №</w:t>
            </w:r>
            <w:r w:rsidRPr="00AB03BF">
              <w:rPr>
                <w:szCs w:val="24"/>
                <w:lang w:val="en-US"/>
              </w:rPr>
              <w:t> </w:t>
            </w:r>
            <w:r w:rsidRPr="00AB03BF">
              <w:rPr>
                <w:szCs w:val="24"/>
              </w:rPr>
              <w:t xml:space="preserve">74 «О введении в действие новой редакции санитарно-эпидемиологических правил и нормативов </w:t>
            </w:r>
            <w:proofErr w:type="spellStart"/>
            <w:r w:rsidRPr="00AB03BF">
              <w:rPr>
                <w:szCs w:val="24"/>
              </w:rPr>
              <w:t>СанПин</w:t>
            </w:r>
            <w:proofErr w:type="spellEnd"/>
            <w:r w:rsidRPr="00AB03BF">
              <w:rPr>
                <w:szCs w:val="24"/>
                <w:lang w:val="en-US"/>
              </w:rPr>
              <w:t> </w:t>
            </w:r>
            <w:r w:rsidRPr="00AB03BF">
              <w:rPr>
                <w:szCs w:val="24"/>
              </w:rPr>
              <w:t>2.2.1/2.1.1.1200-03 «Санитарно-защитные зоны и санитарная классификация предприятий, сооружений и иных объектов»;</w:t>
            </w:r>
          </w:p>
          <w:p w14:paraId="5546BA85" w14:textId="77777777" w:rsidR="00B70DFD" w:rsidRPr="00AB03BF" w:rsidRDefault="00B70DFD" w:rsidP="00B50C45">
            <w:pPr>
              <w:autoSpaceDE w:val="0"/>
              <w:autoSpaceDN w:val="0"/>
              <w:adjustRightInd w:val="0"/>
              <w:spacing w:line="240" w:lineRule="auto"/>
              <w:contextualSpacing/>
              <w:rPr>
                <w:szCs w:val="24"/>
              </w:rPr>
            </w:pPr>
          </w:p>
          <w:p w14:paraId="156E72F6" w14:textId="77777777" w:rsidR="00B70DFD" w:rsidRPr="00AB03BF" w:rsidRDefault="00B70DFD" w:rsidP="00B50C45">
            <w:pPr>
              <w:autoSpaceDE w:val="0"/>
              <w:autoSpaceDN w:val="0"/>
              <w:adjustRightInd w:val="0"/>
              <w:spacing w:line="240" w:lineRule="auto"/>
              <w:contextualSpacing/>
              <w:rPr>
                <w:szCs w:val="24"/>
              </w:rPr>
            </w:pPr>
            <w:r w:rsidRPr="00AB03BF">
              <w:rPr>
                <w:szCs w:val="24"/>
              </w:rPr>
              <w:t>ГОСТ Р 52438-2005. Географические информационные системы. Термины и определения;</w:t>
            </w:r>
          </w:p>
          <w:p w14:paraId="493CF765" w14:textId="77777777" w:rsidR="00B70DFD" w:rsidRPr="00AB03BF" w:rsidRDefault="00B70DFD" w:rsidP="00B50C45">
            <w:pPr>
              <w:autoSpaceDE w:val="0"/>
              <w:autoSpaceDN w:val="0"/>
              <w:adjustRightInd w:val="0"/>
              <w:spacing w:line="240" w:lineRule="auto"/>
              <w:contextualSpacing/>
              <w:rPr>
                <w:szCs w:val="24"/>
              </w:rPr>
            </w:pPr>
          </w:p>
          <w:p w14:paraId="42EBC817" w14:textId="77777777" w:rsidR="00B70DFD" w:rsidRPr="00AB03BF" w:rsidRDefault="00B70DFD" w:rsidP="00B50C45">
            <w:pPr>
              <w:autoSpaceDE w:val="0"/>
              <w:autoSpaceDN w:val="0"/>
              <w:adjustRightInd w:val="0"/>
              <w:spacing w:line="240" w:lineRule="auto"/>
              <w:contextualSpacing/>
              <w:rPr>
                <w:szCs w:val="24"/>
              </w:rPr>
            </w:pPr>
            <w:r w:rsidRPr="00AB03BF">
              <w:rPr>
                <w:szCs w:val="24"/>
              </w:rPr>
              <w:t>ГОСТ 28441-99. Картография цифровая. Термины и определения;</w:t>
            </w:r>
          </w:p>
          <w:p w14:paraId="6A67F17F" w14:textId="77777777" w:rsidR="00B70DFD" w:rsidRPr="00AB03BF" w:rsidRDefault="00B70DFD" w:rsidP="00B50C45">
            <w:pPr>
              <w:autoSpaceDE w:val="0"/>
              <w:autoSpaceDN w:val="0"/>
              <w:adjustRightInd w:val="0"/>
              <w:spacing w:line="240" w:lineRule="auto"/>
              <w:contextualSpacing/>
              <w:rPr>
                <w:szCs w:val="24"/>
              </w:rPr>
            </w:pPr>
          </w:p>
          <w:p w14:paraId="30A8787E" w14:textId="77777777" w:rsidR="00B70DFD" w:rsidRPr="00AB03BF" w:rsidRDefault="00B70DFD" w:rsidP="00B50C45">
            <w:pPr>
              <w:autoSpaceDE w:val="0"/>
              <w:autoSpaceDN w:val="0"/>
              <w:adjustRightInd w:val="0"/>
              <w:spacing w:line="240" w:lineRule="auto"/>
              <w:contextualSpacing/>
              <w:rPr>
                <w:szCs w:val="24"/>
              </w:rPr>
            </w:pPr>
          </w:p>
          <w:p w14:paraId="4A234E11" w14:textId="77777777" w:rsidR="00B70DFD" w:rsidRPr="00AB03BF" w:rsidRDefault="00B70DFD" w:rsidP="00B50C45">
            <w:pPr>
              <w:autoSpaceDE w:val="0"/>
              <w:autoSpaceDN w:val="0"/>
              <w:adjustRightInd w:val="0"/>
              <w:spacing w:line="240" w:lineRule="auto"/>
              <w:contextualSpacing/>
              <w:rPr>
                <w:szCs w:val="24"/>
              </w:rPr>
            </w:pPr>
            <w:r w:rsidRPr="00AB03BF">
              <w:rPr>
                <w:szCs w:val="24"/>
              </w:rPr>
              <w:t>ГОСТ Р 52440-2005. Модели местности цифровые. Общие требования;</w:t>
            </w:r>
          </w:p>
          <w:p w14:paraId="4776C947" w14:textId="77777777" w:rsidR="00B70DFD" w:rsidRPr="00AB03BF" w:rsidRDefault="00B70DFD" w:rsidP="00B50C45">
            <w:pPr>
              <w:tabs>
                <w:tab w:val="left" w:pos="403"/>
              </w:tabs>
              <w:autoSpaceDE w:val="0"/>
              <w:autoSpaceDN w:val="0"/>
              <w:adjustRightInd w:val="0"/>
              <w:spacing w:line="240" w:lineRule="auto"/>
              <w:ind w:right="72"/>
              <w:contextualSpacing/>
              <w:rPr>
                <w:szCs w:val="24"/>
              </w:rPr>
            </w:pPr>
          </w:p>
          <w:p w14:paraId="3314803C" w14:textId="77777777" w:rsidR="00B70DFD" w:rsidRPr="00AB03BF" w:rsidRDefault="00B70DFD" w:rsidP="00B50C45">
            <w:pPr>
              <w:tabs>
                <w:tab w:val="left" w:pos="403"/>
              </w:tabs>
              <w:autoSpaceDE w:val="0"/>
              <w:autoSpaceDN w:val="0"/>
              <w:adjustRightInd w:val="0"/>
              <w:spacing w:line="240" w:lineRule="auto"/>
              <w:ind w:right="72"/>
              <w:contextualSpacing/>
              <w:rPr>
                <w:szCs w:val="24"/>
              </w:rPr>
            </w:pPr>
            <w:r w:rsidRPr="00AB03BF">
              <w:rPr>
                <w:szCs w:val="24"/>
              </w:rPr>
              <w:t>Федеральному закону Российской Федерации № 44-ФЗ от 5 апреля 2013 года «О контрактной системе в сфере закупок товаров, работ, услуг для обеспечения государственных и муниципальных нужд»;</w:t>
            </w:r>
          </w:p>
          <w:p w14:paraId="348856AA" w14:textId="77777777" w:rsidR="00B70DFD" w:rsidRPr="00AB03BF" w:rsidRDefault="00B70DFD" w:rsidP="00B50C45">
            <w:pPr>
              <w:autoSpaceDE w:val="0"/>
              <w:autoSpaceDN w:val="0"/>
              <w:adjustRightInd w:val="0"/>
              <w:spacing w:line="240" w:lineRule="auto"/>
              <w:contextualSpacing/>
              <w:rPr>
                <w:szCs w:val="24"/>
              </w:rPr>
            </w:pPr>
          </w:p>
          <w:p w14:paraId="6D717B91" w14:textId="77777777" w:rsidR="00B70DFD" w:rsidRPr="00AB03BF" w:rsidRDefault="00B70DFD" w:rsidP="00B50C45">
            <w:pPr>
              <w:autoSpaceDE w:val="0"/>
              <w:autoSpaceDN w:val="0"/>
              <w:adjustRightInd w:val="0"/>
              <w:spacing w:line="240" w:lineRule="auto"/>
              <w:contextualSpacing/>
              <w:rPr>
                <w:szCs w:val="24"/>
              </w:rPr>
            </w:pPr>
            <w:r w:rsidRPr="00AB03BF">
              <w:rPr>
                <w:szCs w:val="24"/>
              </w:rPr>
              <w:t>Закону Курганской области № 25 от 2 мая 2017 года «О внесении изменений в статью 1 Закона Курганской области «О закреплении за сельскими поселениями Курганской области вопросов местного значения городских поселений».</w:t>
            </w:r>
          </w:p>
        </w:tc>
      </w:tr>
      <w:tr w:rsidR="00AB03BF" w:rsidRPr="00AB03BF" w14:paraId="6689651F" w14:textId="77777777" w:rsidTr="00B50C45">
        <w:tc>
          <w:tcPr>
            <w:tcW w:w="2269" w:type="dxa"/>
            <w:shd w:val="clear" w:color="auto" w:fill="auto"/>
            <w:tcMar>
              <w:top w:w="113" w:type="dxa"/>
              <w:bottom w:w="198" w:type="dxa"/>
            </w:tcMar>
          </w:tcPr>
          <w:p w14:paraId="15C73727" w14:textId="77777777" w:rsidR="00B70DFD" w:rsidRPr="00AB03BF" w:rsidRDefault="00B70DFD" w:rsidP="00B50C45">
            <w:pPr>
              <w:spacing w:line="240" w:lineRule="auto"/>
              <w:ind w:right="-111" w:firstLine="34"/>
              <w:contextualSpacing/>
              <w:rPr>
                <w:b/>
                <w:szCs w:val="24"/>
              </w:rPr>
            </w:pPr>
            <w:r w:rsidRPr="00AB03BF">
              <w:rPr>
                <w:b/>
                <w:szCs w:val="24"/>
              </w:rPr>
              <w:lastRenderedPageBreak/>
              <w:t>Общие требования к порядку проведения работ, составу участников:</w:t>
            </w:r>
          </w:p>
        </w:tc>
        <w:tc>
          <w:tcPr>
            <w:tcW w:w="7938" w:type="dxa"/>
            <w:gridSpan w:val="3"/>
            <w:shd w:val="clear" w:color="auto" w:fill="auto"/>
            <w:tcMar>
              <w:top w:w="113" w:type="dxa"/>
              <w:bottom w:w="198" w:type="dxa"/>
            </w:tcMar>
          </w:tcPr>
          <w:p w14:paraId="169B7FFA" w14:textId="77777777" w:rsidR="00B70DFD" w:rsidRPr="00AB03BF" w:rsidRDefault="00B70DFD" w:rsidP="00B50C45">
            <w:pPr>
              <w:autoSpaceDE w:val="0"/>
              <w:autoSpaceDN w:val="0"/>
              <w:adjustRightInd w:val="0"/>
              <w:spacing w:line="240" w:lineRule="auto"/>
              <w:contextualSpacing/>
              <w:rPr>
                <w:szCs w:val="24"/>
              </w:rPr>
            </w:pPr>
            <w:r w:rsidRPr="00AB03BF">
              <w:rPr>
                <w:szCs w:val="24"/>
              </w:rPr>
              <w:t>После сбора исходных данных Разработчиком осуществляется обобщение полученных текстовых и графических материалов, подготовка основных проектных решений, а также:</w:t>
            </w:r>
          </w:p>
        </w:tc>
      </w:tr>
      <w:tr w:rsidR="00AB03BF" w:rsidRPr="00AB03BF" w14:paraId="4A622661" w14:textId="77777777" w:rsidTr="00B50C45">
        <w:tc>
          <w:tcPr>
            <w:tcW w:w="2269" w:type="dxa"/>
            <w:shd w:val="clear" w:color="auto" w:fill="auto"/>
            <w:tcMar>
              <w:top w:w="113" w:type="dxa"/>
              <w:bottom w:w="198" w:type="dxa"/>
            </w:tcMar>
          </w:tcPr>
          <w:p w14:paraId="3FF94528" w14:textId="77777777" w:rsidR="00B70DFD" w:rsidRPr="00AB03BF" w:rsidRDefault="00B70DFD" w:rsidP="00B50C45">
            <w:pPr>
              <w:tabs>
                <w:tab w:val="left" w:pos="2299"/>
              </w:tabs>
              <w:spacing w:line="240" w:lineRule="auto"/>
              <w:ind w:right="33" w:firstLine="34"/>
              <w:contextualSpacing/>
              <w:jc w:val="right"/>
              <w:rPr>
                <w:b/>
                <w:szCs w:val="24"/>
              </w:rPr>
            </w:pPr>
          </w:p>
        </w:tc>
        <w:tc>
          <w:tcPr>
            <w:tcW w:w="1276" w:type="dxa"/>
            <w:shd w:val="clear" w:color="auto" w:fill="auto"/>
            <w:tcMar>
              <w:top w:w="113" w:type="dxa"/>
              <w:bottom w:w="198" w:type="dxa"/>
            </w:tcMar>
          </w:tcPr>
          <w:p w14:paraId="58DEE2C7" w14:textId="77777777" w:rsidR="00B70DFD" w:rsidRPr="00AB03BF" w:rsidRDefault="00B70DFD" w:rsidP="00B50C45">
            <w:pPr>
              <w:spacing w:line="240" w:lineRule="auto"/>
              <w:ind w:right="-105" w:firstLine="567"/>
              <w:contextualSpacing/>
              <w:rPr>
                <w:szCs w:val="24"/>
              </w:rPr>
            </w:pPr>
            <w:r w:rsidRPr="00AB03BF">
              <w:rPr>
                <w:szCs w:val="24"/>
              </w:rPr>
              <w:t>1.</w:t>
            </w:r>
          </w:p>
          <w:p w14:paraId="79AEBE90" w14:textId="77777777" w:rsidR="00B70DFD" w:rsidRPr="00AB03BF" w:rsidRDefault="00B70DFD" w:rsidP="00B50C45">
            <w:pPr>
              <w:spacing w:line="240" w:lineRule="auto"/>
              <w:ind w:right="-105" w:firstLine="567"/>
              <w:contextualSpacing/>
              <w:rPr>
                <w:szCs w:val="24"/>
              </w:rPr>
            </w:pPr>
          </w:p>
          <w:p w14:paraId="3FD18516" w14:textId="77777777" w:rsidR="00B70DFD" w:rsidRPr="00AB03BF" w:rsidRDefault="00B70DFD" w:rsidP="00B50C45">
            <w:pPr>
              <w:spacing w:line="240" w:lineRule="auto"/>
              <w:ind w:right="-105" w:firstLine="567"/>
              <w:contextualSpacing/>
              <w:rPr>
                <w:szCs w:val="24"/>
              </w:rPr>
            </w:pPr>
          </w:p>
          <w:p w14:paraId="63EB70AF" w14:textId="77777777" w:rsidR="00B70DFD" w:rsidRPr="00AB03BF" w:rsidRDefault="00B70DFD" w:rsidP="00B50C45">
            <w:pPr>
              <w:spacing w:line="240" w:lineRule="auto"/>
              <w:ind w:right="-105" w:firstLine="567"/>
              <w:contextualSpacing/>
              <w:rPr>
                <w:szCs w:val="24"/>
              </w:rPr>
            </w:pPr>
          </w:p>
          <w:p w14:paraId="5A4EE5A7" w14:textId="77777777" w:rsidR="00B70DFD" w:rsidRPr="00AB03BF" w:rsidRDefault="00B70DFD" w:rsidP="00B50C45">
            <w:pPr>
              <w:spacing w:line="240" w:lineRule="auto"/>
              <w:ind w:right="-105" w:firstLine="567"/>
              <w:contextualSpacing/>
              <w:rPr>
                <w:szCs w:val="24"/>
              </w:rPr>
            </w:pPr>
          </w:p>
          <w:p w14:paraId="1FCD3014" w14:textId="77777777" w:rsidR="00B70DFD" w:rsidRPr="00AB03BF" w:rsidRDefault="00B70DFD" w:rsidP="00B50C45">
            <w:pPr>
              <w:spacing w:line="240" w:lineRule="auto"/>
              <w:ind w:right="-105" w:firstLine="567"/>
              <w:contextualSpacing/>
              <w:rPr>
                <w:szCs w:val="24"/>
              </w:rPr>
            </w:pPr>
            <w:r w:rsidRPr="00AB03BF">
              <w:rPr>
                <w:szCs w:val="24"/>
              </w:rPr>
              <w:t>2.</w:t>
            </w:r>
          </w:p>
        </w:tc>
        <w:tc>
          <w:tcPr>
            <w:tcW w:w="6662" w:type="dxa"/>
            <w:gridSpan w:val="2"/>
            <w:shd w:val="clear" w:color="auto" w:fill="auto"/>
            <w:tcMar>
              <w:top w:w="113" w:type="dxa"/>
              <w:bottom w:w="198" w:type="dxa"/>
            </w:tcMar>
          </w:tcPr>
          <w:p w14:paraId="1DBA4523" w14:textId="77777777" w:rsidR="00B70DFD" w:rsidRPr="00AB03BF" w:rsidRDefault="00B70DFD" w:rsidP="00B50C45">
            <w:pPr>
              <w:autoSpaceDE w:val="0"/>
              <w:autoSpaceDN w:val="0"/>
              <w:adjustRightInd w:val="0"/>
              <w:spacing w:line="240" w:lineRule="auto"/>
              <w:contextualSpacing/>
              <w:rPr>
                <w:szCs w:val="24"/>
              </w:rPr>
            </w:pPr>
            <w:r w:rsidRPr="00AB03BF">
              <w:rPr>
                <w:szCs w:val="24"/>
              </w:rPr>
              <w:lastRenderedPageBreak/>
              <w:t xml:space="preserve">Согласование проектных решений с заказчиком (структурными подразделениями администрации </w:t>
            </w:r>
            <w:r w:rsidRPr="00AB03BF">
              <w:rPr>
                <w:szCs w:val="24"/>
              </w:rPr>
              <w:lastRenderedPageBreak/>
              <w:t>муниципального образования), соответствующими муниципальными и немуниципальными предприятиями, учреждениями и организациями (1 этап);</w:t>
            </w:r>
          </w:p>
          <w:p w14:paraId="0DFB0957" w14:textId="77777777" w:rsidR="00B70DFD" w:rsidRPr="00AB03BF" w:rsidRDefault="00B70DFD" w:rsidP="00B50C45">
            <w:pPr>
              <w:autoSpaceDE w:val="0"/>
              <w:autoSpaceDN w:val="0"/>
              <w:adjustRightInd w:val="0"/>
              <w:spacing w:line="240" w:lineRule="auto"/>
              <w:contextualSpacing/>
              <w:rPr>
                <w:szCs w:val="24"/>
              </w:rPr>
            </w:pPr>
          </w:p>
          <w:p w14:paraId="72A1F5DD" w14:textId="77777777" w:rsidR="00B70DFD" w:rsidRPr="00AB03BF" w:rsidRDefault="00B70DFD" w:rsidP="00B50C45">
            <w:pPr>
              <w:autoSpaceDE w:val="0"/>
              <w:autoSpaceDN w:val="0"/>
              <w:adjustRightInd w:val="0"/>
              <w:spacing w:line="240" w:lineRule="auto"/>
              <w:contextualSpacing/>
              <w:rPr>
                <w:szCs w:val="24"/>
              </w:rPr>
            </w:pPr>
            <w:r w:rsidRPr="00AB03BF">
              <w:rPr>
                <w:szCs w:val="24"/>
              </w:rPr>
              <w:t>Содействие заказчику в выборе земельных участков для предоставления в целях строительства или комплексного освоения в целях жилищного строительства в процессе разработки проектов генеральных планов (1 этап);</w:t>
            </w:r>
          </w:p>
        </w:tc>
      </w:tr>
      <w:tr w:rsidR="00AB03BF" w:rsidRPr="00AB03BF" w14:paraId="78A9CA7C" w14:textId="77777777" w:rsidTr="00B50C45">
        <w:tc>
          <w:tcPr>
            <w:tcW w:w="2269" w:type="dxa"/>
            <w:shd w:val="clear" w:color="auto" w:fill="auto"/>
            <w:tcMar>
              <w:top w:w="113" w:type="dxa"/>
              <w:bottom w:w="198" w:type="dxa"/>
            </w:tcMar>
          </w:tcPr>
          <w:p w14:paraId="32674443" w14:textId="77777777" w:rsidR="00B70DFD" w:rsidRPr="00AB03BF" w:rsidRDefault="00B70DFD" w:rsidP="00B50C45">
            <w:pPr>
              <w:tabs>
                <w:tab w:val="left" w:pos="2299"/>
              </w:tabs>
              <w:spacing w:line="240" w:lineRule="auto"/>
              <w:ind w:firstLine="34"/>
              <w:contextualSpacing/>
              <w:jc w:val="right"/>
              <w:rPr>
                <w:b/>
                <w:szCs w:val="24"/>
              </w:rPr>
            </w:pPr>
          </w:p>
        </w:tc>
        <w:tc>
          <w:tcPr>
            <w:tcW w:w="1276" w:type="dxa"/>
            <w:shd w:val="clear" w:color="auto" w:fill="auto"/>
            <w:tcMar>
              <w:top w:w="113" w:type="dxa"/>
              <w:bottom w:w="198" w:type="dxa"/>
            </w:tcMar>
          </w:tcPr>
          <w:p w14:paraId="3EB27CD5" w14:textId="77777777" w:rsidR="00B70DFD" w:rsidRPr="00AB03BF" w:rsidRDefault="00B70DFD" w:rsidP="00B50C45">
            <w:pPr>
              <w:spacing w:line="240" w:lineRule="auto"/>
              <w:ind w:right="-105" w:firstLine="567"/>
              <w:contextualSpacing/>
              <w:rPr>
                <w:szCs w:val="24"/>
              </w:rPr>
            </w:pPr>
            <w:r w:rsidRPr="00AB03BF">
              <w:rPr>
                <w:szCs w:val="24"/>
              </w:rPr>
              <w:t>3.</w:t>
            </w:r>
          </w:p>
        </w:tc>
        <w:tc>
          <w:tcPr>
            <w:tcW w:w="6662" w:type="dxa"/>
            <w:gridSpan w:val="2"/>
            <w:shd w:val="clear" w:color="auto" w:fill="auto"/>
            <w:tcMar>
              <w:top w:w="113" w:type="dxa"/>
              <w:bottom w:w="198" w:type="dxa"/>
            </w:tcMar>
          </w:tcPr>
          <w:p w14:paraId="606BBD96" w14:textId="77777777" w:rsidR="00B70DFD" w:rsidRPr="00AB03BF" w:rsidRDefault="00B70DFD" w:rsidP="00B50C45">
            <w:pPr>
              <w:autoSpaceDE w:val="0"/>
              <w:autoSpaceDN w:val="0"/>
              <w:adjustRightInd w:val="0"/>
              <w:spacing w:line="240" w:lineRule="auto"/>
              <w:contextualSpacing/>
              <w:rPr>
                <w:szCs w:val="24"/>
              </w:rPr>
            </w:pPr>
            <w:r w:rsidRPr="00AB03BF">
              <w:rPr>
                <w:szCs w:val="24"/>
              </w:rPr>
              <w:t>Сопровождение проектов Генеральных планов до и во время их утверждения, содействие Заказчику в согласовании проектов, путем участия в процедурах согласования, проведения публичных слушаний (общественных обсуждений)</w:t>
            </w:r>
          </w:p>
          <w:p w14:paraId="205504E7" w14:textId="77777777" w:rsidR="00B70DFD" w:rsidRPr="00AB03BF" w:rsidRDefault="00B70DFD" w:rsidP="00B50C45">
            <w:pPr>
              <w:autoSpaceDE w:val="0"/>
              <w:autoSpaceDN w:val="0"/>
              <w:adjustRightInd w:val="0"/>
              <w:spacing w:line="240" w:lineRule="auto"/>
              <w:contextualSpacing/>
              <w:rPr>
                <w:szCs w:val="24"/>
              </w:rPr>
            </w:pPr>
            <w:r w:rsidRPr="00AB03BF">
              <w:rPr>
                <w:szCs w:val="24"/>
              </w:rPr>
              <w:t>Разработчик отвечает на вопросы и дает необходимые пояснения по примененным проектным решениям до их утверждения (2 этап);</w:t>
            </w:r>
          </w:p>
        </w:tc>
      </w:tr>
      <w:tr w:rsidR="00AB03BF" w:rsidRPr="00AB03BF" w14:paraId="67C0222D" w14:textId="77777777" w:rsidTr="00B50C45">
        <w:tc>
          <w:tcPr>
            <w:tcW w:w="2269" w:type="dxa"/>
            <w:shd w:val="clear" w:color="auto" w:fill="auto"/>
            <w:tcMar>
              <w:top w:w="113" w:type="dxa"/>
              <w:bottom w:w="198" w:type="dxa"/>
            </w:tcMar>
          </w:tcPr>
          <w:p w14:paraId="24C9FC92" w14:textId="77777777" w:rsidR="00B70DFD" w:rsidRPr="00AB03BF" w:rsidRDefault="00B70DFD" w:rsidP="00B50C45">
            <w:pPr>
              <w:tabs>
                <w:tab w:val="left" w:pos="2299"/>
              </w:tabs>
              <w:spacing w:line="240" w:lineRule="auto"/>
              <w:ind w:firstLine="34"/>
              <w:contextualSpacing/>
              <w:jc w:val="right"/>
              <w:rPr>
                <w:b/>
                <w:szCs w:val="24"/>
              </w:rPr>
            </w:pPr>
          </w:p>
        </w:tc>
        <w:tc>
          <w:tcPr>
            <w:tcW w:w="1276" w:type="dxa"/>
            <w:shd w:val="clear" w:color="auto" w:fill="auto"/>
            <w:tcMar>
              <w:top w:w="113" w:type="dxa"/>
              <w:bottom w:w="198" w:type="dxa"/>
            </w:tcMar>
          </w:tcPr>
          <w:p w14:paraId="73EB3AE3" w14:textId="77777777" w:rsidR="00B70DFD" w:rsidRPr="00AB03BF" w:rsidRDefault="00B70DFD" w:rsidP="00B50C45">
            <w:pPr>
              <w:spacing w:line="240" w:lineRule="auto"/>
              <w:ind w:right="-105" w:firstLine="567"/>
              <w:contextualSpacing/>
              <w:rPr>
                <w:szCs w:val="24"/>
              </w:rPr>
            </w:pPr>
            <w:r w:rsidRPr="00AB03BF">
              <w:rPr>
                <w:szCs w:val="24"/>
              </w:rPr>
              <w:t>4.</w:t>
            </w:r>
          </w:p>
        </w:tc>
        <w:tc>
          <w:tcPr>
            <w:tcW w:w="6662" w:type="dxa"/>
            <w:gridSpan w:val="2"/>
            <w:shd w:val="clear" w:color="auto" w:fill="auto"/>
            <w:tcMar>
              <w:top w:w="113" w:type="dxa"/>
              <w:bottom w:w="198" w:type="dxa"/>
            </w:tcMar>
          </w:tcPr>
          <w:p w14:paraId="223F0C1B" w14:textId="77777777" w:rsidR="00B70DFD" w:rsidRPr="00AB03BF" w:rsidRDefault="00B70DFD" w:rsidP="00B50C45">
            <w:pPr>
              <w:autoSpaceDE w:val="0"/>
              <w:autoSpaceDN w:val="0"/>
              <w:adjustRightInd w:val="0"/>
              <w:spacing w:line="240" w:lineRule="auto"/>
              <w:contextualSpacing/>
              <w:rPr>
                <w:szCs w:val="24"/>
              </w:rPr>
            </w:pPr>
            <w:r w:rsidRPr="00AB03BF">
              <w:rPr>
                <w:szCs w:val="24"/>
              </w:rPr>
              <w:t>Осуществление доработки проектов генеральных планов с учетом согласованных решений, устранения замечаний, полученных от согласующих органов (2 этап);</w:t>
            </w:r>
          </w:p>
        </w:tc>
      </w:tr>
      <w:tr w:rsidR="00AB03BF" w:rsidRPr="00AB03BF" w14:paraId="66925A3E" w14:textId="77777777" w:rsidTr="00B50C45">
        <w:tc>
          <w:tcPr>
            <w:tcW w:w="2269" w:type="dxa"/>
            <w:shd w:val="clear" w:color="auto" w:fill="auto"/>
            <w:tcMar>
              <w:top w:w="113" w:type="dxa"/>
              <w:bottom w:w="198" w:type="dxa"/>
            </w:tcMar>
          </w:tcPr>
          <w:p w14:paraId="50EC054B" w14:textId="77777777" w:rsidR="00B70DFD" w:rsidRPr="00AB03BF" w:rsidRDefault="00B70DFD" w:rsidP="00B50C45">
            <w:pPr>
              <w:tabs>
                <w:tab w:val="left" w:pos="2299"/>
              </w:tabs>
              <w:spacing w:line="240" w:lineRule="auto"/>
              <w:ind w:firstLine="34"/>
              <w:contextualSpacing/>
              <w:jc w:val="right"/>
              <w:rPr>
                <w:b/>
                <w:szCs w:val="24"/>
              </w:rPr>
            </w:pPr>
          </w:p>
        </w:tc>
        <w:tc>
          <w:tcPr>
            <w:tcW w:w="1276" w:type="dxa"/>
            <w:shd w:val="clear" w:color="auto" w:fill="auto"/>
            <w:tcMar>
              <w:top w:w="113" w:type="dxa"/>
              <w:bottom w:w="198" w:type="dxa"/>
            </w:tcMar>
          </w:tcPr>
          <w:p w14:paraId="0993EC23" w14:textId="77777777" w:rsidR="00B70DFD" w:rsidRPr="00AB03BF" w:rsidRDefault="00B70DFD" w:rsidP="00B50C45">
            <w:pPr>
              <w:spacing w:line="240" w:lineRule="auto"/>
              <w:ind w:right="-105" w:firstLine="567"/>
              <w:contextualSpacing/>
              <w:rPr>
                <w:szCs w:val="24"/>
              </w:rPr>
            </w:pPr>
            <w:r w:rsidRPr="00AB03BF">
              <w:rPr>
                <w:szCs w:val="24"/>
              </w:rPr>
              <w:t>5.</w:t>
            </w:r>
          </w:p>
        </w:tc>
        <w:tc>
          <w:tcPr>
            <w:tcW w:w="6662" w:type="dxa"/>
            <w:gridSpan w:val="2"/>
            <w:shd w:val="clear" w:color="auto" w:fill="auto"/>
            <w:tcMar>
              <w:top w:w="113" w:type="dxa"/>
              <w:bottom w:w="198" w:type="dxa"/>
            </w:tcMar>
          </w:tcPr>
          <w:p w14:paraId="0AD69EAF" w14:textId="77777777" w:rsidR="00B70DFD" w:rsidRPr="00AB03BF" w:rsidRDefault="00B70DFD" w:rsidP="00B50C45">
            <w:pPr>
              <w:autoSpaceDE w:val="0"/>
              <w:autoSpaceDN w:val="0"/>
              <w:adjustRightInd w:val="0"/>
              <w:spacing w:line="240" w:lineRule="auto"/>
              <w:contextualSpacing/>
              <w:rPr>
                <w:szCs w:val="24"/>
              </w:rPr>
            </w:pPr>
            <w:r w:rsidRPr="00AB03BF">
              <w:rPr>
                <w:szCs w:val="24"/>
              </w:rPr>
              <w:t>Сопровождение проектов Правил землепользования и застройки до и во время их утверждения, путем внесения необходимых исправлений в проект ПЗЗ (3 этап);</w:t>
            </w:r>
          </w:p>
        </w:tc>
      </w:tr>
      <w:tr w:rsidR="00AB03BF" w:rsidRPr="00AB03BF" w14:paraId="2DFF7B22" w14:textId="77777777" w:rsidTr="00B50C45">
        <w:tc>
          <w:tcPr>
            <w:tcW w:w="2269" w:type="dxa"/>
            <w:shd w:val="clear" w:color="auto" w:fill="auto"/>
            <w:tcMar>
              <w:top w:w="113" w:type="dxa"/>
              <w:bottom w:w="198" w:type="dxa"/>
            </w:tcMar>
          </w:tcPr>
          <w:p w14:paraId="179CDEFB" w14:textId="77777777" w:rsidR="00B70DFD" w:rsidRPr="00AB03BF" w:rsidRDefault="00B70DFD" w:rsidP="00B50C45">
            <w:pPr>
              <w:tabs>
                <w:tab w:val="left" w:pos="2299"/>
              </w:tabs>
              <w:spacing w:line="240" w:lineRule="auto"/>
              <w:ind w:firstLine="34"/>
              <w:contextualSpacing/>
              <w:jc w:val="right"/>
              <w:rPr>
                <w:b/>
                <w:szCs w:val="24"/>
              </w:rPr>
            </w:pPr>
          </w:p>
        </w:tc>
        <w:tc>
          <w:tcPr>
            <w:tcW w:w="1276" w:type="dxa"/>
            <w:shd w:val="clear" w:color="auto" w:fill="auto"/>
            <w:tcMar>
              <w:top w:w="113" w:type="dxa"/>
              <w:bottom w:w="198" w:type="dxa"/>
            </w:tcMar>
          </w:tcPr>
          <w:p w14:paraId="78231095" w14:textId="77777777" w:rsidR="00B70DFD" w:rsidRPr="00AB03BF" w:rsidRDefault="00B70DFD" w:rsidP="00B50C45">
            <w:pPr>
              <w:spacing w:line="240" w:lineRule="auto"/>
              <w:ind w:right="-105" w:firstLine="567"/>
              <w:contextualSpacing/>
              <w:rPr>
                <w:szCs w:val="24"/>
              </w:rPr>
            </w:pPr>
            <w:r w:rsidRPr="00AB03BF">
              <w:rPr>
                <w:szCs w:val="24"/>
              </w:rPr>
              <w:t>6.</w:t>
            </w:r>
          </w:p>
        </w:tc>
        <w:tc>
          <w:tcPr>
            <w:tcW w:w="6662" w:type="dxa"/>
            <w:gridSpan w:val="2"/>
            <w:shd w:val="clear" w:color="auto" w:fill="auto"/>
            <w:tcMar>
              <w:top w:w="113" w:type="dxa"/>
              <w:bottom w:w="198" w:type="dxa"/>
            </w:tcMar>
          </w:tcPr>
          <w:p w14:paraId="74401651" w14:textId="77777777" w:rsidR="00B70DFD" w:rsidRPr="00AB03BF" w:rsidRDefault="00B70DFD" w:rsidP="00B50C45">
            <w:pPr>
              <w:spacing w:line="240" w:lineRule="auto"/>
              <w:contextualSpacing/>
              <w:rPr>
                <w:szCs w:val="24"/>
              </w:rPr>
            </w:pPr>
            <w:r w:rsidRPr="00AB03BF">
              <w:rPr>
                <w:szCs w:val="24"/>
              </w:rPr>
              <w:t>Сопровождение проектов Генеральных планов (2 этап) и Правил землепользования и застройки (3 этап) во время проведения общественных обсуждений или публичных слушаний.</w:t>
            </w:r>
          </w:p>
          <w:p w14:paraId="59A51ABC" w14:textId="77777777" w:rsidR="00B70DFD" w:rsidRPr="00AB03BF" w:rsidRDefault="00B70DFD" w:rsidP="00B50C45">
            <w:pPr>
              <w:spacing w:line="240" w:lineRule="auto"/>
              <w:contextualSpacing/>
              <w:rPr>
                <w:szCs w:val="24"/>
              </w:rPr>
            </w:pPr>
            <w:r w:rsidRPr="00AB03BF">
              <w:rPr>
                <w:szCs w:val="24"/>
              </w:rPr>
              <w:t>Разработчик отвечает на вопросы и дает необходимые пояснения по примененным проектным решениям до их утверждения.</w:t>
            </w:r>
          </w:p>
        </w:tc>
      </w:tr>
      <w:tr w:rsidR="00AB03BF" w:rsidRPr="00AB03BF" w14:paraId="5E3D1F08" w14:textId="77777777" w:rsidTr="00B50C45">
        <w:tc>
          <w:tcPr>
            <w:tcW w:w="2269" w:type="dxa"/>
            <w:shd w:val="clear" w:color="auto" w:fill="auto"/>
            <w:tcMar>
              <w:top w:w="113" w:type="dxa"/>
              <w:bottom w:w="198" w:type="dxa"/>
            </w:tcMar>
          </w:tcPr>
          <w:p w14:paraId="3D23A337" w14:textId="77777777" w:rsidR="00B70DFD" w:rsidRPr="00AB03BF" w:rsidRDefault="00B70DFD" w:rsidP="00B50C45">
            <w:pPr>
              <w:tabs>
                <w:tab w:val="left" w:pos="2299"/>
              </w:tabs>
              <w:spacing w:line="240" w:lineRule="auto"/>
              <w:ind w:firstLine="34"/>
              <w:contextualSpacing/>
              <w:jc w:val="right"/>
              <w:rPr>
                <w:b/>
                <w:szCs w:val="24"/>
              </w:rPr>
            </w:pPr>
          </w:p>
        </w:tc>
        <w:tc>
          <w:tcPr>
            <w:tcW w:w="1276" w:type="dxa"/>
            <w:shd w:val="clear" w:color="auto" w:fill="auto"/>
            <w:tcMar>
              <w:top w:w="113" w:type="dxa"/>
              <w:bottom w:w="198" w:type="dxa"/>
            </w:tcMar>
          </w:tcPr>
          <w:p w14:paraId="1B3942FC" w14:textId="77777777" w:rsidR="00B70DFD" w:rsidRPr="00AB03BF" w:rsidRDefault="00B70DFD" w:rsidP="00B50C45">
            <w:pPr>
              <w:spacing w:line="240" w:lineRule="auto"/>
              <w:ind w:right="-105" w:firstLine="567"/>
              <w:contextualSpacing/>
              <w:rPr>
                <w:szCs w:val="24"/>
              </w:rPr>
            </w:pPr>
            <w:r w:rsidRPr="00AB03BF">
              <w:rPr>
                <w:szCs w:val="24"/>
              </w:rPr>
              <w:t xml:space="preserve">7. </w:t>
            </w:r>
          </w:p>
        </w:tc>
        <w:tc>
          <w:tcPr>
            <w:tcW w:w="6662" w:type="dxa"/>
            <w:gridSpan w:val="2"/>
            <w:shd w:val="clear" w:color="auto" w:fill="auto"/>
            <w:tcMar>
              <w:top w:w="113" w:type="dxa"/>
              <w:bottom w:w="198" w:type="dxa"/>
            </w:tcMar>
          </w:tcPr>
          <w:p w14:paraId="7ECB7464" w14:textId="77777777" w:rsidR="00B70DFD" w:rsidRPr="00AB03BF" w:rsidRDefault="00B70DFD" w:rsidP="00B50C45">
            <w:pPr>
              <w:spacing w:line="240" w:lineRule="auto"/>
              <w:contextualSpacing/>
              <w:rPr>
                <w:szCs w:val="24"/>
              </w:rPr>
            </w:pPr>
            <w:r w:rsidRPr="00AB03BF">
              <w:rPr>
                <w:szCs w:val="24"/>
              </w:rPr>
              <w:t>Участие в размещении проектов Генеральных планов и материалов по их обоснованию (1 и 2 этап), Правил землепользования и застройки (3 этап) во ФГИС ТП и ГИСОГД Курганской области (по решению Заказчика).</w:t>
            </w:r>
          </w:p>
        </w:tc>
      </w:tr>
      <w:tr w:rsidR="00AB03BF" w:rsidRPr="00AB03BF" w14:paraId="7BA8F557" w14:textId="77777777" w:rsidTr="00B50C45">
        <w:tc>
          <w:tcPr>
            <w:tcW w:w="2269" w:type="dxa"/>
            <w:shd w:val="clear" w:color="auto" w:fill="auto"/>
            <w:tcMar>
              <w:top w:w="113" w:type="dxa"/>
              <w:bottom w:w="198" w:type="dxa"/>
            </w:tcMar>
          </w:tcPr>
          <w:p w14:paraId="69DC55BD" w14:textId="77777777" w:rsidR="00B70DFD" w:rsidRPr="00AB03BF" w:rsidRDefault="00B70DFD" w:rsidP="00B50C45">
            <w:pPr>
              <w:tabs>
                <w:tab w:val="left" w:pos="2299"/>
              </w:tabs>
              <w:spacing w:line="240" w:lineRule="auto"/>
              <w:ind w:firstLine="34"/>
              <w:contextualSpacing/>
              <w:jc w:val="right"/>
              <w:rPr>
                <w:b/>
                <w:szCs w:val="24"/>
              </w:rPr>
            </w:pPr>
          </w:p>
        </w:tc>
        <w:tc>
          <w:tcPr>
            <w:tcW w:w="1276" w:type="dxa"/>
            <w:shd w:val="clear" w:color="auto" w:fill="auto"/>
            <w:tcMar>
              <w:top w:w="113" w:type="dxa"/>
              <w:bottom w:w="198" w:type="dxa"/>
            </w:tcMar>
          </w:tcPr>
          <w:p w14:paraId="44D219B6" w14:textId="77777777" w:rsidR="00B70DFD" w:rsidRPr="00AB03BF" w:rsidRDefault="00B70DFD" w:rsidP="00B50C45">
            <w:pPr>
              <w:spacing w:line="240" w:lineRule="auto"/>
              <w:ind w:right="-105" w:firstLine="567"/>
              <w:contextualSpacing/>
              <w:rPr>
                <w:szCs w:val="24"/>
              </w:rPr>
            </w:pPr>
            <w:r w:rsidRPr="00AB03BF">
              <w:rPr>
                <w:szCs w:val="24"/>
              </w:rPr>
              <w:t>8.</w:t>
            </w:r>
          </w:p>
        </w:tc>
        <w:tc>
          <w:tcPr>
            <w:tcW w:w="6662" w:type="dxa"/>
            <w:gridSpan w:val="2"/>
            <w:shd w:val="clear" w:color="auto" w:fill="auto"/>
            <w:tcMar>
              <w:top w:w="113" w:type="dxa"/>
              <w:bottom w:w="198" w:type="dxa"/>
            </w:tcMar>
          </w:tcPr>
          <w:p w14:paraId="4B314417" w14:textId="77777777" w:rsidR="00B70DFD" w:rsidRPr="00AB03BF" w:rsidRDefault="00B70DFD" w:rsidP="00B50C45">
            <w:pPr>
              <w:spacing w:line="240" w:lineRule="auto"/>
              <w:contextualSpacing/>
              <w:rPr>
                <w:szCs w:val="24"/>
              </w:rPr>
            </w:pPr>
            <w:r w:rsidRPr="00AB03BF">
              <w:rPr>
                <w:szCs w:val="24"/>
              </w:rPr>
              <w:t>Подготовка и передача Заказчику окончательной редакции Проектов генерального плана и Правил землепользования и застройки:</w:t>
            </w:r>
          </w:p>
          <w:p w14:paraId="3C0E128D" w14:textId="77777777" w:rsidR="00B70DFD" w:rsidRPr="00AB03BF" w:rsidRDefault="00B70DFD" w:rsidP="00B50C45">
            <w:pPr>
              <w:spacing w:line="240" w:lineRule="auto"/>
              <w:contextualSpacing/>
              <w:rPr>
                <w:szCs w:val="24"/>
              </w:rPr>
            </w:pPr>
            <w:r w:rsidRPr="00AB03BF">
              <w:rPr>
                <w:szCs w:val="24"/>
              </w:rPr>
              <w:t>-  Частоозерского сельсовета Частоозерского района Курганской области;</w:t>
            </w:r>
          </w:p>
          <w:p w14:paraId="02EA9028" w14:textId="77777777" w:rsidR="00B70DFD" w:rsidRPr="00AB03BF" w:rsidRDefault="00B70DFD" w:rsidP="00B50C45">
            <w:pPr>
              <w:spacing w:line="240" w:lineRule="auto"/>
              <w:contextualSpacing/>
              <w:rPr>
                <w:szCs w:val="24"/>
              </w:rPr>
            </w:pPr>
            <w:r w:rsidRPr="00AB03BF">
              <w:rPr>
                <w:szCs w:val="24"/>
              </w:rPr>
              <w:t>- Восточного сельсовета Частоозерского района  Курганской области;</w:t>
            </w:r>
          </w:p>
        </w:tc>
      </w:tr>
      <w:tr w:rsidR="00AB03BF" w:rsidRPr="00AB03BF" w14:paraId="5FC35BAB" w14:textId="77777777" w:rsidTr="00B50C45">
        <w:tc>
          <w:tcPr>
            <w:tcW w:w="2269" w:type="dxa"/>
            <w:shd w:val="clear" w:color="auto" w:fill="auto"/>
            <w:tcMar>
              <w:top w:w="113" w:type="dxa"/>
              <w:bottom w:w="198" w:type="dxa"/>
            </w:tcMar>
          </w:tcPr>
          <w:p w14:paraId="1BD90E42" w14:textId="77777777" w:rsidR="00B70DFD" w:rsidRPr="00AB03BF" w:rsidRDefault="00B70DFD" w:rsidP="00B50C45">
            <w:pPr>
              <w:tabs>
                <w:tab w:val="left" w:pos="2299"/>
              </w:tabs>
              <w:spacing w:line="240" w:lineRule="auto"/>
              <w:ind w:firstLine="34"/>
              <w:contextualSpacing/>
              <w:jc w:val="right"/>
              <w:rPr>
                <w:b/>
                <w:szCs w:val="24"/>
              </w:rPr>
            </w:pPr>
          </w:p>
        </w:tc>
        <w:tc>
          <w:tcPr>
            <w:tcW w:w="7938" w:type="dxa"/>
            <w:gridSpan w:val="3"/>
            <w:shd w:val="clear" w:color="auto" w:fill="auto"/>
            <w:tcMar>
              <w:top w:w="113" w:type="dxa"/>
              <w:bottom w:w="198" w:type="dxa"/>
            </w:tcMar>
          </w:tcPr>
          <w:p w14:paraId="7104C9EC"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Разработка специализированных разделов проектов генеральных планов, проектов Правил землепользования и застройки, не входящих в состав положения о территориальном планировании, и материалов по </w:t>
            </w:r>
            <w:r w:rsidRPr="00AB03BF">
              <w:rPr>
                <w:szCs w:val="24"/>
              </w:rPr>
              <w:lastRenderedPageBreak/>
              <w:t>обоснованию генеральных планов, но необходимых для принятия качественных проектных решений (разработка материалов, необходимых для постановки на государственный кадастровый учет границ населенных пунктов и территориальных зон), может выполняться с привлечением (при необходимости на договорной основе) субподрядных организаций.</w:t>
            </w:r>
          </w:p>
        </w:tc>
      </w:tr>
      <w:tr w:rsidR="00AB03BF" w:rsidRPr="00AB03BF" w14:paraId="454DAA53" w14:textId="77777777" w:rsidTr="00B50C45">
        <w:tc>
          <w:tcPr>
            <w:tcW w:w="2269" w:type="dxa"/>
            <w:shd w:val="clear" w:color="auto" w:fill="auto"/>
            <w:tcMar>
              <w:top w:w="113" w:type="dxa"/>
              <w:bottom w:w="198" w:type="dxa"/>
            </w:tcMar>
          </w:tcPr>
          <w:p w14:paraId="64A08F8D" w14:textId="77777777" w:rsidR="00B70DFD" w:rsidRPr="00AB03BF" w:rsidRDefault="00B70DFD" w:rsidP="00B50C45">
            <w:pPr>
              <w:spacing w:line="240" w:lineRule="auto"/>
              <w:ind w:firstLine="34"/>
              <w:contextualSpacing/>
              <w:rPr>
                <w:b/>
                <w:szCs w:val="24"/>
              </w:rPr>
            </w:pPr>
            <w:r w:rsidRPr="00AB03BF">
              <w:rPr>
                <w:b/>
                <w:szCs w:val="24"/>
              </w:rPr>
              <w:lastRenderedPageBreak/>
              <w:t>Требования к форме и представлению материалов:</w:t>
            </w:r>
          </w:p>
        </w:tc>
        <w:tc>
          <w:tcPr>
            <w:tcW w:w="7938" w:type="dxa"/>
            <w:gridSpan w:val="3"/>
            <w:shd w:val="clear" w:color="auto" w:fill="auto"/>
            <w:tcMar>
              <w:top w:w="113" w:type="dxa"/>
              <w:bottom w:w="198" w:type="dxa"/>
            </w:tcMar>
          </w:tcPr>
          <w:p w14:paraId="7EB00BA8" w14:textId="77777777" w:rsidR="00B70DFD" w:rsidRPr="00AB03BF" w:rsidRDefault="00B70DFD" w:rsidP="00B50C45">
            <w:pPr>
              <w:autoSpaceDE w:val="0"/>
              <w:autoSpaceDN w:val="0"/>
              <w:adjustRightInd w:val="0"/>
              <w:spacing w:line="240" w:lineRule="auto"/>
              <w:ind w:right="-105"/>
              <w:contextualSpacing/>
              <w:rPr>
                <w:szCs w:val="24"/>
              </w:rPr>
            </w:pPr>
            <w:r w:rsidRPr="00AB03BF">
              <w:rPr>
                <w:szCs w:val="24"/>
              </w:rPr>
              <w:t>Графические материалы Генеральных планов для территории всего поселения выполняются в масштабе 1:10000 и в масштабе 1:5000 – 1:2000 для карт (схем) территорий населенных пунктов и их фрагментов.</w:t>
            </w:r>
          </w:p>
          <w:p w14:paraId="42BC1A67" w14:textId="77777777" w:rsidR="00B70DFD" w:rsidRPr="00AB03BF" w:rsidRDefault="00B70DFD" w:rsidP="00B50C45">
            <w:pPr>
              <w:autoSpaceDE w:val="0"/>
              <w:autoSpaceDN w:val="0"/>
              <w:adjustRightInd w:val="0"/>
              <w:spacing w:line="240" w:lineRule="auto"/>
              <w:ind w:right="-105"/>
              <w:contextualSpacing/>
              <w:rPr>
                <w:szCs w:val="24"/>
              </w:rPr>
            </w:pPr>
            <w:r w:rsidRPr="00AB03BF">
              <w:rPr>
                <w:szCs w:val="24"/>
              </w:rPr>
              <w:t>Созданные по результатам работы документы и материалы передаются в собственность Заказчику на электронном и бумажном носителе, с учетом следующих обязательных требований:</w:t>
            </w:r>
          </w:p>
        </w:tc>
      </w:tr>
      <w:tr w:rsidR="00AB03BF" w:rsidRPr="00AB03BF" w14:paraId="26506DB3" w14:textId="77777777" w:rsidTr="00B50C45">
        <w:tc>
          <w:tcPr>
            <w:tcW w:w="2269" w:type="dxa"/>
            <w:shd w:val="clear" w:color="auto" w:fill="auto"/>
            <w:tcMar>
              <w:top w:w="113" w:type="dxa"/>
              <w:bottom w:w="198" w:type="dxa"/>
            </w:tcMar>
          </w:tcPr>
          <w:p w14:paraId="4F8C01E0"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4930D267" w14:textId="77777777" w:rsidR="00B70DFD" w:rsidRPr="00AB03BF" w:rsidRDefault="00B70DFD" w:rsidP="00B50C45">
            <w:pPr>
              <w:spacing w:line="240" w:lineRule="auto"/>
              <w:ind w:right="-105" w:firstLine="567"/>
              <w:contextualSpacing/>
              <w:rPr>
                <w:szCs w:val="24"/>
              </w:rPr>
            </w:pPr>
            <w:r w:rsidRPr="00AB03BF">
              <w:rPr>
                <w:szCs w:val="24"/>
              </w:rPr>
              <w:t>1.</w:t>
            </w:r>
          </w:p>
        </w:tc>
        <w:tc>
          <w:tcPr>
            <w:tcW w:w="6662" w:type="dxa"/>
            <w:gridSpan w:val="2"/>
            <w:shd w:val="clear" w:color="auto" w:fill="auto"/>
            <w:tcMar>
              <w:top w:w="113" w:type="dxa"/>
              <w:bottom w:w="198" w:type="dxa"/>
            </w:tcMar>
          </w:tcPr>
          <w:p w14:paraId="7104A610"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Разработанные Проекты Генерального плана и Правил землепользования и застройки муниципальных образований Частоозерского района передаются Заказчику для согласования и внесения в Федеральную государственную информационную систему территориального планирования (далее – ФГИС ТП) и региональную информационную систему обеспечения градостроительной деятельности (далее – ГИСОГД), муниципальную информационную систему обеспечения градостроительной деятельности (далее – в ИСОГД) в электронном виде в 2 экз. (в демонстрационной растровой и векторной формах) на электронных носителях информации (оптический диск (CD, DVD), или магнитный носитель, или USB </w:t>
            </w:r>
            <w:proofErr w:type="spellStart"/>
            <w:r w:rsidRPr="00AB03BF">
              <w:rPr>
                <w:szCs w:val="24"/>
              </w:rPr>
              <w:t>Flash</w:t>
            </w:r>
            <w:proofErr w:type="spellEnd"/>
            <w:r w:rsidRPr="00AB03BF">
              <w:rPr>
                <w:szCs w:val="24"/>
              </w:rPr>
              <w:t xml:space="preserve"> память) и на бумажном носителе в 2 экз.</w:t>
            </w:r>
          </w:p>
          <w:p w14:paraId="5A639C30" w14:textId="77777777" w:rsidR="00B70DFD" w:rsidRPr="00AB03BF" w:rsidRDefault="00B70DFD" w:rsidP="00B50C45">
            <w:pPr>
              <w:autoSpaceDE w:val="0"/>
              <w:autoSpaceDN w:val="0"/>
              <w:adjustRightInd w:val="0"/>
              <w:spacing w:line="240" w:lineRule="auto"/>
              <w:contextualSpacing/>
              <w:rPr>
                <w:szCs w:val="24"/>
              </w:rPr>
            </w:pPr>
            <w:r w:rsidRPr="00AB03BF">
              <w:rPr>
                <w:szCs w:val="24"/>
              </w:rPr>
              <w:t>Отдельным архивом передаются слои наборов пространственных данных для загрузки в ФГИС ТП:</w:t>
            </w:r>
          </w:p>
          <w:p w14:paraId="3A6BB854" w14:textId="77777777" w:rsidR="00B70DFD" w:rsidRPr="00AB03BF" w:rsidRDefault="00B70DFD" w:rsidP="00B50C45">
            <w:pPr>
              <w:autoSpaceDE w:val="0"/>
              <w:autoSpaceDN w:val="0"/>
              <w:adjustRightInd w:val="0"/>
              <w:spacing w:line="240" w:lineRule="auto"/>
              <w:contextualSpacing/>
              <w:rPr>
                <w:szCs w:val="24"/>
              </w:rPr>
            </w:pPr>
            <w:r w:rsidRPr="00AB03BF">
              <w:rPr>
                <w:szCs w:val="24"/>
              </w:rPr>
              <w:t>Карта границ населенных пунктов (в том числе границ образуемых населенных пунктов). *.</w:t>
            </w:r>
            <w:proofErr w:type="spellStart"/>
            <w:r w:rsidRPr="00AB03BF">
              <w:rPr>
                <w:szCs w:val="24"/>
              </w:rPr>
              <w:t>mif</w:t>
            </w:r>
            <w:proofErr w:type="spellEnd"/>
            <w:r w:rsidRPr="00AB03BF">
              <w:rPr>
                <w:szCs w:val="24"/>
              </w:rPr>
              <w:t>/</w:t>
            </w:r>
            <w:proofErr w:type="spellStart"/>
            <w:r w:rsidRPr="00AB03BF">
              <w:rPr>
                <w:szCs w:val="24"/>
              </w:rPr>
              <w:t>mid</w:t>
            </w:r>
            <w:proofErr w:type="spellEnd"/>
            <w:r w:rsidRPr="00AB03BF">
              <w:rPr>
                <w:szCs w:val="24"/>
              </w:rPr>
              <w:t>, *.</w:t>
            </w:r>
            <w:proofErr w:type="spellStart"/>
            <w:r w:rsidRPr="00AB03BF">
              <w:rPr>
                <w:szCs w:val="24"/>
              </w:rPr>
              <w:t>tab</w:t>
            </w:r>
            <w:proofErr w:type="spellEnd"/>
            <w:r w:rsidRPr="00AB03BF">
              <w:rPr>
                <w:szCs w:val="24"/>
              </w:rPr>
              <w:t>, *.</w:t>
            </w:r>
            <w:proofErr w:type="spellStart"/>
            <w:r w:rsidRPr="00AB03BF">
              <w:rPr>
                <w:szCs w:val="24"/>
              </w:rPr>
              <w:t>id</w:t>
            </w:r>
            <w:proofErr w:type="spellEnd"/>
            <w:r w:rsidRPr="00AB03BF">
              <w:rPr>
                <w:szCs w:val="24"/>
              </w:rPr>
              <w:t>, *.</w:t>
            </w:r>
            <w:proofErr w:type="spellStart"/>
            <w:r w:rsidRPr="00AB03BF">
              <w:rPr>
                <w:szCs w:val="24"/>
              </w:rPr>
              <w:t>map</w:t>
            </w:r>
            <w:proofErr w:type="spellEnd"/>
            <w:r w:rsidRPr="00AB03BF">
              <w:rPr>
                <w:szCs w:val="24"/>
              </w:rPr>
              <w:t>, *.</w:t>
            </w:r>
            <w:proofErr w:type="spellStart"/>
            <w:r w:rsidRPr="00AB03BF">
              <w:rPr>
                <w:szCs w:val="24"/>
              </w:rPr>
              <w:t>dat</w:t>
            </w:r>
            <w:proofErr w:type="spellEnd"/>
          </w:p>
          <w:p w14:paraId="518B2EA7" w14:textId="77777777" w:rsidR="00B70DFD" w:rsidRPr="00AB03BF" w:rsidRDefault="00B70DFD" w:rsidP="00B50C45">
            <w:pPr>
              <w:autoSpaceDE w:val="0"/>
              <w:autoSpaceDN w:val="0"/>
              <w:adjustRightInd w:val="0"/>
              <w:spacing w:line="240" w:lineRule="auto"/>
              <w:contextualSpacing/>
              <w:rPr>
                <w:szCs w:val="24"/>
                <w:lang w:val="en-US"/>
              </w:rPr>
            </w:pPr>
            <w:r w:rsidRPr="00AB03BF">
              <w:rPr>
                <w:szCs w:val="24"/>
              </w:rPr>
              <w:t xml:space="preserve">Карты планируемого размещения объектов. </w:t>
            </w:r>
            <w:r w:rsidRPr="00AB03BF">
              <w:rPr>
                <w:szCs w:val="24"/>
                <w:lang w:val="en-US"/>
              </w:rPr>
              <w:t>*.</w:t>
            </w:r>
            <w:proofErr w:type="spellStart"/>
            <w:r w:rsidRPr="00AB03BF">
              <w:rPr>
                <w:szCs w:val="24"/>
                <w:lang w:val="en-US"/>
              </w:rPr>
              <w:t>mif</w:t>
            </w:r>
            <w:proofErr w:type="spellEnd"/>
            <w:r w:rsidRPr="00AB03BF">
              <w:rPr>
                <w:szCs w:val="24"/>
                <w:lang w:val="en-US"/>
              </w:rPr>
              <w:t>/mid, *.tab, *.id, *.map, *.</w:t>
            </w:r>
            <w:proofErr w:type="spellStart"/>
            <w:r w:rsidRPr="00AB03BF">
              <w:rPr>
                <w:szCs w:val="24"/>
                <w:lang w:val="en-US"/>
              </w:rPr>
              <w:t>dat</w:t>
            </w:r>
            <w:proofErr w:type="spellEnd"/>
          </w:p>
          <w:p w14:paraId="6389A916" w14:textId="77777777" w:rsidR="00B70DFD" w:rsidRPr="00AB03BF" w:rsidRDefault="00B70DFD" w:rsidP="00B50C45">
            <w:pPr>
              <w:autoSpaceDE w:val="0"/>
              <w:autoSpaceDN w:val="0"/>
              <w:adjustRightInd w:val="0"/>
              <w:spacing w:line="240" w:lineRule="auto"/>
              <w:contextualSpacing/>
              <w:rPr>
                <w:szCs w:val="24"/>
              </w:rPr>
            </w:pPr>
            <w:r w:rsidRPr="00AB03BF">
              <w:rPr>
                <w:szCs w:val="24"/>
              </w:rPr>
              <w:t>Карты функциональных зон поселения. *.</w:t>
            </w:r>
            <w:proofErr w:type="spellStart"/>
            <w:r w:rsidRPr="00AB03BF">
              <w:rPr>
                <w:szCs w:val="24"/>
                <w:lang w:val="en-US"/>
              </w:rPr>
              <w:t>mif</w:t>
            </w:r>
            <w:proofErr w:type="spellEnd"/>
            <w:r w:rsidRPr="00AB03BF">
              <w:rPr>
                <w:szCs w:val="24"/>
              </w:rPr>
              <w:t>/</w:t>
            </w:r>
            <w:r w:rsidRPr="00AB03BF">
              <w:rPr>
                <w:szCs w:val="24"/>
                <w:lang w:val="en-US"/>
              </w:rPr>
              <w:t>mid</w:t>
            </w:r>
            <w:r w:rsidRPr="00AB03BF">
              <w:rPr>
                <w:szCs w:val="24"/>
              </w:rPr>
              <w:t>, *.</w:t>
            </w:r>
            <w:r w:rsidRPr="00AB03BF">
              <w:rPr>
                <w:szCs w:val="24"/>
                <w:lang w:val="en-US"/>
              </w:rPr>
              <w:t>tab</w:t>
            </w:r>
            <w:r w:rsidRPr="00AB03BF">
              <w:rPr>
                <w:szCs w:val="24"/>
              </w:rPr>
              <w:t>, *.</w:t>
            </w:r>
            <w:r w:rsidRPr="00AB03BF">
              <w:rPr>
                <w:szCs w:val="24"/>
                <w:lang w:val="en-US"/>
              </w:rPr>
              <w:t>id</w:t>
            </w:r>
            <w:r w:rsidRPr="00AB03BF">
              <w:rPr>
                <w:szCs w:val="24"/>
              </w:rPr>
              <w:t>, *.</w:t>
            </w:r>
            <w:r w:rsidRPr="00AB03BF">
              <w:rPr>
                <w:szCs w:val="24"/>
                <w:lang w:val="en-US"/>
              </w:rPr>
              <w:t>map</w:t>
            </w:r>
            <w:r w:rsidRPr="00AB03BF">
              <w:rPr>
                <w:szCs w:val="24"/>
              </w:rPr>
              <w:t>, *.</w:t>
            </w:r>
            <w:proofErr w:type="spellStart"/>
            <w:r w:rsidRPr="00AB03BF">
              <w:rPr>
                <w:szCs w:val="24"/>
                <w:lang w:val="en-US"/>
              </w:rPr>
              <w:t>dat</w:t>
            </w:r>
            <w:proofErr w:type="spellEnd"/>
          </w:p>
          <w:p w14:paraId="3328AAD4"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Копии карт планируемого размещения объектов в растровом формате.pdf </w:t>
            </w:r>
          </w:p>
          <w:p w14:paraId="3A2E47D4" w14:textId="77777777" w:rsidR="00B70DFD" w:rsidRPr="00AB03BF" w:rsidRDefault="00B70DFD" w:rsidP="00B50C45">
            <w:pPr>
              <w:autoSpaceDE w:val="0"/>
              <w:autoSpaceDN w:val="0"/>
              <w:adjustRightInd w:val="0"/>
              <w:spacing w:line="240" w:lineRule="auto"/>
              <w:contextualSpacing/>
              <w:rPr>
                <w:szCs w:val="24"/>
              </w:rPr>
            </w:pPr>
            <w:r w:rsidRPr="00AB03BF">
              <w:rPr>
                <w:szCs w:val="24"/>
              </w:rPr>
              <w:t>Копии карт функциональных зон поселения в растровом формате .</w:t>
            </w:r>
            <w:proofErr w:type="spellStart"/>
            <w:r w:rsidRPr="00AB03BF">
              <w:rPr>
                <w:szCs w:val="24"/>
              </w:rPr>
              <w:t>pdf</w:t>
            </w:r>
            <w:proofErr w:type="spellEnd"/>
          </w:p>
          <w:p w14:paraId="1C866E6E" w14:textId="77777777" w:rsidR="00B70DFD" w:rsidRPr="00AB03BF" w:rsidRDefault="00B70DFD" w:rsidP="00B50C45">
            <w:pPr>
              <w:autoSpaceDE w:val="0"/>
              <w:autoSpaceDN w:val="0"/>
              <w:adjustRightInd w:val="0"/>
              <w:spacing w:line="240" w:lineRule="auto"/>
              <w:contextualSpacing/>
              <w:rPr>
                <w:szCs w:val="24"/>
              </w:rPr>
            </w:pPr>
            <w:r w:rsidRPr="00AB03BF">
              <w:rPr>
                <w:szCs w:val="24"/>
              </w:rPr>
              <w:t>Копии материалов по обоснованию в виде карт в растровом формате.pdf</w:t>
            </w:r>
          </w:p>
          <w:p w14:paraId="6C472057" w14:textId="77777777" w:rsidR="00B70DFD" w:rsidRPr="00AB03BF" w:rsidRDefault="00B70DFD" w:rsidP="00B50C45">
            <w:pPr>
              <w:autoSpaceDE w:val="0"/>
              <w:autoSpaceDN w:val="0"/>
              <w:adjustRightInd w:val="0"/>
              <w:spacing w:line="240" w:lineRule="auto"/>
              <w:contextualSpacing/>
              <w:rPr>
                <w:szCs w:val="24"/>
                <w:lang w:val="en-US"/>
              </w:rPr>
            </w:pPr>
            <w:r w:rsidRPr="00AB03BF">
              <w:rPr>
                <w:szCs w:val="24"/>
              </w:rPr>
              <w:t xml:space="preserve">Материалы по обоснованию в виде карт. </w:t>
            </w:r>
            <w:r w:rsidRPr="00AB03BF">
              <w:rPr>
                <w:szCs w:val="24"/>
                <w:lang w:val="en-US"/>
              </w:rPr>
              <w:t>*.</w:t>
            </w:r>
            <w:proofErr w:type="spellStart"/>
            <w:r w:rsidRPr="00AB03BF">
              <w:rPr>
                <w:szCs w:val="24"/>
                <w:lang w:val="en-US"/>
              </w:rPr>
              <w:t>mif</w:t>
            </w:r>
            <w:proofErr w:type="spellEnd"/>
            <w:r w:rsidRPr="00AB03BF">
              <w:rPr>
                <w:szCs w:val="24"/>
                <w:lang w:val="en-US"/>
              </w:rPr>
              <w:t>/mid, *.tab, *.id, *.map, *.</w:t>
            </w:r>
            <w:proofErr w:type="spellStart"/>
            <w:r w:rsidRPr="00AB03BF">
              <w:rPr>
                <w:szCs w:val="24"/>
                <w:lang w:val="en-US"/>
              </w:rPr>
              <w:t>dat</w:t>
            </w:r>
            <w:proofErr w:type="spellEnd"/>
          </w:p>
          <w:p w14:paraId="7FB09426"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Материалы по обоснованию в текстовой форме.doc/ </w:t>
            </w:r>
            <w:proofErr w:type="spellStart"/>
            <w:r w:rsidRPr="00AB03BF">
              <w:rPr>
                <w:szCs w:val="24"/>
              </w:rPr>
              <w:t>docx</w:t>
            </w:r>
            <w:proofErr w:type="spellEnd"/>
            <w:r w:rsidRPr="00AB03BF">
              <w:rPr>
                <w:szCs w:val="24"/>
              </w:rPr>
              <w:t xml:space="preserve">/ </w:t>
            </w:r>
            <w:proofErr w:type="spellStart"/>
            <w:r w:rsidRPr="00AB03BF">
              <w:rPr>
                <w:szCs w:val="24"/>
              </w:rPr>
              <w:t>odf</w:t>
            </w:r>
            <w:proofErr w:type="spellEnd"/>
            <w:r w:rsidRPr="00AB03BF">
              <w:rPr>
                <w:szCs w:val="24"/>
              </w:rPr>
              <w:t xml:space="preserve">/ </w:t>
            </w:r>
            <w:proofErr w:type="spellStart"/>
            <w:r w:rsidRPr="00AB03BF">
              <w:rPr>
                <w:szCs w:val="24"/>
              </w:rPr>
              <w:t>pdf</w:t>
            </w:r>
            <w:proofErr w:type="spellEnd"/>
            <w:r w:rsidRPr="00AB03BF">
              <w:rPr>
                <w:szCs w:val="24"/>
              </w:rPr>
              <w:t xml:space="preserve">/ </w:t>
            </w:r>
            <w:proofErr w:type="spellStart"/>
            <w:r w:rsidRPr="00AB03BF">
              <w:rPr>
                <w:szCs w:val="24"/>
              </w:rPr>
              <w:t>rtf</w:t>
            </w:r>
            <w:proofErr w:type="spellEnd"/>
            <w:r w:rsidRPr="00AB03BF">
              <w:rPr>
                <w:szCs w:val="24"/>
              </w:rPr>
              <w:t xml:space="preserve">/ </w:t>
            </w:r>
            <w:proofErr w:type="spellStart"/>
            <w:r w:rsidRPr="00AB03BF">
              <w:rPr>
                <w:szCs w:val="24"/>
              </w:rPr>
              <w:t>txt</w:t>
            </w:r>
            <w:proofErr w:type="spellEnd"/>
            <w:r w:rsidRPr="00AB03BF">
              <w:rPr>
                <w:szCs w:val="24"/>
              </w:rPr>
              <w:t xml:space="preserve">/ </w:t>
            </w:r>
            <w:proofErr w:type="spellStart"/>
            <w:r w:rsidRPr="00AB03BF">
              <w:rPr>
                <w:szCs w:val="24"/>
              </w:rPr>
              <w:t>xls</w:t>
            </w:r>
            <w:proofErr w:type="spellEnd"/>
            <w:r w:rsidRPr="00AB03BF">
              <w:rPr>
                <w:szCs w:val="24"/>
              </w:rPr>
              <w:t xml:space="preserve">/ </w:t>
            </w:r>
            <w:proofErr w:type="spellStart"/>
            <w:r w:rsidRPr="00AB03BF">
              <w:rPr>
                <w:szCs w:val="24"/>
              </w:rPr>
              <w:t>xlsx</w:t>
            </w:r>
            <w:proofErr w:type="spellEnd"/>
          </w:p>
          <w:p w14:paraId="34308166"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Положение о территориальном планировании.doc/ </w:t>
            </w:r>
            <w:proofErr w:type="spellStart"/>
            <w:r w:rsidRPr="00AB03BF">
              <w:rPr>
                <w:szCs w:val="24"/>
              </w:rPr>
              <w:t>docx</w:t>
            </w:r>
            <w:proofErr w:type="spellEnd"/>
            <w:r w:rsidRPr="00AB03BF">
              <w:rPr>
                <w:szCs w:val="24"/>
              </w:rPr>
              <w:t xml:space="preserve">/ </w:t>
            </w:r>
            <w:proofErr w:type="spellStart"/>
            <w:r w:rsidRPr="00AB03BF">
              <w:rPr>
                <w:szCs w:val="24"/>
              </w:rPr>
              <w:t>odf</w:t>
            </w:r>
            <w:proofErr w:type="spellEnd"/>
            <w:r w:rsidRPr="00AB03BF">
              <w:rPr>
                <w:szCs w:val="24"/>
              </w:rPr>
              <w:t xml:space="preserve">/ </w:t>
            </w:r>
            <w:proofErr w:type="spellStart"/>
            <w:r w:rsidRPr="00AB03BF">
              <w:rPr>
                <w:szCs w:val="24"/>
              </w:rPr>
              <w:t>pdf</w:t>
            </w:r>
            <w:proofErr w:type="spellEnd"/>
            <w:r w:rsidRPr="00AB03BF">
              <w:rPr>
                <w:szCs w:val="24"/>
              </w:rPr>
              <w:t xml:space="preserve">/ </w:t>
            </w:r>
            <w:proofErr w:type="spellStart"/>
            <w:r w:rsidRPr="00AB03BF">
              <w:rPr>
                <w:szCs w:val="24"/>
              </w:rPr>
              <w:t>rtf</w:t>
            </w:r>
            <w:proofErr w:type="spellEnd"/>
            <w:r w:rsidRPr="00AB03BF">
              <w:rPr>
                <w:szCs w:val="24"/>
              </w:rPr>
              <w:t xml:space="preserve">/ </w:t>
            </w:r>
            <w:proofErr w:type="spellStart"/>
            <w:r w:rsidRPr="00AB03BF">
              <w:rPr>
                <w:szCs w:val="24"/>
              </w:rPr>
              <w:t>txt</w:t>
            </w:r>
            <w:proofErr w:type="spellEnd"/>
            <w:r w:rsidRPr="00AB03BF">
              <w:rPr>
                <w:szCs w:val="24"/>
              </w:rPr>
              <w:t xml:space="preserve">/ </w:t>
            </w:r>
            <w:proofErr w:type="spellStart"/>
            <w:r w:rsidRPr="00AB03BF">
              <w:rPr>
                <w:szCs w:val="24"/>
              </w:rPr>
              <w:t>xls</w:t>
            </w:r>
            <w:proofErr w:type="spellEnd"/>
            <w:r w:rsidRPr="00AB03BF">
              <w:rPr>
                <w:szCs w:val="24"/>
              </w:rPr>
              <w:t xml:space="preserve">/ </w:t>
            </w:r>
            <w:proofErr w:type="spellStart"/>
            <w:r w:rsidRPr="00AB03BF">
              <w:rPr>
                <w:szCs w:val="24"/>
              </w:rPr>
              <w:t>xlsx</w:t>
            </w:r>
            <w:proofErr w:type="spellEnd"/>
          </w:p>
          <w:p w14:paraId="43E0E8D1" w14:textId="77777777" w:rsidR="00B70DFD" w:rsidRPr="00AB03BF" w:rsidRDefault="00B70DFD" w:rsidP="00B50C45">
            <w:pPr>
              <w:autoSpaceDE w:val="0"/>
              <w:autoSpaceDN w:val="0"/>
              <w:adjustRightInd w:val="0"/>
              <w:spacing w:line="240" w:lineRule="auto"/>
              <w:contextualSpacing/>
              <w:rPr>
                <w:szCs w:val="24"/>
              </w:rPr>
            </w:pPr>
            <w:r w:rsidRPr="00AB03BF">
              <w:rPr>
                <w:szCs w:val="24"/>
              </w:rPr>
              <w:t>Утверждающий документ.pdf</w:t>
            </w:r>
          </w:p>
        </w:tc>
      </w:tr>
      <w:tr w:rsidR="00AB03BF" w:rsidRPr="00AB03BF" w14:paraId="683288D3" w14:textId="77777777" w:rsidTr="00B50C45">
        <w:tc>
          <w:tcPr>
            <w:tcW w:w="2269" w:type="dxa"/>
            <w:shd w:val="clear" w:color="auto" w:fill="auto"/>
            <w:tcMar>
              <w:top w:w="113" w:type="dxa"/>
              <w:bottom w:w="198" w:type="dxa"/>
            </w:tcMar>
          </w:tcPr>
          <w:p w14:paraId="768D2259"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1F6BA4A0" w14:textId="77777777" w:rsidR="00B70DFD" w:rsidRPr="00AB03BF" w:rsidRDefault="00B70DFD" w:rsidP="00B50C45">
            <w:pPr>
              <w:spacing w:line="240" w:lineRule="auto"/>
              <w:ind w:right="-105" w:firstLine="567"/>
              <w:contextualSpacing/>
              <w:rPr>
                <w:szCs w:val="24"/>
              </w:rPr>
            </w:pPr>
            <w:r w:rsidRPr="00AB03BF">
              <w:rPr>
                <w:szCs w:val="24"/>
              </w:rPr>
              <w:t>2.</w:t>
            </w:r>
          </w:p>
        </w:tc>
        <w:tc>
          <w:tcPr>
            <w:tcW w:w="6662" w:type="dxa"/>
            <w:gridSpan w:val="2"/>
            <w:shd w:val="clear" w:color="auto" w:fill="auto"/>
            <w:tcMar>
              <w:top w:w="113" w:type="dxa"/>
              <w:bottom w:w="198" w:type="dxa"/>
            </w:tcMar>
          </w:tcPr>
          <w:p w14:paraId="7F973E00"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Утвержденные материалы Генерального плана и Правил землепользования и застройки муниципальных образований Частоозерского района передаются Заказчику на бумажных – 2 экз. и электронных носителях в 2 экз. (в демонстрационной растровой и векторной формах) на электронных носителях (оптический диск (CD, DVD), или магнитный носитель, или </w:t>
            </w:r>
            <w:proofErr w:type="spellStart"/>
            <w:r w:rsidRPr="00AB03BF">
              <w:rPr>
                <w:szCs w:val="24"/>
              </w:rPr>
              <w:t>USBFlash</w:t>
            </w:r>
            <w:proofErr w:type="spellEnd"/>
            <w:r w:rsidRPr="00AB03BF">
              <w:rPr>
                <w:szCs w:val="24"/>
              </w:rPr>
              <w:t xml:space="preserve"> память).</w:t>
            </w:r>
          </w:p>
        </w:tc>
      </w:tr>
      <w:tr w:rsidR="00AB03BF" w:rsidRPr="00AB03BF" w14:paraId="34AE9D37" w14:textId="77777777" w:rsidTr="00B50C45">
        <w:tc>
          <w:tcPr>
            <w:tcW w:w="2269" w:type="dxa"/>
            <w:shd w:val="clear" w:color="auto" w:fill="auto"/>
            <w:tcMar>
              <w:top w:w="113" w:type="dxa"/>
              <w:bottom w:w="198" w:type="dxa"/>
            </w:tcMar>
          </w:tcPr>
          <w:p w14:paraId="75B7E62F"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2B06899E" w14:textId="77777777" w:rsidR="00B70DFD" w:rsidRPr="00AB03BF" w:rsidRDefault="00B70DFD" w:rsidP="00B50C45">
            <w:pPr>
              <w:spacing w:line="240" w:lineRule="auto"/>
              <w:ind w:right="-105" w:firstLine="567"/>
              <w:contextualSpacing/>
              <w:rPr>
                <w:szCs w:val="24"/>
              </w:rPr>
            </w:pPr>
            <w:r w:rsidRPr="00AB03BF">
              <w:rPr>
                <w:szCs w:val="24"/>
              </w:rPr>
              <w:t>3.</w:t>
            </w:r>
          </w:p>
        </w:tc>
        <w:tc>
          <w:tcPr>
            <w:tcW w:w="6662" w:type="dxa"/>
            <w:gridSpan w:val="2"/>
            <w:shd w:val="clear" w:color="auto" w:fill="auto"/>
            <w:tcMar>
              <w:top w:w="113" w:type="dxa"/>
              <w:bottom w:w="198" w:type="dxa"/>
            </w:tcMar>
          </w:tcPr>
          <w:p w14:paraId="34DA45A5" w14:textId="77777777" w:rsidR="00B70DFD" w:rsidRPr="00AB03BF" w:rsidRDefault="00B70DFD" w:rsidP="00B50C45">
            <w:pPr>
              <w:spacing w:line="240" w:lineRule="auto"/>
              <w:contextualSpacing/>
              <w:rPr>
                <w:szCs w:val="24"/>
              </w:rPr>
            </w:pPr>
            <w:r w:rsidRPr="00AB03BF">
              <w:rPr>
                <w:szCs w:val="24"/>
              </w:rPr>
              <w:t>Графические материалы выполняются в системе координат МСК-45. Содержание цифровых карт и базы данных должно обеспечивать возможность их использования в ФГИС ТП, ГИСОГД Курганской области.</w:t>
            </w:r>
          </w:p>
        </w:tc>
      </w:tr>
      <w:tr w:rsidR="00AB03BF" w:rsidRPr="00AB03BF" w14:paraId="1BA7DC7C" w14:textId="77777777" w:rsidTr="00B50C45">
        <w:tc>
          <w:tcPr>
            <w:tcW w:w="2269" w:type="dxa"/>
            <w:shd w:val="clear" w:color="auto" w:fill="auto"/>
            <w:tcMar>
              <w:top w:w="113" w:type="dxa"/>
              <w:bottom w:w="198" w:type="dxa"/>
            </w:tcMar>
          </w:tcPr>
          <w:p w14:paraId="29D20B64" w14:textId="77777777" w:rsidR="00B70DFD" w:rsidRPr="00AB03BF" w:rsidRDefault="00B70DFD" w:rsidP="00B50C45">
            <w:pPr>
              <w:spacing w:line="240" w:lineRule="auto"/>
              <w:ind w:right="-111" w:firstLine="34"/>
              <w:contextualSpacing/>
              <w:rPr>
                <w:b/>
                <w:szCs w:val="24"/>
              </w:rPr>
            </w:pPr>
            <w:r w:rsidRPr="00AB03BF">
              <w:rPr>
                <w:b/>
                <w:szCs w:val="24"/>
              </w:rPr>
              <w:t>Требования к представлению материалов на бумажных носителях:</w:t>
            </w:r>
          </w:p>
        </w:tc>
        <w:tc>
          <w:tcPr>
            <w:tcW w:w="1276" w:type="dxa"/>
            <w:shd w:val="clear" w:color="auto" w:fill="auto"/>
            <w:tcMar>
              <w:top w:w="113" w:type="dxa"/>
              <w:bottom w:w="198" w:type="dxa"/>
            </w:tcMar>
          </w:tcPr>
          <w:p w14:paraId="7A0BCEF2" w14:textId="77777777" w:rsidR="00B70DFD" w:rsidRPr="00AB03BF" w:rsidRDefault="00B70DFD" w:rsidP="00B50C45">
            <w:pPr>
              <w:spacing w:line="240" w:lineRule="auto"/>
              <w:ind w:right="-105" w:firstLine="567"/>
              <w:contextualSpacing/>
              <w:rPr>
                <w:szCs w:val="24"/>
              </w:rPr>
            </w:pPr>
            <w:r w:rsidRPr="00AB03BF">
              <w:rPr>
                <w:szCs w:val="24"/>
              </w:rPr>
              <w:t>1.</w:t>
            </w:r>
          </w:p>
        </w:tc>
        <w:tc>
          <w:tcPr>
            <w:tcW w:w="6662" w:type="dxa"/>
            <w:gridSpan w:val="2"/>
            <w:shd w:val="clear" w:color="auto" w:fill="auto"/>
            <w:tcMar>
              <w:top w:w="113" w:type="dxa"/>
              <w:bottom w:w="198" w:type="dxa"/>
            </w:tcMar>
          </w:tcPr>
          <w:p w14:paraId="320F0F07" w14:textId="77777777" w:rsidR="00B70DFD" w:rsidRPr="00AB03BF" w:rsidRDefault="00B70DFD" w:rsidP="00B50C45">
            <w:pPr>
              <w:autoSpaceDE w:val="0"/>
              <w:autoSpaceDN w:val="0"/>
              <w:adjustRightInd w:val="0"/>
              <w:spacing w:line="240" w:lineRule="auto"/>
              <w:contextualSpacing/>
              <w:rPr>
                <w:szCs w:val="24"/>
              </w:rPr>
            </w:pPr>
            <w:r w:rsidRPr="00AB03BF">
              <w:rPr>
                <w:szCs w:val="24"/>
              </w:rPr>
              <w:t>Текстовые материалы и материалы межевания (при их наличии) комплектуются и представляются в сброшюрованном и сшитом виде тома (нескольких томов) формата А4.</w:t>
            </w:r>
          </w:p>
          <w:p w14:paraId="06C055CA" w14:textId="77777777" w:rsidR="00B70DFD" w:rsidRPr="00AB03BF" w:rsidRDefault="00B70DFD" w:rsidP="00B50C45">
            <w:pPr>
              <w:spacing w:line="240" w:lineRule="auto"/>
              <w:contextualSpacing/>
              <w:rPr>
                <w:szCs w:val="24"/>
              </w:rPr>
            </w:pPr>
            <w:r w:rsidRPr="00AB03BF">
              <w:rPr>
                <w:szCs w:val="24"/>
              </w:rPr>
              <w:t>Отдельным томом в составе работ 1 этапа прилагается технический отчет о проведении работ по аэрофотосъемке и обработке полученных материалов.</w:t>
            </w:r>
          </w:p>
        </w:tc>
      </w:tr>
      <w:tr w:rsidR="00AB03BF" w:rsidRPr="00AB03BF" w14:paraId="6E822138" w14:textId="77777777" w:rsidTr="00B50C45">
        <w:tc>
          <w:tcPr>
            <w:tcW w:w="2269" w:type="dxa"/>
            <w:shd w:val="clear" w:color="auto" w:fill="auto"/>
            <w:tcMar>
              <w:top w:w="113" w:type="dxa"/>
              <w:bottom w:w="198" w:type="dxa"/>
            </w:tcMar>
          </w:tcPr>
          <w:p w14:paraId="11C23A12"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633A80C8" w14:textId="77777777" w:rsidR="00B70DFD" w:rsidRPr="00AB03BF" w:rsidRDefault="00B70DFD" w:rsidP="00B50C45">
            <w:pPr>
              <w:spacing w:line="240" w:lineRule="auto"/>
              <w:ind w:right="-105" w:firstLine="567"/>
              <w:contextualSpacing/>
              <w:rPr>
                <w:szCs w:val="24"/>
              </w:rPr>
            </w:pPr>
            <w:r w:rsidRPr="00AB03BF">
              <w:rPr>
                <w:szCs w:val="24"/>
              </w:rPr>
              <w:t>2.</w:t>
            </w:r>
          </w:p>
        </w:tc>
        <w:tc>
          <w:tcPr>
            <w:tcW w:w="6662" w:type="dxa"/>
            <w:gridSpan w:val="2"/>
            <w:shd w:val="clear" w:color="auto" w:fill="auto"/>
            <w:tcMar>
              <w:top w:w="113" w:type="dxa"/>
              <w:bottom w:w="198" w:type="dxa"/>
            </w:tcMar>
          </w:tcPr>
          <w:p w14:paraId="566B53FE" w14:textId="77777777" w:rsidR="00B70DFD" w:rsidRPr="00AB03BF" w:rsidRDefault="00B70DFD" w:rsidP="00B50C45">
            <w:pPr>
              <w:spacing w:line="240" w:lineRule="auto"/>
              <w:contextualSpacing/>
              <w:rPr>
                <w:szCs w:val="24"/>
              </w:rPr>
            </w:pPr>
            <w:r w:rsidRPr="00AB03BF">
              <w:rPr>
                <w:szCs w:val="24"/>
              </w:rPr>
              <w:t>Графические материалы представляются в виде цветных карт, пригодных для демонстрационных целей в масштабах, соответствующих их графическому отображению.</w:t>
            </w:r>
          </w:p>
        </w:tc>
      </w:tr>
      <w:tr w:rsidR="00AB03BF" w:rsidRPr="00AB03BF" w14:paraId="003B99F2" w14:textId="77777777" w:rsidTr="00B50C45">
        <w:tc>
          <w:tcPr>
            <w:tcW w:w="2269" w:type="dxa"/>
            <w:shd w:val="clear" w:color="auto" w:fill="auto"/>
            <w:tcMar>
              <w:top w:w="113" w:type="dxa"/>
              <w:bottom w:w="198" w:type="dxa"/>
            </w:tcMar>
          </w:tcPr>
          <w:p w14:paraId="11415B68" w14:textId="77777777" w:rsidR="00B70DFD" w:rsidRPr="00AB03BF" w:rsidRDefault="00B70DFD" w:rsidP="00B50C45">
            <w:pPr>
              <w:spacing w:line="240" w:lineRule="auto"/>
              <w:ind w:right="-111" w:firstLine="34"/>
              <w:contextualSpacing/>
              <w:rPr>
                <w:b/>
                <w:szCs w:val="24"/>
              </w:rPr>
            </w:pPr>
            <w:r w:rsidRPr="00AB03BF">
              <w:rPr>
                <w:b/>
                <w:szCs w:val="24"/>
              </w:rPr>
              <w:t>Требования к представлению электронных версий материалов:</w:t>
            </w:r>
          </w:p>
        </w:tc>
        <w:tc>
          <w:tcPr>
            <w:tcW w:w="1276" w:type="dxa"/>
            <w:shd w:val="clear" w:color="auto" w:fill="auto"/>
            <w:tcMar>
              <w:top w:w="113" w:type="dxa"/>
              <w:bottom w:w="198" w:type="dxa"/>
            </w:tcMar>
          </w:tcPr>
          <w:p w14:paraId="135C5437" w14:textId="77777777" w:rsidR="00B70DFD" w:rsidRPr="00AB03BF" w:rsidRDefault="00B70DFD" w:rsidP="00B50C45">
            <w:pPr>
              <w:spacing w:line="240" w:lineRule="auto"/>
              <w:ind w:right="-105" w:firstLine="567"/>
              <w:contextualSpacing/>
              <w:rPr>
                <w:szCs w:val="24"/>
              </w:rPr>
            </w:pPr>
            <w:r w:rsidRPr="00AB03BF">
              <w:rPr>
                <w:szCs w:val="24"/>
              </w:rPr>
              <w:t>1.</w:t>
            </w:r>
          </w:p>
        </w:tc>
        <w:tc>
          <w:tcPr>
            <w:tcW w:w="6662" w:type="dxa"/>
            <w:gridSpan w:val="2"/>
            <w:shd w:val="clear" w:color="auto" w:fill="auto"/>
            <w:tcMar>
              <w:top w:w="113" w:type="dxa"/>
              <w:bottom w:w="198" w:type="dxa"/>
            </w:tcMar>
          </w:tcPr>
          <w:p w14:paraId="581774A1" w14:textId="77777777" w:rsidR="00B70DFD" w:rsidRPr="00AB03BF" w:rsidRDefault="00B70DFD" w:rsidP="00B50C45">
            <w:pPr>
              <w:spacing w:line="240" w:lineRule="auto"/>
              <w:contextualSpacing/>
              <w:rPr>
                <w:szCs w:val="24"/>
              </w:rPr>
            </w:pPr>
            <w:r w:rsidRPr="00AB03BF">
              <w:rPr>
                <w:szCs w:val="24"/>
              </w:rPr>
              <w:t>Графические материалы в электронном виде формируются в виде базы данных об объектах градостроительной деятельности на территории муниципального образования, содержащую в себе графическую и семантическую информацию.</w:t>
            </w:r>
          </w:p>
          <w:p w14:paraId="16E23C9A" w14:textId="77777777" w:rsidR="00B70DFD" w:rsidRPr="00AB03BF" w:rsidRDefault="00B70DFD" w:rsidP="00B50C45">
            <w:pPr>
              <w:spacing w:line="240" w:lineRule="auto"/>
              <w:contextualSpacing/>
              <w:rPr>
                <w:szCs w:val="24"/>
              </w:rPr>
            </w:pPr>
            <w:r w:rsidRPr="00AB03BF">
              <w:rPr>
                <w:szCs w:val="24"/>
              </w:rPr>
              <w:t xml:space="preserve">Формирование базы данных осуществляется в МСК-45 в формате файлов (таблиц) </w:t>
            </w:r>
            <w:proofErr w:type="spellStart"/>
            <w:r w:rsidRPr="00AB03BF">
              <w:rPr>
                <w:szCs w:val="24"/>
              </w:rPr>
              <w:t>MapInfoProfessional</w:t>
            </w:r>
            <w:proofErr w:type="spellEnd"/>
            <w:r w:rsidRPr="00AB03BF">
              <w:rPr>
                <w:szCs w:val="24"/>
              </w:rPr>
              <w:t xml:space="preserve"> версии не ниже 11.5 (расширение: *.</w:t>
            </w:r>
            <w:proofErr w:type="spellStart"/>
            <w:r w:rsidRPr="00AB03BF">
              <w:rPr>
                <w:szCs w:val="24"/>
              </w:rPr>
              <w:t>mif</w:t>
            </w:r>
            <w:proofErr w:type="spellEnd"/>
            <w:r w:rsidRPr="00AB03BF">
              <w:rPr>
                <w:szCs w:val="24"/>
              </w:rPr>
              <w:t>/</w:t>
            </w:r>
            <w:proofErr w:type="spellStart"/>
            <w:r w:rsidRPr="00AB03BF">
              <w:rPr>
                <w:szCs w:val="24"/>
              </w:rPr>
              <w:t>mid</w:t>
            </w:r>
            <w:proofErr w:type="spellEnd"/>
            <w:r w:rsidRPr="00AB03BF">
              <w:rPr>
                <w:szCs w:val="24"/>
              </w:rPr>
              <w:t>, *.</w:t>
            </w:r>
            <w:proofErr w:type="spellStart"/>
            <w:r w:rsidRPr="00AB03BF">
              <w:rPr>
                <w:szCs w:val="24"/>
              </w:rPr>
              <w:t>tab</w:t>
            </w:r>
            <w:proofErr w:type="spellEnd"/>
            <w:r w:rsidRPr="00AB03BF">
              <w:rPr>
                <w:szCs w:val="24"/>
              </w:rPr>
              <w:t>, *.</w:t>
            </w:r>
            <w:proofErr w:type="spellStart"/>
            <w:r w:rsidRPr="00AB03BF">
              <w:rPr>
                <w:szCs w:val="24"/>
              </w:rPr>
              <w:t>id</w:t>
            </w:r>
            <w:proofErr w:type="spellEnd"/>
            <w:r w:rsidRPr="00AB03BF">
              <w:rPr>
                <w:szCs w:val="24"/>
              </w:rPr>
              <w:t>, *.</w:t>
            </w:r>
            <w:proofErr w:type="spellStart"/>
            <w:r w:rsidRPr="00AB03BF">
              <w:rPr>
                <w:szCs w:val="24"/>
              </w:rPr>
              <w:t>map</w:t>
            </w:r>
            <w:proofErr w:type="spellEnd"/>
            <w:r w:rsidRPr="00AB03BF">
              <w:rPr>
                <w:szCs w:val="24"/>
              </w:rPr>
              <w:t>, *.</w:t>
            </w:r>
            <w:proofErr w:type="spellStart"/>
            <w:r w:rsidRPr="00AB03BF">
              <w:rPr>
                <w:szCs w:val="24"/>
              </w:rPr>
              <w:t>dat</w:t>
            </w:r>
            <w:proofErr w:type="spellEnd"/>
            <w:r w:rsidRPr="00AB03BF">
              <w:rPr>
                <w:szCs w:val="24"/>
              </w:rPr>
              <w:t xml:space="preserve">). В таблицах </w:t>
            </w:r>
            <w:proofErr w:type="spellStart"/>
            <w:r w:rsidRPr="00AB03BF">
              <w:rPr>
                <w:szCs w:val="24"/>
              </w:rPr>
              <w:t>MapInfo</w:t>
            </w:r>
            <w:proofErr w:type="spellEnd"/>
            <w:r w:rsidRPr="00AB03BF">
              <w:rPr>
                <w:szCs w:val="24"/>
              </w:rPr>
              <w:t xml:space="preserve"> должна содержаться атрибутивная информация, характеризующая каждый объект, семантические данные объекта должны быть привязаны к графической информации и иметь возможность редактирования.</w:t>
            </w:r>
          </w:p>
        </w:tc>
      </w:tr>
      <w:tr w:rsidR="00AB03BF" w:rsidRPr="00AB03BF" w14:paraId="35F6769B" w14:textId="77777777" w:rsidTr="00B50C45">
        <w:tc>
          <w:tcPr>
            <w:tcW w:w="2269" w:type="dxa"/>
            <w:shd w:val="clear" w:color="auto" w:fill="auto"/>
            <w:tcMar>
              <w:top w:w="113" w:type="dxa"/>
              <w:bottom w:w="198" w:type="dxa"/>
            </w:tcMar>
          </w:tcPr>
          <w:p w14:paraId="098D7CA9"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13F4052A" w14:textId="77777777" w:rsidR="00B70DFD" w:rsidRPr="00AB03BF" w:rsidRDefault="00B70DFD" w:rsidP="00B50C45">
            <w:pPr>
              <w:spacing w:line="240" w:lineRule="auto"/>
              <w:ind w:right="-105" w:firstLine="567"/>
              <w:contextualSpacing/>
              <w:rPr>
                <w:szCs w:val="24"/>
              </w:rPr>
            </w:pPr>
            <w:r w:rsidRPr="00AB03BF">
              <w:rPr>
                <w:szCs w:val="24"/>
              </w:rPr>
              <w:t>2.</w:t>
            </w:r>
          </w:p>
        </w:tc>
        <w:tc>
          <w:tcPr>
            <w:tcW w:w="6662" w:type="dxa"/>
            <w:gridSpan w:val="2"/>
            <w:shd w:val="clear" w:color="auto" w:fill="auto"/>
            <w:tcMar>
              <w:top w:w="113" w:type="dxa"/>
              <w:bottom w:w="198" w:type="dxa"/>
            </w:tcMar>
          </w:tcPr>
          <w:p w14:paraId="1376CCBB" w14:textId="77777777" w:rsidR="00B70DFD" w:rsidRPr="00AB03BF" w:rsidRDefault="00B70DFD" w:rsidP="00B50C45">
            <w:pPr>
              <w:spacing w:line="240" w:lineRule="auto"/>
              <w:contextualSpacing/>
              <w:rPr>
                <w:szCs w:val="24"/>
              </w:rPr>
            </w:pPr>
            <w:r w:rsidRPr="00AB03BF">
              <w:rPr>
                <w:szCs w:val="24"/>
              </w:rPr>
              <w:t>Описание местоположения границ населенных пунктов, границ территориальных зон в проектах Генерального плана и Правил землепользования и застройки муниципальных образований Частоозерского  района для внесения в единый государственный реестр недвижимости подготавливаются в электронном виде в 1 экз. и должно быть представлено в формате *.</w:t>
            </w:r>
            <w:proofErr w:type="spellStart"/>
            <w:r w:rsidRPr="00AB03BF">
              <w:rPr>
                <w:szCs w:val="24"/>
              </w:rPr>
              <w:t>xml</w:t>
            </w:r>
            <w:proofErr w:type="spellEnd"/>
          </w:p>
          <w:p w14:paraId="4F98DA2B" w14:textId="77777777" w:rsidR="00B70DFD" w:rsidRPr="00AB03BF" w:rsidRDefault="00B70DFD" w:rsidP="00B50C45">
            <w:pPr>
              <w:spacing w:line="240" w:lineRule="auto"/>
              <w:contextualSpacing/>
              <w:rPr>
                <w:szCs w:val="24"/>
              </w:rPr>
            </w:pPr>
            <w:r w:rsidRPr="00AB03BF">
              <w:rPr>
                <w:szCs w:val="24"/>
              </w:rPr>
              <w:t xml:space="preserve">Подготовка XML-документов должна производиться в соответствии с Федеральным законом от 13.07.2015 № 218-ФЗ «О государственной регистрации недвижимости», постановлением Правительства РФ от 31.12.2015 № 1532 «Об утверждении Правил предоставления документов, направляемых или предоставляемых в соответствии с частями </w:t>
            </w:r>
            <w:r w:rsidRPr="00AB03BF">
              <w:rPr>
                <w:szCs w:val="24"/>
              </w:rPr>
              <w:lastRenderedPageBreak/>
              <w:t>1, 3–13, 15 статьи 32 Федерального закона «О государственной регистрации недвижимости» в территориальный орган Федеральной службы государственной регистрации, кадастра и картографии.</w:t>
            </w:r>
          </w:p>
        </w:tc>
      </w:tr>
      <w:tr w:rsidR="00AB03BF" w:rsidRPr="00AB03BF" w14:paraId="34A813AC" w14:textId="77777777" w:rsidTr="00B50C45">
        <w:tc>
          <w:tcPr>
            <w:tcW w:w="2269" w:type="dxa"/>
            <w:shd w:val="clear" w:color="auto" w:fill="auto"/>
            <w:tcMar>
              <w:top w:w="113" w:type="dxa"/>
              <w:bottom w:w="198" w:type="dxa"/>
            </w:tcMar>
          </w:tcPr>
          <w:p w14:paraId="4B30E556"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2DDAE398" w14:textId="77777777" w:rsidR="00B70DFD" w:rsidRPr="00AB03BF" w:rsidRDefault="00B70DFD" w:rsidP="00B50C45">
            <w:pPr>
              <w:spacing w:line="240" w:lineRule="auto"/>
              <w:ind w:right="-105" w:firstLine="567"/>
              <w:contextualSpacing/>
              <w:rPr>
                <w:szCs w:val="24"/>
              </w:rPr>
            </w:pPr>
            <w:r w:rsidRPr="00AB03BF">
              <w:rPr>
                <w:szCs w:val="24"/>
              </w:rPr>
              <w:t>3.</w:t>
            </w:r>
          </w:p>
        </w:tc>
        <w:tc>
          <w:tcPr>
            <w:tcW w:w="6662" w:type="dxa"/>
            <w:gridSpan w:val="2"/>
            <w:shd w:val="clear" w:color="auto" w:fill="auto"/>
            <w:tcMar>
              <w:top w:w="113" w:type="dxa"/>
              <w:bottom w:w="198" w:type="dxa"/>
            </w:tcMar>
          </w:tcPr>
          <w:p w14:paraId="4159FF68" w14:textId="77777777" w:rsidR="00B70DFD" w:rsidRPr="00AB03BF" w:rsidRDefault="00B70DFD" w:rsidP="00B50C45">
            <w:pPr>
              <w:spacing w:line="240" w:lineRule="auto"/>
              <w:contextualSpacing/>
              <w:rPr>
                <w:szCs w:val="24"/>
              </w:rPr>
            </w:pPr>
            <w:r w:rsidRPr="00AB03BF">
              <w:rPr>
                <w:szCs w:val="24"/>
              </w:rPr>
              <w:t>Текстовые материалы в электронном виде предоставляются в формате файлов *.</w:t>
            </w:r>
            <w:proofErr w:type="spellStart"/>
            <w:r w:rsidRPr="00AB03BF">
              <w:rPr>
                <w:szCs w:val="24"/>
              </w:rPr>
              <w:t>doc</w:t>
            </w:r>
            <w:proofErr w:type="spellEnd"/>
            <w:r w:rsidRPr="00AB03BF">
              <w:rPr>
                <w:szCs w:val="24"/>
              </w:rPr>
              <w:t xml:space="preserve"> (*.</w:t>
            </w:r>
            <w:proofErr w:type="spellStart"/>
            <w:r w:rsidRPr="00AB03BF">
              <w:rPr>
                <w:szCs w:val="24"/>
              </w:rPr>
              <w:t>docx</w:t>
            </w:r>
            <w:proofErr w:type="spellEnd"/>
            <w:r w:rsidRPr="00AB03BF">
              <w:rPr>
                <w:szCs w:val="24"/>
              </w:rPr>
              <w:t>, *.</w:t>
            </w:r>
            <w:proofErr w:type="spellStart"/>
            <w:r w:rsidRPr="00AB03BF">
              <w:rPr>
                <w:szCs w:val="24"/>
              </w:rPr>
              <w:t>rtf</w:t>
            </w:r>
            <w:proofErr w:type="spellEnd"/>
            <w:r w:rsidRPr="00AB03BF">
              <w:rPr>
                <w:szCs w:val="24"/>
              </w:rPr>
              <w:t>, *.</w:t>
            </w:r>
            <w:proofErr w:type="spellStart"/>
            <w:r w:rsidRPr="00AB03BF">
              <w:rPr>
                <w:szCs w:val="24"/>
              </w:rPr>
              <w:t>odt</w:t>
            </w:r>
            <w:proofErr w:type="spellEnd"/>
            <w:r w:rsidRPr="00AB03BF">
              <w:rPr>
                <w:szCs w:val="24"/>
              </w:rPr>
              <w:t>). Импортированные в текстовую часть графические материалы должны быть представлены в виде точечных рисунков в форматах *.</w:t>
            </w:r>
            <w:proofErr w:type="spellStart"/>
            <w:r w:rsidRPr="00AB03BF">
              <w:rPr>
                <w:szCs w:val="24"/>
              </w:rPr>
              <w:t>bmp</w:t>
            </w:r>
            <w:proofErr w:type="spellEnd"/>
            <w:r w:rsidRPr="00AB03BF">
              <w:rPr>
                <w:szCs w:val="24"/>
              </w:rPr>
              <w:t xml:space="preserve"> или *.</w:t>
            </w:r>
            <w:proofErr w:type="spellStart"/>
            <w:r w:rsidRPr="00AB03BF">
              <w:rPr>
                <w:szCs w:val="24"/>
              </w:rPr>
              <w:t>jpeg</w:t>
            </w:r>
            <w:proofErr w:type="spellEnd"/>
            <w:r w:rsidRPr="00AB03BF">
              <w:rPr>
                <w:szCs w:val="24"/>
              </w:rPr>
              <w:t>.</w:t>
            </w:r>
          </w:p>
        </w:tc>
      </w:tr>
      <w:tr w:rsidR="00AB03BF" w:rsidRPr="00AB03BF" w14:paraId="253542AD" w14:textId="77777777" w:rsidTr="00B50C45">
        <w:tc>
          <w:tcPr>
            <w:tcW w:w="2269" w:type="dxa"/>
            <w:shd w:val="clear" w:color="auto" w:fill="auto"/>
            <w:tcMar>
              <w:top w:w="113" w:type="dxa"/>
              <w:bottom w:w="198" w:type="dxa"/>
            </w:tcMar>
          </w:tcPr>
          <w:p w14:paraId="2F076DA0" w14:textId="77777777" w:rsidR="00B70DFD" w:rsidRPr="00AB03BF" w:rsidRDefault="00B70DFD" w:rsidP="00B50C45">
            <w:pPr>
              <w:spacing w:line="240" w:lineRule="auto"/>
              <w:ind w:right="-111" w:firstLine="34"/>
              <w:contextualSpacing/>
              <w:rPr>
                <w:b/>
                <w:szCs w:val="24"/>
              </w:rPr>
            </w:pPr>
          </w:p>
        </w:tc>
        <w:tc>
          <w:tcPr>
            <w:tcW w:w="1276" w:type="dxa"/>
            <w:shd w:val="clear" w:color="auto" w:fill="auto"/>
            <w:tcMar>
              <w:top w:w="113" w:type="dxa"/>
              <w:bottom w:w="198" w:type="dxa"/>
            </w:tcMar>
          </w:tcPr>
          <w:p w14:paraId="4B05592F" w14:textId="77777777" w:rsidR="00B70DFD" w:rsidRPr="00AB03BF" w:rsidRDefault="00B70DFD" w:rsidP="00B50C45">
            <w:pPr>
              <w:spacing w:line="240" w:lineRule="auto"/>
              <w:ind w:right="-105" w:firstLine="567"/>
              <w:contextualSpacing/>
              <w:rPr>
                <w:szCs w:val="24"/>
              </w:rPr>
            </w:pPr>
            <w:r w:rsidRPr="00AB03BF">
              <w:rPr>
                <w:szCs w:val="24"/>
              </w:rPr>
              <w:t>4.</w:t>
            </w:r>
          </w:p>
        </w:tc>
        <w:tc>
          <w:tcPr>
            <w:tcW w:w="6662" w:type="dxa"/>
            <w:gridSpan w:val="2"/>
            <w:shd w:val="clear" w:color="auto" w:fill="auto"/>
            <w:tcMar>
              <w:top w:w="113" w:type="dxa"/>
              <w:bottom w:w="198" w:type="dxa"/>
            </w:tcMar>
          </w:tcPr>
          <w:p w14:paraId="273B338C" w14:textId="77777777" w:rsidR="00B70DFD" w:rsidRPr="00AB03BF" w:rsidRDefault="00B70DFD" w:rsidP="00B50C45">
            <w:pPr>
              <w:spacing w:line="240" w:lineRule="auto"/>
              <w:contextualSpacing/>
              <w:rPr>
                <w:szCs w:val="24"/>
              </w:rPr>
            </w:pPr>
            <w:r w:rsidRPr="00AB03BF">
              <w:rPr>
                <w:szCs w:val="24"/>
              </w:rPr>
              <w:t>Формат, содержание цифровых карт и базы данных должно обеспечивать возможность их использования в ФГИС ТП, ГИСОГД.</w:t>
            </w:r>
          </w:p>
        </w:tc>
      </w:tr>
      <w:tr w:rsidR="00AB03BF" w:rsidRPr="00AB03BF" w14:paraId="38066CDD" w14:textId="77777777" w:rsidTr="00B50C45">
        <w:tc>
          <w:tcPr>
            <w:tcW w:w="2269" w:type="dxa"/>
            <w:shd w:val="clear" w:color="auto" w:fill="auto"/>
            <w:tcMar>
              <w:top w:w="113" w:type="dxa"/>
              <w:bottom w:w="198" w:type="dxa"/>
            </w:tcMar>
          </w:tcPr>
          <w:p w14:paraId="074B9EE6" w14:textId="77777777" w:rsidR="00B70DFD" w:rsidRPr="00AB03BF" w:rsidRDefault="00B70DFD" w:rsidP="00B50C45">
            <w:pPr>
              <w:spacing w:line="240" w:lineRule="auto"/>
              <w:ind w:right="-111" w:firstLine="34"/>
              <w:contextualSpacing/>
              <w:rPr>
                <w:b/>
                <w:szCs w:val="24"/>
              </w:rPr>
            </w:pPr>
          </w:p>
          <w:p w14:paraId="7B1B8BEF" w14:textId="77777777" w:rsidR="00B70DFD" w:rsidRPr="00AB03BF" w:rsidRDefault="00B70DFD" w:rsidP="00B50C45">
            <w:pPr>
              <w:spacing w:line="240" w:lineRule="auto"/>
              <w:ind w:right="-111" w:firstLine="34"/>
              <w:contextualSpacing/>
              <w:rPr>
                <w:b/>
                <w:szCs w:val="24"/>
              </w:rPr>
            </w:pPr>
          </w:p>
          <w:p w14:paraId="6AD43A5F" w14:textId="77777777" w:rsidR="00B70DFD" w:rsidRPr="00AB03BF" w:rsidRDefault="00B70DFD" w:rsidP="00B50C45">
            <w:pPr>
              <w:autoSpaceDE w:val="0"/>
              <w:autoSpaceDN w:val="0"/>
              <w:adjustRightInd w:val="0"/>
              <w:spacing w:line="240" w:lineRule="auto"/>
              <w:ind w:firstLine="34"/>
              <w:contextualSpacing/>
              <w:rPr>
                <w:b/>
                <w:szCs w:val="24"/>
              </w:rPr>
            </w:pPr>
          </w:p>
        </w:tc>
        <w:tc>
          <w:tcPr>
            <w:tcW w:w="1276" w:type="dxa"/>
            <w:shd w:val="clear" w:color="auto" w:fill="auto"/>
            <w:tcMar>
              <w:top w:w="113" w:type="dxa"/>
              <w:bottom w:w="198" w:type="dxa"/>
            </w:tcMar>
          </w:tcPr>
          <w:p w14:paraId="6AD033BD" w14:textId="77777777" w:rsidR="00B70DFD" w:rsidRPr="00AB03BF" w:rsidRDefault="00B70DFD" w:rsidP="00B50C45">
            <w:pPr>
              <w:spacing w:line="240" w:lineRule="auto"/>
              <w:ind w:right="-105" w:firstLine="567"/>
              <w:contextualSpacing/>
              <w:rPr>
                <w:szCs w:val="24"/>
              </w:rPr>
            </w:pPr>
            <w:r w:rsidRPr="00AB03BF">
              <w:rPr>
                <w:szCs w:val="24"/>
              </w:rPr>
              <w:t>5.</w:t>
            </w:r>
          </w:p>
        </w:tc>
        <w:tc>
          <w:tcPr>
            <w:tcW w:w="6662" w:type="dxa"/>
            <w:gridSpan w:val="2"/>
            <w:shd w:val="clear" w:color="auto" w:fill="auto"/>
            <w:tcMar>
              <w:top w:w="113" w:type="dxa"/>
              <w:bottom w:w="198" w:type="dxa"/>
            </w:tcMar>
          </w:tcPr>
          <w:p w14:paraId="505DC2C9" w14:textId="77777777" w:rsidR="00B70DFD" w:rsidRPr="00AB03BF" w:rsidRDefault="00B70DFD" w:rsidP="00B50C45">
            <w:pPr>
              <w:spacing w:line="240" w:lineRule="auto"/>
              <w:contextualSpacing/>
              <w:rPr>
                <w:szCs w:val="24"/>
              </w:rPr>
            </w:pPr>
            <w:r w:rsidRPr="00AB03BF">
              <w:rPr>
                <w:szCs w:val="24"/>
              </w:rPr>
              <w:t>Электронные версии проектных материалов Генерального плана и Правил землепользования и застройки муниципальных образований Частоозерского района должны содержать демонстрационную копию (1 экз.) текстовой, графической части и материалов межевания (при необходимости) в формате *.</w:t>
            </w:r>
            <w:proofErr w:type="spellStart"/>
            <w:r w:rsidRPr="00AB03BF">
              <w:rPr>
                <w:szCs w:val="24"/>
              </w:rPr>
              <w:t>pdf</w:t>
            </w:r>
            <w:proofErr w:type="spellEnd"/>
            <w:r w:rsidRPr="00AB03BF">
              <w:rPr>
                <w:szCs w:val="24"/>
              </w:rPr>
              <w:t>(*.</w:t>
            </w:r>
            <w:proofErr w:type="spellStart"/>
            <w:r w:rsidRPr="00AB03BF">
              <w:rPr>
                <w:szCs w:val="24"/>
              </w:rPr>
              <w:t>jpg</w:t>
            </w:r>
            <w:proofErr w:type="spellEnd"/>
            <w:r w:rsidRPr="00AB03BF">
              <w:rPr>
                <w:szCs w:val="24"/>
              </w:rPr>
              <w:t>, *.</w:t>
            </w:r>
            <w:proofErr w:type="spellStart"/>
            <w:r w:rsidRPr="00AB03BF">
              <w:rPr>
                <w:szCs w:val="24"/>
              </w:rPr>
              <w:t>jpeg</w:t>
            </w:r>
            <w:proofErr w:type="spellEnd"/>
            <w:r w:rsidRPr="00AB03BF">
              <w:rPr>
                <w:szCs w:val="24"/>
              </w:rPr>
              <w:t xml:space="preserve">).  </w:t>
            </w:r>
          </w:p>
        </w:tc>
      </w:tr>
      <w:tr w:rsidR="00AB03BF" w:rsidRPr="00AB03BF" w14:paraId="0F39FDE0" w14:textId="77777777" w:rsidTr="00B50C45">
        <w:tc>
          <w:tcPr>
            <w:tcW w:w="2269" w:type="dxa"/>
            <w:shd w:val="clear" w:color="auto" w:fill="auto"/>
            <w:tcMar>
              <w:top w:w="113" w:type="dxa"/>
              <w:bottom w:w="198" w:type="dxa"/>
            </w:tcMar>
          </w:tcPr>
          <w:p w14:paraId="698B3DF0" w14:textId="77777777" w:rsidR="00B70DFD" w:rsidRPr="00AB03BF" w:rsidRDefault="00B70DFD" w:rsidP="00B50C45">
            <w:pPr>
              <w:spacing w:line="240" w:lineRule="auto"/>
              <w:ind w:firstLine="34"/>
              <w:contextualSpacing/>
              <w:rPr>
                <w:b/>
                <w:szCs w:val="24"/>
              </w:rPr>
            </w:pPr>
            <w:r w:rsidRPr="00AB03BF">
              <w:rPr>
                <w:b/>
                <w:bCs/>
                <w:szCs w:val="24"/>
              </w:rPr>
              <w:t>Объем предоставления гарантий качества:</w:t>
            </w:r>
          </w:p>
        </w:tc>
        <w:tc>
          <w:tcPr>
            <w:tcW w:w="1276" w:type="dxa"/>
            <w:shd w:val="clear" w:color="auto" w:fill="auto"/>
            <w:tcMar>
              <w:top w:w="113" w:type="dxa"/>
              <w:bottom w:w="198" w:type="dxa"/>
            </w:tcMar>
          </w:tcPr>
          <w:p w14:paraId="1DD4105C" w14:textId="77777777" w:rsidR="00B70DFD" w:rsidRPr="00AB03BF" w:rsidRDefault="00B70DFD" w:rsidP="00B50C45">
            <w:pPr>
              <w:spacing w:line="240" w:lineRule="auto"/>
              <w:ind w:firstLine="567"/>
              <w:contextualSpacing/>
              <w:rPr>
                <w:szCs w:val="24"/>
              </w:rPr>
            </w:pPr>
          </w:p>
        </w:tc>
        <w:tc>
          <w:tcPr>
            <w:tcW w:w="6662" w:type="dxa"/>
            <w:gridSpan w:val="2"/>
            <w:shd w:val="clear" w:color="auto" w:fill="auto"/>
            <w:tcMar>
              <w:top w:w="113" w:type="dxa"/>
              <w:bottom w:w="198" w:type="dxa"/>
            </w:tcMar>
          </w:tcPr>
          <w:p w14:paraId="6B8449AC" w14:textId="77777777" w:rsidR="00B70DFD" w:rsidRPr="00AB03BF" w:rsidRDefault="00B70DFD" w:rsidP="00B50C45">
            <w:pPr>
              <w:autoSpaceDE w:val="0"/>
              <w:autoSpaceDN w:val="0"/>
              <w:adjustRightInd w:val="0"/>
              <w:spacing w:line="240" w:lineRule="auto"/>
              <w:contextualSpacing/>
              <w:rPr>
                <w:szCs w:val="24"/>
              </w:rPr>
            </w:pPr>
            <w:r w:rsidRPr="00AB03BF">
              <w:rPr>
                <w:szCs w:val="24"/>
              </w:rPr>
              <w:t>Исполнитель обязан:</w:t>
            </w:r>
          </w:p>
          <w:p w14:paraId="4D0B4AC9" w14:textId="77777777" w:rsidR="00B70DFD" w:rsidRPr="00AB03BF" w:rsidRDefault="00B70DFD" w:rsidP="00B50C45">
            <w:pPr>
              <w:autoSpaceDE w:val="0"/>
              <w:autoSpaceDN w:val="0"/>
              <w:adjustRightInd w:val="0"/>
              <w:spacing w:line="240" w:lineRule="auto"/>
              <w:contextualSpacing/>
              <w:rPr>
                <w:szCs w:val="24"/>
              </w:rPr>
            </w:pPr>
          </w:p>
          <w:p w14:paraId="4540F23C" w14:textId="77777777" w:rsidR="00B70DFD" w:rsidRPr="00AB03BF" w:rsidRDefault="00B70DFD" w:rsidP="00B50C45">
            <w:pPr>
              <w:autoSpaceDE w:val="0"/>
              <w:autoSpaceDN w:val="0"/>
              <w:adjustRightInd w:val="0"/>
              <w:spacing w:line="240" w:lineRule="auto"/>
              <w:contextualSpacing/>
              <w:rPr>
                <w:szCs w:val="24"/>
              </w:rPr>
            </w:pPr>
            <w:r w:rsidRPr="00AB03BF">
              <w:rPr>
                <w:szCs w:val="24"/>
              </w:rPr>
              <w:t>1. корректировать проекты документов для осуществления градостроительной деятельности на территории в случаях:</w:t>
            </w:r>
          </w:p>
          <w:p w14:paraId="6799D33E" w14:textId="77777777" w:rsidR="00B70DFD" w:rsidRPr="00AB03BF" w:rsidRDefault="00B70DFD" w:rsidP="00B50C45">
            <w:pPr>
              <w:autoSpaceDE w:val="0"/>
              <w:autoSpaceDN w:val="0"/>
              <w:adjustRightInd w:val="0"/>
              <w:spacing w:line="240" w:lineRule="auto"/>
              <w:contextualSpacing/>
              <w:rPr>
                <w:szCs w:val="24"/>
              </w:rPr>
            </w:pPr>
          </w:p>
          <w:p w14:paraId="1349DD80" w14:textId="77777777" w:rsidR="00B70DFD" w:rsidRPr="00AB03BF" w:rsidRDefault="00B70DFD" w:rsidP="00B50C45">
            <w:pPr>
              <w:autoSpaceDE w:val="0"/>
              <w:autoSpaceDN w:val="0"/>
              <w:adjustRightInd w:val="0"/>
              <w:spacing w:line="240" w:lineRule="auto"/>
              <w:contextualSpacing/>
              <w:rPr>
                <w:szCs w:val="24"/>
              </w:rPr>
            </w:pPr>
            <w:r w:rsidRPr="00AB03BF">
              <w:rPr>
                <w:szCs w:val="24"/>
              </w:rPr>
              <w:t>- выявления их несоответствия законодательству в области кадастровых отношений, действующего на дату внесения сведений в государственный кадастр недвижимости;</w:t>
            </w:r>
          </w:p>
          <w:p w14:paraId="13C3212A" w14:textId="77777777" w:rsidR="00B70DFD" w:rsidRPr="00AB03BF" w:rsidRDefault="00B70DFD" w:rsidP="00B50C45">
            <w:pPr>
              <w:autoSpaceDE w:val="0"/>
              <w:autoSpaceDN w:val="0"/>
              <w:adjustRightInd w:val="0"/>
              <w:spacing w:line="240" w:lineRule="auto"/>
              <w:contextualSpacing/>
              <w:rPr>
                <w:szCs w:val="24"/>
              </w:rPr>
            </w:pPr>
          </w:p>
          <w:p w14:paraId="3FDBFB6F"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 поступления заключений, содержащих положения о несогласии с проектами Генеральных планов муниципальных образований  от федерального органа исполнительной власти, органа государственной власти субъекта РФ, в соответствии со статьями 21, 25 </w:t>
            </w:r>
            <w:proofErr w:type="spellStart"/>
            <w:r w:rsidRPr="00AB03BF">
              <w:rPr>
                <w:szCs w:val="24"/>
              </w:rPr>
              <w:t>ГрК</w:t>
            </w:r>
            <w:proofErr w:type="spellEnd"/>
            <w:r w:rsidRPr="00AB03BF">
              <w:rPr>
                <w:szCs w:val="24"/>
              </w:rPr>
              <w:t xml:space="preserve"> РФ;</w:t>
            </w:r>
          </w:p>
          <w:p w14:paraId="7549AD7C" w14:textId="77777777" w:rsidR="00B70DFD" w:rsidRPr="00AB03BF" w:rsidRDefault="00B70DFD" w:rsidP="00B50C45">
            <w:pPr>
              <w:autoSpaceDE w:val="0"/>
              <w:autoSpaceDN w:val="0"/>
              <w:adjustRightInd w:val="0"/>
              <w:spacing w:line="240" w:lineRule="auto"/>
              <w:contextualSpacing/>
              <w:rPr>
                <w:szCs w:val="24"/>
              </w:rPr>
            </w:pPr>
          </w:p>
          <w:p w14:paraId="269157EC" w14:textId="77777777" w:rsidR="00B70DFD" w:rsidRPr="00AB03BF" w:rsidRDefault="00B70DFD" w:rsidP="00B50C45">
            <w:pPr>
              <w:autoSpaceDE w:val="0"/>
              <w:autoSpaceDN w:val="0"/>
              <w:adjustRightInd w:val="0"/>
              <w:spacing w:line="240" w:lineRule="auto"/>
              <w:contextualSpacing/>
              <w:rPr>
                <w:szCs w:val="24"/>
              </w:rPr>
            </w:pPr>
            <w:r w:rsidRPr="00AB03BF">
              <w:rPr>
                <w:szCs w:val="24"/>
              </w:rPr>
              <w:t>- несогласии Заказчика с принятыми Разработчиком проектными решениями или формой их представления;</w:t>
            </w:r>
          </w:p>
          <w:p w14:paraId="30E6C58A" w14:textId="77777777" w:rsidR="00B70DFD" w:rsidRPr="00AB03BF" w:rsidRDefault="00B70DFD" w:rsidP="00B50C45">
            <w:pPr>
              <w:autoSpaceDE w:val="0"/>
              <w:autoSpaceDN w:val="0"/>
              <w:adjustRightInd w:val="0"/>
              <w:spacing w:line="240" w:lineRule="auto"/>
              <w:contextualSpacing/>
              <w:rPr>
                <w:szCs w:val="24"/>
              </w:rPr>
            </w:pPr>
          </w:p>
          <w:p w14:paraId="2034F994" w14:textId="77777777" w:rsidR="00B70DFD" w:rsidRPr="00AB03BF" w:rsidRDefault="00B70DFD" w:rsidP="00B50C45">
            <w:pPr>
              <w:autoSpaceDE w:val="0"/>
              <w:autoSpaceDN w:val="0"/>
              <w:adjustRightInd w:val="0"/>
              <w:spacing w:line="240" w:lineRule="auto"/>
              <w:contextualSpacing/>
              <w:rPr>
                <w:szCs w:val="24"/>
              </w:rPr>
            </w:pPr>
            <w:r w:rsidRPr="00AB03BF">
              <w:rPr>
                <w:szCs w:val="24"/>
              </w:rPr>
              <w:t>- выявления расхождений со сведениями государственного кадастра недвижимости;</w:t>
            </w:r>
          </w:p>
          <w:p w14:paraId="2B577051" w14:textId="77777777" w:rsidR="00B70DFD" w:rsidRPr="00AB03BF" w:rsidRDefault="00B70DFD" w:rsidP="00B50C45">
            <w:pPr>
              <w:autoSpaceDE w:val="0"/>
              <w:autoSpaceDN w:val="0"/>
              <w:adjustRightInd w:val="0"/>
              <w:spacing w:line="240" w:lineRule="auto"/>
              <w:contextualSpacing/>
              <w:rPr>
                <w:szCs w:val="24"/>
              </w:rPr>
            </w:pPr>
          </w:p>
          <w:p w14:paraId="547CAD30" w14:textId="77777777" w:rsidR="00B70DFD" w:rsidRPr="00AB03BF" w:rsidRDefault="00B70DFD" w:rsidP="00B50C45">
            <w:pPr>
              <w:autoSpaceDE w:val="0"/>
              <w:autoSpaceDN w:val="0"/>
              <w:adjustRightInd w:val="0"/>
              <w:spacing w:line="240" w:lineRule="auto"/>
              <w:contextualSpacing/>
              <w:rPr>
                <w:szCs w:val="24"/>
              </w:rPr>
            </w:pPr>
            <w:r w:rsidRPr="00AB03BF">
              <w:rPr>
                <w:szCs w:val="24"/>
              </w:rPr>
              <w:t>- поступления от органа кадастрового учета запроса об уточнении представленных данных;</w:t>
            </w:r>
          </w:p>
          <w:p w14:paraId="4E0CFB81" w14:textId="77777777" w:rsidR="00B70DFD" w:rsidRPr="00AB03BF" w:rsidRDefault="00B70DFD" w:rsidP="00B50C45">
            <w:pPr>
              <w:autoSpaceDE w:val="0"/>
              <w:autoSpaceDN w:val="0"/>
              <w:adjustRightInd w:val="0"/>
              <w:spacing w:line="240" w:lineRule="auto"/>
              <w:contextualSpacing/>
              <w:rPr>
                <w:szCs w:val="24"/>
              </w:rPr>
            </w:pPr>
          </w:p>
          <w:p w14:paraId="6319615F" w14:textId="77777777" w:rsidR="00B70DFD" w:rsidRPr="00AB03BF" w:rsidRDefault="00B70DFD" w:rsidP="00B50C45">
            <w:pPr>
              <w:autoSpaceDE w:val="0"/>
              <w:autoSpaceDN w:val="0"/>
              <w:adjustRightInd w:val="0"/>
              <w:spacing w:line="240" w:lineRule="auto"/>
              <w:contextualSpacing/>
              <w:rPr>
                <w:szCs w:val="24"/>
              </w:rPr>
            </w:pPr>
            <w:r w:rsidRPr="00AB03BF">
              <w:rPr>
                <w:szCs w:val="24"/>
              </w:rPr>
              <w:t>- исправления ошибок технического характера,</w:t>
            </w:r>
          </w:p>
          <w:p w14:paraId="5FB96DB9" w14:textId="77777777" w:rsidR="00B70DFD" w:rsidRPr="00AB03BF" w:rsidRDefault="00B70DFD" w:rsidP="00B50C45">
            <w:pPr>
              <w:autoSpaceDE w:val="0"/>
              <w:autoSpaceDN w:val="0"/>
              <w:adjustRightInd w:val="0"/>
              <w:spacing w:line="240" w:lineRule="auto"/>
              <w:contextualSpacing/>
              <w:rPr>
                <w:szCs w:val="24"/>
              </w:rPr>
            </w:pPr>
          </w:p>
          <w:p w14:paraId="67B347D8" w14:textId="77777777" w:rsidR="00B70DFD" w:rsidRPr="00AB03BF" w:rsidRDefault="00B70DFD" w:rsidP="00B50C45">
            <w:pPr>
              <w:autoSpaceDE w:val="0"/>
              <w:autoSpaceDN w:val="0"/>
              <w:adjustRightInd w:val="0"/>
              <w:spacing w:line="240" w:lineRule="auto"/>
              <w:contextualSpacing/>
              <w:rPr>
                <w:szCs w:val="24"/>
              </w:rPr>
            </w:pPr>
            <w:r w:rsidRPr="00AB03BF">
              <w:rPr>
                <w:szCs w:val="24"/>
              </w:rPr>
              <w:t>- внесение исправлений по решениям суда, вступившим в законную силу;</w:t>
            </w:r>
          </w:p>
          <w:p w14:paraId="63D80A0D" w14:textId="77777777" w:rsidR="00B70DFD" w:rsidRPr="00AB03BF" w:rsidRDefault="00B70DFD" w:rsidP="00B50C45">
            <w:pPr>
              <w:autoSpaceDE w:val="0"/>
              <w:autoSpaceDN w:val="0"/>
              <w:adjustRightInd w:val="0"/>
              <w:spacing w:line="240" w:lineRule="auto"/>
              <w:contextualSpacing/>
              <w:rPr>
                <w:szCs w:val="24"/>
              </w:rPr>
            </w:pPr>
          </w:p>
          <w:p w14:paraId="720673BB" w14:textId="77777777" w:rsidR="00B70DFD" w:rsidRPr="00AB03BF" w:rsidRDefault="00B70DFD" w:rsidP="00B50C45">
            <w:pPr>
              <w:autoSpaceDE w:val="0"/>
              <w:autoSpaceDN w:val="0"/>
              <w:adjustRightInd w:val="0"/>
              <w:spacing w:line="240" w:lineRule="auto"/>
              <w:contextualSpacing/>
              <w:rPr>
                <w:szCs w:val="24"/>
              </w:rPr>
            </w:pPr>
            <w:r w:rsidRPr="00AB03BF">
              <w:rPr>
                <w:szCs w:val="24"/>
              </w:rPr>
              <w:lastRenderedPageBreak/>
              <w:t>- внесение исправлений по решениям органа кадастрового учета о необходимости устранения кадастровой ошибки в сведениях государственного кадастра недвижимости.</w:t>
            </w:r>
          </w:p>
          <w:p w14:paraId="7C92B30F" w14:textId="77777777" w:rsidR="00B70DFD" w:rsidRPr="00AB03BF" w:rsidRDefault="00B70DFD" w:rsidP="00B50C45">
            <w:pPr>
              <w:autoSpaceDE w:val="0"/>
              <w:autoSpaceDN w:val="0"/>
              <w:adjustRightInd w:val="0"/>
              <w:spacing w:line="240" w:lineRule="auto"/>
              <w:contextualSpacing/>
              <w:rPr>
                <w:szCs w:val="24"/>
              </w:rPr>
            </w:pPr>
          </w:p>
          <w:p w14:paraId="22EC3678" w14:textId="77777777" w:rsidR="00B70DFD" w:rsidRPr="00AB03BF" w:rsidRDefault="00B70DFD" w:rsidP="00B50C45">
            <w:pPr>
              <w:autoSpaceDE w:val="0"/>
              <w:autoSpaceDN w:val="0"/>
              <w:adjustRightInd w:val="0"/>
              <w:spacing w:line="240" w:lineRule="auto"/>
              <w:contextualSpacing/>
              <w:rPr>
                <w:szCs w:val="24"/>
              </w:rPr>
            </w:pPr>
            <w:r w:rsidRPr="00AB03BF">
              <w:rPr>
                <w:szCs w:val="24"/>
              </w:rPr>
              <w:t>2. предоставлять дополнительные экземпляры результатов работы в бумажной форме и на оптическом носителе;</w:t>
            </w:r>
          </w:p>
          <w:p w14:paraId="5AF26259" w14:textId="77777777" w:rsidR="00B70DFD" w:rsidRPr="00AB03BF" w:rsidRDefault="00B70DFD" w:rsidP="00B50C45">
            <w:pPr>
              <w:autoSpaceDE w:val="0"/>
              <w:autoSpaceDN w:val="0"/>
              <w:adjustRightInd w:val="0"/>
              <w:spacing w:line="240" w:lineRule="auto"/>
              <w:contextualSpacing/>
              <w:rPr>
                <w:szCs w:val="24"/>
              </w:rPr>
            </w:pPr>
          </w:p>
          <w:p w14:paraId="1FB3D87C" w14:textId="77777777" w:rsidR="00B70DFD" w:rsidRPr="00AB03BF" w:rsidRDefault="00B70DFD" w:rsidP="00B50C45">
            <w:pPr>
              <w:autoSpaceDE w:val="0"/>
              <w:autoSpaceDN w:val="0"/>
              <w:adjustRightInd w:val="0"/>
              <w:spacing w:line="240" w:lineRule="auto"/>
              <w:contextualSpacing/>
              <w:rPr>
                <w:szCs w:val="24"/>
              </w:rPr>
            </w:pPr>
            <w:r w:rsidRPr="00AB03BF">
              <w:rPr>
                <w:szCs w:val="24"/>
              </w:rPr>
              <w:t>3. предоставлять устные и письменные консультации, рекомендации и разъяснения, а также иную информацию, касающуюся результатов работы;</w:t>
            </w:r>
          </w:p>
          <w:p w14:paraId="5184D2F4" w14:textId="77777777" w:rsidR="00B70DFD" w:rsidRPr="00AB03BF" w:rsidRDefault="00B70DFD" w:rsidP="00B50C45">
            <w:pPr>
              <w:autoSpaceDE w:val="0"/>
              <w:autoSpaceDN w:val="0"/>
              <w:adjustRightInd w:val="0"/>
              <w:spacing w:line="240" w:lineRule="auto"/>
              <w:contextualSpacing/>
              <w:rPr>
                <w:szCs w:val="24"/>
              </w:rPr>
            </w:pPr>
          </w:p>
          <w:p w14:paraId="6F9DC689" w14:textId="77777777" w:rsidR="00B70DFD" w:rsidRPr="00AB03BF" w:rsidRDefault="00B70DFD" w:rsidP="00B50C45">
            <w:pPr>
              <w:autoSpaceDE w:val="0"/>
              <w:autoSpaceDN w:val="0"/>
              <w:adjustRightInd w:val="0"/>
              <w:spacing w:line="240" w:lineRule="auto"/>
              <w:contextualSpacing/>
              <w:rPr>
                <w:szCs w:val="24"/>
              </w:rPr>
            </w:pPr>
            <w:r w:rsidRPr="00AB03BF">
              <w:rPr>
                <w:szCs w:val="24"/>
              </w:rPr>
              <w:t xml:space="preserve">4. хранить на своих серверных ресурсах результаты работы, сданных Заказчику и другие необходимые данные, сформированные в ходе выполнения работы, для оперативного восстановления информации в случае сбоя на серверах Заказчика, а также для оказания в этот период телекоммуникационных услуг путем организации доступа заинтересованных лиц к данным при проведении согласований в соответствии с политикой доступа к данным через информационно-телекоммуникационные сети, в </w:t>
            </w:r>
            <w:proofErr w:type="spellStart"/>
            <w:r w:rsidRPr="00AB03BF">
              <w:rPr>
                <w:szCs w:val="24"/>
              </w:rPr>
              <w:t>томчисле</w:t>
            </w:r>
            <w:proofErr w:type="spellEnd"/>
            <w:r w:rsidRPr="00AB03BF">
              <w:rPr>
                <w:szCs w:val="24"/>
              </w:rPr>
              <w:t xml:space="preserve"> сеть интернет;</w:t>
            </w:r>
          </w:p>
          <w:p w14:paraId="12D66531" w14:textId="77777777" w:rsidR="00B70DFD" w:rsidRPr="00AB03BF" w:rsidRDefault="00B70DFD" w:rsidP="00B50C45">
            <w:pPr>
              <w:autoSpaceDE w:val="0"/>
              <w:autoSpaceDN w:val="0"/>
              <w:adjustRightInd w:val="0"/>
              <w:spacing w:line="240" w:lineRule="auto"/>
              <w:contextualSpacing/>
              <w:rPr>
                <w:szCs w:val="24"/>
              </w:rPr>
            </w:pPr>
          </w:p>
          <w:p w14:paraId="45F4C02C" w14:textId="77777777" w:rsidR="00B70DFD" w:rsidRPr="00AB03BF" w:rsidRDefault="00B70DFD" w:rsidP="00B50C45">
            <w:pPr>
              <w:autoSpaceDE w:val="0"/>
              <w:autoSpaceDN w:val="0"/>
              <w:adjustRightInd w:val="0"/>
              <w:spacing w:line="240" w:lineRule="auto"/>
              <w:contextualSpacing/>
              <w:rPr>
                <w:szCs w:val="24"/>
              </w:rPr>
            </w:pPr>
            <w:r w:rsidRPr="00AB03BF">
              <w:rPr>
                <w:szCs w:val="24"/>
              </w:rPr>
              <w:t>5. отвечать на замечания и предложения Заказчика, а также на замечания и предложения, полученные Заказчиком в ходе согласования и (или) утверждения результатов работ, проведения публичных слушаний или общественных обсуждений, готовить аргументированные обоснования учета или отклонения поступивших замечаний и предложений, корректировать результаты работ по замечаниям и предложениям;</w:t>
            </w:r>
          </w:p>
          <w:p w14:paraId="597D3ABD" w14:textId="77777777" w:rsidR="00B70DFD" w:rsidRPr="00AB03BF" w:rsidRDefault="00B70DFD" w:rsidP="00B50C45">
            <w:pPr>
              <w:autoSpaceDE w:val="0"/>
              <w:autoSpaceDN w:val="0"/>
              <w:adjustRightInd w:val="0"/>
              <w:spacing w:line="240" w:lineRule="auto"/>
              <w:contextualSpacing/>
              <w:rPr>
                <w:szCs w:val="24"/>
              </w:rPr>
            </w:pPr>
          </w:p>
          <w:p w14:paraId="34434DEF" w14:textId="77777777" w:rsidR="00B70DFD" w:rsidRPr="00AB03BF" w:rsidRDefault="00B70DFD" w:rsidP="00B50C45">
            <w:pPr>
              <w:autoSpaceDE w:val="0"/>
              <w:autoSpaceDN w:val="0"/>
              <w:adjustRightInd w:val="0"/>
              <w:spacing w:line="240" w:lineRule="auto"/>
              <w:contextualSpacing/>
              <w:rPr>
                <w:szCs w:val="24"/>
              </w:rPr>
            </w:pPr>
            <w:r w:rsidRPr="00AB03BF">
              <w:rPr>
                <w:szCs w:val="24"/>
              </w:rPr>
              <w:t>6. устранять недостатки выполненных работ (их результатов), связанные с их несоответствием Техническому заданию.</w:t>
            </w:r>
          </w:p>
          <w:p w14:paraId="1511AB89" w14:textId="77777777" w:rsidR="00B70DFD" w:rsidRPr="00AB03BF" w:rsidRDefault="00B70DFD" w:rsidP="00B50C45">
            <w:pPr>
              <w:autoSpaceDE w:val="0"/>
              <w:autoSpaceDN w:val="0"/>
              <w:adjustRightInd w:val="0"/>
              <w:spacing w:line="240" w:lineRule="auto"/>
              <w:contextualSpacing/>
              <w:rPr>
                <w:szCs w:val="24"/>
              </w:rPr>
            </w:pPr>
          </w:p>
          <w:p w14:paraId="61EE54D9" w14:textId="77777777" w:rsidR="00B70DFD" w:rsidRPr="00AB03BF" w:rsidRDefault="00B70DFD" w:rsidP="00B50C45">
            <w:pPr>
              <w:autoSpaceDE w:val="0"/>
              <w:autoSpaceDN w:val="0"/>
              <w:adjustRightInd w:val="0"/>
              <w:spacing w:line="240" w:lineRule="auto"/>
              <w:contextualSpacing/>
              <w:rPr>
                <w:szCs w:val="24"/>
              </w:rPr>
            </w:pPr>
            <w:r w:rsidRPr="00AB03BF">
              <w:rPr>
                <w:szCs w:val="24"/>
              </w:rPr>
              <w:t>Действия, предусмотренные пунктами 1 - 6 настоящего раздела Технического задания выполняются Исполнителем в срок, указанный в письменном обращении Заказчика, но не позднее, чем через 30 календарных дней.</w:t>
            </w:r>
          </w:p>
        </w:tc>
      </w:tr>
    </w:tbl>
    <w:p w14:paraId="3ECD2336" w14:textId="77777777" w:rsidR="00B70DFD" w:rsidRPr="00AB03BF" w:rsidRDefault="00B70DFD" w:rsidP="00B70DFD">
      <w:pPr>
        <w:spacing w:line="240" w:lineRule="auto"/>
        <w:ind w:firstLine="567"/>
        <w:rPr>
          <w:b/>
          <w:szCs w:val="24"/>
        </w:rPr>
      </w:pPr>
    </w:p>
    <w:p w14:paraId="5ECCA83B" w14:textId="77777777" w:rsidR="00B70DFD" w:rsidRPr="00AB03BF" w:rsidRDefault="00B70DFD" w:rsidP="00B70DFD">
      <w:pPr>
        <w:spacing w:line="240" w:lineRule="auto"/>
        <w:ind w:firstLine="567"/>
        <w:jc w:val="right"/>
        <w:rPr>
          <w:b/>
          <w:szCs w:val="24"/>
        </w:rPr>
      </w:pPr>
    </w:p>
    <w:p w14:paraId="6C5EC290" w14:textId="77777777" w:rsidR="00B70DFD" w:rsidRPr="00AB03BF" w:rsidRDefault="00B70DFD" w:rsidP="00B70DFD">
      <w:pPr>
        <w:spacing w:line="240" w:lineRule="auto"/>
        <w:ind w:firstLine="567"/>
        <w:jc w:val="right"/>
        <w:rPr>
          <w:b/>
          <w:szCs w:val="24"/>
        </w:rPr>
      </w:pPr>
    </w:p>
    <w:p w14:paraId="0A5AF412" w14:textId="77777777" w:rsidR="00B70DFD" w:rsidRPr="00AB03BF" w:rsidRDefault="00B70DFD" w:rsidP="00B70DFD">
      <w:pPr>
        <w:spacing w:line="240" w:lineRule="auto"/>
        <w:rPr>
          <w:szCs w:val="24"/>
        </w:rPr>
      </w:pPr>
      <w:r w:rsidRPr="00AB03BF">
        <w:rPr>
          <w:szCs w:val="24"/>
        </w:rPr>
        <w:t xml:space="preserve">Главный специалист отдела строительства и архитектуры </w:t>
      </w:r>
    </w:p>
    <w:p w14:paraId="5E51FD6D" w14:textId="7BE6451B" w:rsidR="00B70DFD" w:rsidRPr="00AB03BF" w:rsidRDefault="00B70DFD" w:rsidP="00B70DFD">
      <w:pPr>
        <w:spacing w:line="240" w:lineRule="auto"/>
        <w:rPr>
          <w:szCs w:val="24"/>
        </w:rPr>
      </w:pPr>
      <w:r w:rsidRPr="00AB03BF">
        <w:rPr>
          <w:szCs w:val="24"/>
        </w:rPr>
        <w:t xml:space="preserve">Администрации Частоозерского района                                                         </w:t>
      </w:r>
      <w:proofErr w:type="spellStart"/>
      <w:r w:rsidRPr="00AB03BF">
        <w:rPr>
          <w:szCs w:val="24"/>
        </w:rPr>
        <w:t>Шныр</w:t>
      </w:r>
      <w:r w:rsidR="00504174" w:rsidRPr="00AB03BF">
        <w:rPr>
          <w:szCs w:val="24"/>
        </w:rPr>
        <w:t>е</w:t>
      </w:r>
      <w:r w:rsidRPr="00AB03BF">
        <w:rPr>
          <w:szCs w:val="24"/>
        </w:rPr>
        <w:t>в</w:t>
      </w:r>
      <w:proofErr w:type="spellEnd"/>
      <w:r w:rsidRPr="00AB03BF">
        <w:rPr>
          <w:szCs w:val="24"/>
        </w:rPr>
        <w:t xml:space="preserve"> П.А.</w:t>
      </w:r>
    </w:p>
    <w:p w14:paraId="0A7422DB" w14:textId="77777777" w:rsidR="00B70DFD" w:rsidRPr="00AB03BF" w:rsidRDefault="00B70DFD" w:rsidP="00B70DFD">
      <w:pPr>
        <w:spacing w:line="240" w:lineRule="auto"/>
        <w:jc w:val="right"/>
        <w:rPr>
          <w:b/>
        </w:rPr>
      </w:pPr>
    </w:p>
    <w:p w14:paraId="2469E063" w14:textId="77777777" w:rsidR="00B70DFD" w:rsidRPr="00AB03BF" w:rsidRDefault="00B70DFD" w:rsidP="00B70DFD">
      <w:pPr>
        <w:spacing w:line="240" w:lineRule="auto"/>
        <w:ind w:firstLine="567"/>
        <w:jc w:val="right"/>
        <w:rPr>
          <w:b/>
        </w:rPr>
      </w:pPr>
    </w:p>
    <w:p w14:paraId="0CD1EB9E" w14:textId="77777777" w:rsidR="00B70DFD" w:rsidRPr="00AB03BF" w:rsidRDefault="00B70DFD" w:rsidP="00B70DFD">
      <w:pPr>
        <w:spacing w:line="240" w:lineRule="auto"/>
        <w:ind w:firstLine="567"/>
        <w:jc w:val="right"/>
        <w:rPr>
          <w:b/>
        </w:rPr>
      </w:pPr>
    </w:p>
    <w:p w14:paraId="6C48C1F8" w14:textId="77777777" w:rsidR="00B70DFD" w:rsidRPr="00AB03BF" w:rsidRDefault="00B70DFD" w:rsidP="00B70DFD">
      <w:pPr>
        <w:spacing w:line="240" w:lineRule="auto"/>
        <w:ind w:firstLine="567"/>
        <w:jc w:val="right"/>
        <w:rPr>
          <w:b/>
        </w:rPr>
      </w:pPr>
    </w:p>
    <w:p w14:paraId="3E46426D" w14:textId="77777777" w:rsidR="00B70DFD" w:rsidRPr="00AB03BF" w:rsidRDefault="00B70DFD" w:rsidP="00B70DFD">
      <w:pPr>
        <w:spacing w:line="240" w:lineRule="auto"/>
        <w:ind w:firstLine="567"/>
        <w:jc w:val="right"/>
        <w:rPr>
          <w:b/>
        </w:rPr>
      </w:pPr>
    </w:p>
    <w:p w14:paraId="286F28D7" w14:textId="77777777" w:rsidR="00B70DFD" w:rsidRPr="00AB03BF" w:rsidRDefault="00B70DFD" w:rsidP="00B70DFD">
      <w:pPr>
        <w:spacing w:line="240" w:lineRule="auto"/>
        <w:ind w:firstLine="567"/>
        <w:jc w:val="right"/>
        <w:rPr>
          <w:b/>
        </w:rPr>
      </w:pPr>
    </w:p>
    <w:p w14:paraId="4B7E8065" w14:textId="77777777" w:rsidR="00B70DFD" w:rsidRPr="00AB03BF" w:rsidRDefault="00B70DFD" w:rsidP="00B70DFD">
      <w:pPr>
        <w:spacing w:line="240" w:lineRule="auto"/>
        <w:ind w:firstLine="567"/>
        <w:jc w:val="right"/>
        <w:rPr>
          <w:b/>
        </w:rPr>
      </w:pPr>
    </w:p>
    <w:p w14:paraId="4F1076AF" w14:textId="77777777" w:rsidR="00B70DFD" w:rsidRPr="00AB03BF" w:rsidRDefault="00B70DFD" w:rsidP="00B70DFD">
      <w:pPr>
        <w:spacing w:line="240" w:lineRule="auto"/>
        <w:ind w:firstLine="567"/>
        <w:jc w:val="right"/>
        <w:rPr>
          <w:b/>
        </w:rPr>
      </w:pPr>
    </w:p>
    <w:p w14:paraId="45A6092A" w14:textId="77777777" w:rsidR="00B70DFD" w:rsidRPr="00AB03BF" w:rsidRDefault="00B70DFD" w:rsidP="00B70DFD">
      <w:pPr>
        <w:spacing w:line="240" w:lineRule="auto"/>
        <w:ind w:firstLine="567"/>
        <w:jc w:val="right"/>
        <w:rPr>
          <w:b/>
        </w:rPr>
      </w:pPr>
    </w:p>
    <w:p w14:paraId="0DBA7830" w14:textId="77777777" w:rsidR="00B70DFD" w:rsidRPr="00AB03BF" w:rsidRDefault="00B70DFD" w:rsidP="00B70DFD">
      <w:pPr>
        <w:spacing w:line="240" w:lineRule="auto"/>
        <w:ind w:firstLine="567"/>
        <w:jc w:val="right"/>
        <w:rPr>
          <w:b/>
        </w:rPr>
      </w:pPr>
    </w:p>
    <w:p w14:paraId="45A17A71" w14:textId="77777777" w:rsidR="00B70DFD" w:rsidRPr="00AB03BF" w:rsidRDefault="00B70DFD" w:rsidP="00B70DFD">
      <w:pPr>
        <w:spacing w:line="240" w:lineRule="auto"/>
        <w:ind w:firstLine="567"/>
        <w:jc w:val="right"/>
        <w:rPr>
          <w:b/>
        </w:rPr>
      </w:pPr>
    </w:p>
    <w:p w14:paraId="5EE312F2" w14:textId="77777777" w:rsidR="00B70DFD" w:rsidRPr="00AB03BF" w:rsidRDefault="00B70DFD" w:rsidP="00B70DFD">
      <w:pPr>
        <w:spacing w:line="240" w:lineRule="auto"/>
        <w:ind w:firstLine="567"/>
        <w:jc w:val="right"/>
        <w:rPr>
          <w:b/>
        </w:rPr>
      </w:pPr>
    </w:p>
    <w:p w14:paraId="485ABC35" w14:textId="77777777" w:rsidR="00B70DFD" w:rsidRPr="00AB03BF" w:rsidRDefault="00B70DFD" w:rsidP="00B70DFD">
      <w:pPr>
        <w:spacing w:line="240" w:lineRule="auto"/>
        <w:ind w:firstLine="567"/>
        <w:jc w:val="right"/>
        <w:rPr>
          <w:b/>
        </w:rPr>
      </w:pPr>
    </w:p>
    <w:p w14:paraId="5BF3257A" w14:textId="77777777" w:rsidR="00B70DFD" w:rsidRPr="00AB03BF" w:rsidRDefault="00B70DFD" w:rsidP="00B70DFD">
      <w:pPr>
        <w:spacing w:line="240" w:lineRule="auto"/>
        <w:ind w:firstLine="567"/>
        <w:jc w:val="right"/>
        <w:rPr>
          <w:b/>
        </w:rPr>
      </w:pPr>
    </w:p>
    <w:p w14:paraId="19F1AC90" w14:textId="77777777" w:rsidR="00B70DFD" w:rsidRPr="00AB03BF" w:rsidRDefault="00B70DFD" w:rsidP="00B70DFD">
      <w:pPr>
        <w:spacing w:line="240" w:lineRule="auto"/>
        <w:ind w:firstLine="567"/>
        <w:jc w:val="right"/>
        <w:rPr>
          <w:b/>
        </w:rPr>
      </w:pPr>
    </w:p>
    <w:p w14:paraId="6775D1B9" w14:textId="77777777" w:rsidR="00B70DFD" w:rsidRPr="00AB03BF" w:rsidRDefault="00B70DFD" w:rsidP="00B70DFD">
      <w:pPr>
        <w:spacing w:line="240" w:lineRule="auto"/>
        <w:ind w:firstLine="567"/>
        <w:jc w:val="right"/>
        <w:rPr>
          <w:b/>
        </w:rPr>
      </w:pPr>
    </w:p>
    <w:p w14:paraId="2DFB9600" w14:textId="77777777" w:rsidR="00B70DFD" w:rsidRPr="00AB03BF" w:rsidRDefault="00B70DFD" w:rsidP="00B70DFD">
      <w:pPr>
        <w:spacing w:line="240" w:lineRule="auto"/>
        <w:ind w:firstLine="567"/>
        <w:jc w:val="right"/>
        <w:rPr>
          <w:b/>
        </w:rPr>
      </w:pPr>
    </w:p>
    <w:p w14:paraId="27B65824" w14:textId="77777777" w:rsidR="00B70DFD" w:rsidRPr="00AB03BF" w:rsidRDefault="00B70DFD" w:rsidP="00B70DFD">
      <w:pPr>
        <w:spacing w:line="240" w:lineRule="auto"/>
        <w:ind w:firstLine="567"/>
        <w:jc w:val="right"/>
        <w:rPr>
          <w:b/>
        </w:rPr>
      </w:pPr>
    </w:p>
    <w:p w14:paraId="19602443" w14:textId="77777777" w:rsidR="00B70DFD" w:rsidRPr="00AB03BF" w:rsidRDefault="00B70DFD" w:rsidP="00B70DFD">
      <w:pPr>
        <w:spacing w:line="240" w:lineRule="auto"/>
        <w:ind w:firstLine="567"/>
        <w:jc w:val="right"/>
        <w:rPr>
          <w:b/>
        </w:rPr>
      </w:pPr>
    </w:p>
    <w:p w14:paraId="185BE73F" w14:textId="77777777" w:rsidR="00B70DFD" w:rsidRPr="00AB03BF" w:rsidRDefault="00B70DFD" w:rsidP="00B70DFD">
      <w:pPr>
        <w:spacing w:line="240" w:lineRule="auto"/>
        <w:ind w:firstLine="567"/>
        <w:jc w:val="right"/>
        <w:rPr>
          <w:b/>
        </w:rPr>
      </w:pPr>
    </w:p>
    <w:p w14:paraId="18C32B9D" w14:textId="77777777" w:rsidR="00B70DFD" w:rsidRPr="00AB03BF" w:rsidRDefault="00B70DFD" w:rsidP="00B70DFD">
      <w:pPr>
        <w:spacing w:line="240" w:lineRule="auto"/>
        <w:ind w:firstLine="567"/>
        <w:jc w:val="right"/>
        <w:rPr>
          <w:b/>
        </w:rPr>
      </w:pPr>
    </w:p>
    <w:p w14:paraId="126CE3B4" w14:textId="77777777" w:rsidR="00B70DFD" w:rsidRPr="00AB03BF" w:rsidRDefault="00B70DFD" w:rsidP="00B70DFD">
      <w:pPr>
        <w:spacing w:line="240" w:lineRule="auto"/>
        <w:ind w:firstLine="567"/>
        <w:jc w:val="right"/>
        <w:rPr>
          <w:b/>
        </w:rPr>
      </w:pPr>
    </w:p>
    <w:p w14:paraId="766836AC" w14:textId="77777777" w:rsidR="00B70DFD" w:rsidRPr="00AB03BF" w:rsidRDefault="00B70DFD" w:rsidP="00B70DFD">
      <w:pPr>
        <w:spacing w:line="240" w:lineRule="auto"/>
        <w:ind w:firstLine="567"/>
        <w:jc w:val="right"/>
        <w:rPr>
          <w:b/>
        </w:rPr>
      </w:pPr>
    </w:p>
    <w:p w14:paraId="17064CDD" w14:textId="77777777" w:rsidR="00B70DFD" w:rsidRPr="00AB03BF" w:rsidRDefault="00B70DFD" w:rsidP="00B70DFD">
      <w:pPr>
        <w:spacing w:line="240" w:lineRule="auto"/>
        <w:ind w:firstLine="567"/>
        <w:jc w:val="right"/>
        <w:rPr>
          <w:b/>
        </w:rPr>
      </w:pPr>
    </w:p>
    <w:p w14:paraId="67BF6ECF" w14:textId="77777777" w:rsidR="00B70DFD" w:rsidRPr="00AB03BF" w:rsidRDefault="00B70DFD" w:rsidP="00B70DFD">
      <w:pPr>
        <w:spacing w:line="240" w:lineRule="auto"/>
        <w:ind w:firstLine="567"/>
        <w:jc w:val="right"/>
        <w:rPr>
          <w:b/>
        </w:rPr>
      </w:pPr>
    </w:p>
    <w:p w14:paraId="360AE1B4" w14:textId="77777777" w:rsidR="00B70DFD" w:rsidRPr="00AB03BF" w:rsidRDefault="00B70DFD" w:rsidP="00B70DFD">
      <w:pPr>
        <w:spacing w:line="240" w:lineRule="auto"/>
        <w:ind w:firstLine="567"/>
        <w:jc w:val="right"/>
        <w:rPr>
          <w:b/>
        </w:rPr>
      </w:pPr>
    </w:p>
    <w:p w14:paraId="5A817C73" w14:textId="77777777" w:rsidR="00B70DFD" w:rsidRPr="00AB03BF" w:rsidRDefault="00B70DFD" w:rsidP="00B70DFD">
      <w:pPr>
        <w:spacing w:line="240" w:lineRule="auto"/>
        <w:ind w:firstLine="567"/>
        <w:jc w:val="right"/>
        <w:rPr>
          <w:b/>
        </w:rPr>
      </w:pPr>
    </w:p>
    <w:p w14:paraId="34901B40" w14:textId="77777777" w:rsidR="00B70DFD" w:rsidRPr="00AB03BF" w:rsidRDefault="00B70DFD" w:rsidP="00B70DFD">
      <w:pPr>
        <w:spacing w:line="240" w:lineRule="auto"/>
        <w:ind w:firstLine="567"/>
        <w:jc w:val="right"/>
        <w:rPr>
          <w:b/>
        </w:rPr>
      </w:pPr>
    </w:p>
    <w:p w14:paraId="17722711" w14:textId="77777777" w:rsidR="00B70DFD" w:rsidRPr="00AB03BF" w:rsidRDefault="00B70DFD" w:rsidP="00B70DFD">
      <w:pPr>
        <w:spacing w:line="240" w:lineRule="auto"/>
        <w:ind w:firstLine="567"/>
        <w:jc w:val="right"/>
        <w:rPr>
          <w:b/>
        </w:rPr>
      </w:pPr>
    </w:p>
    <w:p w14:paraId="5CD7B81C" w14:textId="77777777" w:rsidR="00B70DFD" w:rsidRPr="00AB03BF" w:rsidRDefault="00B70DFD" w:rsidP="006835E6">
      <w:pPr>
        <w:jc w:val="center"/>
        <w:rPr>
          <w:szCs w:val="24"/>
        </w:rPr>
      </w:pPr>
    </w:p>
    <w:p w14:paraId="2192CD16" w14:textId="77777777" w:rsidR="00AB03BF" w:rsidRPr="00AB03BF" w:rsidRDefault="00AB03BF">
      <w:pPr>
        <w:jc w:val="center"/>
        <w:rPr>
          <w:szCs w:val="24"/>
        </w:rPr>
      </w:pPr>
    </w:p>
    <w:sectPr w:rsidR="00AB03BF" w:rsidRPr="00AB03BF" w:rsidSect="002C084C">
      <w:headerReference w:type="default" r:id="rId140"/>
      <w:footerReference w:type="default" r:id="rId141"/>
      <w:pgSz w:w="11906" w:h="16838"/>
      <w:pgMar w:top="1134" w:right="567" w:bottom="113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CA510" w14:textId="77777777" w:rsidR="009A410C" w:rsidRDefault="009A410C" w:rsidP="00543AEF">
      <w:pPr>
        <w:spacing w:line="240" w:lineRule="auto"/>
      </w:pPr>
      <w:r>
        <w:separator/>
      </w:r>
    </w:p>
  </w:endnote>
  <w:endnote w:type="continuationSeparator" w:id="0">
    <w:p w14:paraId="035BAABF" w14:textId="77777777" w:rsidR="009A410C" w:rsidRDefault="009A410C" w:rsidP="00543A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NTHarmonica">
    <w:altName w:val="Times New Roman"/>
    <w:charset w:val="00"/>
    <w:family w:val="auto"/>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notTrueType/>
    <w:pitch w:val="variable"/>
    <w:sig w:usb0="00002000" w:usb1="00000000" w:usb2="00000000" w:usb3="00000000" w:csb0="00000000" w:csb1="00000000"/>
  </w:font>
  <w:font w:name="HelvDL">
    <w:altName w:val="Times New Roman"/>
    <w:panose1 w:val="00000000000000000000"/>
    <w:charset w:val="00"/>
    <w:family w:val="auto"/>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dobe Gothic Std B">
    <w:panose1 w:val="00000000000000000000"/>
    <w:charset w:val="80"/>
    <w:family w:val="swiss"/>
    <w:notTrueType/>
    <w:pitch w:val="variable"/>
    <w:sig w:usb0="00000203" w:usb1="29D72C10" w:usb2="00000010" w:usb3="00000000" w:csb0="002A0005"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Garamond">
    <w:panose1 w:val="02020404030301010803"/>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DejaVu Sans">
    <w:altName w:val="Times New Roman"/>
    <w:charset w:val="CC"/>
    <w:family w:val="swiss"/>
    <w:pitch w:val="variable"/>
    <w:sig w:usb0="E7002EFF" w:usb1="D200FDFF" w:usb2="0A042029" w:usb3="00000000" w:csb0="800001FF" w:csb1="00000000"/>
  </w:font>
  <w:font w:name="Helvetica">
    <w:panose1 w:val="020B060402020202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Times New Roman Полужирный">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3A346" w14:textId="77777777" w:rsidR="006F6457" w:rsidRDefault="006F6457" w:rsidP="006163CD">
    <w:pPr>
      <w:pStyle w:val="af0"/>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30AA3" w14:textId="093ADC4C" w:rsidR="006F6457" w:rsidRPr="00540B7B" w:rsidRDefault="006F6457" w:rsidP="00132B5E">
    <w:pPr>
      <w:pStyle w:val="af0"/>
      <w:jc w:val="right"/>
      <w:rPr>
        <w:b/>
        <w:spacing w:val="20"/>
        <w:szCs w:val="24"/>
      </w:rPr>
    </w:pPr>
    <w:r>
      <w:rPr>
        <w:b/>
        <w:spacing w:val="20"/>
        <w:szCs w:val="24"/>
      </w:rPr>
      <w:t>РАЗДЕЛ 2. ГЛАВА 4</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62774" w14:textId="77777777" w:rsidR="006F6457" w:rsidRPr="00540B7B" w:rsidRDefault="006F6457" w:rsidP="00132B5E">
    <w:pPr>
      <w:pStyle w:val="af0"/>
      <w:jc w:val="right"/>
      <w:rPr>
        <w:b/>
        <w:spacing w:val="20"/>
        <w:szCs w:val="24"/>
      </w:rPr>
    </w:pPr>
    <w:r>
      <w:rPr>
        <w:b/>
        <w:spacing w:val="20"/>
        <w:szCs w:val="24"/>
      </w:rPr>
      <w:t>РАЗДЕЛ 2. ГЛАВА 5</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C46F9" w14:textId="281E4E25" w:rsidR="006F6457" w:rsidRPr="00540B7B" w:rsidRDefault="006F6457" w:rsidP="00132B5E">
    <w:pPr>
      <w:pStyle w:val="af0"/>
      <w:jc w:val="right"/>
      <w:rPr>
        <w:b/>
        <w:spacing w:val="20"/>
        <w:szCs w:val="24"/>
      </w:rPr>
    </w:pPr>
    <w:r>
      <w:rPr>
        <w:b/>
        <w:spacing w:val="20"/>
        <w:szCs w:val="24"/>
      </w:rPr>
      <w:t>РАЗДЕЛ 2. ГЛАВА 6</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2B4E6" w14:textId="18D9DF45" w:rsidR="006F6457" w:rsidRPr="006C4A7D" w:rsidRDefault="006F6457" w:rsidP="00132B5E">
    <w:pPr>
      <w:pStyle w:val="af0"/>
      <w:jc w:val="right"/>
      <w:rPr>
        <w:b/>
        <w:spacing w:val="20"/>
      </w:rPr>
    </w:pPr>
    <w:r w:rsidRPr="006C4A7D">
      <w:rPr>
        <w:b/>
        <w:spacing w:val="20"/>
      </w:rPr>
      <w:t xml:space="preserve">РАЗДЕЛ 2. ГЛАВА </w:t>
    </w:r>
    <w:r>
      <w:rPr>
        <w:b/>
        <w:spacing w:val="20"/>
      </w:rPr>
      <w:t>8</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B7091" w14:textId="30DD8819" w:rsidR="006F6457" w:rsidRPr="00652899" w:rsidRDefault="006F6457" w:rsidP="00FD421C">
    <w:pPr>
      <w:pStyle w:val="af0"/>
      <w:jc w:val="right"/>
      <w:rPr>
        <w:b/>
        <w:spacing w:val="20"/>
      </w:rPr>
    </w:pPr>
    <w:r w:rsidRPr="00652899">
      <w:rPr>
        <w:b/>
        <w:spacing w:val="20"/>
      </w:rPr>
      <w:t xml:space="preserve">РАЗДЕЛ 2. ГЛАВА </w:t>
    </w:r>
    <w:r>
      <w:rPr>
        <w:b/>
        <w:spacing w:val="20"/>
      </w:rPr>
      <w:t>7</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A0C47" w14:textId="725ACA54" w:rsidR="006F6457" w:rsidRPr="002E6DFA" w:rsidRDefault="006F6457" w:rsidP="00497FEC">
    <w:pPr>
      <w:pStyle w:val="af0"/>
      <w:jc w:val="right"/>
    </w:pPr>
    <w:r>
      <w:rPr>
        <w:b/>
        <w:spacing w:val="20"/>
        <w:szCs w:val="24"/>
      </w:rPr>
      <w:t>РАЗДЕЛ 2. ГЛАВА 8</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051FE" w14:textId="77777777" w:rsidR="006F6457" w:rsidRDefault="006F6457" w:rsidP="00887BB5">
    <w:pPr>
      <w:pStyle w:val="af0"/>
      <w:framePr w:wrap="around" w:vAnchor="text" w:hAnchor="margin" w:xAlign="right" w:y="1"/>
      <w:rPr>
        <w:rStyle w:val="afff"/>
      </w:rPr>
    </w:pPr>
    <w:r>
      <w:rPr>
        <w:rStyle w:val="afff"/>
      </w:rPr>
      <w:fldChar w:fldCharType="begin"/>
    </w:r>
    <w:r>
      <w:rPr>
        <w:rStyle w:val="afff"/>
      </w:rPr>
      <w:instrText xml:space="preserve">PAGE  </w:instrText>
    </w:r>
    <w:r>
      <w:rPr>
        <w:rStyle w:val="afff"/>
      </w:rPr>
      <w:fldChar w:fldCharType="separate"/>
    </w:r>
    <w:r>
      <w:rPr>
        <w:rStyle w:val="afff"/>
        <w:noProof/>
      </w:rPr>
      <w:t>- 126 -</w:t>
    </w:r>
    <w:r>
      <w:rPr>
        <w:rStyle w:val="afff"/>
      </w:rPr>
      <w:fldChar w:fldCharType="end"/>
    </w:r>
  </w:p>
  <w:p w14:paraId="665661E6" w14:textId="77777777" w:rsidR="006F6457" w:rsidRPr="006504C1" w:rsidRDefault="006F6457" w:rsidP="00887BB5">
    <w:pPr>
      <w:pStyle w:val="af0"/>
      <w:ind w:right="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584FB" w14:textId="2E2B30A9" w:rsidR="006F6457" w:rsidRPr="002E6DFA" w:rsidRDefault="006F6457" w:rsidP="00497FEC">
    <w:pPr>
      <w:pStyle w:val="af0"/>
      <w:jc w:val="right"/>
    </w:pPr>
    <w:r>
      <w:rPr>
        <w:b/>
        <w:spacing w:val="20"/>
        <w:szCs w:val="24"/>
      </w:rPr>
      <w:t>РАЗДЕЛ 2. ГЛАВА 9</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26306" w14:textId="77777777" w:rsidR="006F6457" w:rsidRPr="002E6DFA" w:rsidRDefault="006F6457" w:rsidP="00497FEC">
    <w:pPr>
      <w:pStyle w:val="af0"/>
      <w:jc w:val="right"/>
    </w:pPr>
    <w:r>
      <w:rPr>
        <w:b/>
        <w:spacing w:val="20"/>
        <w:szCs w:val="24"/>
      </w:rPr>
      <w:t>РАЗДЕЛ 2. ГЛАВА 9</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C13F0" w14:textId="0CE24A3A" w:rsidR="006F6457" w:rsidRPr="002E6DFA" w:rsidRDefault="006F6457" w:rsidP="00497FEC">
    <w:pPr>
      <w:pStyle w:val="af0"/>
      <w:jc w:val="right"/>
    </w:pPr>
    <w:r>
      <w:rPr>
        <w:b/>
        <w:spacing w:val="20"/>
        <w:szCs w:val="24"/>
      </w:rPr>
      <w:t>РАЗДЕЛ 2. ГЛАВА 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2FBF3" w14:textId="77777777" w:rsidR="006F6457" w:rsidRPr="00565FE8" w:rsidRDefault="006F6457" w:rsidP="00EA1C7F">
    <w:pPr>
      <w:pStyle w:val="af0"/>
      <w:jc w:val="right"/>
      <w:rPr>
        <w:b/>
        <w:spacing w:val="20"/>
      </w:rPr>
    </w:pPr>
    <w:r>
      <w:rPr>
        <w:b/>
        <w:spacing w:val="20"/>
      </w:rPr>
      <w:t>ПЕРЕЧЕНЬ МАТЕРИАЛОВ</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6A0DD" w14:textId="5B2DA858" w:rsidR="006F6457" w:rsidRPr="002E6DFA" w:rsidRDefault="006F6457" w:rsidP="00497FEC">
    <w:pPr>
      <w:pStyle w:val="af0"/>
      <w:jc w:val="right"/>
    </w:pPr>
    <w:r>
      <w:rPr>
        <w:b/>
        <w:spacing w:val="20"/>
        <w:szCs w:val="24"/>
      </w:rPr>
      <w:t>РАЗДЕЛ 2. ГЛАВА 10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78F30" w14:textId="7F45217B" w:rsidR="006F6457" w:rsidRPr="009C231E" w:rsidRDefault="006F6457" w:rsidP="00A407C7">
    <w:pPr>
      <w:pStyle w:val="af0"/>
      <w:jc w:val="right"/>
      <w:rPr>
        <w:b/>
        <w:spacing w:val="20"/>
      </w:rPr>
    </w:pPr>
    <w:r w:rsidRPr="00E75EF3">
      <w:rPr>
        <w:b/>
        <w:spacing w:val="20"/>
      </w:rPr>
      <w:t xml:space="preserve">РАЗДЕЛ </w:t>
    </w:r>
    <w:r>
      <w:rPr>
        <w:b/>
        <w:spacing w:val="20"/>
      </w:rPr>
      <w:t>3</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A43C4" w14:textId="7ACABF49" w:rsidR="006F6457" w:rsidRPr="00E75EF3" w:rsidRDefault="006F6457" w:rsidP="0087047C">
    <w:pPr>
      <w:pStyle w:val="af0"/>
      <w:jc w:val="right"/>
      <w:rPr>
        <w:b/>
        <w:spacing w:val="20"/>
      </w:rPr>
    </w:pPr>
    <w:r>
      <w:rPr>
        <w:b/>
        <w:spacing w:val="20"/>
      </w:rPr>
      <w:t>РАЗДЕЛ 4. ГЛАВА 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78188" w14:textId="6832DE91" w:rsidR="006F6457" w:rsidRPr="00E75EF3" w:rsidRDefault="006F6457" w:rsidP="0087047C">
    <w:pPr>
      <w:pStyle w:val="af0"/>
      <w:jc w:val="right"/>
      <w:rPr>
        <w:b/>
        <w:spacing w:val="20"/>
      </w:rPr>
    </w:pPr>
    <w:r>
      <w:rPr>
        <w:b/>
        <w:spacing w:val="20"/>
      </w:rPr>
      <w:t>РАЗДЕЛ 4. ГЛАВА 1</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C626F" w14:textId="77777777" w:rsidR="006F6457" w:rsidRPr="00E75EF3" w:rsidRDefault="006F6457" w:rsidP="0087047C">
    <w:pPr>
      <w:pStyle w:val="af0"/>
      <w:jc w:val="right"/>
      <w:rPr>
        <w:b/>
        <w:spacing w:val="20"/>
      </w:rPr>
    </w:pPr>
    <w:r>
      <w:rPr>
        <w:b/>
        <w:spacing w:val="20"/>
      </w:rPr>
      <w:t>РАЗДЕЛ 4. ГЛАВА 2</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549D3" w14:textId="2F18AD0F" w:rsidR="006F6457" w:rsidRPr="00E75EF3" w:rsidRDefault="006F6457" w:rsidP="0087047C">
    <w:pPr>
      <w:pStyle w:val="af0"/>
      <w:jc w:val="right"/>
      <w:rPr>
        <w:b/>
        <w:spacing w:val="20"/>
      </w:rPr>
    </w:pPr>
    <w:r>
      <w:rPr>
        <w:b/>
        <w:spacing w:val="20"/>
      </w:rPr>
      <w:t>РАЗДЕЛ 4. ГЛАВА 3</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76841" w14:textId="75414C97" w:rsidR="006F6457" w:rsidRPr="005201E5" w:rsidRDefault="006F6457" w:rsidP="007E6BB0">
    <w:pPr>
      <w:pStyle w:val="af0"/>
      <w:jc w:val="right"/>
      <w:rPr>
        <w:b/>
        <w:spacing w:val="20"/>
      </w:rPr>
    </w:pPr>
    <w:r>
      <w:rPr>
        <w:b/>
        <w:spacing w:val="20"/>
      </w:rPr>
      <w:t>РАЗДЕЛ 4. ГЛАВА 3</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06501" w14:textId="39D106C5" w:rsidR="006F6457" w:rsidRPr="002E6DFA" w:rsidRDefault="006F6457" w:rsidP="00681784">
    <w:pPr>
      <w:pStyle w:val="af0"/>
      <w:jc w:val="right"/>
    </w:pPr>
    <w:r>
      <w:rPr>
        <w:b/>
        <w:spacing w:val="20"/>
        <w:szCs w:val="24"/>
      </w:rPr>
      <w:t>РАЗДЕЛ 4. ГЛАВА 4</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0B8AD" w14:textId="0906F571" w:rsidR="006F6457" w:rsidRPr="002E6DFA" w:rsidRDefault="006F6457" w:rsidP="00681784">
    <w:pPr>
      <w:pStyle w:val="af0"/>
      <w:jc w:val="right"/>
    </w:pPr>
    <w:r>
      <w:rPr>
        <w:b/>
        <w:spacing w:val="20"/>
        <w:szCs w:val="24"/>
      </w:rPr>
      <w:t>РАЗДЕЛ 4. ГЛАВА 5</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3E776" w14:textId="17562608" w:rsidR="006F6457" w:rsidRPr="002E6DFA" w:rsidRDefault="006F6457" w:rsidP="00681784">
    <w:pPr>
      <w:pStyle w:val="af0"/>
      <w:jc w:val="right"/>
    </w:pPr>
    <w:r>
      <w:rPr>
        <w:b/>
        <w:spacing w:val="20"/>
        <w:szCs w:val="24"/>
      </w:rPr>
      <w:t>РАЗДЕЛ 4. ГЛАВА 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C317E" w14:textId="77777777" w:rsidR="006F6457" w:rsidRPr="000B2DF3" w:rsidRDefault="006F6457" w:rsidP="00EA1C7F">
    <w:pPr>
      <w:pStyle w:val="af0"/>
      <w:jc w:val="right"/>
      <w:rPr>
        <w:b/>
        <w:spacing w:val="20"/>
        <w:szCs w:val="24"/>
      </w:rPr>
    </w:pPr>
    <w:r w:rsidRPr="000B2DF3">
      <w:rPr>
        <w:b/>
        <w:spacing w:val="20"/>
        <w:szCs w:val="24"/>
      </w:rPr>
      <w:t>СОКРАЩЕНИЯ</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8E051" w14:textId="67525671" w:rsidR="006F6457" w:rsidRPr="002E6DFA" w:rsidRDefault="006F6457" w:rsidP="00681784">
    <w:pPr>
      <w:pStyle w:val="af0"/>
      <w:jc w:val="right"/>
    </w:pPr>
    <w:r>
      <w:rPr>
        <w:b/>
        <w:spacing w:val="20"/>
        <w:szCs w:val="24"/>
      </w:rPr>
      <w:t>РАЗДЕЛ 4. ГЛАВА 7</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178E2" w14:textId="67C878D7" w:rsidR="006F6457" w:rsidRPr="002E6DFA" w:rsidRDefault="006F6457" w:rsidP="00681784">
    <w:pPr>
      <w:pStyle w:val="af0"/>
      <w:jc w:val="right"/>
    </w:pPr>
    <w:r>
      <w:rPr>
        <w:b/>
        <w:spacing w:val="20"/>
        <w:szCs w:val="24"/>
      </w:rPr>
      <w:t>РАЗДЕЛ 4. ГЛАВА 8</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57B36" w14:textId="13D449D5" w:rsidR="006F6457" w:rsidRPr="002E6DFA" w:rsidRDefault="006F6457" w:rsidP="00681784">
    <w:pPr>
      <w:pStyle w:val="af0"/>
      <w:jc w:val="right"/>
    </w:pPr>
    <w:r>
      <w:rPr>
        <w:b/>
        <w:spacing w:val="20"/>
        <w:szCs w:val="24"/>
      </w:rPr>
      <w:t>РАЗДЕЛ 4. ГЛАВА 9</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1189F" w14:textId="324E48F4" w:rsidR="006F6457" w:rsidRPr="002E6DFA" w:rsidRDefault="006F6457" w:rsidP="00681784">
    <w:pPr>
      <w:pStyle w:val="af0"/>
      <w:jc w:val="right"/>
    </w:pPr>
    <w:r>
      <w:rPr>
        <w:b/>
        <w:spacing w:val="20"/>
        <w:szCs w:val="24"/>
      </w:rPr>
      <w:t>РАЗДЕЛ 4. ГЛАВА 10</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80D8D" w14:textId="501FED9F" w:rsidR="006F6457" w:rsidRPr="002E6DFA" w:rsidRDefault="006F6457" w:rsidP="00681784">
    <w:pPr>
      <w:pStyle w:val="af0"/>
      <w:jc w:val="right"/>
    </w:pPr>
    <w:r>
      <w:rPr>
        <w:b/>
        <w:spacing w:val="20"/>
        <w:szCs w:val="24"/>
      </w:rPr>
      <w:t>РАЗДЕЛ 5</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A3C68" w14:textId="27882F64" w:rsidR="006F6457" w:rsidRPr="002E6DFA" w:rsidRDefault="006F6457" w:rsidP="00681784">
    <w:pPr>
      <w:pStyle w:val="af0"/>
      <w:jc w:val="right"/>
    </w:pPr>
    <w:r>
      <w:rPr>
        <w:b/>
        <w:spacing w:val="20"/>
        <w:szCs w:val="24"/>
      </w:rPr>
      <w:t>РАЗДЕЛ 6</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545B6" w14:textId="7F63C5F7" w:rsidR="006F6457" w:rsidRPr="002E6DFA" w:rsidRDefault="006F6457" w:rsidP="00497FEC">
    <w:pPr>
      <w:pStyle w:val="af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68497" w14:textId="77777777" w:rsidR="006F6457" w:rsidRPr="00540B7B" w:rsidRDefault="006F6457" w:rsidP="00EA1C7F">
    <w:pPr>
      <w:pStyle w:val="af0"/>
      <w:jc w:val="right"/>
      <w:rPr>
        <w:b/>
        <w:spacing w:val="20"/>
        <w:szCs w:val="24"/>
      </w:rPr>
    </w:pPr>
    <w:r w:rsidRPr="00540B7B">
      <w:rPr>
        <w:b/>
        <w:spacing w:val="20"/>
        <w:szCs w:val="24"/>
      </w:rPr>
      <w:t>СО</w:t>
    </w:r>
    <w:r>
      <w:rPr>
        <w:b/>
        <w:spacing w:val="20"/>
        <w:szCs w:val="24"/>
      </w:rPr>
      <w:t>ДЕРЖАНИЕ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EE32A" w14:textId="77777777" w:rsidR="006F6457" w:rsidRPr="00540B7B" w:rsidRDefault="006F6457" w:rsidP="00EA1C7F">
    <w:pPr>
      <w:pStyle w:val="af0"/>
      <w:jc w:val="right"/>
      <w:rPr>
        <w:b/>
        <w:spacing w:val="20"/>
        <w:szCs w:val="24"/>
      </w:rPr>
    </w:pPr>
    <w:r>
      <w:rPr>
        <w:b/>
        <w:spacing w:val="20"/>
        <w:szCs w:val="24"/>
      </w:rPr>
      <w:t>ВВЕДЕНИЕ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24B12" w14:textId="77777777" w:rsidR="006F6457" w:rsidRPr="00540B7B" w:rsidRDefault="006F6457" w:rsidP="00EA1C7F">
    <w:pPr>
      <w:pStyle w:val="af0"/>
      <w:jc w:val="right"/>
      <w:rPr>
        <w:b/>
        <w:spacing w:val="20"/>
        <w:szCs w:val="24"/>
      </w:rPr>
    </w:pPr>
    <w:r>
      <w:rPr>
        <w:b/>
        <w:spacing w:val="20"/>
        <w:szCs w:val="24"/>
      </w:rPr>
      <w:t>РАЗДЕЛ 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4FECB" w14:textId="021CF41E" w:rsidR="006F6457" w:rsidRPr="00540B7B" w:rsidRDefault="006F6457" w:rsidP="00455DF3">
    <w:pPr>
      <w:pStyle w:val="af0"/>
      <w:jc w:val="right"/>
      <w:rPr>
        <w:b/>
        <w:spacing w:val="20"/>
        <w:szCs w:val="24"/>
      </w:rPr>
    </w:pPr>
    <w:r>
      <w:rPr>
        <w:b/>
        <w:spacing w:val="20"/>
        <w:szCs w:val="24"/>
      </w:rPr>
      <w:t>РАЗДЕЛ 2. ГЛАВА 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DB051" w14:textId="7D0F321E" w:rsidR="006F6457" w:rsidRPr="002E6DFA" w:rsidRDefault="006F6457" w:rsidP="00497FEC">
    <w:pPr>
      <w:pStyle w:val="af0"/>
      <w:jc w:val="right"/>
    </w:pPr>
    <w:r>
      <w:rPr>
        <w:b/>
        <w:spacing w:val="20"/>
        <w:szCs w:val="24"/>
      </w:rPr>
      <w:t>РАЗДЕЛ 2. ГЛАВА 2</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CFF5C" w14:textId="4CA7213E" w:rsidR="006F6457" w:rsidRPr="002E6DFA" w:rsidRDefault="006F6457" w:rsidP="00497FEC">
    <w:pPr>
      <w:pStyle w:val="af0"/>
      <w:jc w:val="right"/>
    </w:pPr>
    <w:r>
      <w:rPr>
        <w:b/>
        <w:spacing w:val="20"/>
        <w:szCs w:val="24"/>
      </w:rPr>
      <w:t>РАЗДЕЛ 2. ГЛАВА 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19EE75" w14:textId="77777777" w:rsidR="009A410C" w:rsidRDefault="009A410C" w:rsidP="00543AEF">
      <w:pPr>
        <w:spacing w:line="240" w:lineRule="auto"/>
      </w:pPr>
      <w:r>
        <w:separator/>
      </w:r>
    </w:p>
  </w:footnote>
  <w:footnote w:type="continuationSeparator" w:id="0">
    <w:p w14:paraId="6015586B" w14:textId="77777777" w:rsidR="009A410C" w:rsidRDefault="009A410C" w:rsidP="00543AE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pacing w:val="20"/>
      </w:rPr>
      <w:id w:val="2039091052"/>
      <w:docPartObj>
        <w:docPartGallery w:val="Page Numbers (Top of Page)"/>
        <w:docPartUnique/>
      </w:docPartObj>
    </w:sdtPr>
    <w:sdtEndPr>
      <w:rPr>
        <w:b/>
        <w:szCs w:val="24"/>
      </w:rPr>
    </w:sdtEndPr>
    <w:sdtContent>
      <w:p w14:paraId="21B5EA0B" w14:textId="12D3F6B8" w:rsidR="006F6457" w:rsidRPr="000F591C" w:rsidRDefault="006F6457">
        <w:pPr>
          <w:pStyle w:val="ae"/>
          <w:jc w:val="right"/>
          <w:rPr>
            <w:b/>
            <w:spacing w:val="20"/>
            <w:szCs w:val="24"/>
          </w:rPr>
        </w:pPr>
        <w:r w:rsidRPr="000F591C">
          <w:rPr>
            <w:b/>
            <w:spacing w:val="20"/>
            <w:szCs w:val="24"/>
          </w:rPr>
          <w:fldChar w:fldCharType="begin"/>
        </w:r>
        <w:r w:rsidRPr="000F591C">
          <w:rPr>
            <w:b/>
            <w:spacing w:val="20"/>
            <w:szCs w:val="24"/>
          </w:rPr>
          <w:instrText>PAGE   \* MERGEFORMAT</w:instrText>
        </w:r>
        <w:r w:rsidRPr="000F591C">
          <w:rPr>
            <w:b/>
            <w:spacing w:val="20"/>
            <w:szCs w:val="24"/>
          </w:rPr>
          <w:fldChar w:fldCharType="separate"/>
        </w:r>
        <w:r w:rsidR="008239F8">
          <w:rPr>
            <w:b/>
            <w:noProof/>
            <w:spacing w:val="20"/>
            <w:szCs w:val="24"/>
          </w:rPr>
          <w:t>7</w:t>
        </w:r>
        <w:r w:rsidRPr="000F591C">
          <w:rPr>
            <w:b/>
            <w:spacing w:val="20"/>
            <w:szCs w:val="24"/>
          </w:rPr>
          <w:fldChar w:fldCharType="end"/>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F8961" w14:textId="01D8F066" w:rsidR="006F6457" w:rsidRPr="00E75EF3" w:rsidRDefault="006F6457" w:rsidP="00A407C7">
    <w:pPr>
      <w:pStyle w:val="ae"/>
      <w:jc w:val="right"/>
      <w:rPr>
        <w:b/>
        <w:spacing w:val="20"/>
      </w:rPr>
    </w:pPr>
    <w:r w:rsidRPr="00E75EF3">
      <w:rPr>
        <w:b/>
        <w:spacing w:val="20"/>
      </w:rPr>
      <w:fldChar w:fldCharType="begin"/>
    </w:r>
    <w:r w:rsidRPr="00E75EF3">
      <w:rPr>
        <w:b/>
        <w:spacing w:val="20"/>
      </w:rPr>
      <w:instrText>PAGE   \* MERGEFORMAT</w:instrText>
    </w:r>
    <w:r w:rsidRPr="00E75EF3">
      <w:rPr>
        <w:b/>
        <w:spacing w:val="20"/>
      </w:rPr>
      <w:fldChar w:fldCharType="separate"/>
    </w:r>
    <w:r w:rsidR="008239F8">
      <w:rPr>
        <w:b/>
        <w:noProof/>
        <w:spacing w:val="20"/>
      </w:rPr>
      <w:t>145</w:t>
    </w:r>
    <w:r w:rsidRPr="00E75EF3">
      <w:rPr>
        <w:b/>
        <w:spacing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8014077"/>
      <w:docPartObj>
        <w:docPartGallery w:val="Page Numbers (Top of Page)"/>
        <w:docPartUnique/>
      </w:docPartObj>
    </w:sdtPr>
    <w:sdtEndPr>
      <w:rPr>
        <w:b/>
        <w:spacing w:val="20"/>
        <w:szCs w:val="24"/>
      </w:rPr>
    </w:sdtEndPr>
    <w:sdtContent>
      <w:p w14:paraId="0DEF2896" w14:textId="08430F03" w:rsidR="006F6457" w:rsidRPr="000F591C" w:rsidRDefault="006F6457" w:rsidP="00EA1C7F">
        <w:pPr>
          <w:pStyle w:val="ae"/>
          <w:jc w:val="right"/>
          <w:rPr>
            <w:b/>
            <w:spacing w:val="20"/>
            <w:szCs w:val="24"/>
          </w:rPr>
        </w:pPr>
        <w:r w:rsidRPr="000F591C">
          <w:rPr>
            <w:b/>
            <w:spacing w:val="20"/>
            <w:szCs w:val="24"/>
          </w:rPr>
          <w:fldChar w:fldCharType="begin"/>
        </w:r>
        <w:r w:rsidRPr="000F591C">
          <w:rPr>
            <w:b/>
            <w:spacing w:val="20"/>
            <w:szCs w:val="24"/>
          </w:rPr>
          <w:instrText>PAGE   \* MERGEFORMAT</w:instrText>
        </w:r>
        <w:r w:rsidRPr="000F591C">
          <w:rPr>
            <w:b/>
            <w:spacing w:val="20"/>
            <w:szCs w:val="24"/>
          </w:rPr>
          <w:fldChar w:fldCharType="separate"/>
        </w:r>
        <w:r w:rsidR="008239F8">
          <w:rPr>
            <w:b/>
            <w:noProof/>
            <w:spacing w:val="20"/>
            <w:szCs w:val="24"/>
          </w:rPr>
          <w:t>16</w:t>
        </w:r>
        <w:r w:rsidRPr="000F591C">
          <w:rPr>
            <w:b/>
            <w:spacing w:val="20"/>
            <w:szCs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C9198" w14:textId="77777777" w:rsidR="006F6457" w:rsidRPr="00F658A2" w:rsidRDefault="006F6457" w:rsidP="001875DC">
    <w:pPr>
      <w:pStyle w:val="a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7397173"/>
      <w:docPartObj>
        <w:docPartGallery w:val="Page Numbers (Top of Page)"/>
        <w:docPartUnique/>
      </w:docPartObj>
    </w:sdtPr>
    <w:sdtEndPr>
      <w:rPr>
        <w:b/>
        <w:spacing w:val="20"/>
        <w:szCs w:val="24"/>
      </w:rPr>
    </w:sdtEndPr>
    <w:sdtContent>
      <w:p w14:paraId="264A619A" w14:textId="3CABB26F" w:rsidR="006F6457" w:rsidRPr="000F591C" w:rsidRDefault="006F6457" w:rsidP="00EA1C7F">
        <w:pPr>
          <w:pStyle w:val="ae"/>
          <w:jc w:val="right"/>
          <w:rPr>
            <w:b/>
            <w:spacing w:val="20"/>
            <w:szCs w:val="24"/>
          </w:rPr>
        </w:pPr>
        <w:r w:rsidRPr="000F591C">
          <w:rPr>
            <w:b/>
            <w:spacing w:val="20"/>
            <w:szCs w:val="24"/>
          </w:rPr>
          <w:fldChar w:fldCharType="begin"/>
        </w:r>
        <w:r w:rsidRPr="000F591C">
          <w:rPr>
            <w:b/>
            <w:spacing w:val="20"/>
            <w:szCs w:val="24"/>
          </w:rPr>
          <w:instrText>PAGE   \* MERGEFORMAT</w:instrText>
        </w:r>
        <w:r w:rsidRPr="000F591C">
          <w:rPr>
            <w:b/>
            <w:spacing w:val="20"/>
            <w:szCs w:val="24"/>
          </w:rPr>
          <w:fldChar w:fldCharType="separate"/>
        </w:r>
        <w:r w:rsidR="008239F8">
          <w:rPr>
            <w:b/>
            <w:noProof/>
            <w:spacing w:val="20"/>
            <w:szCs w:val="24"/>
          </w:rPr>
          <w:t>20</w:t>
        </w:r>
        <w:r w:rsidRPr="000F591C">
          <w:rPr>
            <w:b/>
            <w:spacing w:val="20"/>
            <w:szCs w:val="24"/>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0973835"/>
      <w:docPartObj>
        <w:docPartGallery w:val="Page Numbers (Top of Page)"/>
        <w:docPartUnique/>
      </w:docPartObj>
    </w:sdtPr>
    <w:sdtEndPr>
      <w:rPr>
        <w:b/>
        <w:spacing w:val="20"/>
        <w:szCs w:val="24"/>
      </w:rPr>
    </w:sdtEndPr>
    <w:sdtContent>
      <w:p w14:paraId="41B54788" w14:textId="2579BF05" w:rsidR="006F6457" w:rsidRPr="000F591C" w:rsidRDefault="006F6457" w:rsidP="00EA1C7F">
        <w:pPr>
          <w:pStyle w:val="ae"/>
          <w:jc w:val="right"/>
          <w:rPr>
            <w:b/>
            <w:spacing w:val="20"/>
            <w:szCs w:val="24"/>
          </w:rPr>
        </w:pPr>
        <w:r w:rsidRPr="000F591C">
          <w:rPr>
            <w:b/>
            <w:spacing w:val="20"/>
            <w:szCs w:val="24"/>
          </w:rPr>
          <w:fldChar w:fldCharType="begin"/>
        </w:r>
        <w:r w:rsidRPr="000F591C">
          <w:rPr>
            <w:b/>
            <w:spacing w:val="20"/>
            <w:szCs w:val="24"/>
          </w:rPr>
          <w:instrText>PAGE   \* MERGEFORMAT</w:instrText>
        </w:r>
        <w:r w:rsidRPr="000F591C">
          <w:rPr>
            <w:b/>
            <w:spacing w:val="20"/>
            <w:szCs w:val="24"/>
          </w:rPr>
          <w:fldChar w:fldCharType="separate"/>
        </w:r>
        <w:r w:rsidR="008239F8">
          <w:rPr>
            <w:b/>
            <w:noProof/>
            <w:spacing w:val="20"/>
            <w:szCs w:val="24"/>
          </w:rPr>
          <w:t>88</w:t>
        </w:r>
        <w:r w:rsidRPr="000F591C">
          <w:rPr>
            <w:b/>
            <w:spacing w:val="20"/>
            <w:szCs w:val="24"/>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Полужирный" w:hAnsi="Times New Roman Полужирный"/>
        <w:spacing w:val="20"/>
      </w:rPr>
      <w:id w:val="-1156291531"/>
      <w:docPartObj>
        <w:docPartGallery w:val="Page Numbers (Top of Page)"/>
        <w:docPartUnique/>
      </w:docPartObj>
    </w:sdtPr>
    <w:sdtEndPr>
      <w:rPr>
        <w:b/>
      </w:rPr>
    </w:sdtEndPr>
    <w:sdtContent>
      <w:p w14:paraId="72D589DA" w14:textId="45F6DBE5" w:rsidR="006F6457" w:rsidRPr="003848B6" w:rsidRDefault="006F6457" w:rsidP="00FD421C">
        <w:pPr>
          <w:pStyle w:val="ae"/>
          <w:jc w:val="right"/>
          <w:rPr>
            <w:rFonts w:ascii="Times New Roman Полужирный" w:hAnsi="Times New Roman Полужирный"/>
            <w:b/>
            <w:spacing w:val="20"/>
          </w:rPr>
        </w:pPr>
        <w:r w:rsidRPr="003848B6">
          <w:rPr>
            <w:rFonts w:ascii="Times New Roman Полужирный" w:hAnsi="Times New Roman Полужирный"/>
            <w:b/>
            <w:spacing w:val="20"/>
          </w:rPr>
          <w:fldChar w:fldCharType="begin"/>
        </w:r>
        <w:r w:rsidRPr="003848B6">
          <w:rPr>
            <w:rFonts w:ascii="Times New Roman Полужирный" w:hAnsi="Times New Roman Полужирный"/>
            <w:b/>
            <w:spacing w:val="20"/>
          </w:rPr>
          <w:instrText>PAGE   \* MERGEFORMAT</w:instrText>
        </w:r>
        <w:r w:rsidRPr="003848B6">
          <w:rPr>
            <w:rFonts w:ascii="Times New Roman Полужирный" w:hAnsi="Times New Roman Полужирный"/>
            <w:b/>
            <w:spacing w:val="20"/>
          </w:rPr>
          <w:fldChar w:fldCharType="separate"/>
        </w:r>
        <w:r w:rsidR="008239F8">
          <w:rPr>
            <w:rFonts w:ascii="Times New Roman Полужирный" w:hAnsi="Times New Roman Полужирный"/>
            <w:b/>
            <w:noProof/>
            <w:spacing w:val="20"/>
          </w:rPr>
          <w:t>50</w:t>
        </w:r>
        <w:r w:rsidRPr="003848B6">
          <w:rPr>
            <w:rFonts w:ascii="Times New Roman Полужирный" w:hAnsi="Times New Roman Полужирный"/>
            <w:b/>
            <w:spacing w:val="20"/>
          </w:rP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2C197" w14:textId="3956312F" w:rsidR="006F6457" w:rsidRPr="00E75EF3" w:rsidRDefault="006F6457" w:rsidP="00A407C7">
    <w:pPr>
      <w:pStyle w:val="ae"/>
      <w:jc w:val="right"/>
      <w:rPr>
        <w:b/>
        <w:spacing w:val="20"/>
      </w:rPr>
    </w:pPr>
    <w:r w:rsidRPr="00E75EF3">
      <w:rPr>
        <w:b/>
        <w:spacing w:val="20"/>
      </w:rPr>
      <w:fldChar w:fldCharType="begin"/>
    </w:r>
    <w:r w:rsidRPr="00E75EF3">
      <w:rPr>
        <w:b/>
        <w:spacing w:val="20"/>
      </w:rPr>
      <w:instrText>PAGE   \* MERGEFORMAT</w:instrText>
    </w:r>
    <w:r w:rsidRPr="00E75EF3">
      <w:rPr>
        <w:b/>
        <w:spacing w:val="20"/>
      </w:rPr>
      <w:fldChar w:fldCharType="separate"/>
    </w:r>
    <w:r w:rsidR="008239F8">
      <w:rPr>
        <w:b/>
        <w:noProof/>
        <w:spacing w:val="20"/>
      </w:rPr>
      <w:t>95</w:t>
    </w:r>
    <w:r w:rsidRPr="00E75EF3">
      <w:rPr>
        <w:b/>
        <w:spacing w:val="20"/>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pacing w:val="20"/>
      </w:rPr>
      <w:id w:val="331340133"/>
      <w:docPartObj>
        <w:docPartGallery w:val="Page Numbers (Top of Page)"/>
        <w:docPartUnique/>
      </w:docPartObj>
    </w:sdtPr>
    <w:sdtEndPr>
      <w:rPr>
        <w:b/>
        <w:szCs w:val="24"/>
      </w:rPr>
    </w:sdtEndPr>
    <w:sdtContent>
      <w:p w14:paraId="0D0CBB3F" w14:textId="75642BFD" w:rsidR="006F6457" w:rsidRPr="000F591C" w:rsidRDefault="006F6457">
        <w:pPr>
          <w:pStyle w:val="ae"/>
          <w:jc w:val="right"/>
          <w:rPr>
            <w:b/>
            <w:spacing w:val="20"/>
            <w:szCs w:val="24"/>
          </w:rPr>
        </w:pPr>
        <w:r w:rsidRPr="000F591C">
          <w:rPr>
            <w:b/>
            <w:spacing w:val="20"/>
            <w:szCs w:val="24"/>
          </w:rPr>
          <w:fldChar w:fldCharType="begin"/>
        </w:r>
        <w:r w:rsidRPr="000F591C">
          <w:rPr>
            <w:b/>
            <w:spacing w:val="20"/>
            <w:szCs w:val="24"/>
          </w:rPr>
          <w:instrText>PAGE   \* MERGEFORMAT</w:instrText>
        </w:r>
        <w:r w:rsidRPr="000F591C">
          <w:rPr>
            <w:b/>
            <w:spacing w:val="20"/>
            <w:szCs w:val="24"/>
          </w:rPr>
          <w:fldChar w:fldCharType="separate"/>
        </w:r>
        <w:r w:rsidR="008239F8">
          <w:rPr>
            <w:b/>
            <w:noProof/>
            <w:spacing w:val="20"/>
            <w:szCs w:val="24"/>
          </w:rPr>
          <w:t>103</w:t>
        </w:r>
        <w:r w:rsidRPr="000F591C">
          <w:rPr>
            <w:b/>
            <w:spacing w:val="20"/>
            <w:szCs w:val="24"/>
          </w:rPr>
          <w:fldChar w:fldCharType="end"/>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746E7" w14:textId="77777777" w:rsidR="006F6457" w:rsidRDefault="006F6457" w:rsidP="007E6BB0">
    <w:pPr>
      <w:pStyle w:val="ae"/>
      <w:jc w:val="right"/>
    </w:pPr>
    <w:r>
      <w:rPr>
        <w:rFonts w:ascii="Arial" w:hAnsi="Arial" w:cs="Arial"/>
        <w:b/>
        <w:color w:val="548DD4"/>
        <w:sz w:val="28"/>
        <w:szCs w:val="28"/>
      </w:rPr>
      <w:t>РАЗДЕЛ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A512411E"/>
    <w:styleLink w:val="31"/>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3B7C7E36"/>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758E3540"/>
    <w:lvl w:ilvl="0">
      <w:start w:val="1"/>
      <w:numFmt w:val="decimal"/>
      <w:pStyle w:val="a"/>
      <w:lvlText w:val="%1."/>
      <w:lvlJc w:val="left"/>
      <w:pPr>
        <w:tabs>
          <w:tab w:val="num" w:pos="360"/>
        </w:tabs>
        <w:ind w:left="360" w:hanging="360"/>
      </w:pPr>
    </w:lvl>
  </w:abstractNum>
  <w:abstractNum w:abstractNumId="3" w15:restartNumberingAfterBreak="0">
    <w:nsid w:val="FFFFFFFE"/>
    <w:multiLevelType w:val="singleLevel"/>
    <w:tmpl w:val="6D4C935C"/>
    <w:lvl w:ilvl="0">
      <w:numFmt w:val="bullet"/>
      <w:lvlText w:val="*"/>
      <w:lvlJc w:val="left"/>
    </w:lvl>
  </w:abstractNum>
  <w:abstractNum w:abstractNumId="4"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Wingdings" w:hAnsi="Wingdings"/>
      </w:rPr>
    </w:lvl>
  </w:abstractNum>
  <w:abstractNum w:abstractNumId="7"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Wingdings" w:hAnsi="Wingdings"/>
      </w:rPr>
    </w:lvl>
  </w:abstractNum>
  <w:abstractNum w:abstractNumId="8"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Times New Roman"/>
      </w:rPr>
    </w:lvl>
  </w:abstractNum>
  <w:abstractNum w:abstractNumId="9"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Wingdings" w:hAnsi="Wingdings"/>
      </w:rPr>
    </w:lvl>
  </w:abstractNum>
  <w:abstractNum w:abstractNumId="10"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Wingdings" w:hAnsi="Wingdings" w:cs="Times New Roman"/>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1"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Wingdings" w:hAnsi="Wingdings" w:cs="Times New Roman"/>
      </w:rPr>
    </w:lvl>
  </w:abstractNum>
  <w:abstractNum w:abstractNumId="12"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4" w15:restartNumberingAfterBreak="0">
    <w:nsid w:val="00000010"/>
    <w:multiLevelType w:val="multilevel"/>
    <w:tmpl w:val="00000010"/>
    <w:name w:val="WW8Num16"/>
    <w:lvl w:ilvl="0">
      <w:start w:val="1"/>
      <w:numFmt w:val="bullet"/>
      <w:lvlText w:val=""/>
      <w:lvlJc w:val="left"/>
      <w:pPr>
        <w:tabs>
          <w:tab w:val="num" w:pos="1077"/>
        </w:tabs>
        <w:ind w:left="1077" w:hanging="360"/>
      </w:pPr>
      <w:rPr>
        <w:rFonts w:ascii="Wingdings" w:hAnsi="Wingdings" w:cs="OpenSymbol"/>
      </w:rPr>
    </w:lvl>
    <w:lvl w:ilvl="1">
      <w:start w:val="1"/>
      <w:numFmt w:val="bullet"/>
      <w:lvlText w:val="◦"/>
      <w:lvlJc w:val="left"/>
      <w:pPr>
        <w:tabs>
          <w:tab w:val="num" w:pos="1437"/>
        </w:tabs>
        <w:ind w:left="1437" w:hanging="360"/>
      </w:pPr>
      <w:rPr>
        <w:rFonts w:ascii="OpenSymbol" w:hAnsi="OpenSymbol" w:cs="Courier New"/>
      </w:rPr>
    </w:lvl>
    <w:lvl w:ilvl="2">
      <w:start w:val="1"/>
      <w:numFmt w:val="bullet"/>
      <w:lvlText w:val="▪"/>
      <w:lvlJc w:val="left"/>
      <w:pPr>
        <w:tabs>
          <w:tab w:val="num" w:pos="1797"/>
        </w:tabs>
        <w:ind w:left="1797" w:hanging="360"/>
      </w:pPr>
      <w:rPr>
        <w:rFonts w:ascii="OpenSymbol" w:hAnsi="OpenSymbol" w:cs="Courier New"/>
      </w:rPr>
    </w:lvl>
    <w:lvl w:ilvl="3">
      <w:start w:val="1"/>
      <w:numFmt w:val="bullet"/>
      <w:lvlText w:val=""/>
      <w:lvlJc w:val="left"/>
      <w:pPr>
        <w:tabs>
          <w:tab w:val="num" w:pos="2157"/>
        </w:tabs>
        <w:ind w:left="2157" w:hanging="360"/>
      </w:pPr>
      <w:rPr>
        <w:rFonts w:ascii="Symbol" w:hAnsi="Symbol"/>
      </w:rPr>
    </w:lvl>
    <w:lvl w:ilvl="4">
      <w:start w:val="1"/>
      <w:numFmt w:val="bullet"/>
      <w:lvlText w:val="◦"/>
      <w:lvlJc w:val="left"/>
      <w:pPr>
        <w:tabs>
          <w:tab w:val="num" w:pos="2517"/>
        </w:tabs>
        <w:ind w:left="2517" w:hanging="360"/>
      </w:pPr>
      <w:rPr>
        <w:rFonts w:ascii="OpenSymbol" w:hAnsi="OpenSymbol" w:cs="Courier New"/>
      </w:rPr>
    </w:lvl>
    <w:lvl w:ilvl="5">
      <w:start w:val="1"/>
      <w:numFmt w:val="bullet"/>
      <w:lvlText w:val="▪"/>
      <w:lvlJc w:val="left"/>
      <w:pPr>
        <w:tabs>
          <w:tab w:val="num" w:pos="2877"/>
        </w:tabs>
        <w:ind w:left="2877" w:hanging="360"/>
      </w:pPr>
      <w:rPr>
        <w:rFonts w:ascii="OpenSymbol" w:hAnsi="OpenSymbol" w:cs="Courier New"/>
      </w:rPr>
    </w:lvl>
    <w:lvl w:ilvl="6">
      <w:start w:val="1"/>
      <w:numFmt w:val="bullet"/>
      <w:lvlText w:val=""/>
      <w:lvlJc w:val="left"/>
      <w:pPr>
        <w:tabs>
          <w:tab w:val="num" w:pos="3237"/>
        </w:tabs>
        <w:ind w:left="3237" w:hanging="360"/>
      </w:pPr>
      <w:rPr>
        <w:rFonts w:ascii="Symbol" w:hAnsi="Symbol"/>
      </w:rPr>
    </w:lvl>
    <w:lvl w:ilvl="7">
      <w:start w:val="1"/>
      <w:numFmt w:val="bullet"/>
      <w:lvlText w:val="◦"/>
      <w:lvlJc w:val="left"/>
      <w:pPr>
        <w:tabs>
          <w:tab w:val="num" w:pos="3597"/>
        </w:tabs>
        <w:ind w:left="3597" w:hanging="360"/>
      </w:pPr>
      <w:rPr>
        <w:rFonts w:ascii="OpenSymbol" w:hAnsi="OpenSymbol" w:cs="Courier New"/>
      </w:rPr>
    </w:lvl>
    <w:lvl w:ilvl="8">
      <w:start w:val="1"/>
      <w:numFmt w:val="bullet"/>
      <w:lvlText w:val="▪"/>
      <w:lvlJc w:val="left"/>
      <w:pPr>
        <w:tabs>
          <w:tab w:val="num" w:pos="3957"/>
        </w:tabs>
        <w:ind w:left="3957" w:hanging="360"/>
      </w:pPr>
      <w:rPr>
        <w:rFonts w:ascii="OpenSymbol" w:hAnsi="OpenSymbol" w:cs="Courier New"/>
      </w:rPr>
    </w:lvl>
  </w:abstractNum>
  <w:abstractNum w:abstractNumId="15" w15:restartNumberingAfterBreak="0">
    <w:nsid w:val="000A326C"/>
    <w:multiLevelType w:val="multilevel"/>
    <w:tmpl w:val="6FDA6744"/>
    <w:lvl w:ilvl="0">
      <w:start w:val="1"/>
      <w:numFmt w:val="decimal"/>
      <w:pStyle w:val="a0"/>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16" w15:restartNumberingAfterBreak="0">
    <w:nsid w:val="006B4778"/>
    <w:multiLevelType w:val="hybridMultilevel"/>
    <w:tmpl w:val="892A7C5A"/>
    <w:lvl w:ilvl="0" w:tplc="6A34D3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01472F7F"/>
    <w:multiLevelType w:val="multilevel"/>
    <w:tmpl w:val="0419001D"/>
    <w:styleLink w:val="2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01CD52A4"/>
    <w:multiLevelType w:val="hybridMultilevel"/>
    <w:tmpl w:val="57305B50"/>
    <w:styleLink w:val="21"/>
    <w:lvl w:ilvl="0" w:tplc="51800004">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9" w15:restartNumberingAfterBreak="0">
    <w:nsid w:val="02715A90"/>
    <w:multiLevelType w:val="hybridMultilevel"/>
    <w:tmpl w:val="27925E9E"/>
    <w:lvl w:ilvl="0" w:tplc="6A34D3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3A043DD"/>
    <w:multiLevelType w:val="hybridMultilevel"/>
    <w:tmpl w:val="4D286B1E"/>
    <w:lvl w:ilvl="0" w:tplc="6A34D3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3FF7273"/>
    <w:multiLevelType w:val="hybridMultilevel"/>
    <w:tmpl w:val="0D8626A0"/>
    <w:lvl w:ilvl="0" w:tplc="222C6B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043812B8"/>
    <w:multiLevelType w:val="multilevel"/>
    <w:tmpl w:val="4DE6BF8E"/>
    <w:styleLink w:val="3"/>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23" w15:restartNumberingAfterBreak="0">
    <w:nsid w:val="04B661EB"/>
    <w:multiLevelType w:val="hybridMultilevel"/>
    <w:tmpl w:val="5FCEF80A"/>
    <w:lvl w:ilvl="0" w:tplc="AF8C2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052044D5"/>
    <w:multiLevelType w:val="hybridMultilevel"/>
    <w:tmpl w:val="F7F6506C"/>
    <w:lvl w:ilvl="0" w:tplc="CDBAFB7E">
      <w:start w:val="1"/>
      <w:numFmt w:val="bullet"/>
      <w:pStyle w:val="a1"/>
      <w:lvlText w:val=""/>
      <w:lvlJc w:val="left"/>
      <w:pPr>
        <w:ind w:left="92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072E2BAD"/>
    <w:multiLevelType w:val="hybridMultilevel"/>
    <w:tmpl w:val="96F0D9C4"/>
    <w:lvl w:ilvl="0" w:tplc="222C6B9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074C1952"/>
    <w:multiLevelType w:val="hybridMultilevel"/>
    <w:tmpl w:val="5A82AD3A"/>
    <w:lvl w:ilvl="0" w:tplc="45BCB7A0">
      <w:start w:val="1"/>
      <w:numFmt w:val="decimal"/>
      <w:pStyle w:val="S"/>
      <w:lvlText w:val="Таблица %1."/>
      <w:lvlJc w:val="left"/>
      <w:pPr>
        <w:tabs>
          <w:tab w:val="num" w:pos="1440"/>
        </w:tabs>
        <w:ind w:left="1440" w:hanging="360"/>
      </w:pPr>
      <w:rPr>
        <w:rFonts w:hint="default"/>
        <w:color w:val="auto"/>
      </w:rPr>
    </w:lvl>
    <w:lvl w:ilvl="1" w:tplc="73D87EA0">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7" w15:restartNumberingAfterBreak="0">
    <w:nsid w:val="08525FB5"/>
    <w:multiLevelType w:val="hybridMultilevel"/>
    <w:tmpl w:val="E63ACB3A"/>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91179FB"/>
    <w:multiLevelType w:val="hybridMultilevel"/>
    <w:tmpl w:val="B09A8C2E"/>
    <w:lvl w:ilvl="0" w:tplc="FA529E9A">
      <w:start w:val="1"/>
      <w:numFmt w:val="decimal"/>
      <w:pStyle w:val="1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09180384"/>
    <w:multiLevelType w:val="hybridMultilevel"/>
    <w:tmpl w:val="1F1A7F8E"/>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A132D64"/>
    <w:multiLevelType w:val="hybridMultilevel"/>
    <w:tmpl w:val="127C90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0A894D55"/>
    <w:multiLevelType w:val="hybridMultilevel"/>
    <w:tmpl w:val="07E086F0"/>
    <w:lvl w:ilvl="0" w:tplc="147E774C">
      <w:start w:val="1"/>
      <w:numFmt w:val="decimal"/>
      <w:lvlText w:val="%1"/>
      <w:lvlJc w:val="left"/>
      <w:pPr>
        <w:ind w:left="50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15:restartNumberingAfterBreak="0">
    <w:nsid w:val="0AAB76F1"/>
    <w:multiLevelType w:val="hybridMultilevel"/>
    <w:tmpl w:val="9F9EF4F8"/>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B781B0D"/>
    <w:multiLevelType w:val="hybridMultilevel"/>
    <w:tmpl w:val="6C160874"/>
    <w:lvl w:ilvl="0" w:tplc="ADCAA62A">
      <w:numFmt w:val="bullet"/>
      <w:pStyle w:val="a2"/>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15:restartNumberingAfterBreak="0">
    <w:nsid w:val="0C246D1D"/>
    <w:multiLevelType w:val="hybridMultilevel"/>
    <w:tmpl w:val="9904A0EA"/>
    <w:lvl w:ilvl="0" w:tplc="CB32F5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0CC1673B"/>
    <w:multiLevelType w:val="multilevel"/>
    <w:tmpl w:val="4B0EBD6E"/>
    <w:lvl w:ilvl="0">
      <w:start w:val="1"/>
      <w:numFmt w:val="bullet"/>
      <w:pStyle w:val="a3"/>
      <w:lvlText w:val="·"/>
      <w:lvlJc w:val="left"/>
      <w:rPr>
        <w:rFonts w:ascii="Symbol" w:hAnsi="Symbol" w:cs="Symbol"/>
        <w:color w:val="auto"/>
      </w:rPr>
    </w:lvl>
    <w:lvl w:ilvl="1">
      <w:start w:val="1"/>
      <w:numFmt w:val="decimal"/>
      <w:lvlText w:val="%2."/>
      <w:lvlJc w:val="left"/>
      <w:rPr>
        <w:u w:val="singl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15:restartNumberingAfterBreak="0">
    <w:nsid w:val="0CC925AC"/>
    <w:multiLevelType w:val="hybridMultilevel"/>
    <w:tmpl w:val="CAAA5B12"/>
    <w:lvl w:ilvl="0" w:tplc="A96888D4">
      <w:start w:val="1"/>
      <w:numFmt w:val="bullet"/>
      <w:lvlText w:val="–"/>
      <w:lvlJc w:val="left"/>
      <w:pPr>
        <w:ind w:left="1429" w:hanging="360"/>
      </w:pPr>
      <w:rPr>
        <w:rFonts w:ascii="Times New Roman" w:hAnsi="Times New Roman" w:cs="Times New Roman"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7" w15:restartNumberingAfterBreak="0">
    <w:nsid w:val="0CCA5E84"/>
    <w:multiLevelType w:val="hybridMultilevel"/>
    <w:tmpl w:val="8BF4AA46"/>
    <w:lvl w:ilvl="0" w:tplc="AF8C2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0CD27D60"/>
    <w:multiLevelType w:val="hybridMultilevel"/>
    <w:tmpl w:val="5B4C074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9" w15:restartNumberingAfterBreak="0">
    <w:nsid w:val="0D110276"/>
    <w:multiLevelType w:val="hybridMultilevel"/>
    <w:tmpl w:val="559EF692"/>
    <w:lvl w:ilvl="0" w:tplc="9126D260">
      <w:start w:val="1"/>
      <w:numFmt w:val="decimal"/>
      <w:pStyle w:val="1"/>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0E297929"/>
    <w:multiLevelType w:val="hybridMultilevel"/>
    <w:tmpl w:val="F22E90C0"/>
    <w:lvl w:ilvl="0" w:tplc="9C96B9E0">
      <w:start w:val="1"/>
      <w:numFmt w:val="bullet"/>
      <w:lvlText w:val="-"/>
      <w:lvlJc w:val="left"/>
      <w:pPr>
        <w:tabs>
          <w:tab w:val="num" w:pos="720"/>
        </w:tabs>
        <w:ind w:left="720" w:hanging="360"/>
      </w:pPr>
      <w:rPr>
        <w:rFonts w:hAnsi="Courier New" w:hint="default"/>
      </w:rPr>
    </w:lvl>
    <w:lvl w:ilvl="1" w:tplc="4B5A27D6" w:tentative="1">
      <w:start w:val="1"/>
      <w:numFmt w:val="bullet"/>
      <w:lvlText w:val="o"/>
      <w:lvlJc w:val="left"/>
      <w:pPr>
        <w:tabs>
          <w:tab w:val="num" w:pos="1440"/>
        </w:tabs>
        <w:ind w:left="1440" w:hanging="360"/>
      </w:pPr>
      <w:rPr>
        <w:rFonts w:ascii="Courier New" w:hAnsi="Courier New" w:hint="default"/>
      </w:rPr>
    </w:lvl>
    <w:lvl w:ilvl="2" w:tplc="A2AC160E" w:tentative="1">
      <w:start w:val="1"/>
      <w:numFmt w:val="bullet"/>
      <w:lvlText w:val=""/>
      <w:lvlJc w:val="left"/>
      <w:pPr>
        <w:tabs>
          <w:tab w:val="num" w:pos="2160"/>
        </w:tabs>
        <w:ind w:left="2160" w:hanging="360"/>
      </w:pPr>
      <w:rPr>
        <w:rFonts w:ascii="Wingdings" w:hAnsi="Wingdings" w:hint="default"/>
      </w:rPr>
    </w:lvl>
    <w:lvl w:ilvl="3" w:tplc="61A699B8" w:tentative="1">
      <w:start w:val="1"/>
      <w:numFmt w:val="bullet"/>
      <w:lvlText w:val=""/>
      <w:lvlJc w:val="left"/>
      <w:pPr>
        <w:tabs>
          <w:tab w:val="num" w:pos="2880"/>
        </w:tabs>
        <w:ind w:left="2880" w:hanging="360"/>
      </w:pPr>
      <w:rPr>
        <w:rFonts w:ascii="Symbol" w:hAnsi="Symbol" w:hint="default"/>
      </w:rPr>
    </w:lvl>
    <w:lvl w:ilvl="4" w:tplc="AC863136" w:tentative="1">
      <w:start w:val="1"/>
      <w:numFmt w:val="bullet"/>
      <w:lvlText w:val="o"/>
      <w:lvlJc w:val="left"/>
      <w:pPr>
        <w:tabs>
          <w:tab w:val="num" w:pos="3600"/>
        </w:tabs>
        <w:ind w:left="3600" w:hanging="360"/>
      </w:pPr>
      <w:rPr>
        <w:rFonts w:ascii="Courier New" w:hAnsi="Courier New" w:hint="default"/>
      </w:rPr>
    </w:lvl>
    <w:lvl w:ilvl="5" w:tplc="30689364" w:tentative="1">
      <w:start w:val="1"/>
      <w:numFmt w:val="bullet"/>
      <w:lvlText w:val=""/>
      <w:lvlJc w:val="left"/>
      <w:pPr>
        <w:tabs>
          <w:tab w:val="num" w:pos="4320"/>
        </w:tabs>
        <w:ind w:left="4320" w:hanging="360"/>
      </w:pPr>
      <w:rPr>
        <w:rFonts w:ascii="Wingdings" w:hAnsi="Wingdings" w:hint="default"/>
      </w:rPr>
    </w:lvl>
    <w:lvl w:ilvl="6" w:tplc="F2207184" w:tentative="1">
      <w:start w:val="1"/>
      <w:numFmt w:val="bullet"/>
      <w:lvlText w:val=""/>
      <w:lvlJc w:val="left"/>
      <w:pPr>
        <w:tabs>
          <w:tab w:val="num" w:pos="5040"/>
        </w:tabs>
        <w:ind w:left="5040" w:hanging="360"/>
      </w:pPr>
      <w:rPr>
        <w:rFonts w:ascii="Symbol" w:hAnsi="Symbol" w:hint="default"/>
      </w:rPr>
    </w:lvl>
    <w:lvl w:ilvl="7" w:tplc="58065E12" w:tentative="1">
      <w:start w:val="1"/>
      <w:numFmt w:val="bullet"/>
      <w:lvlText w:val="o"/>
      <w:lvlJc w:val="left"/>
      <w:pPr>
        <w:tabs>
          <w:tab w:val="num" w:pos="5760"/>
        </w:tabs>
        <w:ind w:left="5760" w:hanging="360"/>
      </w:pPr>
      <w:rPr>
        <w:rFonts w:ascii="Courier New" w:hAnsi="Courier New" w:hint="default"/>
      </w:rPr>
    </w:lvl>
    <w:lvl w:ilvl="8" w:tplc="441C7CE0"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0246CE0"/>
    <w:multiLevelType w:val="hybridMultilevel"/>
    <w:tmpl w:val="29AE5F6A"/>
    <w:lvl w:ilvl="0" w:tplc="A5E85F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06E052C"/>
    <w:multiLevelType w:val="hybridMultilevel"/>
    <w:tmpl w:val="5F66550A"/>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43" w15:restartNumberingAfterBreak="0">
    <w:nsid w:val="11010BE9"/>
    <w:multiLevelType w:val="hybridMultilevel"/>
    <w:tmpl w:val="0FA456A6"/>
    <w:lvl w:ilvl="0" w:tplc="58BA62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10F1133"/>
    <w:multiLevelType w:val="hybridMultilevel"/>
    <w:tmpl w:val="2B0E014C"/>
    <w:lvl w:ilvl="0" w:tplc="47B8C18C">
      <w:start w:val="1"/>
      <w:numFmt w:val="bullet"/>
      <w:lvlText w:val="-"/>
      <w:lvlJc w:val="left"/>
      <w:pPr>
        <w:tabs>
          <w:tab w:val="num" w:pos="720"/>
        </w:tabs>
        <w:ind w:left="720" w:hanging="360"/>
      </w:pPr>
      <w:rPr>
        <w:rFonts w:hAnsi="Courier New" w:hint="default"/>
      </w:rPr>
    </w:lvl>
    <w:lvl w:ilvl="1" w:tplc="D3DAD26A" w:tentative="1">
      <w:start w:val="1"/>
      <w:numFmt w:val="bullet"/>
      <w:lvlText w:val="o"/>
      <w:lvlJc w:val="left"/>
      <w:pPr>
        <w:tabs>
          <w:tab w:val="num" w:pos="1440"/>
        </w:tabs>
        <w:ind w:left="1440" w:hanging="360"/>
      </w:pPr>
      <w:rPr>
        <w:rFonts w:ascii="Courier New" w:hAnsi="Courier New" w:hint="default"/>
      </w:rPr>
    </w:lvl>
    <w:lvl w:ilvl="2" w:tplc="D2D25DBA" w:tentative="1">
      <w:start w:val="1"/>
      <w:numFmt w:val="bullet"/>
      <w:lvlText w:val=""/>
      <w:lvlJc w:val="left"/>
      <w:pPr>
        <w:tabs>
          <w:tab w:val="num" w:pos="2160"/>
        </w:tabs>
        <w:ind w:left="2160" w:hanging="360"/>
      </w:pPr>
      <w:rPr>
        <w:rFonts w:ascii="Wingdings" w:hAnsi="Wingdings" w:hint="default"/>
      </w:rPr>
    </w:lvl>
    <w:lvl w:ilvl="3" w:tplc="3D9AC6D2" w:tentative="1">
      <w:start w:val="1"/>
      <w:numFmt w:val="bullet"/>
      <w:lvlText w:val=""/>
      <w:lvlJc w:val="left"/>
      <w:pPr>
        <w:tabs>
          <w:tab w:val="num" w:pos="2880"/>
        </w:tabs>
        <w:ind w:left="2880" w:hanging="360"/>
      </w:pPr>
      <w:rPr>
        <w:rFonts w:ascii="Symbol" w:hAnsi="Symbol" w:hint="default"/>
      </w:rPr>
    </w:lvl>
    <w:lvl w:ilvl="4" w:tplc="FEE67DAA" w:tentative="1">
      <w:start w:val="1"/>
      <w:numFmt w:val="bullet"/>
      <w:lvlText w:val="o"/>
      <w:lvlJc w:val="left"/>
      <w:pPr>
        <w:tabs>
          <w:tab w:val="num" w:pos="3600"/>
        </w:tabs>
        <w:ind w:left="3600" w:hanging="360"/>
      </w:pPr>
      <w:rPr>
        <w:rFonts w:ascii="Courier New" w:hAnsi="Courier New" w:hint="default"/>
      </w:rPr>
    </w:lvl>
    <w:lvl w:ilvl="5" w:tplc="7D3A81E2" w:tentative="1">
      <w:start w:val="1"/>
      <w:numFmt w:val="bullet"/>
      <w:lvlText w:val=""/>
      <w:lvlJc w:val="left"/>
      <w:pPr>
        <w:tabs>
          <w:tab w:val="num" w:pos="4320"/>
        </w:tabs>
        <w:ind w:left="4320" w:hanging="360"/>
      </w:pPr>
      <w:rPr>
        <w:rFonts w:ascii="Wingdings" w:hAnsi="Wingdings" w:hint="default"/>
      </w:rPr>
    </w:lvl>
    <w:lvl w:ilvl="6" w:tplc="481858A0" w:tentative="1">
      <w:start w:val="1"/>
      <w:numFmt w:val="bullet"/>
      <w:lvlText w:val=""/>
      <w:lvlJc w:val="left"/>
      <w:pPr>
        <w:tabs>
          <w:tab w:val="num" w:pos="5040"/>
        </w:tabs>
        <w:ind w:left="5040" w:hanging="360"/>
      </w:pPr>
      <w:rPr>
        <w:rFonts w:ascii="Symbol" w:hAnsi="Symbol" w:hint="default"/>
      </w:rPr>
    </w:lvl>
    <w:lvl w:ilvl="7" w:tplc="7FE4BFCC" w:tentative="1">
      <w:start w:val="1"/>
      <w:numFmt w:val="bullet"/>
      <w:lvlText w:val="o"/>
      <w:lvlJc w:val="left"/>
      <w:pPr>
        <w:tabs>
          <w:tab w:val="num" w:pos="5760"/>
        </w:tabs>
        <w:ind w:left="5760" w:hanging="360"/>
      </w:pPr>
      <w:rPr>
        <w:rFonts w:ascii="Courier New" w:hAnsi="Courier New" w:hint="default"/>
      </w:rPr>
    </w:lvl>
    <w:lvl w:ilvl="8" w:tplc="6E264B9A"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1146C9B"/>
    <w:multiLevelType w:val="hybridMultilevel"/>
    <w:tmpl w:val="A82AF392"/>
    <w:lvl w:ilvl="0" w:tplc="AF8C2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118B2C63"/>
    <w:multiLevelType w:val="hybridMultilevel"/>
    <w:tmpl w:val="0E16D3FE"/>
    <w:lvl w:ilvl="0" w:tplc="17F8F7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505024F"/>
    <w:multiLevelType w:val="hybridMultilevel"/>
    <w:tmpl w:val="20B04C3A"/>
    <w:lvl w:ilvl="0" w:tplc="C30647A6">
      <w:start w:val="1"/>
      <w:numFmt w:val="decimal"/>
      <w:pStyle w:val="22"/>
      <w:lvlText w:val="2.%1"/>
      <w:lvlJc w:val="left"/>
      <w:pPr>
        <w:ind w:left="360"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15093A7B"/>
    <w:multiLevelType w:val="hybridMultilevel"/>
    <w:tmpl w:val="9D3A378A"/>
    <w:lvl w:ilvl="0" w:tplc="9FBEB87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5481A5D"/>
    <w:multiLevelType w:val="hybridMultilevel"/>
    <w:tmpl w:val="26F6049E"/>
    <w:lvl w:ilvl="0" w:tplc="17F8F7F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161A0CA1"/>
    <w:multiLevelType w:val="hybridMultilevel"/>
    <w:tmpl w:val="69F2D982"/>
    <w:lvl w:ilvl="0" w:tplc="222C6B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72A65E6"/>
    <w:multiLevelType w:val="hybridMultilevel"/>
    <w:tmpl w:val="E35E3798"/>
    <w:lvl w:ilvl="0" w:tplc="03EE2A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89A795C"/>
    <w:multiLevelType w:val="multilevel"/>
    <w:tmpl w:val="3D429C00"/>
    <w:lvl w:ilvl="0">
      <w:start w:val="1"/>
      <w:numFmt w:val="russianLower"/>
      <w:pStyle w:val="a4"/>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53" w15:restartNumberingAfterBreak="0">
    <w:nsid w:val="18E54D8F"/>
    <w:multiLevelType w:val="hybridMultilevel"/>
    <w:tmpl w:val="283C0FCA"/>
    <w:lvl w:ilvl="0" w:tplc="CB32F5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AF71B91"/>
    <w:multiLevelType w:val="hybridMultilevel"/>
    <w:tmpl w:val="78C6A17A"/>
    <w:lvl w:ilvl="0" w:tplc="4AECCDFC">
      <w:start w:val="1"/>
      <w:numFmt w:val="bullet"/>
      <w:lvlText w:val="-"/>
      <w:lvlJc w:val="left"/>
      <w:pPr>
        <w:tabs>
          <w:tab w:val="num" w:pos="720"/>
        </w:tabs>
        <w:ind w:left="720" w:hanging="360"/>
      </w:pPr>
      <w:rPr>
        <w:rFonts w:hAnsi="Courier New"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1B596CF3"/>
    <w:multiLevelType w:val="hybridMultilevel"/>
    <w:tmpl w:val="065EB544"/>
    <w:lvl w:ilvl="0" w:tplc="17F8F7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B5F4A24"/>
    <w:multiLevelType w:val="hybridMultilevel"/>
    <w:tmpl w:val="F1E68520"/>
    <w:lvl w:ilvl="0" w:tplc="9FBEB87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1BA820BE"/>
    <w:multiLevelType w:val="hybridMultilevel"/>
    <w:tmpl w:val="9A38E0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1BBB043B"/>
    <w:multiLevelType w:val="hybridMultilevel"/>
    <w:tmpl w:val="E66C7FD6"/>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C4672E6"/>
    <w:multiLevelType w:val="hybridMultilevel"/>
    <w:tmpl w:val="9A4CBEA0"/>
    <w:lvl w:ilvl="0" w:tplc="921009C0">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60" w15:restartNumberingAfterBreak="0">
    <w:nsid w:val="1CDF60C5"/>
    <w:multiLevelType w:val="hybridMultilevel"/>
    <w:tmpl w:val="67B4F710"/>
    <w:lvl w:ilvl="0" w:tplc="4A90C34E">
      <w:start w:val="1"/>
      <w:numFmt w:val="bullet"/>
      <w:lvlText w:val=""/>
      <w:lvlJc w:val="left"/>
      <w:pPr>
        <w:ind w:left="1429" w:hanging="360"/>
      </w:pPr>
      <w:rPr>
        <w:rFonts w:ascii="Symbol" w:hAnsi="Symbol" w:hint="default"/>
      </w:rPr>
    </w:lvl>
    <w:lvl w:ilvl="1" w:tplc="4A90C34E">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1D01621C"/>
    <w:multiLevelType w:val="hybridMultilevel"/>
    <w:tmpl w:val="AE9AF8A6"/>
    <w:lvl w:ilvl="0" w:tplc="921009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01F06E4"/>
    <w:multiLevelType w:val="hybridMultilevel"/>
    <w:tmpl w:val="93A21E00"/>
    <w:lvl w:ilvl="0" w:tplc="CB32F5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22956D78"/>
    <w:multiLevelType w:val="hybridMultilevel"/>
    <w:tmpl w:val="BBE23F4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4" w15:restartNumberingAfterBreak="0">
    <w:nsid w:val="22D75570"/>
    <w:multiLevelType w:val="hybridMultilevel"/>
    <w:tmpl w:val="C904454E"/>
    <w:lvl w:ilvl="0" w:tplc="ED72CB64">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5" w15:restartNumberingAfterBreak="0">
    <w:nsid w:val="238D10F6"/>
    <w:multiLevelType w:val="hybridMultilevel"/>
    <w:tmpl w:val="CFE2C440"/>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60706A9"/>
    <w:multiLevelType w:val="hybridMultilevel"/>
    <w:tmpl w:val="78803106"/>
    <w:lvl w:ilvl="0" w:tplc="17F8F7F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15:restartNumberingAfterBreak="0">
    <w:nsid w:val="27261CC7"/>
    <w:multiLevelType w:val="singleLevel"/>
    <w:tmpl w:val="05B4023E"/>
    <w:styleLink w:val="11"/>
    <w:lvl w:ilvl="0">
      <w:start w:val="1"/>
      <w:numFmt w:val="bullet"/>
      <w:pStyle w:val="a5"/>
      <w:lvlText w:val=""/>
      <w:lvlJc w:val="left"/>
      <w:pPr>
        <w:tabs>
          <w:tab w:val="num" w:pos="360"/>
        </w:tabs>
        <w:ind w:left="360" w:hanging="360"/>
      </w:pPr>
      <w:rPr>
        <w:rFonts w:ascii="Symbol" w:hAnsi="Symbol" w:hint="default"/>
      </w:rPr>
    </w:lvl>
  </w:abstractNum>
  <w:abstractNum w:abstractNumId="68" w15:restartNumberingAfterBreak="0">
    <w:nsid w:val="290E37BD"/>
    <w:multiLevelType w:val="hybridMultilevel"/>
    <w:tmpl w:val="00DEBAD2"/>
    <w:lvl w:ilvl="0" w:tplc="96105722">
      <w:start w:val="1"/>
      <w:numFmt w:val="bullet"/>
      <w:pStyle w:val="-"/>
      <w:lvlText w:val=""/>
      <w:lvlJc w:val="left"/>
      <w:pPr>
        <w:ind w:left="1141" w:hanging="360"/>
      </w:pPr>
      <w:rPr>
        <w:rFonts w:ascii="Symbol" w:hAnsi="Symbol" w:hint="default"/>
      </w:rPr>
    </w:lvl>
    <w:lvl w:ilvl="1" w:tplc="04190003" w:tentative="1">
      <w:start w:val="1"/>
      <w:numFmt w:val="bullet"/>
      <w:lvlText w:val="o"/>
      <w:lvlJc w:val="left"/>
      <w:pPr>
        <w:ind w:left="1861" w:hanging="360"/>
      </w:pPr>
      <w:rPr>
        <w:rFonts w:ascii="Courier New" w:hAnsi="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69" w15:restartNumberingAfterBreak="0">
    <w:nsid w:val="292D4BEF"/>
    <w:multiLevelType w:val="hybridMultilevel"/>
    <w:tmpl w:val="9FC0F856"/>
    <w:lvl w:ilvl="0" w:tplc="9FBEB87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AA8388A"/>
    <w:multiLevelType w:val="hybridMultilevel"/>
    <w:tmpl w:val="840AFFE4"/>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B094254"/>
    <w:multiLevelType w:val="hybridMultilevel"/>
    <w:tmpl w:val="C068CE64"/>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BA46980"/>
    <w:multiLevelType w:val="hybridMultilevel"/>
    <w:tmpl w:val="EF2ADBFA"/>
    <w:lvl w:ilvl="0" w:tplc="C7D4828E">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3" w15:restartNumberingAfterBreak="0">
    <w:nsid w:val="2C557F61"/>
    <w:multiLevelType w:val="hybridMultilevel"/>
    <w:tmpl w:val="6764E6CE"/>
    <w:lvl w:ilvl="0" w:tplc="FFFFFFFF">
      <w:start w:val="1"/>
      <w:numFmt w:val="decimal"/>
      <w:pStyle w:val="a6"/>
      <w:lvlText w:val="%1"/>
      <w:lvlJc w:val="left"/>
      <w:pPr>
        <w:tabs>
          <w:tab w:val="num" w:pos="340"/>
        </w:tabs>
        <w:ind w:left="0" w:firstLine="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4" w15:restartNumberingAfterBreak="0">
    <w:nsid w:val="2D0D7845"/>
    <w:multiLevelType w:val="hybridMultilevel"/>
    <w:tmpl w:val="78EA47D2"/>
    <w:lvl w:ilvl="0" w:tplc="0419000F">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75" w15:restartNumberingAfterBreak="0">
    <w:nsid w:val="2D6B14EF"/>
    <w:multiLevelType w:val="hybridMultilevel"/>
    <w:tmpl w:val="9B9E97FA"/>
    <w:lvl w:ilvl="0" w:tplc="6A34D3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2FE92884"/>
    <w:multiLevelType w:val="hybridMultilevel"/>
    <w:tmpl w:val="F49CB8D6"/>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7" w15:restartNumberingAfterBreak="0">
    <w:nsid w:val="31CD4CE6"/>
    <w:multiLevelType w:val="hybridMultilevel"/>
    <w:tmpl w:val="25EE6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31E26000"/>
    <w:multiLevelType w:val="hybridMultilevel"/>
    <w:tmpl w:val="A18AC518"/>
    <w:lvl w:ilvl="0" w:tplc="DB3E85B2">
      <w:start w:val="1"/>
      <w:numFmt w:val="decimal"/>
      <w:lvlText w:val="%1."/>
      <w:lvlJc w:val="left"/>
      <w:pPr>
        <w:ind w:left="785"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9" w15:restartNumberingAfterBreak="0">
    <w:nsid w:val="321C0DB5"/>
    <w:multiLevelType w:val="hybridMultilevel"/>
    <w:tmpl w:val="21CAC346"/>
    <w:lvl w:ilvl="0" w:tplc="51443668">
      <w:start w:val="65535"/>
      <w:numFmt w:val="bullet"/>
      <w:lvlText w:val="‒"/>
      <w:lvlJc w:val="left"/>
      <w:pPr>
        <w:ind w:left="720" w:hanging="360"/>
      </w:pPr>
      <w:rPr>
        <w:rFonts w:ascii="Times New Roman" w:hAnsi="Times New Roman" w:cs="Times New Roman" w:hint="default"/>
        <w:color w:val="auto"/>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2F77931"/>
    <w:multiLevelType w:val="hybridMultilevel"/>
    <w:tmpl w:val="209A12F0"/>
    <w:lvl w:ilvl="0" w:tplc="518000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485174F"/>
    <w:multiLevelType w:val="hybridMultilevel"/>
    <w:tmpl w:val="5B4C074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2" w15:restartNumberingAfterBreak="0">
    <w:nsid w:val="35FF3F0E"/>
    <w:multiLevelType w:val="hybridMultilevel"/>
    <w:tmpl w:val="8E62B254"/>
    <w:lvl w:ilvl="0" w:tplc="5358B9FC">
      <w:start w:val="1"/>
      <w:numFmt w:val="decimal"/>
      <w:lvlText w:val="1.%1"/>
      <w:lvlJc w:val="left"/>
      <w:pPr>
        <w:ind w:left="928" w:hanging="360"/>
      </w:pPr>
    </w:lvl>
    <w:lvl w:ilvl="1" w:tplc="04190019">
      <w:start w:val="1"/>
      <w:numFmt w:val="lowerLetter"/>
      <w:lvlText w:val="%2."/>
      <w:lvlJc w:val="left"/>
      <w:pPr>
        <w:ind w:left="1108" w:hanging="360"/>
      </w:pPr>
    </w:lvl>
    <w:lvl w:ilvl="2" w:tplc="0419001B">
      <w:start w:val="1"/>
      <w:numFmt w:val="lowerRoman"/>
      <w:lvlText w:val="%3."/>
      <w:lvlJc w:val="right"/>
      <w:pPr>
        <w:ind w:left="1828" w:hanging="180"/>
      </w:pPr>
    </w:lvl>
    <w:lvl w:ilvl="3" w:tplc="0419000F">
      <w:start w:val="1"/>
      <w:numFmt w:val="decimal"/>
      <w:lvlText w:val="%4."/>
      <w:lvlJc w:val="left"/>
      <w:pPr>
        <w:ind w:left="2548" w:hanging="360"/>
      </w:pPr>
    </w:lvl>
    <w:lvl w:ilvl="4" w:tplc="04190019">
      <w:start w:val="1"/>
      <w:numFmt w:val="lowerLetter"/>
      <w:lvlText w:val="%5."/>
      <w:lvlJc w:val="left"/>
      <w:pPr>
        <w:ind w:left="3268" w:hanging="360"/>
      </w:pPr>
    </w:lvl>
    <w:lvl w:ilvl="5" w:tplc="0419001B">
      <w:start w:val="1"/>
      <w:numFmt w:val="lowerRoman"/>
      <w:lvlText w:val="%6."/>
      <w:lvlJc w:val="right"/>
      <w:pPr>
        <w:ind w:left="3988" w:hanging="180"/>
      </w:pPr>
    </w:lvl>
    <w:lvl w:ilvl="6" w:tplc="0419000F">
      <w:start w:val="1"/>
      <w:numFmt w:val="decimal"/>
      <w:lvlText w:val="%7."/>
      <w:lvlJc w:val="left"/>
      <w:pPr>
        <w:ind w:left="4708" w:hanging="360"/>
      </w:pPr>
    </w:lvl>
    <w:lvl w:ilvl="7" w:tplc="04190019">
      <w:start w:val="1"/>
      <w:numFmt w:val="lowerLetter"/>
      <w:lvlText w:val="%8."/>
      <w:lvlJc w:val="left"/>
      <w:pPr>
        <w:ind w:left="5428" w:hanging="360"/>
      </w:pPr>
    </w:lvl>
    <w:lvl w:ilvl="8" w:tplc="0419001B">
      <w:start w:val="1"/>
      <w:numFmt w:val="lowerRoman"/>
      <w:lvlText w:val="%9."/>
      <w:lvlJc w:val="right"/>
      <w:pPr>
        <w:ind w:left="6148" w:hanging="180"/>
      </w:pPr>
    </w:lvl>
  </w:abstractNum>
  <w:abstractNum w:abstractNumId="83" w15:restartNumberingAfterBreak="0">
    <w:nsid w:val="38107229"/>
    <w:multiLevelType w:val="hybridMultilevel"/>
    <w:tmpl w:val="80942B30"/>
    <w:lvl w:ilvl="0" w:tplc="6A34D300">
      <w:start w:val="1"/>
      <w:numFmt w:val="bullet"/>
      <w:lvlText w:val=""/>
      <w:lvlJc w:val="left"/>
      <w:pPr>
        <w:tabs>
          <w:tab w:val="num" w:pos="363"/>
        </w:tabs>
        <w:ind w:left="363" w:hanging="363"/>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38345307"/>
    <w:multiLevelType w:val="multilevel"/>
    <w:tmpl w:val="738AD8E8"/>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2771"/>
        </w:tabs>
        <w:ind w:left="2771"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5" w15:restartNumberingAfterBreak="0">
    <w:nsid w:val="39D27D7A"/>
    <w:multiLevelType w:val="hybridMultilevel"/>
    <w:tmpl w:val="2996D9E2"/>
    <w:lvl w:ilvl="0" w:tplc="222C6B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3A395A79"/>
    <w:multiLevelType w:val="hybridMultilevel"/>
    <w:tmpl w:val="312E007C"/>
    <w:lvl w:ilvl="0" w:tplc="6A34D3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3AC96D5C"/>
    <w:multiLevelType w:val="hybridMultilevel"/>
    <w:tmpl w:val="693CAB58"/>
    <w:lvl w:ilvl="0" w:tplc="2D9635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3FCE0558"/>
    <w:multiLevelType w:val="hybridMultilevel"/>
    <w:tmpl w:val="5E30AA02"/>
    <w:lvl w:ilvl="0" w:tplc="9FBEB87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41C3196C"/>
    <w:multiLevelType w:val="hybridMultilevel"/>
    <w:tmpl w:val="7AC0790A"/>
    <w:lvl w:ilvl="0" w:tplc="F836B2BE">
      <w:start w:val="1"/>
      <w:numFmt w:val="decimal"/>
      <w:lvlText w:val="Ф%1"/>
      <w:lvlJc w:val="left"/>
      <w:pPr>
        <w:ind w:left="502" w:hanging="360"/>
      </w:pPr>
      <w:rPr>
        <w:rFonts w:hint="default"/>
      </w:rPr>
    </w:lvl>
    <w:lvl w:ilvl="1" w:tplc="0419000F">
      <w:start w:val="1"/>
      <w:numFmt w:val="decimal"/>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0" w15:restartNumberingAfterBreak="0">
    <w:nsid w:val="41CE4057"/>
    <w:multiLevelType w:val="hybridMultilevel"/>
    <w:tmpl w:val="F4FAB04C"/>
    <w:lvl w:ilvl="0" w:tplc="4D44AE86">
      <w:start w:val="1"/>
      <w:numFmt w:val="bullet"/>
      <w:lvlText w:val="-"/>
      <w:lvlJc w:val="left"/>
      <w:pPr>
        <w:tabs>
          <w:tab w:val="num" w:pos="720"/>
        </w:tabs>
        <w:ind w:left="720" w:hanging="360"/>
      </w:pPr>
      <w:rPr>
        <w:rFonts w:hAnsi="Courier New"/>
      </w:rPr>
    </w:lvl>
    <w:lvl w:ilvl="1" w:tplc="E02EEB0A">
      <w:start w:val="1"/>
      <w:numFmt w:val="decimal"/>
      <w:lvlText w:val="%2."/>
      <w:lvlJc w:val="left"/>
      <w:pPr>
        <w:tabs>
          <w:tab w:val="num" w:pos="1440"/>
        </w:tabs>
        <w:ind w:left="1440" w:hanging="360"/>
      </w:pPr>
    </w:lvl>
    <w:lvl w:ilvl="2" w:tplc="71842FB8">
      <w:start w:val="1"/>
      <w:numFmt w:val="decimal"/>
      <w:lvlText w:val="%3."/>
      <w:lvlJc w:val="left"/>
      <w:pPr>
        <w:tabs>
          <w:tab w:val="num" w:pos="2160"/>
        </w:tabs>
        <w:ind w:left="2160" w:hanging="360"/>
      </w:pPr>
    </w:lvl>
    <w:lvl w:ilvl="3" w:tplc="1E88A550">
      <w:start w:val="1"/>
      <w:numFmt w:val="decimal"/>
      <w:lvlText w:val="%4."/>
      <w:lvlJc w:val="left"/>
      <w:pPr>
        <w:tabs>
          <w:tab w:val="num" w:pos="2880"/>
        </w:tabs>
        <w:ind w:left="2880" w:hanging="360"/>
      </w:pPr>
    </w:lvl>
    <w:lvl w:ilvl="4" w:tplc="7F043586">
      <w:start w:val="1"/>
      <w:numFmt w:val="decimal"/>
      <w:lvlText w:val="%5."/>
      <w:lvlJc w:val="left"/>
      <w:pPr>
        <w:tabs>
          <w:tab w:val="num" w:pos="3600"/>
        </w:tabs>
        <w:ind w:left="3600" w:hanging="360"/>
      </w:pPr>
    </w:lvl>
    <w:lvl w:ilvl="5" w:tplc="A9128508">
      <w:start w:val="1"/>
      <w:numFmt w:val="decimal"/>
      <w:lvlText w:val="%6."/>
      <w:lvlJc w:val="left"/>
      <w:pPr>
        <w:tabs>
          <w:tab w:val="num" w:pos="4320"/>
        </w:tabs>
        <w:ind w:left="4320" w:hanging="360"/>
      </w:pPr>
    </w:lvl>
    <w:lvl w:ilvl="6" w:tplc="18C6E0EE">
      <w:start w:val="1"/>
      <w:numFmt w:val="decimal"/>
      <w:lvlText w:val="%7."/>
      <w:lvlJc w:val="left"/>
      <w:pPr>
        <w:tabs>
          <w:tab w:val="num" w:pos="5040"/>
        </w:tabs>
        <w:ind w:left="5040" w:hanging="360"/>
      </w:pPr>
    </w:lvl>
    <w:lvl w:ilvl="7" w:tplc="92A07C24">
      <w:start w:val="1"/>
      <w:numFmt w:val="decimal"/>
      <w:lvlText w:val="%8."/>
      <w:lvlJc w:val="left"/>
      <w:pPr>
        <w:tabs>
          <w:tab w:val="num" w:pos="5760"/>
        </w:tabs>
        <w:ind w:left="5760" w:hanging="360"/>
      </w:pPr>
    </w:lvl>
    <w:lvl w:ilvl="8" w:tplc="12A49E50">
      <w:start w:val="1"/>
      <w:numFmt w:val="decimal"/>
      <w:lvlText w:val="%9."/>
      <w:lvlJc w:val="left"/>
      <w:pPr>
        <w:tabs>
          <w:tab w:val="num" w:pos="6480"/>
        </w:tabs>
        <w:ind w:left="6480" w:hanging="360"/>
      </w:pPr>
    </w:lvl>
  </w:abstractNum>
  <w:abstractNum w:abstractNumId="91" w15:restartNumberingAfterBreak="0">
    <w:nsid w:val="42B42AF4"/>
    <w:multiLevelType w:val="hybridMultilevel"/>
    <w:tmpl w:val="10CCC7E2"/>
    <w:lvl w:ilvl="0" w:tplc="CB32F5FE">
      <w:start w:val="1"/>
      <w:numFmt w:val="bullet"/>
      <w:pStyle w:val="23"/>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2" w15:restartNumberingAfterBreak="0">
    <w:nsid w:val="438743AF"/>
    <w:multiLevelType w:val="hybridMultilevel"/>
    <w:tmpl w:val="E55A2D62"/>
    <w:lvl w:ilvl="0" w:tplc="E19E03BC">
      <w:start w:val="1"/>
      <w:numFmt w:val="decimal"/>
      <w:lvlText w:val="МР%1"/>
      <w:lvlJc w:val="center"/>
      <w:pPr>
        <w:ind w:left="720" w:hanging="360"/>
      </w:pPr>
      <w:rPr>
        <w:rFonts w:hint="default"/>
        <w:b w:val="0"/>
        <w:sz w:val="20"/>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43E13FA4"/>
    <w:multiLevelType w:val="hybridMultilevel"/>
    <w:tmpl w:val="A058FAA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4" w15:restartNumberingAfterBreak="0">
    <w:nsid w:val="44B04560"/>
    <w:multiLevelType w:val="hybridMultilevel"/>
    <w:tmpl w:val="6F64A9D2"/>
    <w:lvl w:ilvl="0" w:tplc="CB32F5FE">
      <w:start w:val="1"/>
      <w:numFmt w:val="bullet"/>
      <w:lvlText w:val=""/>
      <w:lvlJc w:val="left"/>
      <w:pPr>
        <w:tabs>
          <w:tab w:val="num" w:pos="357"/>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44E9616B"/>
    <w:multiLevelType w:val="multilevel"/>
    <w:tmpl w:val="25FEDA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6" w15:restartNumberingAfterBreak="0">
    <w:nsid w:val="474D28EA"/>
    <w:multiLevelType w:val="hybridMultilevel"/>
    <w:tmpl w:val="C1EAE64A"/>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48245020"/>
    <w:multiLevelType w:val="hybridMultilevel"/>
    <w:tmpl w:val="22BE3E80"/>
    <w:lvl w:ilvl="0" w:tplc="6A34D3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6A34D300">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483B4443"/>
    <w:multiLevelType w:val="hybridMultilevel"/>
    <w:tmpl w:val="ACE2EA6A"/>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484F3452"/>
    <w:multiLevelType w:val="hybridMultilevel"/>
    <w:tmpl w:val="F5E0296C"/>
    <w:lvl w:ilvl="0" w:tplc="6A34D3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494A4F6D"/>
    <w:multiLevelType w:val="hybridMultilevel"/>
    <w:tmpl w:val="BF90A4BA"/>
    <w:lvl w:ilvl="0" w:tplc="FE50F0FE">
      <w:start w:val="1"/>
      <w:numFmt w:val="decimal"/>
      <w:lvlText w:val="МП%1"/>
      <w:lvlJc w:val="center"/>
      <w:pPr>
        <w:ind w:left="720" w:hanging="360"/>
      </w:pPr>
      <w:rPr>
        <w:rFonts w:hint="default"/>
        <w:b w:val="0"/>
        <w:sz w:val="20"/>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49643F15"/>
    <w:multiLevelType w:val="hybridMultilevel"/>
    <w:tmpl w:val="0419000F"/>
    <w:styleLink w:val="1ai"/>
    <w:lvl w:ilvl="0" w:tplc="0419000F">
      <w:start w:val="1"/>
      <w:numFmt w:val="decimal"/>
      <w:lvlText w:val="%1."/>
      <w:lvlJc w:val="left"/>
      <w:pPr>
        <w:tabs>
          <w:tab w:val="num" w:pos="2448"/>
        </w:tabs>
        <w:ind w:left="2448" w:hanging="1368"/>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02" w15:restartNumberingAfterBreak="0">
    <w:nsid w:val="49F63695"/>
    <w:multiLevelType w:val="hybridMultilevel"/>
    <w:tmpl w:val="40509346"/>
    <w:lvl w:ilvl="0" w:tplc="00000005">
      <w:numFmt w:val="bullet"/>
      <w:lvlText w:val=""/>
      <w:lvlJc w:val="left"/>
      <w:pPr>
        <w:ind w:left="720" w:hanging="360"/>
      </w:pPr>
      <w:rPr>
        <w:rFonts w:ascii="Symbol" w:hAnsi="Symbol" w:cs="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4ABB31BD"/>
    <w:multiLevelType w:val="hybridMultilevel"/>
    <w:tmpl w:val="B18E2686"/>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4BDE53C7"/>
    <w:multiLevelType w:val="hybridMultilevel"/>
    <w:tmpl w:val="9098831A"/>
    <w:lvl w:ilvl="0" w:tplc="6A34D3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15:restartNumberingAfterBreak="0">
    <w:nsid w:val="4BDF68B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6" w15:restartNumberingAfterBreak="0">
    <w:nsid w:val="4C1B7C91"/>
    <w:multiLevelType w:val="hybridMultilevel"/>
    <w:tmpl w:val="2CE6C0B6"/>
    <w:lvl w:ilvl="0" w:tplc="366E8BDC">
      <w:start w:val="1"/>
      <w:numFmt w:val="bullet"/>
      <w:lvlText w:val=""/>
      <w:lvlJc w:val="left"/>
      <w:pPr>
        <w:ind w:left="858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4C8D7DFB"/>
    <w:multiLevelType w:val="hybridMultilevel"/>
    <w:tmpl w:val="93BE7626"/>
    <w:lvl w:ilvl="0" w:tplc="9FBEB87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4CEB0A8C"/>
    <w:multiLevelType w:val="hybridMultilevel"/>
    <w:tmpl w:val="9F8EBD2C"/>
    <w:lvl w:ilvl="0" w:tplc="921009C0">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09" w15:restartNumberingAfterBreak="0">
    <w:nsid w:val="4E9742C1"/>
    <w:multiLevelType w:val="hybridMultilevel"/>
    <w:tmpl w:val="469EB1CA"/>
    <w:lvl w:ilvl="0" w:tplc="3AAC32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11" w15:restartNumberingAfterBreak="0">
    <w:nsid w:val="4FE009ED"/>
    <w:multiLevelType w:val="hybridMultilevel"/>
    <w:tmpl w:val="025E0E1C"/>
    <w:lvl w:ilvl="0" w:tplc="6A34D3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503A027A"/>
    <w:multiLevelType w:val="hybridMultilevel"/>
    <w:tmpl w:val="4EFEB7EE"/>
    <w:lvl w:ilvl="0" w:tplc="9FBEB87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503B254B"/>
    <w:multiLevelType w:val="hybridMultilevel"/>
    <w:tmpl w:val="45A06DEC"/>
    <w:lvl w:ilvl="0" w:tplc="91BA2654">
      <w:start w:val="1"/>
      <w:numFmt w:val="decimal"/>
      <w:lvlText w:val="Р%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50441509"/>
    <w:multiLevelType w:val="hybridMultilevel"/>
    <w:tmpl w:val="1682BEEA"/>
    <w:lvl w:ilvl="0" w:tplc="04190001">
      <w:start w:val="1"/>
      <w:numFmt w:val="bullet"/>
      <w:pStyle w:val="a7"/>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15:restartNumberingAfterBreak="0">
    <w:nsid w:val="55DF1766"/>
    <w:multiLevelType w:val="hybridMultilevel"/>
    <w:tmpl w:val="D8E2E120"/>
    <w:lvl w:ilvl="0" w:tplc="9FBEB87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55E1655B"/>
    <w:multiLevelType w:val="hybridMultilevel"/>
    <w:tmpl w:val="2FE26172"/>
    <w:lvl w:ilvl="0" w:tplc="6A34D300">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17" w15:restartNumberingAfterBreak="0">
    <w:nsid w:val="55FD0736"/>
    <w:multiLevelType w:val="hybridMultilevel"/>
    <w:tmpl w:val="8384CF1A"/>
    <w:lvl w:ilvl="0" w:tplc="6A34D3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5676230E"/>
    <w:multiLevelType w:val="hybridMultilevel"/>
    <w:tmpl w:val="171AB326"/>
    <w:lvl w:ilvl="0" w:tplc="AAB6B3BA">
      <w:start w:val="1"/>
      <w:numFmt w:val="bullet"/>
      <w:lvlText w:val="-"/>
      <w:lvlJc w:val="left"/>
      <w:pPr>
        <w:tabs>
          <w:tab w:val="num" w:pos="720"/>
        </w:tabs>
        <w:ind w:left="720" w:hanging="360"/>
      </w:pPr>
      <w:rPr>
        <w:rFonts w:hAnsi="Courier New" w:hint="default"/>
      </w:rPr>
    </w:lvl>
    <w:lvl w:ilvl="1" w:tplc="7792784E" w:tentative="1">
      <w:start w:val="1"/>
      <w:numFmt w:val="bullet"/>
      <w:lvlText w:val="o"/>
      <w:lvlJc w:val="left"/>
      <w:pPr>
        <w:tabs>
          <w:tab w:val="num" w:pos="1440"/>
        </w:tabs>
        <w:ind w:left="1440" w:hanging="360"/>
      </w:pPr>
      <w:rPr>
        <w:rFonts w:ascii="Courier New" w:hAnsi="Courier New" w:hint="default"/>
      </w:rPr>
    </w:lvl>
    <w:lvl w:ilvl="2" w:tplc="A88816B4" w:tentative="1">
      <w:start w:val="1"/>
      <w:numFmt w:val="bullet"/>
      <w:lvlText w:val=""/>
      <w:lvlJc w:val="left"/>
      <w:pPr>
        <w:tabs>
          <w:tab w:val="num" w:pos="2160"/>
        </w:tabs>
        <w:ind w:left="2160" w:hanging="360"/>
      </w:pPr>
      <w:rPr>
        <w:rFonts w:ascii="Wingdings" w:hAnsi="Wingdings" w:hint="default"/>
      </w:rPr>
    </w:lvl>
    <w:lvl w:ilvl="3" w:tplc="6876F210" w:tentative="1">
      <w:start w:val="1"/>
      <w:numFmt w:val="bullet"/>
      <w:lvlText w:val=""/>
      <w:lvlJc w:val="left"/>
      <w:pPr>
        <w:tabs>
          <w:tab w:val="num" w:pos="2880"/>
        </w:tabs>
        <w:ind w:left="2880" w:hanging="360"/>
      </w:pPr>
      <w:rPr>
        <w:rFonts w:ascii="Symbol" w:hAnsi="Symbol" w:hint="default"/>
      </w:rPr>
    </w:lvl>
    <w:lvl w:ilvl="4" w:tplc="F8AA2436" w:tentative="1">
      <w:start w:val="1"/>
      <w:numFmt w:val="bullet"/>
      <w:lvlText w:val="o"/>
      <w:lvlJc w:val="left"/>
      <w:pPr>
        <w:tabs>
          <w:tab w:val="num" w:pos="3600"/>
        </w:tabs>
        <w:ind w:left="3600" w:hanging="360"/>
      </w:pPr>
      <w:rPr>
        <w:rFonts w:ascii="Courier New" w:hAnsi="Courier New" w:hint="default"/>
      </w:rPr>
    </w:lvl>
    <w:lvl w:ilvl="5" w:tplc="B75CD644" w:tentative="1">
      <w:start w:val="1"/>
      <w:numFmt w:val="bullet"/>
      <w:lvlText w:val=""/>
      <w:lvlJc w:val="left"/>
      <w:pPr>
        <w:tabs>
          <w:tab w:val="num" w:pos="4320"/>
        </w:tabs>
        <w:ind w:left="4320" w:hanging="360"/>
      </w:pPr>
      <w:rPr>
        <w:rFonts w:ascii="Wingdings" w:hAnsi="Wingdings" w:hint="default"/>
      </w:rPr>
    </w:lvl>
    <w:lvl w:ilvl="6" w:tplc="7FF8C268" w:tentative="1">
      <w:start w:val="1"/>
      <w:numFmt w:val="bullet"/>
      <w:lvlText w:val=""/>
      <w:lvlJc w:val="left"/>
      <w:pPr>
        <w:tabs>
          <w:tab w:val="num" w:pos="5040"/>
        </w:tabs>
        <w:ind w:left="5040" w:hanging="360"/>
      </w:pPr>
      <w:rPr>
        <w:rFonts w:ascii="Symbol" w:hAnsi="Symbol" w:hint="default"/>
      </w:rPr>
    </w:lvl>
    <w:lvl w:ilvl="7" w:tplc="A9BE8DF8" w:tentative="1">
      <w:start w:val="1"/>
      <w:numFmt w:val="bullet"/>
      <w:lvlText w:val="o"/>
      <w:lvlJc w:val="left"/>
      <w:pPr>
        <w:tabs>
          <w:tab w:val="num" w:pos="5760"/>
        </w:tabs>
        <w:ind w:left="5760" w:hanging="360"/>
      </w:pPr>
      <w:rPr>
        <w:rFonts w:ascii="Courier New" w:hAnsi="Courier New" w:hint="default"/>
      </w:rPr>
    </w:lvl>
    <w:lvl w:ilvl="8" w:tplc="EBA47FC4"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56BB0B97"/>
    <w:multiLevelType w:val="hybridMultilevel"/>
    <w:tmpl w:val="F5EAA618"/>
    <w:lvl w:ilvl="0" w:tplc="CB32F5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57C60B0E"/>
    <w:multiLevelType w:val="hybridMultilevel"/>
    <w:tmpl w:val="78FA6976"/>
    <w:lvl w:ilvl="0" w:tplc="9FBEB87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58B97FF8"/>
    <w:multiLevelType w:val="hybridMultilevel"/>
    <w:tmpl w:val="649C0DEE"/>
    <w:lvl w:ilvl="0" w:tplc="04190011">
      <w:start w:val="1"/>
      <w:numFmt w:val="decimal"/>
      <w:lvlText w:val="%1)"/>
      <w:lvlJc w:val="left"/>
      <w:pPr>
        <w:ind w:left="1070"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122" w15:restartNumberingAfterBreak="0">
    <w:nsid w:val="58E10969"/>
    <w:multiLevelType w:val="hybridMultilevel"/>
    <w:tmpl w:val="4A2292DC"/>
    <w:lvl w:ilvl="0" w:tplc="5F14F33C">
      <w:start w:val="1"/>
      <w:numFmt w:val="russianLower"/>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123" w15:restartNumberingAfterBreak="0">
    <w:nsid w:val="594D38A2"/>
    <w:multiLevelType w:val="hybridMultilevel"/>
    <w:tmpl w:val="649C0DEE"/>
    <w:lvl w:ilvl="0" w:tplc="04190011">
      <w:start w:val="1"/>
      <w:numFmt w:val="decimal"/>
      <w:lvlText w:val="%1)"/>
      <w:lvlJc w:val="left"/>
      <w:pPr>
        <w:ind w:left="1211"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24" w15:restartNumberingAfterBreak="0">
    <w:nsid w:val="59C05D9B"/>
    <w:multiLevelType w:val="hybridMultilevel"/>
    <w:tmpl w:val="95DEEF5E"/>
    <w:lvl w:ilvl="0" w:tplc="222C6B9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5A0C4AB2"/>
    <w:multiLevelType w:val="hybridMultilevel"/>
    <w:tmpl w:val="589A626C"/>
    <w:lvl w:ilvl="0" w:tplc="222C6B92">
      <w:start w:val="1"/>
      <w:numFmt w:val="bullet"/>
      <w:lvlText w:val=""/>
      <w:lvlJc w:val="left"/>
      <w:pPr>
        <w:ind w:left="1433" w:hanging="360"/>
      </w:pPr>
      <w:rPr>
        <w:rFonts w:ascii="Symbol" w:hAnsi="Symbol" w:hint="default"/>
      </w:rPr>
    </w:lvl>
    <w:lvl w:ilvl="1" w:tplc="04190003" w:tentative="1">
      <w:start w:val="1"/>
      <w:numFmt w:val="bullet"/>
      <w:lvlText w:val="o"/>
      <w:lvlJc w:val="left"/>
      <w:pPr>
        <w:ind w:left="2153" w:hanging="360"/>
      </w:pPr>
      <w:rPr>
        <w:rFonts w:ascii="Courier New" w:hAnsi="Courier New" w:cs="Courier New" w:hint="default"/>
      </w:rPr>
    </w:lvl>
    <w:lvl w:ilvl="2" w:tplc="04190005" w:tentative="1">
      <w:start w:val="1"/>
      <w:numFmt w:val="bullet"/>
      <w:lvlText w:val=""/>
      <w:lvlJc w:val="left"/>
      <w:pPr>
        <w:ind w:left="2873" w:hanging="360"/>
      </w:pPr>
      <w:rPr>
        <w:rFonts w:ascii="Wingdings" w:hAnsi="Wingdings" w:hint="default"/>
      </w:rPr>
    </w:lvl>
    <w:lvl w:ilvl="3" w:tplc="04190001" w:tentative="1">
      <w:start w:val="1"/>
      <w:numFmt w:val="bullet"/>
      <w:lvlText w:val=""/>
      <w:lvlJc w:val="left"/>
      <w:pPr>
        <w:ind w:left="3593" w:hanging="360"/>
      </w:pPr>
      <w:rPr>
        <w:rFonts w:ascii="Symbol" w:hAnsi="Symbol" w:hint="default"/>
      </w:rPr>
    </w:lvl>
    <w:lvl w:ilvl="4" w:tplc="04190003" w:tentative="1">
      <w:start w:val="1"/>
      <w:numFmt w:val="bullet"/>
      <w:lvlText w:val="o"/>
      <w:lvlJc w:val="left"/>
      <w:pPr>
        <w:ind w:left="4313" w:hanging="360"/>
      </w:pPr>
      <w:rPr>
        <w:rFonts w:ascii="Courier New" w:hAnsi="Courier New" w:cs="Courier New" w:hint="default"/>
      </w:rPr>
    </w:lvl>
    <w:lvl w:ilvl="5" w:tplc="04190005" w:tentative="1">
      <w:start w:val="1"/>
      <w:numFmt w:val="bullet"/>
      <w:lvlText w:val=""/>
      <w:lvlJc w:val="left"/>
      <w:pPr>
        <w:ind w:left="5033" w:hanging="360"/>
      </w:pPr>
      <w:rPr>
        <w:rFonts w:ascii="Wingdings" w:hAnsi="Wingdings" w:hint="default"/>
      </w:rPr>
    </w:lvl>
    <w:lvl w:ilvl="6" w:tplc="04190001" w:tentative="1">
      <w:start w:val="1"/>
      <w:numFmt w:val="bullet"/>
      <w:lvlText w:val=""/>
      <w:lvlJc w:val="left"/>
      <w:pPr>
        <w:ind w:left="5753" w:hanging="360"/>
      </w:pPr>
      <w:rPr>
        <w:rFonts w:ascii="Symbol" w:hAnsi="Symbol" w:hint="default"/>
      </w:rPr>
    </w:lvl>
    <w:lvl w:ilvl="7" w:tplc="04190003" w:tentative="1">
      <w:start w:val="1"/>
      <w:numFmt w:val="bullet"/>
      <w:lvlText w:val="o"/>
      <w:lvlJc w:val="left"/>
      <w:pPr>
        <w:ind w:left="6473" w:hanging="360"/>
      </w:pPr>
      <w:rPr>
        <w:rFonts w:ascii="Courier New" w:hAnsi="Courier New" w:cs="Courier New" w:hint="default"/>
      </w:rPr>
    </w:lvl>
    <w:lvl w:ilvl="8" w:tplc="04190005" w:tentative="1">
      <w:start w:val="1"/>
      <w:numFmt w:val="bullet"/>
      <w:lvlText w:val=""/>
      <w:lvlJc w:val="left"/>
      <w:pPr>
        <w:ind w:left="7193" w:hanging="360"/>
      </w:pPr>
      <w:rPr>
        <w:rFonts w:ascii="Wingdings" w:hAnsi="Wingdings" w:hint="default"/>
      </w:rPr>
    </w:lvl>
  </w:abstractNum>
  <w:abstractNum w:abstractNumId="126" w15:restartNumberingAfterBreak="0">
    <w:nsid w:val="5A2E50E8"/>
    <w:multiLevelType w:val="hybridMultilevel"/>
    <w:tmpl w:val="41688806"/>
    <w:lvl w:ilvl="0" w:tplc="2D9635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5B313D2D"/>
    <w:multiLevelType w:val="hybridMultilevel"/>
    <w:tmpl w:val="5D4450A0"/>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128" w15:restartNumberingAfterBreak="0">
    <w:nsid w:val="5D595A59"/>
    <w:multiLevelType w:val="hybridMultilevel"/>
    <w:tmpl w:val="BC2A1292"/>
    <w:lvl w:ilvl="0" w:tplc="6A34D3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5DF53C90"/>
    <w:multiLevelType w:val="hybridMultilevel"/>
    <w:tmpl w:val="21AE712C"/>
    <w:lvl w:ilvl="0" w:tplc="222C6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5EEC4725"/>
    <w:multiLevelType w:val="hybridMultilevel"/>
    <w:tmpl w:val="0FBCFB90"/>
    <w:lvl w:ilvl="0" w:tplc="6A34D3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15:restartNumberingAfterBreak="0">
    <w:nsid w:val="5F0C1B34"/>
    <w:multiLevelType w:val="hybridMultilevel"/>
    <w:tmpl w:val="94B8C5D8"/>
    <w:lvl w:ilvl="0" w:tplc="6A34D3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15:restartNumberingAfterBreak="0">
    <w:nsid w:val="5F6F7355"/>
    <w:multiLevelType w:val="hybridMultilevel"/>
    <w:tmpl w:val="C8F84F4C"/>
    <w:lvl w:ilvl="0" w:tplc="A5680678">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5FF04B96"/>
    <w:multiLevelType w:val="hybridMultilevel"/>
    <w:tmpl w:val="158C1704"/>
    <w:lvl w:ilvl="0" w:tplc="6A34D3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15:restartNumberingAfterBreak="0">
    <w:nsid w:val="61DB59DF"/>
    <w:multiLevelType w:val="hybridMultilevel"/>
    <w:tmpl w:val="9AA07314"/>
    <w:lvl w:ilvl="0" w:tplc="9FBEB87C">
      <w:start w:val="1"/>
      <w:numFmt w:val="bullet"/>
      <w:lvlText w:val="−"/>
      <w:lvlJc w:val="left"/>
      <w:pPr>
        <w:tabs>
          <w:tab w:val="num" w:pos="720"/>
        </w:tabs>
        <w:ind w:left="720" w:hanging="360"/>
      </w:pPr>
      <w:rPr>
        <w:rFonts w:ascii="Courier New" w:hAnsi="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5" w15:restartNumberingAfterBreak="0">
    <w:nsid w:val="622A404A"/>
    <w:multiLevelType w:val="hybridMultilevel"/>
    <w:tmpl w:val="AE6E3B50"/>
    <w:lvl w:ilvl="0" w:tplc="4A90C3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62553373"/>
    <w:multiLevelType w:val="hybridMultilevel"/>
    <w:tmpl w:val="ED6A7E40"/>
    <w:lvl w:ilvl="0" w:tplc="2D9635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625D6400"/>
    <w:multiLevelType w:val="hybridMultilevel"/>
    <w:tmpl w:val="36829E54"/>
    <w:lvl w:ilvl="0" w:tplc="222C6B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63685A12"/>
    <w:multiLevelType w:val="multilevel"/>
    <w:tmpl w:val="30267690"/>
    <w:lvl w:ilvl="0">
      <w:start w:val="1"/>
      <w:numFmt w:val="decimal"/>
      <w:lvlText w:val="%1."/>
      <w:lvlJc w:val="left"/>
      <w:pPr>
        <w:ind w:left="360" w:hanging="360"/>
      </w:pPr>
    </w:lvl>
    <w:lvl w:ilvl="1">
      <w:start w:val="1"/>
      <w:numFmt w:val="decimal"/>
      <w:pStyle w:val="24"/>
      <w:lvlText w:val="%1.%2."/>
      <w:lvlJc w:val="left"/>
      <w:pPr>
        <w:ind w:left="792" w:hanging="432"/>
      </w:pPr>
    </w:lvl>
    <w:lvl w:ilvl="2">
      <w:start w:val="1"/>
      <w:numFmt w:val="decimal"/>
      <w:pStyle w:val="30"/>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636D237D"/>
    <w:multiLevelType w:val="multilevel"/>
    <w:tmpl w:val="F98C2328"/>
    <w:styleLink w:val="1111111"/>
    <w:lvl w:ilvl="0">
      <w:start w:val="1"/>
      <w:numFmt w:val="bullet"/>
      <w:suff w:val="space"/>
      <w:lvlText w:val="–"/>
      <w:lvlJc w:val="left"/>
      <w:pPr>
        <w:ind w:left="-425"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283"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40" w15:restartNumberingAfterBreak="0">
    <w:nsid w:val="66D26412"/>
    <w:multiLevelType w:val="hybridMultilevel"/>
    <w:tmpl w:val="D4B6D334"/>
    <w:styleLink w:val="a8"/>
    <w:lvl w:ilvl="0" w:tplc="04190001">
      <w:start w:val="1"/>
      <w:numFmt w:val="decimal"/>
      <w:lvlText w:val="%1."/>
      <w:lvlJc w:val="left"/>
      <w:pPr>
        <w:tabs>
          <w:tab w:val="num" w:pos="927"/>
        </w:tabs>
        <w:ind w:left="927"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1" w15:restartNumberingAfterBreak="0">
    <w:nsid w:val="686D663A"/>
    <w:multiLevelType w:val="hybridMultilevel"/>
    <w:tmpl w:val="F2BA5956"/>
    <w:lvl w:ilvl="0" w:tplc="ED72CB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15:restartNumberingAfterBreak="0">
    <w:nsid w:val="689B52E6"/>
    <w:multiLevelType w:val="hybridMultilevel"/>
    <w:tmpl w:val="FE3CFE9E"/>
    <w:lvl w:ilvl="0" w:tplc="C69CC12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3" w15:restartNumberingAfterBreak="0">
    <w:nsid w:val="6A5B7E13"/>
    <w:multiLevelType w:val="hybridMultilevel"/>
    <w:tmpl w:val="D8443660"/>
    <w:lvl w:ilvl="0" w:tplc="6A34D3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6B1B3507"/>
    <w:multiLevelType w:val="hybridMultilevel"/>
    <w:tmpl w:val="11CE71FC"/>
    <w:lvl w:ilvl="0" w:tplc="1FA8D1F2">
      <w:start w:val="1"/>
      <w:numFmt w:val="decimal"/>
      <w:pStyle w:val="13"/>
      <w:lvlText w:val="Таблица %1 "/>
      <w:lvlJc w:val="right"/>
      <w:pPr>
        <w:tabs>
          <w:tab w:val="num" w:pos="1429"/>
        </w:tabs>
        <w:ind w:left="1429" w:firstLine="792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5" w15:restartNumberingAfterBreak="0">
    <w:nsid w:val="6B5B47C3"/>
    <w:multiLevelType w:val="hybridMultilevel"/>
    <w:tmpl w:val="649C0DEE"/>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46" w15:restartNumberingAfterBreak="0">
    <w:nsid w:val="6CAB2DB0"/>
    <w:multiLevelType w:val="hybridMultilevel"/>
    <w:tmpl w:val="1F14BE2C"/>
    <w:styleLink w:val="1ai11028"/>
    <w:lvl w:ilvl="0" w:tplc="DD3E36AA">
      <w:numFmt w:val="bullet"/>
      <w:lvlText w:val=""/>
      <w:lvlJc w:val="left"/>
      <w:pPr>
        <w:tabs>
          <w:tab w:val="num" w:pos="1429"/>
        </w:tabs>
        <w:ind w:left="1429" w:hanging="360"/>
      </w:pPr>
      <w:rPr>
        <w:rFonts w:ascii="Symbol" w:hAnsi="Symbol" w:cs="Symbol" w:hint="default"/>
      </w:rPr>
    </w:lvl>
    <w:lvl w:ilvl="1" w:tplc="420A05C0">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7" w15:restartNumberingAfterBreak="0">
    <w:nsid w:val="6CBE02FF"/>
    <w:multiLevelType w:val="hybridMultilevel"/>
    <w:tmpl w:val="25EAD1EA"/>
    <w:lvl w:ilvl="0" w:tplc="AF8C2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6D9826F1"/>
    <w:multiLevelType w:val="hybridMultilevel"/>
    <w:tmpl w:val="280EF1C0"/>
    <w:lvl w:ilvl="0" w:tplc="A5E85F8C">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6FD9146B"/>
    <w:multiLevelType w:val="hybridMultilevel"/>
    <w:tmpl w:val="1DBC206C"/>
    <w:lvl w:ilvl="0" w:tplc="9FBEB87C">
      <w:start w:val="1"/>
      <w:numFmt w:val="bullet"/>
      <w:lvlText w:val="−"/>
      <w:lvlJc w:val="left"/>
      <w:pPr>
        <w:tabs>
          <w:tab w:val="num" w:pos="357"/>
        </w:tabs>
        <w:ind w:left="0" w:firstLine="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708C791B"/>
    <w:multiLevelType w:val="hybridMultilevel"/>
    <w:tmpl w:val="5F66550A"/>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151" w15:restartNumberingAfterBreak="0">
    <w:nsid w:val="70CC008F"/>
    <w:multiLevelType w:val="multilevel"/>
    <w:tmpl w:val="D3A4E860"/>
    <w:lvl w:ilvl="0">
      <w:start w:val="1"/>
      <w:numFmt w:val="decimal"/>
      <w:pStyle w:val="a9"/>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9"/>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152" w15:restartNumberingAfterBreak="0">
    <w:nsid w:val="720C07A3"/>
    <w:multiLevelType w:val="hybridMultilevel"/>
    <w:tmpl w:val="56989C5A"/>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732D60B9"/>
    <w:multiLevelType w:val="hybridMultilevel"/>
    <w:tmpl w:val="360CDEB2"/>
    <w:lvl w:ilvl="0" w:tplc="518000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735C5A84"/>
    <w:multiLevelType w:val="hybridMultilevel"/>
    <w:tmpl w:val="7436D4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5" w15:restartNumberingAfterBreak="0">
    <w:nsid w:val="74506EAE"/>
    <w:multiLevelType w:val="multilevel"/>
    <w:tmpl w:val="6EE6D3FC"/>
    <w:lvl w:ilvl="0">
      <w:start w:val="1"/>
      <w:numFmt w:val="decimal"/>
      <w:lvlText w:val="%1."/>
      <w:lvlJc w:val="left"/>
      <w:pPr>
        <w:ind w:left="717"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156" w15:restartNumberingAfterBreak="0">
    <w:nsid w:val="75E52E40"/>
    <w:multiLevelType w:val="hybridMultilevel"/>
    <w:tmpl w:val="34529BEE"/>
    <w:lvl w:ilvl="0" w:tplc="222C6B9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769F79BE"/>
    <w:multiLevelType w:val="hybridMultilevel"/>
    <w:tmpl w:val="75A265A6"/>
    <w:lvl w:ilvl="0" w:tplc="04190011">
      <w:start w:val="1"/>
      <w:numFmt w:val="decimal"/>
      <w:lvlText w:val="%1)"/>
      <w:lvlJc w:val="left"/>
      <w:pPr>
        <w:ind w:left="1349" w:hanging="360"/>
      </w:pPr>
    </w:lvl>
    <w:lvl w:ilvl="1" w:tplc="04190019" w:tentative="1">
      <w:start w:val="1"/>
      <w:numFmt w:val="lowerLetter"/>
      <w:lvlText w:val="%2."/>
      <w:lvlJc w:val="left"/>
      <w:pPr>
        <w:ind w:left="2069" w:hanging="360"/>
      </w:pPr>
    </w:lvl>
    <w:lvl w:ilvl="2" w:tplc="0419001B" w:tentative="1">
      <w:start w:val="1"/>
      <w:numFmt w:val="lowerRoman"/>
      <w:lvlText w:val="%3."/>
      <w:lvlJc w:val="right"/>
      <w:pPr>
        <w:ind w:left="2789" w:hanging="180"/>
      </w:pPr>
    </w:lvl>
    <w:lvl w:ilvl="3" w:tplc="0419000F" w:tentative="1">
      <w:start w:val="1"/>
      <w:numFmt w:val="decimal"/>
      <w:lvlText w:val="%4."/>
      <w:lvlJc w:val="left"/>
      <w:pPr>
        <w:ind w:left="3509" w:hanging="360"/>
      </w:pPr>
    </w:lvl>
    <w:lvl w:ilvl="4" w:tplc="04190019" w:tentative="1">
      <w:start w:val="1"/>
      <w:numFmt w:val="lowerLetter"/>
      <w:lvlText w:val="%5."/>
      <w:lvlJc w:val="left"/>
      <w:pPr>
        <w:ind w:left="4229" w:hanging="360"/>
      </w:pPr>
    </w:lvl>
    <w:lvl w:ilvl="5" w:tplc="0419001B" w:tentative="1">
      <w:start w:val="1"/>
      <w:numFmt w:val="lowerRoman"/>
      <w:lvlText w:val="%6."/>
      <w:lvlJc w:val="right"/>
      <w:pPr>
        <w:ind w:left="4949" w:hanging="180"/>
      </w:pPr>
    </w:lvl>
    <w:lvl w:ilvl="6" w:tplc="0419000F" w:tentative="1">
      <w:start w:val="1"/>
      <w:numFmt w:val="decimal"/>
      <w:lvlText w:val="%7."/>
      <w:lvlJc w:val="left"/>
      <w:pPr>
        <w:ind w:left="5669" w:hanging="360"/>
      </w:pPr>
    </w:lvl>
    <w:lvl w:ilvl="7" w:tplc="04190019" w:tentative="1">
      <w:start w:val="1"/>
      <w:numFmt w:val="lowerLetter"/>
      <w:lvlText w:val="%8."/>
      <w:lvlJc w:val="left"/>
      <w:pPr>
        <w:ind w:left="6389" w:hanging="360"/>
      </w:pPr>
    </w:lvl>
    <w:lvl w:ilvl="8" w:tplc="0419001B" w:tentative="1">
      <w:start w:val="1"/>
      <w:numFmt w:val="lowerRoman"/>
      <w:lvlText w:val="%9."/>
      <w:lvlJc w:val="right"/>
      <w:pPr>
        <w:ind w:left="7109" w:hanging="180"/>
      </w:pPr>
    </w:lvl>
  </w:abstractNum>
  <w:abstractNum w:abstractNumId="158" w15:restartNumberingAfterBreak="0">
    <w:nsid w:val="78244F27"/>
    <w:multiLevelType w:val="hybridMultilevel"/>
    <w:tmpl w:val="0B7847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78B229FD"/>
    <w:multiLevelType w:val="hybridMultilevel"/>
    <w:tmpl w:val="F3B4DC00"/>
    <w:lvl w:ilvl="0" w:tplc="6D50010C">
      <w:start w:val="1"/>
      <w:numFmt w:val="decimal"/>
      <w:lvlText w:val="%1."/>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A44A7A4">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98A59AA">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A820EC2">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F229A90">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9AAFAC4">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43ECB2A">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E46D38">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41A563A">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0" w15:restartNumberingAfterBreak="0">
    <w:nsid w:val="792316BB"/>
    <w:multiLevelType w:val="hybridMultilevel"/>
    <w:tmpl w:val="60F05568"/>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7AAE326C"/>
    <w:multiLevelType w:val="hybridMultilevel"/>
    <w:tmpl w:val="D64E2F66"/>
    <w:lvl w:ilvl="0" w:tplc="FFFFFFFF">
      <w:start w:val="1"/>
      <w:numFmt w:val="decimal"/>
      <w:pStyle w:val="S0"/>
      <w:lvlText w:val="Рисунок %1"/>
      <w:lvlJc w:val="left"/>
      <w:pPr>
        <w:ind w:left="360" w:hanging="360"/>
      </w:pPr>
      <w:rPr>
        <w:rFonts w:cs="Times New Roman" w:hint="default"/>
      </w:rPr>
    </w:lvl>
    <w:lvl w:ilvl="1" w:tplc="FFFFFFFF" w:tentative="1">
      <w:start w:val="1"/>
      <w:numFmt w:val="bullet"/>
      <w:lvlText w:val="o"/>
      <w:lvlJc w:val="left"/>
      <w:pPr>
        <w:ind w:left="1789" w:hanging="360"/>
      </w:pPr>
      <w:rPr>
        <w:rFonts w:ascii="Courier New" w:hAnsi="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62" w15:restartNumberingAfterBreak="0">
    <w:nsid w:val="7C756607"/>
    <w:multiLevelType w:val="hybridMultilevel"/>
    <w:tmpl w:val="AB1CE110"/>
    <w:lvl w:ilvl="0" w:tplc="98E04A6E">
      <w:start w:val="1"/>
      <w:numFmt w:val="bullet"/>
      <w:lvlText w:val="-"/>
      <w:lvlJc w:val="left"/>
      <w:pPr>
        <w:tabs>
          <w:tab w:val="num" w:pos="360"/>
        </w:tabs>
        <w:ind w:left="360" w:hanging="360"/>
      </w:pPr>
      <w:rPr>
        <w:rFonts w:hAnsi="Courier New"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D5506EB"/>
    <w:multiLevelType w:val="hybridMultilevel"/>
    <w:tmpl w:val="30E673E2"/>
    <w:lvl w:ilvl="0" w:tplc="51443668">
      <w:start w:val="65535"/>
      <w:numFmt w:val="bullet"/>
      <w:lvlText w:val="‒"/>
      <w:lvlJc w:val="left"/>
      <w:pPr>
        <w:ind w:left="1428" w:hanging="360"/>
      </w:pPr>
      <w:rPr>
        <w:rFonts w:ascii="Times New Roman" w:hAnsi="Times New Roman" w:cs="Times New Roman" w:hint="default"/>
        <w:color w:val="auto"/>
        <w:position w:val="0"/>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4" w15:restartNumberingAfterBreak="0">
    <w:nsid w:val="7DAA41E0"/>
    <w:multiLevelType w:val="hybridMultilevel"/>
    <w:tmpl w:val="F12CD986"/>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7EB1258F"/>
    <w:multiLevelType w:val="hybridMultilevel"/>
    <w:tmpl w:val="3B021B4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166" w15:restartNumberingAfterBreak="0">
    <w:nsid w:val="7FEA1336"/>
    <w:multiLevelType w:val="hybridMultilevel"/>
    <w:tmpl w:val="4D80A72A"/>
    <w:lvl w:ilvl="0" w:tplc="9FBEB87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35"/>
  </w:num>
  <w:num w:numId="3">
    <w:abstractNumId w:val="52"/>
  </w:num>
  <w:num w:numId="4">
    <w:abstractNumId w:val="73"/>
  </w:num>
  <w:num w:numId="5">
    <w:abstractNumId w:val="110"/>
  </w:num>
  <w:num w:numId="6">
    <w:abstractNumId w:val="151"/>
  </w:num>
  <w:num w:numId="7">
    <w:abstractNumId w:val="15"/>
  </w:num>
  <w:num w:numId="8">
    <w:abstractNumId w:val="138"/>
  </w:num>
  <w:num w:numId="9">
    <w:abstractNumId w:val="18"/>
  </w:num>
  <w:num w:numId="10">
    <w:abstractNumId w:val="0"/>
  </w:num>
  <w:num w:numId="11">
    <w:abstractNumId w:val="67"/>
  </w:num>
  <w:num w:numId="12">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2"/>
  </w:num>
  <w:num w:numId="15">
    <w:abstractNumId w:val="140"/>
  </w:num>
  <w:num w:numId="16">
    <w:abstractNumId w:val="91"/>
  </w:num>
  <w:num w:numId="17">
    <w:abstractNumId w:val="83"/>
  </w:num>
  <w:num w:numId="18">
    <w:abstractNumId w:val="2"/>
  </w:num>
  <w:num w:numId="19">
    <w:abstractNumId w:val="117"/>
  </w:num>
  <w:num w:numId="20">
    <w:abstractNumId w:val="84"/>
  </w:num>
  <w:num w:numId="21">
    <w:abstractNumId w:val="97"/>
  </w:num>
  <w:num w:numId="22">
    <w:abstractNumId w:val="128"/>
  </w:num>
  <w:num w:numId="23">
    <w:abstractNumId w:val="100"/>
  </w:num>
  <w:num w:numId="24">
    <w:abstractNumId w:val="28"/>
  </w:num>
  <w:num w:numId="25">
    <w:abstractNumId w:val="105"/>
  </w:num>
  <w:num w:numId="26">
    <w:abstractNumId w:val="101"/>
  </w:num>
  <w:num w:numId="27">
    <w:abstractNumId w:val="161"/>
  </w:num>
  <w:num w:numId="28">
    <w:abstractNumId w:val="33"/>
  </w:num>
  <w:num w:numId="29">
    <w:abstractNumId w:val="144"/>
  </w:num>
  <w:num w:numId="30">
    <w:abstractNumId w:val="68"/>
  </w:num>
  <w:num w:numId="31">
    <w:abstractNumId w:val="26"/>
  </w:num>
  <w:num w:numId="3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2"/>
  </w:num>
  <w:num w:numId="35">
    <w:abstractNumId w:val="120"/>
  </w:num>
  <w:num w:numId="36">
    <w:abstractNumId w:val="166"/>
  </w:num>
  <w:num w:numId="37">
    <w:abstractNumId w:val="30"/>
  </w:num>
  <w:num w:numId="38">
    <w:abstractNumId w:val="70"/>
  </w:num>
  <w:num w:numId="39">
    <w:abstractNumId w:val="98"/>
  </w:num>
  <w:num w:numId="40">
    <w:abstractNumId w:val="56"/>
  </w:num>
  <w:num w:numId="41">
    <w:abstractNumId w:val="24"/>
  </w:num>
  <w:num w:numId="42">
    <w:abstractNumId w:val="139"/>
  </w:num>
  <w:num w:numId="43">
    <w:abstractNumId w:val="39"/>
  </w:num>
  <w:num w:numId="44">
    <w:abstractNumId w:val="47"/>
  </w:num>
  <w:num w:numId="45">
    <w:abstractNumId w:val="45"/>
  </w:num>
  <w:num w:numId="46">
    <w:abstractNumId w:val="66"/>
  </w:num>
  <w:num w:numId="47">
    <w:abstractNumId w:val="135"/>
  </w:num>
  <w:num w:numId="48">
    <w:abstractNumId w:val="87"/>
  </w:num>
  <w:num w:numId="49">
    <w:abstractNumId w:val="136"/>
  </w:num>
  <w:num w:numId="50">
    <w:abstractNumId w:val="153"/>
  </w:num>
  <w:num w:numId="51">
    <w:abstractNumId w:val="157"/>
  </w:num>
  <w:num w:numId="52">
    <w:abstractNumId w:val="165"/>
  </w:num>
  <w:num w:numId="53">
    <w:abstractNumId w:val="111"/>
  </w:num>
  <w:num w:numId="54">
    <w:abstractNumId w:val="79"/>
  </w:num>
  <w:num w:numId="55">
    <w:abstractNumId w:val="163"/>
  </w:num>
  <w:num w:numId="56">
    <w:abstractNumId w:val="155"/>
  </w:num>
  <w:num w:numId="57">
    <w:abstractNumId w:val="134"/>
  </w:num>
  <w:num w:numId="58">
    <w:abstractNumId w:val="20"/>
  </w:num>
  <w:num w:numId="59">
    <w:abstractNumId w:val="106"/>
  </w:num>
  <w:num w:numId="60">
    <w:abstractNumId w:val="149"/>
  </w:num>
  <w:num w:numId="61">
    <w:abstractNumId w:val="80"/>
  </w:num>
  <w:num w:numId="62">
    <w:abstractNumId w:val="94"/>
  </w:num>
  <w:num w:numId="63">
    <w:abstractNumId w:val="119"/>
  </w:num>
  <w:num w:numId="64">
    <w:abstractNumId w:val="154"/>
  </w:num>
  <w:num w:numId="65">
    <w:abstractNumId w:val="37"/>
  </w:num>
  <w:num w:numId="66">
    <w:abstractNumId w:val="48"/>
  </w:num>
  <w:num w:numId="67">
    <w:abstractNumId w:val="88"/>
  </w:num>
  <w:num w:numId="68">
    <w:abstractNumId w:val="115"/>
  </w:num>
  <w:num w:numId="69">
    <w:abstractNumId w:val="44"/>
  </w:num>
  <w:num w:numId="70">
    <w:abstractNumId w:val="54"/>
  </w:num>
  <w:num w:numId="71">
    <w:abstractNumId w:val="162"/>
  </w:num>
  <w:num w:numId="72">
    <w:abstractNumId w:val="118"/>
  </w:num>
  <w:num w:numId="73">
    <w:abstractNumId w:val="40"/>
  </w:num>
  <w:num w:numId="74">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30"/>
  </w:num>
  <w:num w:numId="76">
    <w:abstractNumId w:val="87"/>
  </w:num>
  <w:num w:numId="7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26"/>
  </w:num>
  <w:num w:numId="79">
    <w:abstractNumId w:val="109"/>
  </w:num>
  <w:num w:numId="80">
    <w:abstractNumId w:val="77"/>
  </w:num>
  <w:num w:numId="8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6"/>
  </w:num>
  <w:num w:numId="85">
    <w:abstractNumId w:val="116"/>
  </w:num>
  <w:num w:numId="8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9"/>
  </w:num>
  <w:num w:numId="88">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8"/>
  </w:num>
  <w:num w:numId="94">
    <w:abstractNumId w:val="142"/>
  </w:num>
  <w:num w:numId="95">
    <w:abstractNumId w:val="50"/>
  </w:num>
  <w:num w:numId="96">
    <w:abstractNumId w:val="60"/>
  </w:num>
  <w:num w:numId="97">
    <w:abstractNumId w:val="72"/>
  </w:num>
  <w:num w:numId="98">
    <w:abstractNumId w:val="159"/>
  </w:num>
  <w:num w:numId="99">
    <w:abstractNumId w:val="147"/>
  </w:num>
  <w:num w:numId="100">
    <w:abstractNumId w:val="23"/>
  </w:num>
  <w:num w:numId="101">
    <w:abstractNumId w:val="141"/>
  </w:num>
  <w:num w:numId="102">
    <w:abstractNumId w:val="64"/>
  </w:num>
  <w:num w:numId="103">
    <w:abstractNumId w:val="63"/>
  </w:num>
  <w:num w:numId="104">
    <w:abstractNumId w:val="65"/>
  </w:num>
  <w:num w:numId="105">
    <w:abstractNumId w:val="125"/>
  </w:num>
  <w:num w:numId="106">
    <w:abstractNumId w:val="21"/>
  </w:num>
  <w:num w:numId="107">
    <w:abstractNumId w:val="41"/>
  </w:num>
  <w:num w:numId="108">
    <w:abstractNumId w:val="51"/>
  </w:num>
  <w:num w:numId="109">
    <w:abstractNumId w:val="34"/>
  </w:num>
  <w:num w:numId="110">
    <w:abstractNumId w:val="148"/>
  </w:num>
  <w:num w:numId="111">
    <w:abstractNumId w:val="31"/>
  </w:num>
  <w:num w:numId="112">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61"/>
  </w:num>
  <w:num w:numId="118">
    <w:abstractNumId w:val="55"/>
  </w:num>
  <w:num w:numId="119">
    <w:abstractNumId w:val="146"/>
  </w:num>
  <w:num w:numId="120">
    <w:abstractNumId w:val="124"/>
  </w:num>
  <w:num w:numId="121">
    <w:abstractNumId w:val="62"/>
  </w:num>
  <w:num w:numId="122">
    <w:abstractNumId w:val="25"/>
  </w:num>
  <w:num w:numId="123">
    <w:abstractNumId w:val="137"/>
  </w:num>
  <w:num w:numId="124">
    <w:abstractNumId w:val="85"/>
  </w:num>
  <w:num w:numId="125">
    <w:abstractNumId w:val="107"/>
  </w:num>
  <w:num w:numId="126">
    <w:abstractNumId w:val="156"/>
  </w:num>
  <w:num w:numId="127">
    <w:abstractNumId w:val="27"/>
  </w:num>
  <w:num w:numId="128">
    <w:abstractNumId w:val="164"/>
  </w:num>
  <w:num w:numId="129">
    <w:abstractNumId w:val="71"/>
  </w:num>
  <w:num w:numId="130">
    <w:abstractNumId w:val="32"/>
  </w:num>
  <w:num w:numId="131">
    <w:abstractNumId w:val="103"/>
  </w:num>
  <w:num w:numId="132">
    <w:abstractNumId w:val="96"/>
  </w:num>
  <w:num w:numId="133">
    <w:abstractNumId w:val="29"/>
  </w:num>
  <w:num w:numId="134">
    <w:abstractNumId w:val="58"/>
  </w:num>
  <w:num w:numId="135">
    <w:abstractNumId w:val="152"/>
  </w:num>
  <w:num w:numId="136">
    <w:abstractNumId w:val="102"/>
  </w:num>
  <w:num w:numId="137">
    <w:abstractNumId w:val="160"/>
  </w:num>
  <w:num w:numId="138">
    <w:abstractNumId w:val="158"/>
  </w:num>
  <w:num w:numId="139">
    <w:abstractNumId w:val="129"/>
  </w:num>
  <w:num w:numId="140">
    <w:abstractNumId w:val="86"/>
  </w:num>
  <w:num w:numId="141">
    <w:abstractNumId w:val="104"/>
  </w:num>
  <w:num w:numId="142">
    <w:abstractNumId w:val="133"/>
  </w:num>
  <w:num w:numId="143">
    <w:abstractNumId w:val="19"/>
  </w:num>
  <w:num w:numId="144">
    <w:abstractNumId w:val="16"/>
  </w:num>
  <w:num w:numId="145">
    <w:abstractNumId w:val="75"/>
  </w:num>
  <w:num w:numId="146">
    <w:abstractNumId w:val="99"/>
  </w:num>
  <w:num w:numId="147">
    <w:abstractNumId w:val="57"/>
  </w:num>
  <w:num w:numId="148">
    <w:abstractNumId w:val="46"/>
  </w:num>
  <w:num w:numId="149">
    <w:abstractNumId w:val="49"/>
  </w:num>
  <w:num w:numId="150">
    <w:abstractNumId w:val="131"/>
  </w:num>
  <w:num w:numId="151">
    <w:abstractNumId w:val="43"/>
  </w:num>
  <w:num w:numId="152">
    <w:abstractNumId w:val="112"/>
  </w:num>
  <w:num w:numId="153">
    <w:abstractNumId w:val="69"/>
  </w:num>
  <w:num w:numId="154">
    <w:abstractNumId w:val="132"/>
  </w:num>
  <w:num w:numId="155">
    <w:abstractNumId w:val="53"/>
  </w:num>
  <w:num w:numId="156">
    <w:abstractNumId w:val="3"/>
    <w:lvlOverride w:ilvl="0">
      <w:lvl w:ilvl="0">
        <w:numFmt w:val="bullet"/>
        <w:lvlText w:val=""/>
        <w:legacy w:legacy="1" w:legacySpace="0" w:legacyIndent="0"/>
        <w:lvlJc w:val="left"/>
        <w:rPr>
          <w:rFonts w:ascii="Symbol" w:hAnsi="Symbol" w:hint="default"/>
        </w:rPr>
      </w:lvl>
    </w:lvlOverride>
  </w:num>
  <w:num w:numId="157">
    <w:abstractNumId w:val="14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AEF"/>
    <w:rsid w:val="000001A9"/>
    <w:rsid w:val="000001CF"/>
    <w:rsid w:val="000005F5"/>
    <w:rsid w:val="000005FE"/>
    <w:rsid w:val="00000601"/>
    <w:rsid w:val="000009D9"/>
    <w:rsid w:val="00000B32"/>
    <w:rsid w:val="00000B9F"/>
    <w:rsid w:val="00000CDC"/>
    <w:rsid w:val="00001A09"/>
    <w:rsid w:val="00001C34"/>
    <w:rsid w:val="00001E61"/>
    <w:rsid w:val="000028A3"/>
    <w:rsid w:val="000029AB"/>
    <w:rsid w:val="00002C05"/>
    <w:rsid w:val="000033E5"/>
    <w:rsid w:val="000035C5"/>
    <w:rsid w:val="00003B49"/>
    <w:rsid w:val="00003D2E"/>
    <w:rsid w:val="00003D97"/>
    <w:rsid w:val="0000409A"/>
    <w:rsid w:val="00004385"/>
    <w:rsid w:val="0000467C"/>
    <w:rsid w:val="000047D2"/>
    <w:rsid w:val="00004DC9"/>
    <w:rsid w:val="00004E62"/>
    <w:rsid w:val="000054D8"/>
    <w:rsid w:val="00005503"/>
    <w:rsid w:val="00005605"/>
    <w:rsid w:val="000056BA"/>
    <w:rsid w:val="0000593C"/>
    <w:rsid w:val="00005A66"/>
    <w:rsid w:val="00005B59"/>
    <w:rsid w:val="00005C3B"/>
    <w:rsid w:val="0000610F"/>
    <w:rsid w:val="0000611B"/>
    <w:rsid w:val="000062E4"/>
    <w:rsid w:val="00006418"/>
    <w:rsid w:val="00006419"/>
    <w:rsid w:val="00006571"/>
    <w:rsid w:val="000067CE"/>
    <w:rsid w:val="00006813"/>
    <w:rsid w:val="00006ECD"/>
    <w:rsid w:val="00006FAD"/>
    <w:rsid w:val="000075D3"/>
    <w:rsid w:val="00007DBD"/>
    <w:rsid w:val="00007E3E"/>
    <w:rsid w:val="00007EBF"/>
    <w:rsid w:val="00007F45"/>
    <w:rsid w:val="00007FF9"/>
    <w:rsid w:val="000100C1"/>
    <w:rsid w:val="000102F3"/>
    <w:rsid w:val="00010561"/>
    <w:rsid w:val="000108E0"/>
    <w:rsid w:val="00010A01"/>
    <w:rsid w:val="00011125"/>
    <w:rsid w:val="000113DA"/>
    <w:rsid w:val="00011429"/>
    <w:rsid w:val="00011648"/>
    <w:rsid w:val="00011705"/>
    <w:rsid w:val="00011869"/>
    <w:rsid w:val="000118E2"/>
    <w:rsid w:val="00011B68"/>
    <w:rsid w:val="000120BD"/>
    <w:rsid w:val="00012405"/>
    <w:rsid w:val="000124EA"/>
    <w:rsid w:val="000126C7"/>
    <w:rsid w:val="00012ACA"/>
    <w:rsid w:val="00012D62"/>
    <w:rsid w:val="00012E7C"/>
    <w:rsid w:val="00012FF2"/>
    <w:rsid w:val="000130C1"/>
    <w:rsid w:val="000131E6"/>
    <w:rsid w:val="000133CE"/>
    <w:rsid w:val="00013455"/>
    <w:rsid w:val="00013526"/>
    <w:rsid w:val="000136C2"/>
    <w:rsid w:val="000137F7"/>
    <w:rsid w:val="00013C7E"/>
    <w:rsid w:val="00013F92"/>
    <w:rsid w:val="000143E3"/>
    <w:rsid w:val="00014553"/>
    <w:rsid w:val="00014575"/>
    <w:rsid w:val="00014904"/>
    <w:rsid w:val="0001494D"/>
    <w:rsid w:val="000151ED"/>
    <w:rsid w:val="00015346"/>
    <w:rsid w:val="00015706"/>
    <w:rsid w:val="000167B0"/>
    <w:rsid w:val="000167F1"/>
    <w:rsid w:val="000169DB"/>
    <w:rsid w:val="00016BB5"/>
    <w:rsid w:val="00016CE6"/>
    <w:rsid w:val="00017575"/>
    <w:rsid w:val="00017722"/>
    <w:rsid w:val="000177F7"/>
    <w:rsid w:val="00017833"/>
    <w:rsid w:val="0001783E"/>
    <w:rsid w:val="0001799B"/>
    <w:rsid w:val="00020342"/>
    <w:rsid w:val="00020D04"/>
    <w:rsid w:val="00020D7D"/>
    <w:rsid w:val="00020DC0"/>
    <w:rsid w:val="0002116F"/>
    <w:rsid w:val="0002125B"/>
    <w:rsid w:val="000213D1"/>
    <w:rsid w:val="0002186F"/>
    <w:rsid w:val="00021A1F"/>
    <w:rsid w:val="00021D0E"/>
    <w:rsid w:val="00021EF1"/>
    <w:rsid w:val="00021F5F"/>
    <w:rsid w:val="000220E4"/>
    <w:rsid w:val="00022600"/>
    <w:rsid w:val="000227D6"/>
    <w:rsid w:val="00022823"/>
    <w:rsid w:val="00022871"/>
    <w:rsid w:val="00022E48"/>
    <w:rsid w:val="000231F7"/>
    <w:rsid w:val="00023299"/>
    <w:rsid w:val="000232E2"/>
    <w:rsid w:val="00023390"/>
    <w:rsid w:val="00023425"/>
    <w:rsid w:val="0002362E"/>
    <w:rsid w:val="00023ACB"/>
    <w:rsid w:val="00023C2B"/>
    <w:rsid w:val="00023F3D"/>
    <w:rsid w:val="00024206"/>
    <w:rsid w:val="0002468F"/>
    <w:rsid w:val="000248E2"/>
    <w:rsid w:val="000248F8"/>
    <w:rsid w:val="00024E79"/>
    <w:rsid w:val="00025754"/>
    <w:rsid w:val="00025CE0"/>
    <w:rsid w:val="00026C6C"/>
    <w:rsid w:val="00026D07"/>
    <w:rsid w:val="00026EA0"/>
    <w:rsid w:val="00027471"/>
    <w:rsid w:val="000277EF"/>
    <w:rsid w:val="00027862"/>
    <w:rsid w:val="00027C24"/>
    <w:rsid w:val="00027D8F"/>
    <w:rsid w:val="00030701"/>
    <w:rsid w:val="00030A38"/>
    <w:rsid w:val="00031488"/>
    <w:rsid w:val="000315BD"/>
    <w:rsid w:val="000318E3"/>
    <w:rsid w:val="00031956"/>
    <w:rsid w:val="00031C22"/>
    <w:rsid w:val="00031C72"/>
    <w:rsid w:val="00031CA4"/>
    <w:rsid w:val="000324D3"/>
    <w:rsid w:val="00032706"/>
    <w:rsid w:val="000327DD"/>
    <w:rsid w:val="000329EC"/>
    <w:rsid w:val="00032E56"/>
    <w:rsid w:val="000330E2"/>
    <w:rsid w:val="000332BF"/>
    <w:rsid w:val="0003350C"/>
    <w:rsid w:val="0003360A"/>
    <w:rsid w:val="00033D92"/>
    <w:rsid w:val="00033F65"/>
    <w:rsid w:val="00033FEF"/>
    <w:rsid w:val="00034344"/>
    <w:rsid w:val="000346F3"/>
    <w:rsid w:val="00034921"/>
    <w:rsid w:val="00034AD8"/>
    <w:rsid w:val="00034CEA"/>
    <w:rsid w:val="00034E0D"/>
    <w:rsid w:val="00034E4D"/>
    <w:rsid w:val="00034F1F"/>
    <w:rsid w:val="0003539A"/>
    <w:rsid w:val="000353AA"/>
    <w:rsid w:val="00035889"/>
    <w:rsid w:val="00035958"/>
    <w:rsid w:val="00035D79"/>
    <w:rsid w:val="00035EB8"/>
    <w:rsid w:val="0003671F"/>
    <w:rsid w:val="00036862"/>
    <w:rsid w:val="00036D63"/>
    <w:rsid w:val="00036F0E"/>
    <w:rsid w:val="00036F65"/>
    <w:rsid w:val="00037023"/>
    <w:rsid w:val="00037184"/>
    <w:rsid w:val="0003766D"/>
    <w:rsid w:val="0003773A"/>
    <w:rsid w:val="00037799"/>
    <w:rsid w:val="000403C8"/>
    <w:rsid w:val="00040876"/>
    <w:rsid w:val="000408A6"/>
    <w:rsid w:val="000408EF"/>
    <w:rsid w:val="00040A5C"/>
    <w:rsid w:val="00040DBF"/>
    <w:rsid w:val="00041069"/>
    <w:rsid w:val="0004146A"/>
    <w:rsid w:val="0004155A"/>
    <w:rsid w:val="00041926"/>
    <w:rsid w:val="00041C84"/>
    <w:rsid w:val="00041D39"/>
    <w:rsid w:val="00042031"/>
    <w:rsid w:val="00043086"/>
    <w:rsid w:val="000436CD"/>
    <w:rsid w:val="00043947"/>
    <w:rsid w:val="00043BB0"/>
    <w:rsid w:val="00043BC6"/>
    <w:rsid w:val="00043D73"/>
    <w:rsid w:val="000442AA"/>
    <w:rsid w:val="00044452"/>
    <w:rsid w:val="000448EC"/>
    <w:rsid w:val="000449CA"/>
    <w:rsid w:val="00044BB1"/>
    <w:rsid w:val="000451B5"/>
    <w:rsid w:val="000451DB"/>
    <w:rsid w:val="000452EA"/>
    <w:rsid w:val="0004588D"/>
    <w:rsid w:val="00045B0C"/>
    <w:rsid w:val="00045B8D"/>
    <w:rsid w:val="00045C4D"/>
    <w:rsid w:val="000462E4"/>
    <w:rsid w:val="00046579"/>
    <w:rsid w:val="00046CAC"/>
    <w:rsid w:val="00046D7E"/>
    <w:rsid w:val="00046D8F"/>
    <w:rsid w:val="00046FA8"/>
    <w:rsid w:val="00047122"/>
    <w:rsid w:val="00047263"/>
    <w:rsid w:val="00047563"/>
    <w:rsid w:val="000479C6"/>
    <w:rsid w:val="00047B47"/>
    <w:rsid w:val="00047D69"/>
    <w:rsid w:val="00047DC1"/>
    <w:rsid w:val="00047DF2"/>
    <w:rsid w:val="00047E5A"/>
    <w:rsid w:val="0005023B"/>
    <w:rsid w:val="0005065E"/>
    <w:rsid w:val="0005099C"/>
    <w:rsid w:val="00051327"/>
    <w:rsid w:val="00051511"/>
    <w:rsid w:val="00051708"/>
    <w:rsid w:val="0005177F"/>
    <w:rsid w:val="00051792"/>
    <w:rsid w:val="000519C6"/>
    <w:rsid w:val="00051E3D"/>
    <w:rsid w:val="00052076"/>
    <w:rsid w:val="000521B5"/>
    <w:rsid w:val="00052536"/>
    <w:rsid w:val="00052E4A"/>
    <w:rsid w:val="00052FD8"/>
    <w:rsid w:val="0005387A"/>
    <w:rsid w:val="000539D6"/>
    <w:rsid w:val="0005408A"/>
    <w:rsid w:val="0005467A"/>
    <w:rsid w:val="00054E52"/>
    <w:rsid w:val="0005514C"/>
    <w:rsid w:val="00055494"/>
    <w:rsid w:val="00055495"/>
    <w:rsid w:val="000559FF"/>
    <w:rsid w:val="00055AA6"/>
    <w:rsid w:val="00055C67"/>
    <w:rsid w:val="00055C94"/>
    <w:rsid w:val="00056375"/>
    <w:rsid w:val="000564D3"/>
    <w:rsid w:val="000568E1"/>
    <w:rsid w:val="000569E1"/>
    <w:rsid w:val="00056C3E"/>
    <w:rsid w:val="000575EE"/>
    <w:rsid w:val="00057B26"/>
    <w:rsid w:val="00057B72"/>
    <w:rsid w:val="00057E73"/>
    <w:rsid w:val="0006037F"/>
    <w:rsid w:val="00060434"/>
    <w:rsid w:val="0006047F"/>
    <w:rsid w:val="000606A6"/>
    <w:rsid w:val="00060880"/>
    <w:rsid w:val="00060D40"/>
    <w:rsid w:val="00060D71"/>
    <w:rsid w:val="0006100D"/>
    <w:rsid w:val="0006125B"/>
    <w:rsid w:val="00061281"/>
    <w:rsid w:val="00061541"/>
    <w:rsid w:val="0006159A"/>
    <w:rsid w:val="000618CD"/>
    <w:rsid w:val="0006192F"/>
    <w:rsid w:val="00061955"/>
    <w:rsid w:val="00061A7A"/>
    <w:rsid w:val="00061B99"/>
    <w:rsid w:val="00061D94"/>
    <w:rsid w:val="00061F9E"/>
    <w:rsid w:val="00061FAE"/>
    <w:rsid w:val="000621D9"/>
    <w:rsid w:val="000623D6"/>
    <w:rsid w:val="00062546"/>
    <w:rsid w:val="000625D0"/>
    <w:rsid w:val="0006267D"/>
    <w:rsid w:val="0006269C"/>
    <w:rsid w:val="0006273B"/>
    <w:rsid w:val="000630A0"/>
    <w:rsid w:val="00063188"/>
    <w:rsid w:val="00063199"/>
    <w:rsid w:val="000632F5"/>
    <w:rsid w:val="000634AA"/>
    <w:rsid w:val="000636C6"/>
    <w:rsid w:val="00063EAB"/>
    <w:rsid w:val="00064099"/>
    <w:rsid w:val="00064128"/>
    <w:rsid w:val="00064134"/>
    <w:rsid w:val="000648CB"/>
    <w:rsid w:val="00064AC9"/>
    <w:rsid w:val="00064AF0"/>
    <w:rsid w:val="00064B49"/>
    <w:rsid w:val="00064D20"/>
    <w:rsid w:val="00064DB8"/>
    <w:rsid w:val="0006508F"/>
    <w:rsid w:val="000650B8"/>
    <w:rsid w:val="00065229"/>
    <w:rsid w:val="00065535"/>
    <w:rsid w:val="000657D0"/>
    <w:rsid w:val="00065829"/>
    <w:rsid w:val="00065AB2"/>
    <w:rsid w:val="000666CB"/>
    <w:rsid w:val="00066942"/>
    <w:rsid w:val="00066AD9"/>
    <w:rsid w:val="00066E1A"/>
    <w:rsid w:val="00066E35"/>
    <w:rsid w:val="0006712B"/>
    <w:rsid w:val="00067890"/>
    <w:rsid w:val="00067B32"/>
    <w:rsid w:val="00067C22"/>
    <w:rsid w:val="00067CB7"/>
    <w:rsid w:val="00067EBC"/>
    <w:rsid w:val="00067EF7"/>
    <w:rsid w:val="00070369"/>
    <w:rsid w:val="000708B6"/>
    <w:rsid w:val="00070B43"/>
    <w:rsid w:val="00070BD2"/>
    <w:rsid w:val="00070CDD"/>
    <w:rsid w:val="00070D5C"/>
    <w:rsid w:val="0007102B"/>
    <w:rsid w:val="00071269"/>
    <w:rsid w:val="00071932"/>
    <w:rsid w:val="00071FB3"/>
    <w:rsid w:val="0007216E"/>
    <w:rsid w:val="000722E2"/>
    <w:rsid w:val="000723B5"/>
    <w:rsid w:val="00072503"/>
    <w:rsid w:val="0007287F"/>
    <w:rsid w:val="00072948"/>
    <w:rsid w:val="000729FD"/>
    <w:rsid w:val="00072C28"/>
    <w:rsid w:val="00072EEF"/>
    <w:rsid w:val="00072F26"/>
    <w:rsid w:val="000733F0"/>
    <w:rsid w:val="0007392F"/>
    <w:rsid w:val="000739C0"/>
    <w:rsid w:val="0007405B"/>
    <w:rsid w:val="00074066"/>
    <w:rsid w:val="00074300"/>
    <w:rsid w:val="000744A7"/>
    <w:rsid w:val="00074768"/>
    <w:rsid w:val="000747A7"/>
    <w:rsid w:val="000751F0"/>
    <w:rsid w:val="00075513"/>
    <w:rsid w:val="00075855"/>
    <w:rsid w:val="000759B2"/>
    <w:rsid w:val="00076247"/>
    <w:rsid w:val="0007635F"/>
    <w:rsid w:val="00076B7D"/>
    <w:rsid w:val="00076D6B"/>
    <w:rsid w:val="00077746"/>
    <w:rsid w:val="0007791D"/>
    <w:rsid w:val="00077CCD"/>
    <w:rsid w:val="00080332"/>
    <w:rsid w:val="000804C2"/>
    <w:rsid w:val="000807B7"/>
    <w:rsid w:val="00080E9E"/>
    <w:rsid w:val="00081B53"/>
    <w:rsid w:val="00081BAD"/>
    <w:rsid w:val="00081C00"/>
    <w:rsid w:val="00081CB4"/>
    <w:rsid w:val="00081FEF"/>
    <w:rsid w:val="00082560"/>
    <w:rsid w:val="000825DE"/>
    <w:rsid w:val="00082686"/>
    <w:rsid w:val="000826FF"/>
    <w:rsid w:val="00082A1B"/>
    <w:rsid w:val="00082A8E"/>
    <w:rsid w:val="00082F3F"/>
    <w:rsid w:val="000832B6"/>
    <w:rsid w:val="000835DE"/>
    <w:rsid w:val="00083858"/>
    <w:rsid w:val="00083A19"/>
    <w:rsid w:val="00083C2A"/>
    <w:rsid w:val="000840EE"/>
    <w:rsid w:val="00084601"/>
    <w:rsid w:val="00084CFF"/>
    <w:rsid w:val="00085208"/>
    <w:rsid w:val="000854C3"/>
    <w:rsid w:val="000855D8"/>
    <w:rsid w:val="0008568E"/>
    <w:rsid w:val="00085F0B"/>
    <w:rsid w:val="0008626E"/>
    <w:rsid w:val="00086329"/>
    <w:rsid w:val="00086362"/>
    <w:rsid w:val="000863FB"/>
    <w:rsid w:val="0008675A"/>
    <w:rsid w:val="000867C8"/>
    <w:rsid w:val="000867EB"/>
    <w:rsid w:val="00086967"/>
    <w:rsid w:val="00086DA5"/>
    <w:rsid w:val="00086EE3"/>
    <w:rsid w:val="000877F9"/>
    <w:rsid w:val="000900BF"/>
    <w:rsid w:val="000902A9"/>
    <w:rsid w:val="00090E10"/>
    <w:rsid w:val="0009123D"/>
    <w:rsid w:val="000913C8"/>
    <w:rsid w:val="00091419"/>
    <w:rsid w:val="0009150D"/>
    <w:rsid w:val="0009164A"/>
    <w:rsid w:val="00091A15"/>
    <w:rsid w:val="00092065"/>
    <w:rsid w:val="000924E4"/>
    <w:rsid w:val="000926CF"/>
    <w:rsid w:val="000926D5"/>
    <w:rsid w:val="00092705"/>
    <w:rsid w:val="000928D6"/>
    <w:rsid w:val="00092BC8"/>
    <w:rsid w:val="00092CA7"/>
    <w:rsid w:val="00092CE1"/>
    <w:rsid w:val="00092DB7"/>
    <w:rsid w:val="000930DA"/>
    <w:rsid w:val="00093534"/>
    <w:rsid w:val="000939BF"/>
    <w:rsid w:val="00093D0C"/>
    <w:rsid w:val="000941D4"/>
    <w:rsid w:val="000946EC"/>
    <w:rsid w:val="00094784"/>
    <w:rsid w:val="00094955"/>
    <w:rsid w:val="00094C5B"/>
    <w:rsid w:val="00095011"/>
    <w:rsid w:val="000950EA"/>
    <w:rsid w:val="000951B0"/>
    <w:rsid w:val="000952DB"/>
    <w:rsid w:val="0009538E"/>
    <w:rsid w:val="00095D2E"/>
    <w:rsid w:val="000967A7"/>
    <w:rsid w:val="00096B4A"/>
    <w:rsid w:val="00097686"/>
    <w:rsid w:val="000977AA"/>
    <w:rsid w:val="000979B5"/>
    <w:rsid w:val="00097BBB"/>
    <w:rsid w:val="00097CCA"/>
    <w:rsid w:val="000A014E"/>
    <w:rsid w:val="000A0233"/>
    <w:rsid w:val="000A0C77"/>
    <w:rsid w:val="000A0F32"/>
    <w:rsid w:val="000A157D"/>
    <w:rsid w:val="000A1ADB"/>
    <w:rsid w:val="000A1DC9"/>
    <w:rsid w:val="000A1FA7"/>
    <w:rsid w:val="000A2003"/>
    <w:rsid w:val="000A27A7"/>
    <w:rsid w:val="000A2870"/>
    <w:rsid w:val="000A2B44"/>
    <w:rsid w:val="000A30F4"/>
    <w:rsid w:val="000A3563"/>
    <w:rsid w:val="000A36E6"/>
    <w:rsid w:val="000A3928"/>
    <w:rsid w:val="000A3A66"/>
    <w:rsid w:val="000A3FB2"/>
    <w:rsid w:val="000A4770"/>
    <w:rsid w:val="000A4A04"/>
    <w:rsid w:val="000A4B70"/>
    <w:rsid w:val="000A4D06"/>
    <w:rsid w:val="000A4DB4"/>
    <w:rsid w:val="000A4E41"/>
    <w:rsid w:val="000A4F2D"/>
    <w:rsid w:val="000A50D7"/>
    <w:rsid w:val="000A5357"/>
    <w:rsid w:val="000A54C9"/>
    <w:rsid w:val="000A55E6"/>
    <w:rsid w:val="000A567E"/>
    <w:rsid w:val="000A56ED"/>
    <w:rsid w:val="000A5871"/>
    <w:rsid w:val="000A59D2"/>
    <w:rsid w:val="000A5B50"/>
    <w:rsid w:val="000A5CFB"/>
    <w:rsid w:val="000A5D24"/>
    <w:rsid w:val="000A63D0"/>
    <w:rsid w:val="000A64FB"/>
    <w:rsid w:val="000A65BA"/>
    <w:rsid w:val="000A6AF9"/>
    <w:rsid w:val="000A6CE6"/>
    <w:rsid w:val="000A6F1E"/>
    <w:rsid w:val="000A70AF"/>
    <w:rsid w:val="000A70D2"/>
    <w:rsid w:val="000A722F"/>
    <w:rsid w:val="000A7550"/>
    <w:rsid w:val="000A76BC"/>
    <w:rsid w:val="000B011F"/>
    <w:rsid w:val="000B0141"/>
    <w:rsid w:val="000B07DA"/>
    <w:rsid w:val="000B08A8"/>
    <w:rsid w:val="000B08BE"/>
    <w:rsid w:val="000B0900"/>
    <w:rsid w:val="000B0ADC"/>
    <w:rsid w:val="000B21C6"/>
    <w:rsid w:val="000B2398"/>
    <w:rsid w:val="000B2514"/>
    <w:rsid w:val="000B251E"/>
    <w:rsid w:val="000B28C3"/>
    <w:rsid w:val="000B29A2"/>
    <w:rsid w:val="000B2A06"/>
    <w:rsid w:val="000B32D8"/>
    <w:rsid w:val="000B355B"/>
    <w:rsid w:val="000B35A3"/>
    <w:rsid w:val="000B3FAC"/>
    <w:rsid w:val="000B3FFA"/>
    <w:rsid w:val="000B4417"/>
    <w:rsid w:val="000B4B5D"/>
    <w:rsid w:val="000B4CD7"/>
    <w:rsid w:val="000B4D5C"/>
    <w:rsid w:val="000B4EC3"/>
    <w:rsid w:val="000B5280"/>
    <w:rsid w:val="000B55B4"/>
    <w:rsid w:val="000B56F0"/>
    <w:rsid w:val="000B5DE6"/>
    <w:rsid w:val="000B5F0E"/>
    <w:rsid w:val="000B642C"/>
    <w:rsid w:val="000B68D4"/>
    <w:rsid w:val="000B69F6"/>
    <w:rsid w:val="000B702F"/>
    <w:rsid w:val="000B7562"/>
    <w:rsid w:val="000B7799"/>
    <w:rsid w:val="000B7855"/>
    <w:rsid w:val="000B79F0"/>
    <w:rsid w:val="000B7C4E"/>
    <w:rsid w:val="000B7DF9"/>
    <w:rsid w:val="000C011A"/>
    <w:rsid w:val="000C0151"/>
    <w:rsid w:val="000C0163"/>
    <w:rsid w:val="000C0A89"/>
    <w:rsid w:val="000C0B6C"/>
    <w:rsid w:val="000C0FFD"/>
    <w:rsid w:val="000C16C5"/>
    <w:rsid w:val="000C1901"/>
    <w:rsid w:val="000C1AB2"/>
    <w:rsid w:val="000C1CFC"/>
    <w:rsid w:val="000C2621"/>
    <w:rsid w:val="000C26E1"/>
    <w:rsid w:val="000C2986"/>
    <w:rsid w:val="000C2E39"/>
    <w:rsid w:val="000C317A"/>
    <w:rsid w:val="000C391E"/>
    <w:rsid w:val="000C3CEA"/>
    <w:rsid w:val="000C3D17"/>
    <w:rsid w:val="000C3D1E"/>
    <w:rsid w:val="000C3D6F"/>
    <w:rsid w:val="000C3D82"/>
    <w:rsid w:val="000C3F3F"/>
    <w:rsid w:val="000C3FD0"/>
    <w:rsid w:val="000C4065"/>
    <w:rsid w:val="000C4178"/>
    <w:rsid w:val="000C428B"/>
    <w:rsid w:val="000C43B9"/>
    <w:rsid w:val="000C4675"/>
    <w:rsid w:val="000C4A0F"/>
    <w:rsid w:val="000C4B1C"/>
    <w:rsid w:val="000C4CDC"/>
    <w:rsid w:val="000C4E14"/>
    <w:rsid w:val="000C5248"/>
    <w:rsid w:val="000C565E"/>
    <w:rsid w:val="000C567A"/>
    <w:rsid w:val="000C5788"/>
    <w:rsid w:val="000C59DD"/>
    <w:rsid w:val="000C5A6F"/>
    <w:rsid w:val="000C5F2F"/>
    <w:rsid w:val="000C604E"/>
    <w:rsid w:val="000C60E8"/>
    <w:rsid w:val="000C628E"/>
    <w:rsid w:val="000C664D"/>
    <w:rsid w:val="000C6742"/>
    <w:rsid w:val="000C6AB7"/>
    <w:rsid w:val="000C7309"/>
    <w:rsid w:val="000C7A30"/>
    <w:rsid w:val="000C7EF9"/>
    <w:rsid w:val="000D0020"/>
    <w:rsid w:val="000D0516"/>
    <w:rsid w:val="000D0824"/>
    <w:rsid w:val="000D0864"/>
    <w:rsid w:val="000D0E4E"/>
    <w:rsid w:val="000D0EAC"/>
    <w:rsid w:val="000D17A6"/>
    <w:rsid w:val="000D17C9"/>
    <w:rsid w:val="000D1810"/>
    <w:rsid w:val="000D1DB5"/>
    <w:rsid w:val="000D1FC4"/>
    <w:rsid w:val="000D208D"/>
    <w:rsid w:val="000D2946"/>
    <w:rsid w:val="000D29F6"/>
    <w:rsid w:val="000D2D6B"/>
    <w:rsid w:val="000D311C"/>
    <w:rsid w:val="000D3139"/>
    <w:rsid w:val="000D3209"/>
    <w:rsid w:val="000D37F0"/>
    <w:rsid w:val="000D447A"/>
    <w:rsid w:val="000D4481"/>
    <w:rsid w:val="000D4D01"/>
    <w:rsid w:val="000D4E02"/>
    <w:rsid w:val="000D4E70"/>
    <w:rsid w:val="000D4F56"/>
    <w:rsid w:val="000D4FAC"/>
    <w:rsid w:val="000D54C2"/>
    <w:rsid w:val="000D5541"/>
    <w:rsid w:val="000D5B4B"/>
    <w:rsid w:val="000D63E4"/>
    <w:rsid w:val="000D64F5"/>
    <w:rsid w:val="000D666E"/>
    <w:rsid w:val="000D6F0A"/>
    <w:rsid w:val="000D6F52"/>
    <w:rsid w:val="000D7141"/>
    <w:rsid w:val="000D715F"/>
    <w:rsid w:val="000D74DE"/>
    <w:rsid w:val="000D753F"/>
    <w:rsid w:val="000D7570"/>
    <w:rsid w:val="000D7878"/>
    <w:rsid w:val="000D7B15"/>
    <w:rsid w:val="000E01F4"/>
    <w:rsid w:val="000E04A7"/>
    <w:rsid w:val="000E05A4"/>
    <w:rsid w:val="000E0C3A"/>
    <w:rsid w:val="000E12BB"/>
    <w:rsid w:val="000E1C41"/>
    <w:rsid w:val="000E1DAC"/>
    <w:rsid w:val="000E1EE2"/>
    <w:rsid w:val="000E269E"/>
    <w:rsid w:val="000E2716"/>
    <w:rsid w:val="000E2B9D"/>
    <w:rsid w:val="000E2D91"/>
    <w:rsid w:val="000E3081"/>
    <w:rsid w:val="000E31C9"/>
    <w:rsid w:val="000E321E"/>
    <w:rsid w:val="000E36E6"/>
    <w:rsid w:val="000E3764"/>
    <w:rsid w:val="000E3899"/>
    <w:rsid w:val="000E3C11"/>
    <w:rsid w:val="000E3E44"/>
    <w:rsid w:val="000E3E56"/>
    <w:rsid w:val="000E3E6F"/>
    <w:rsid w:val="000E3FBA"/>
    <w:rsid w:val="000E42B1"/>
    <w:rsid w:val="000E4510"/>
    <w:rsid w:val="000E4524"/>
    <w:rsid w:val="000E498A"/>
    <w:rsid w:val="000E4AAC"/>
    <w:rsid w:val="000E50CB"/>
    <w:rsid w:val="000E5122"/>
    <w:rsid w:val="000E5367"/>
    <w:rsid w:val="000E5677"/>
    <w:rsid w:val="000E58CE"/>
    <w:rsid w:val="000E5993"/>
    <w:rsid w:val="000E5A30"/>
    <w:rsid w:val="000E5C7B"/>
    <w:rsid w:val="000E5CF9"/>
    <w:rsid w:val="000E6271"/>
    <w:rsid w:val="000E6514"/>
    <w:rsid w:val="000E6595"/>
    <w:rsid w:val="000E68A4"/>
    <w:rsid w:val="000E6B7B"/>
    <w:rsid w:val="000E71D4"/>
    <w:rsid w:val="000E73D4"/>
    <w:rsid w:val="000E75A2"/>
    <w:rsid w:val="000E78A9"/>
    <w:rsid w:val="000E7A0C"/>
    <w:rsid w:val="000E7AC0"/>
    <w:rsid w:val="000E7B3E"/>
    <w:rsid w:val="000E7F35"/>
    <w:rsid w:val="000E7F9D"/>
    <w:rsid w:val="000F0041"/>
    <w:rsid w:val="000F0219"/>
    <w:rsid w:val="000F0577"/>
    <w:rsid w:val="000F09A3"/>
    <w:rsid w:val="000F0D20"/>
    <w:rsid w:val="000F0DAD"/>
    <w:rsid w:val="000F1A4A"/>
    <w:rsid w:val="000F1B8D"/>
    <w:rsid w:val="000F1C61"/>
    <w:rsid w:val="000F2AFD"/>
    <w:rsid w:val="000F301D"/>
    <w:rsid w:val="000F30B4"/>
    <w:rsid w:val="000F3208"/>
    <w:rsid w:val="000F349A"/>
    <w:rsid w:val="000F35AF"/>
    <w:rsid w:val="000F3745"/>
    <w:rsid w:val="000F37DE"/>
    <w:rsid w:val="000F3DE9"/>
    <w:rsid w:val="000F3E58"/>
    <w:rsid w:val="000F3FFB"/>
    <w:rsid w:val="000F435B"/>
    <w:rsid w:val="000F4ECF"/>
    <w:rsid w:val="000F4EFA"/>
    <w:rsid w:val="000F527C"/>
    <w:rsid w:val="000F52FB"/>
    <w:rsid w:val="000F5337"/>
    <w:rsid w:val="000F56C4"/>
    <w:rsid w:val="000F5FCD"/>
    <w:rsid w:val="000F6156"/>
    <w:rsid w:val="000F61CD"/>
    <w:rsid w:val="000F63FC"/>
    <w:rsid w:val="000F64EF"/>
    <w:rsid w:val="000F681A"/>
    <w:rsid w:val="000F6A5E"/>
    <w:rsid w:val="000F6FD4"/>
    <w:rsid w:val="000F7008"/>
    <w:rsid w:val="000F73EF"/>
    <w:rsid w:val="000F755A"/>
    <w:rsid w:val="000F7CDF"/>
    <w:rsid w:val="00100392"/>
    <w:rsid w:val="001003D7"/>
    <w:rsid w:val="00100725"/>
    <w:rsid w:val="00100F49"/>
    <w:rsid w:val="00101081"/>
    <w:rsid w:val="00101CBA"/>
    <w:rsid w:val="00101D5F"/>
    <w:rsid w:val="00101D88"/>
    <w:rsid w:val="00101E2B"/>
    <w:rsid w:val="00101F78"/>
    <w:rsid w:val="00102056"/>
    <w:rsid w:val="001020A0"/>
    <w:rsid w:val="0010247D"/>
    <w:rsid w:val="00102B2E"/>
    <w:rsid w:val="00102E1D"/>
    <w:rsid w:val="00103033"/>
    <w:rsid w:val="0010321B"/>
    <w:rsid w:val="001032F4"/>
    <w:rsid w:val="001035CD"/>
    <w:rsid w:val="001036A5"/>
    <w:rsid w:val="00103A3B"/>
    <w:rsid w:val="00103A69"/>
    <w:rsid w:val="0010408F"/>
    <w:rsid w:val="00104161"/>
    <w:rsid w:val="00104538"/>
    <w:rsid w:val="0010479A"/>
    <w:rsid w:val="0010485E"/>
    <w:rsid w:val="00104933"/>
    <w:rsid w:val="00104EC9"/>
    <w:rsid w:val="00104FD9"/>
    <w:rsid w:val="0010517D"/>
    <w:rsid w:val="00105198"/>
    <w:rsid w:val="00105314"/>
    <w:rsid w:val="00105353"/>
    <w:rsid w:val="001055F5"/>
    <w:rsid w:val="00105714"/>
    <w:rsid w:val="00105753"/>
    <w:rsid w:val="00105CFE"/>
    <w:rsid w:val="00105D3D"/>
    <w:rsid w:val="00105E23"/>
    <w:rsid w:val="00105E49"/>
    <w:rsid w:val="00105F4D"/>
    <w:rsid w:val="00106116"/>
    <w:rsid w:val="0010625B"/>
    <w:rsid w:val="001062DA"/>
    <w:rsid w:val="0010644B"/>
    <w:rsid w:val="00106904"/>
    <w:rsid w:val="0010742F"/>
    <w:rsid w:val="00107856"/>
    <w:rsid w:val="00110335"/>
    <w:rsid w:val="00110517"/>
    <w:rsid w:val="001105BB"/>
    <w:rsid w:val="00110979"/>
    <w:rsid w:val="00110C15"/>
    <w:rsid w:val="00110F28"/>
    <w:rsid w:val="001115F7"/>
    <w:rsid w:val="00111630"/>
    <w:rsid w:val="00111ADF"/>
    <w:rsid w:val="00111BC3"/>
    <w:rsid w:val="00111DEF"/>
    <w:rsid w:val="001120A1"/>
    <w:rsid w:val="001120CE"/>
    <w:rsid w:val="00112458"/>
    <w:rsid w:val="00112735"/>
    <w:rsid w:val="00112854"/>
    <w:rsid w:val="00112A14"/>
    <w:rsid w:val="0011351F"/>
    <w:rsid w:val="00113559"/>
    <w:rsid w:val="001137EB"/>
    <w:rsid w:val="00113D85"/>
    <w:rsid w:val="00114335"/>
    <w:rsid w:val="0011455F"/>
    <w:rsid w:val="00114CAB"/>
    <w:rsid w:val="00114F1C"/>
    <w:rsid w:val="0011509B"/>
    <w:rsid w:val="0011561B"/>
    <w:rsid w:val="00115869"/>
    <w:rsid w:val="001159B1"/>
    <w:rsid w:val="00115B33"/>
    <w:rsid w:val="00116217"/>
    <w:rsid w:val="001162EA"/>
    <w:rsid w:val="001163CC"/>
    <w:rsid w:val="00116464"/>
    <w:rsid w:val="00116882"/>
    <w:rsid w:val="001169FB"/>
    <w:rsid w:val="00116A9B"/>
    <w:rsid w:val="00116AC7"/>
    <w:rsid w:val="00116BB9"/>
    <w:rsid w:val="00116ECE"/>
    <w:rsid w:val="00117051"/>
    <w:rsid w:val="001174FF"/>
    <w:rsid w:val="001178F4"/>
    <w:rsid w:val="00117ABB"/>
    <w:rsid w:val="00117F0E"/>
    <w:rsid w:val="001201D8"/>
    <w:rsid w:val="0012025B"/>
    <w:rsid w:val="00120613"/>
    <w:rsid w:val="00120C89"/>
    <w:rsid w:val="00120EA3"/>
    <w:rsid w:val="0012172A"/>
    <w:rsid w:val="001219C7"/>
    <w:rsid w:val="00121C82"/>
    <w:rsid w:val="00121D0D"/>
    <w:rsid w:val="001221FB"/>
    <w:rsid w:val="00122533"/>
    <w:rsid w:val="00122775"/>
    <w:rsid w:val="001228F4"/>
    <w:rsid w:val="001229F8"/>
    <w:rsid w:val="00122F4B"/>
    <w:rsid w:val="00122FE9"/>
    <w:rsid w:val="00123325"/>
    <w:rsid w:val="00123372"/>
    <w:rsid w:val="001233D9"/>
    <w:rsid w:val="00123872"/>
    <w:rsid w:val="00123BD6"/>
    <w:rsid w:val="0012404A"/>
    <w:rsid w:val="00124100"/>
    <w:rsid w:val="00124158"/>
    <w:rsid w:val="00124346"/>
    <w:rsid w:val="00124A8F"/>
    <w:rsid w:val="00124CC7"/>
    <w:rsid w:val="0012507C"/>
    <w:rsid w:val="0012529A"/>
    <w:rsid w:val="00125850"/>
    <w:rsid w:val="00125B8E"/>
    <w:rsid w:val="00125F50"/>
    <w:rsid w:val="0012602C"/>
    <w:rsid w:val="00126232"/>
    <w:rsid w:val="00126602"/>
    <w:rsid w:val="0012697A"/>
    <w:rsid w:val="001270FA"/>
    <w:rsid w:val="001271FB"/>
    <w:rsid w:val="001273C8"/>
    <w:rsid w:val="001276FE"/>
    <w:rsid w:val="00127973"/>
    <w:rsid w:val="00127AD1"/>
    <w:rsid w:val="00127DD5"/>
    <w:rsid w:val="001301BD"/>
    <w:rsid w:val="001301C3"/>
    <w:rsid w:val="0013027C"/>
    <w:rsid w:val="00130562"/>
    <w:rsid w:val="001306DE"/>
    <w:rsid w:val="00130727"/>
    <w:rsid w:val="00130FC8"/>
    <w:rsid w:val="00131208"/>
    <w:rsid w:val="001312AF"/>
    <w:rsid w:val="00131354"/>
    <w:rsid w:val="00131865"/>
    <w:rsid w:val="00131A31"/>
    <w:rsid w:val="00131B2A"/>
    <w:rsid w:val="00131BB7"/>
    <w:rsid w:val="00131D1E"/>
    <w:rsid w:val="00131E0C"/>
    <w:rsid w:val="00131EEB"/>
    <w:rsid w:val="00131F49"/>
    <w:rsid w:val="00132004"/>
    <w:rsid w:val="00132172"/>
    <w:rsid w:val="001325C6"/>
    <w:rsid w:val="00132B5E"/>
    <w:rsid w:val="00132CED"/>
    <w:rsid w:val="00132E05"/>
    <w:rsid w:val="00132EC2"/>
    <w:rsid w:val="00133C87"/>
    <w:rsid w:val="00133E05"/>
    <w:rsid w:val="00133EA0"/>
    <w:rsid w:val="00134027"/>
    <w:rsid w:val="00134090"/>
    <w:rsid w:val="001340CE"/>
    <w:rsid w:val="00134251"/>
    <w:rsid w:val="00134334"/>
    <w:rsid w:val="001344AE"/>
    <w:rsid w:val="00134672"/>
    <w:rsid w:val="0013472B"/>
    <w:rsid w:val="00134878"/>
    <w:rsid w:val="00134ABF"/>
    <w:rsid w:val="0013560D"/>
    <w:rsid w:val="001359BC"/>
    <w:rsid w:val="00136E85"/>
    <w:rsid w:val="00136ED9"/>
    <w:rsid w:val="001371A2"/>
    <w:rsid w:val="00137335"/>
    <w:rsid w:val="0013742F"/>
    <w:rsid w:val="001375BA"/>
    <w:rsid w:val="001375DC"/>
    <w:rsid w:val="001376DE"/>
    <w:rsid w:val="001379DC"/>
    <w:rsid w:val="00137BD4"/>
    <w:rsid w:val="00137CF0"/>
    <w:rsid w:val="00137F01"/>
    <w:rsid w:val="00137F4A"/>
    <w:rsid w:val="001400F1"/>
    <w:rsid w:val="00140228"/>
    <w:rsid w:val="001406CD"/>
    <w:rsid w:val="00140C4E"/>
    <w:rsid w:val="0014108B"/>
    <w:rsid w:val="0014153B"/>
    <w:rsid w:val="00141C90"/>
    <w:rsid w:val="00141CB1"/>
    <w:rsid w:val="00141DEA"/>
    <w:rsid w:val="00141FEE"/>
    <w:rsid w:val="00142127"/>
    <w:rsid w:val="001423C2"/>
    <w:rsid w:val="00142600"/>
    <w:rsid w:val="0014275E"/>
    <w:rsid w:val="001427C2"/>
    <w:rsid w:val="00142EB0"/>
    <w:rsid w:val="00142F10"/>
    <w:rsid w:val="001431F3"/>
    <w:rsid w:val="0014351C"/>
    <w:rsid w:val="0014393A"/>
    <w:rsid w:val="00143A67"/>
    <w:rsid w:val="00144213"/>
    <w:rsid w:val="0014424C"/>
    <w:rsid w:val="0014441A"/>
    <w:rsid w:val="0014491F"/>
    <w:rsid w:val="001449EB"/>
    <w:rsid w:val="00144B6B"/>
    <w:rsid w:val="00144F1D"/>
    <w:rsid w:val="00146358"/>
    <w:rsid w:val="0014662E"/>
    <w:rsid w:val="001467FE"/>
    <w:rsid w:val="00146A64"/>
    <w:rsid w:val="00146B3A"/>
    <w:rsid w:val="00146C5F"/>
    <w:rsid w:val="00146E21"/>
    <w:rsid w:val="00147688"/>
    <w:rsid w:val="001476D3"/>
    <w:rsid w:val="00147719"/>
    <w:rsid w:val="001477C1"/>
    <w:rsid w:val="00147B2C"/>
    <w:rsid w:val="00147E07"/>
    <w:rsid w:val="00147FC1"/>
    <w:rsid w:val="00150301"/>
    <w:rsid w:val="00150508"/>
    <w:rsid w:val="00150CE4"/>
    <w:rsid w:val="00150D5F"/>
    <w:rsid w:val="00150FE7"/>
    <w:rsid w:val="00151241"/>
    <w:rsid w:val="00151933"/>
    <w:rsid w:val="00151A45"/>
    <w:rsid w:val="00151F82"/>
    <w:rsid w:val="00151FE4"/>
    <w:rsid w:val="00152273"/>
    <w:rsid w:val="001529D5"/>
    <w:rsid w:val="00152A7B"/>
    <w:rsid w:val="00152C1D"/>
    <w:rsid w:val="00152D0D"/>
    <w:rsid w:val="00153256"/>
    <w:rsid w:val="0015340C"/>
    <w:rsid w:val="00153417"/>
    <w:rsid w:val="001535AD"/>
    <w:rsid w:val="001537B9"/>
    <w:rsid w:val="001537BC"/>
    <w:rsid w:val="00153A5F"/>
    <w:rsid w:val="00153A84"/>
    <w:rsid w:val="00153C4B"/>
    <w:rsid w:val="00153EFB"/>
    <w:rsid w:val="00154350"/>
    <w:rsid w:val="001544C5"/>
    <w:rsid w:val="00154672"/>
    <w:rsid w:val="001547DB"/>
    <w:rsid w:val="00154B32"/>
    <w:rsid w:val="00154BB3"/>
    <w:rsid w:val="00154CEF"/>
    <w:rsid w:val="001553A5"/>
    <w:rsid w:val="00155D54"/>
    <w:rsid w:val="001563DE"/>
    <w:rsid w:val="0015641A"/>
    <w:rsid w:val="00156B85"/>
    <w:rsid w:val="00156D4A"/>
    <w:rsid w:val="00156D60"/>
    <w:rsid w:val="00156E57"/>
    <w:rsid w:val="001572FB"/>
    <w:rsid w:val="0015794B"/>
    <w:rsid w:val="001579EF"/>
    <w:rsid w:val="00157A5F"/>
    <w:rsid w:val="00157AA6"/>
    <w:rsid w:val="00157C7A"/>
    <w:rsid w:val="0016000C"/>
    <w:rsid w:val="001600E2"/>
    <w:rsid w:val="001601AF"/>
    <w:rsid w:val="00160231"/>
    <w:rsid w:val="00160976"/>
    <w:rsid w:val="00160B12"/>
    <w:rsid w:val="001613B1"/>
    <w:rsid w:val="0016141B"/>
    <w:rsid w:val="0016168E"/>
    <w:rsid w:val="001616C5"/>
    <w:rsid w:val="0016175B"/>
    <w:rsid w:val="001617D0"/>
    <w:rsid w:val="00161A8E"/>
    <w:rsid w:val="00161D94"/>
    <w:rsid w:val="00161ED5"/>
    <w:rsid w:val="0016219E"/>
    <w:rsid w:val="00162719"/>
    <w:rsid w:val="001629BE"/>
    <w:rsid w:val="0016337F"/>
    <w:rsid w:val="0016377F"/>
    <w:rsid w:val="00163AB2"/>
    <w:rsid w:val="00163B8A"/>
    <w:rsid w:val="00164737"/>
    <w:rsid w:val="00164A1A"/>
    <w:rsid w:val="00164ACD"/>
    <w:rsid w:val="00164CF3"/>
    <w:rsid w:val="0016504F"/>
    <w:rsid w:val="001651BC"/>
    <w:rsid w:val="00165821"/>
    <w:rsid w:val="00165980"/>
    <w:rsid w:val="00165C65"/>
    <w:rsid w:val="00165CAD"/>
    <w:rsid w:val="00166550"/>
    <w:rsid w:val="00166D9D"/>
    <w:rsid w:val="00167929"/>
    <w:rsid w:val="00167B6A"/>
    <w:rsid w:val="00170267"/>
    <w:rsid w:val="001707B5"/>
    <w:rsid w:val="00171391"/>
    <w:rsid w:val="00171D5C"/>
    <w:rsid w:val="0017246D"/>
    <w:rsid w:val="00172718"/>
    <w:rsid w:val="001729FB"/>
    <w:rsid w:val="00172F75"/>
    <w:rsid w:val="0017317F"/>
    <w:rsid w:val="001732C7"/>
    <w:rsid w:val="001734A9"/>
    <w:rsid w:val="0017391F"/>
    <w:rsid w:val="00173998"/>
    <w:rsid w:val="00173C4F"/>
    <w:rsid w:val="00173D03"/>
    <w:rsid w:val="001748BA"/>
    <w:rsid w:val="00174E05"/>
    <w:rsid w:val="001750DF"/>
    <w:rsid w:val="00175162"/>
    <w:rsid w:val="00175968"/>
    <w:rsid w:val="00175AA9"/>
    <w:rsid w:val="00175BF8"/>
    <w:rsid w:val="00175CFC"/>
    <w:rsid w:val="00175D8F"/>
    <w:rsid w:val="001764A2"/>
    <w:rsid w:val="00176716"/>
    <w:rsid w:val="00176E3C"/>
    <w:rsid w:val="00176EEF"/>
    <w:rsid w:val="00176F63"/>
    <w:rsid w:val="00177028"/>
    <w:rsid w:val="001770EA"/>
    <w:rsid w:val="0017775A"/>
    <w:rsid w:val="00177A33"/>
    <w:rsid w:val="00177A36"/>
    <w:rsid w:val="00180060"/>
    <w:rsid w:val="001804DD"/>
    <w:rsid w:val="00180528"/>
    <w:rsid w:val="001808B5"/>
    <w:rsid w:val="00181A1A"/>
    <w:rsid w:val="00181B5A"/>
    <w:rsid w:val="00182235"/>
    <w:rsid w:val="0018247F"/>
    <w:rsid w:val="001824B4"/>
    <w:rsid w:val="00182B43"/>
    <w:rsid w:val="00182F76"/>
    <w:rsid w:val="001830CD"/>
    <w:rsid w:val="00183896"/>
    <w:rsid w:val="0018391F"/>
    <w:rsid w:val="00183BBC"/>
    <w:rsid w:val="00183D6E"/>
    <w:rsid w:val="00184069"/>
    <w:rsid w:val="00185492"/>
    <w:rsid w:val="001855BD"/>
    <w:rsid w:val="00185877"/>
    <w:rsid w:val="0018588E"/>
    <w:rsid w:val="00185A0C"/>
    <w:rsid w:val="00185C3A"/>
    <w:rsid w:val="00185DCC"/>
    <w:rsid w:val="00185F71"/>
    <w:rsid w:val="00186078"/>
    <w:rsid w:val="00186130"/>
    <w:rsid w:val="00186274"/>
    <w:rsid w:val="001863E7"/>
    <w:rsid w:val="001869A8"/>
    <w:rsid w:val="00186ABB"/>
    <w:rsid w:val="00186DC2"/>
    <w:rsid w:val="00186E9A"/>
    <w:rsid w:val="001875DC"/>
    <w:rsid w:val="00187C73"/>
    <w:rsid w:val="00187DE9"/>
    <w:rsid w:val="00187F94"/>
    <w:rsid w:val="001901B2"/>
    <w:rsid w:val="001901FC"/>
    <w:rsid w:val="0019075E"/>
    <w:rsid w:val="00190823"/>
    <w:rsid w:val="00190A01"/>
    <w:rsid w:val="00190C4B"/>
    <w:rsid w:val="00190D31"/>
    <w:rsid w:val="00190E0E"/>
    <w:rsid w:val="00190E4F"/>
    <w:rsid w:val="00191278"/>
    <w:rsid w:val="0019172D"/>
    <w:rsid w:val="0019177B"/>
    <w:rsid w:val="00191EB1"/>
    <w:rsid w:val="001920B3"/>
    <w:rsid w:val="00192322"/>
    <w:rsid w:val="001924A8"/>
    <w:rsid w:val="001924C0"/>
    <w:rsid w:val="00192730"/>
    <w:rsid w:val="00192ACA"/>
    <w:rsid w:val="00192B88"/>
    <w:rsid w:val="00192CD5"/>
    <w:rsid w:val="001931BA"/>
    <w:rsid w:val="00193203"/>
    <w:rsid w:val="0019355C"/>
    <w:rsid w:val="00193639"/>
    <w:rsid w:val="00193862"/>
    <w:rsid w:val="001938DB"/>
    <w:rsid w:val="00193970"/>
    <w:rsid w:val="00193B09"/>
    <w:rsid w:val="00193C18"/>
    <w:rsid w:val="00193DD3"/>
    <w:rsid w:val="0019440F"/>
    <w:rsid w:val="0019470C"/>
    <w:rsid w:val="0019480E"/>
    <w:rsid w:val="00194B89"/>
    <w:rsid w:val="00195059"/>
    <w:rsid w:val="0019555A"/>
    <w:rsid w:val="0019595C"/>
    <w:rsid w:val="001964FD"/>
    <w:rsid w:val="00196772"/>
    <w:rsid w:val="00196775"/>
    <w:rsid w:val="00196E49"/>
    <w:rsid w:val="00196FB5"/>
    <w:rsid w:val="00197586"/>
    <w:rsid w:val="0019772C"/>
    <w:rsid w:val="00197749"/>
    <w:rsid w:val="00197D7A"/>
    <w:rsid w:val="001A0003"/>
    <w:rsid w:val="001A0043"/>
    <w:rsid w:val="001A009A"/>
    <w:rsid w:val="001A00A4"/>
    <w:rsid w:val="001A0F33"/>
    <w:rsid w:val="001A11CB"/>
    <w:rsid w:val="001A157E"/>
    <w:rsid w:val="001A162C"/>
    <w:rsid w:val="001A2254"/>
    <w:rsid w:val="001A2404"/>
    <w:rsid w:val="001A244C"/>
    <w:rsid w:val="001A2654"/>
    <w:rsid w:val="001A2719"/>
    <w:rsid w:val="001A2C59"/>
    <w:rsid w:val="001A2FA5"/>
    <w:rsid w:val="001A31EF"/>
    <w:rsid w:val="001A325E"/>
    <w:rsid w:val="001A39AD"/>
    <w:rsid w:val="001A4B5D"/>
    <w:rsid w:val="001A4B94"/>
    <w:rsid w:val="001A4B98"/>
    <w:rsid w:val="001A5277"/>
    <w:rsid w:val="001A53CA"/>
    <w:rsid w:val="001A58BB"/>
    <w:rsid w:val="001A5911"/>
    <w:rsid w:val="001A5B9C"/>
    <w:rsid w:val="001A5BE5"/>
    <w:rsid w:val="001A635A"/>
    <w:rsid w:val="001A63CF"/>
    <w:rsid w:val="001A675E"/>
    <w:rsid w:val="001A6775"/>
    <w:rsid w:val="001A6B2A"/>
    <w:rsid w:val="001A7007"/>
    <w:rsid w:val="001A7545"/>
    <w:rsid w:val="001A75F9"/>
    <w:rsid w:val="001A7810"/>
    <w:rsid w:val="001A7F61"/>
    <w:rsid w:val="001B0384"/>
    <w:rsid w:val="001B06C3"/>
    <w:rsid w:val="001B0C7D"/>
    <w:rsid w:val="001B0DBA"/>
    <w:rsid w:val="001B0E80"/>
    <w:rsid w:val="001B189F"/>
    <w:rsid w:val="001B1BA2"/>
    <w:rsid w:val="001B1E6D"/>
    <w:rsid w:val="001B1FAC"/>
    <w:rsid w:val="001B1FB9"/>
    <w:rsid w:val="001B24FB"/>
    <w:rsid w:val="001B26AF"/>
    <w:rsid w:val="001B2AF2"/>
    <w:rsid w:val="001B2CD2"/>
    <w:rsid w:val="001B2D61"/>
    <w:rsid w:val="001B2F77"/>
    <w:rsid w:val="001B307B"/>
    <w:rsid w:val="001B30CC"/>
    <w:rsid w:val="001B3303"/>
    <w:rsid w:val="001B3461"/>
    <w:rsid w:val="001B3487"/>
    <w:rsid w:val="001B3754"/>
    <w:rsid w:val="001B3B48"/>
    <w:rsid w:val="001B48B0"/>
    <w:rsid w:val="001B48D4"/>
    <w:rsid w:val="001B4F01"/>
    <w:rsid w:val="001B4F32"/>
    <w:rsid w:val="001B50F3"/>
    <w:rsid w:val="001B51E3"/>
    <w:rsid w:val="001B56F9"/>
    <w:rsid w:val="001B58B6"/>
    <w:rsid w:val="001B5B18"/>
    <w:rsid w:val="001B5F84"/>
    <w:rsid w:val="001B612C"/>
    <w:rsid w:val="001B6731"/>
    <w:rsid w:val="001B6844"/>
    <w:rsid w:val="001B6905"/>
    <w:rsid w:val="001B6D93"/>
    <w:rsid w:val="001B6E5D"/>
    <w:rsid w:val="001B6FD4"/>
    <w:rsid w:val="001B705E"/>
    <w:rsid w:val="001B7451"/>
    <w:rsid w:val="001B74EE"/>
    <w:rsid w:val="001B78EC"/>
    <w:rsid w:val="001C0281"/>
    <w:rsid w:val="001C07F4"/>
    <w:rsid w:val="001C0A73"/>
    <w:rsid w:val="001C0C6E"/>
    <w:rsid w:val="001C0F41"/>
    <w:rsid w:val="001C13A5"/>
    <w:rsid w:val="001C16A7"/>
    <w:rsid w:val="001C1769"/>
    <w:rsid w:val="001C1C22"/>
    <w:rsid w:val="001C1D07"/>
    <w:rsid w:val="001C1DED"/>
    <w:rsid w:val="001C1F42"/>
    <w:rsid w:val="001C2002"/>
    <w:rsid w:val="001C22DA"/>
    <w:rsid w:val="001C2599"/>
    <w:rsid w:val="001C275E"/>
    <w:rsid w:val="001C2952"/>
    <w:rsid w:val="001C2D4A"/>
    <w:rsid w:val="001C3085"/>
    <w:rsid w:val="001C3233"/>
    <w:rsid w:val="001C33E6"/>
    <w:rsid w:val="001C3877"/>
    <w:rsid w:val="001C3A1D"/>
    <w:rsid w:val="001C3DDE"/>
    <w:rsid w:val="001C3FD1"/>
    <w:rsid w:val="001C42E8"/>
    <w:rsid w:val="001C43AF"/>
    <w:rsid w:val="001C43DC"/>
    <w:rsid w:val="001C44CF"/>
    <w:rsid w:val="001C4739"/>
    <w:rsid w:val="001C497D"/>
    <w:rsid w:val="001C4A0C"/>
    <w:rsid w:val="001C4E4A"/>
    <w:rsid w:val="001C54B0"/>
    <w:rsid w:val="001C576F"/>
    <w:rsid w:val="001C59AC"/>
    <w:rsid w:val="001C5BEC"/>
    <w:rsid w:val="001C5C17"/>
    <w:rsid w:val="001C5D9F"/>
    <w:rsid w:val="001C6228"/>
    <w:rsid w:val="001C62D0"/>
    <w:rsid w:val="001C6447"/>
    <w:rsid w:val="001C6ADA"/>
    <w:rsid w:val="001C6CB3"/>
    <w:rsid w:val="001C6CE1"/>
    <w:rsid w:val="001C6E99"/>
    <w:rsid w:val="001C6FA5"/>
    <w:rsid w:val="001C6FAD"/>
    <w:rsid w:val="001C744E"/>
    <w:rsid w:val="001C7E05"/>
    <w:rsid w:val="001D010B"/>
    <w:rsid w:val="001D0147"/>
    <w:rsid w:val="001D066A"/>
    <w:rsid w:val="001D06D1"/>
    <w:rsid w:val="001D091B"/>
    <w:rsid w:val="001D0973"/>
    <w:rsid w:val="001D15E9"/>
    <w:rsid w:val="001D1647"/>
    <w:rsid w:val="001D1A36"/>
    <w:rsid w:val="001D1A8D"/>
    <w:rsid w:val="001D1FDF"/>
    <w:rsid w:val="001D2668"/>
    <w:rsid w:val="001D2671"/>
    <w:rsid w:val="001D2DAC"/>
    <w:rsid w:val="001D3058"/>
    <w:rsid w:val="001D30EB"/>
    <w:rsid w:val="001D3355"/>
    <w:rsid w:val="001D3475"/>
    <w:rsid w:val="001D3667"/>
    <w:rsid w:val="001D3A76"/>
    <w:rsid w:val="001D3A8E"/>
    <w:rsid w:val="001D3B67"/>
    <w:rsid w:val="001D3B9E"/>
    <w:rsid w:val="001D44E6"/>
    <w:rsid w:val="001D49EF"/>
    <w:rsid w:val="001D4B1D"/>
    <w:rsid w:val="001D4E37"/>
    <w:rsid w:val="001D4F80"/>
    <w:rsid w:val="001D511E"/>
    <w:rsid w:val="001D53A8"/>
    <w:rsid w:val="001D5429"/>
    <w:rsid w:val="001D563B"/>
    <w:rsid w:val="001D569C"/>
    <w:rsid w:val="001D5907"/>
    <w:rsid w:val="001D5B6B"/>
    <w:rsid w:val="001D5D58"/>
    <w:rsid w:val="001D639E"/>
    <w:rsid w:val="001D63D9"/>
    <w:rsid w:val="001D641A"/>
    <w:rsid w:val="001D6499"/>
    <w:rsid w:val="001D65D2"/>
    <w:rsid w:val="001D69B5"/>
    <w:rsid w:val="001D6B26"/>
    <w:rsid w:val="001D6DA4"/>
    <w:rsid w:val="001D6ECC"/>
    <w:rsid w:val="001D6ED7"/>
    <w:rsid w:val="001D6F0B"/>
    <w:rsid w:val="001D76C6"/>
    <w:rsid w:val="001E013A"/>
    <w:rsid w:val="001E099D"/>
    <w:rsid w:val="001E0B26"/>
    <w:rsid w:val="001E0BB3"/>
    <w:rsid w:val="001E0BFA"/>
    <w:rsid w:val="001E0D00"/>
    <w:rsid w:val="001E1325"/>
    <w:rsid w:val="001E1966"/>
    <w:rsid w:val="001E1C2B"/>
    <w:rsid w:val="001E1C67"/>
    <w:rsid w:val="001E1F27"/>
    <w:rsid w:val="001E2163"/>
    <w:rsid w:val="001E221D"/>
    <w:rsid w:val="001E2753"/>
    <w:rsid w:val="001E2A2E"/>
    <w:rsid w:val="001E2BB3"/>
    <w:rsid w:val="001E32A9"/>
    <w:rsid w:val="001E3362"/>
    <w:rsid w:val="001E3638"/>
    <w:rsid w:val="001E372B"/>
    <w:rsid w:val="001E38B6"/>
    <w:rsid w:val="001E3DC1"/>
    <w:rsid w:val="001E3F58"/>
    <w:rsid w:val="001E4931"/>
    <w:rsid w:val="001E4974"/>
    <w:rsid w:val="001E4D03"/>
    <w:rsid w:val="001E4F1A"/>
    <w:rsid w:val="001E513D"/>
    <w:rsid w:val="001E53E7"/>
    <w:rsid w:val="001E5684"/>
    <w:rsid w:val="001E5705"/>
    <w:rsid w:val="001E5C91"/>
    <w:rsid w:val="001E5D73"/>
    <w:rsid w:val="001E5F88"/>
    <w:rsid w:val="001E60D8"/>
    <w:rsid w:val="001E6595"/>
    <w:rsid w:val="001E66A0"/>
    <w:rsid w:val="001E6A0B"/>
    <w:rsid w:val="001E6B24"/>
    <w:rsid w:val="001E6B3E"/>
    <w:rsid w:val="001E6ECE"/>
    <w:rsid w:val="001E7681"/>
    <w:rsid w:val="001E7762"/>
    <w:rsid w:val="001E7E89"/>
    <w:rsid w:val="001F0050"/>
    <w:rsid w:val="001F008F"/>
    <w:rsid w:val="001F0234"/>
    <w:rsid w:val="001F03F9"/>
    <w:rsid w:val="001F097A"/>
    <w:rsid w:val="001F0CB7"/>
    <w:rsid w:val="001F0E7D"/>
    <w:rsid w:val="001F1161"/>
    <w:rsid w:val="001F120C"/>
    <w:rsid w:val="001F1268"/>
    <w:rsid w:val="001F1359"/>
    <w:rsid w:val="001F18D5"/>
    <w:rsid w:val="001F197A"/>
    <w:rsid w:val="001F1B87"/>
    <w:rsid w:val="001F1D0B"/>
    <w:rsid w:val="001F2086"/>
    <w:rsid w:val="001F214E"/>
    <w:rsid w:val="001F3295"/>
    <w:rsid w:val="001F345B"/>
    <w:rsid w:val="001F3A1A"/>
    <w:rsid w:val="001F3C44"/>
    <w:rsid w:val="001F3C63"/>
    <w:rsid w:val="001F3FF8"/>
    <w:rsid w:val="001F407A"/>
    <w:rsid w:val="001F40F3"/>
    <w:rsid w:val="001F430B"/>
    <w:rsid w:val="001F438B"/>
    <w:rsid w:val="001F4E40"/>
    <w:rsid w:val="001F533D"/>
    <w:rsid w:val="001F556E"/>
    <w:rsid w:val="001F55DE"/>
    <w:rsid w:val="001F5A3B"/>
    <w:rsid w:val="001F5B5A"/>
    <w:rsid w:val="001F5B94"/>
    <w:rsid w:val="001F6224"/>
    <w:rsid w:val="001F636F"/>
    <w:rsid w:val="001F66BA"/>
    <w:rsid w:val="001F67A9"/>
    <w:rsid w:val="001F6A33"/>
    <w:rsid w:val="001F6DFC"/>
    <w:rsid w:val="001F72B0"/>
    <w:rsid w:val="001F7C10"/>
    <w:rsid w:val="001F7D40"/>
    <w:rsid w:val="002002E5"/>
    <w:rsid w:val="00200ADB"/>
    <w:rsid w:val="00200EE8"/>
    <w:rsid w:val="0020112B"/>
    <w:rsid w:val="00201195"/>
    <w:rsid w:val="0020126E"/>
    <w:rsid w:val="00201362"/>
    <w:rsid w:val="0020170F"/>
    <w:rsid w:val="0020174C"/>
    <w:rsid w:val="002017B7"/>
    <w:rsid w:val="0020181E"/>
    <w:rsid w:val="00201BB6"/>
    <w:rsid w:val="00201E75"/>
    <w:rsid w:val="00201E85"/>
    <w:rsid w:val="002020F1"/>
    <w:rsid w:val="00202232"/>
    <w:rsid w:val="00202489"/>
    <w:rsid w:val="00202585"/>
    <w:rsid w:val="00202786"/>
    <w:rsid w:val="00202927"/>
    <w:rsid w:val="00202CBC"/>
    <w:rsid w:val="00202F3C"/>
    <w:rsid w:val="00202F8B"/>
    <w:rsid w:val="002033FE"/>
    <w:rsid w:val="00203B41"/>
    <w:rsid w:val="00203F12"/>
    <w:rsid w:val="002040C9"/>
    <w:rsid w:val="0020431F"/>
    <w:rsid w:val="00205057"/>
    <w:rsid w:val="0020506E"/>
    <w:rsid w:val="00205119"/>
    <w:rsid w:val="0020529E"/>
    <w:rsid w:val="00205F40"/>
    <w:rsid w:val="002066F9"/>
    <w:rsid w:val="00206AFF"/>
    <w:rsid w:val="00206C9B"/>
    <w:rsid w:val="00206DE0"/>
    <w:rsid w:val="002070DA"/>
    <w:rsid w:val="002071C2"/>
    <w:rsid w:val="00207A7B"/>
    <w:rsid w:val="00207B1A"/>
    <w:rsid w:val="0021004D"/>
    <w:rsid w:val="00210109"/>
    <w:rsid w:val="002101A3"/>
    <w:rsid w:val="002102DE"/>
    <w:rsid w:val="00210AFA"/>
    <w:rsid w:val="00210C48"/>
    <w:rsid w:val="00210CD3"/>
    <w:rsid w:val="00210D9C"/>
    <w:rsid w:val="00210EBE"/>
    <w:rsid w:val="002115B0"/>
    <w:rsid w:val="00211E27"/>
    <w:rsid w:val="0021224F"/>
    <w:rsid w:val="00212451"/>
    <w:rsid w:val="0021245B"/>
    <w:rsid w:val="0021262D"/>
    <w:rsid w:val="002128BC"/>
    <w:rsid w:val="002128F6"/>
    <w:rsid w:val="00213258"/>
    <w:rsid w:val="0021337E"/>
    <w:rsid w:val="0021405B"/>
    <w:rsid w:val="002140BE"/>
    <w:rsid w:val="0021418A"/>
    <w:rsid w:val="00214374"/>
    <w:rsid w:val="00214400"/>
    <w:rsid w:val="00214493"/>
    <w:rsid w:val="002145A2"/>
    <w:rsid w:val="002147E9"/>
    <w:rsid w:val="002147FF"/>
    <w:rsid w:val="002148B0"/>
    <w:rsid w:val="00214AA9"/>
    <w:rsid w:val="00214C82"/>
    <w:rsid w:val="0021514C"/>
    <w:rsid w:val="00215260"/>
    <w:rsid w:val="00215268"/>
    <w:rsid w:val="00215319"/>
    <w:rsid w:val="00215393"/>
    <w:rsid w:val="00215A93"/>
    <w:rsid w:val="00215ED8"/>
    <w:rsid w:val="002166D5"/>
    <w:rsid w:val="002167A8"/>
    <w:rsid w:val="002168E3"/>
    <w:rsid w:val="00216A36"/>
    <w:rsid w:val="00216AE2"/>
    <w:rsid w:val="00216F63"/>
    <w:rsid w:val="00216FC7"/>
    <w:rsid w:val="002170D0"/>
    <w:rsid w:val="0021711A"/>
    <w:rsid w:val="002171F7"/>
    <w:rsid w:val="00217263"/>
    <w:rsid w:val="0021735A"/>
    <w:rsid w:val="002179FD"/>
    <w:rsid w:val="00217A1B"/>
    <w:rsid w:val="00220203"/>
    <w:rsid w:val="002205AE"/>
    <w:rsid w:val="0022093D"/>
    <w:rsid w:val="00220950"/>
    <w:rsid w:val="002209F4"/>
    <w:rsid w:val="00220F85"/>
    <w:rsid w:val="0022107A"/>
    <w:rsid w:val="002210CB"/>
    <w:rsid w:val="002211B4"/>
    <w:rsid w:val="002211D9"/>
    <w:rsid w:val="002218A7"/>
    <w:rsid w:val="00222465"/>
    <w:rsid w:val="002228C5"/>
    <w:rsid w:val="0022291C"/>
    <w:rsid w:val="00223197"/>
    <w:rsid w:val="00223232"/>
    <w:rsid w:val="00223251"/>
    <w:rsid w:val="002232F0"/>
    <w:rsid w:val="00223685"/>
    <w:rsid w:val="00223702"/>
    <w:rsid w:val="002238C1"/>
    <w:rsid w:val="00224373"/>
    <w:rsid w:val="00224442"/>
    <w:rsid w:val="00224490"/>
    <w:rsid w:val="0022450A"/>
    <w:rsid w:val="00225355"/>
    <w:rsid w:val="002253E7"/>
    <w:rsid w:val="00225544"/>
    <w:rsid w:val="002256ED"/>
    <w:rsid w:val="002257BC"/>
    <w:rsid w:val="00225811"/>
    <w:rsid w:val="00225B30"/>
    <w:rsid w:val="00225B4F"/>
    <w:rsid w:val="00225CC8"/>
    <w:rsid w:val="00225CEB"/>
    <w:rsid w:val="002263F9"/>
    <w:rsid w:val="00226FE3"/>
    <w:rsid w:val="00227408"/>
    <w:rsid w:val="002275C8"/>
    <w:rsid w:val="00227880"/>
    <w:rsid w:val="00227CF6"/>
    <w:rsid w:val="00230050"/>
    <w:rsid w:val="00230120"/>
    <w:rsid w:val="00230262"/>
    <w:rsid w:val="0023043A"/>
    <w:rsid w:val="002311B9"/>
    <w:rsid w:val="0023124D"/>
    <w:rsid w:val="0023172A"/>
    <w:rsid w:val="00231DB4"/>
    <w:rsid w:val="00232443"/>
    <w:rsid w:val="00232BD0"/>
    <w:rsid w:val="00232E40"/>
    <w:rsid w:val="00233351"/>
    <w:rsid w:val="00233413"/>
    <w:rsid w:val="002334EF"/>
    <w:rsid w:val="002335F5"/>
    <w:rsid w:val="00233B18"/>
    <w:rsid w:val="00233D81"/>
    <w:rsid w:val="00233E4D"/>
    <w:rsid w:val="002341F6"/>
    <w:rsid w:val="0023432C"/>
    <w:rsid w:val="0023433A"/>
    <w:rsid w:val="002344C0"/>
    <w:rsid w:val="00234AD7"/>
    <w:rsid w:val="00234DA7"/>
    <w:rsid w:val="00234F17"/>
    <w:rsid w:val="00234FC2"/>
    <w:rsid w:val="0023515B"/>
    <w:rsid w:val="00235175"/>
    <w:rsid w:val="0023539D"/>
    <w:rsid w:val="002353F0"/>
    <w:rsid w:val="002356FC"/>
    <w:rsid w:val="00236229"/>
    <w:rsid w:val="00236798"/>
    <w:rsid w:val="002367C6"/>
    <w:rsid w:val="002368F0"/>
    <w:rsid w:val="00236BAF"/>
    <w:rsid w:val="00237136"/>
    <w:rsid w:val="0023724D"/>
    <w:rsid w:val="00237451"/>
    <w:rsid w:val="00237480"/>
    <w:rsid w:val="00237488"/>
    <w:rsid w:val="002401C5"/>
    <w:rsid w:val="00240A75"/>
    <w:rsid w:val="00240C34"/>
    <w:rsid w:val="00241246"/>
    <w:rsid w:val="00241774"/>
    <w:rsid w:val="00241A14"/>
    <w:rsid w:val="00241D21"/>
    <w:rsid w:val="00242675"/>
    <w:rsid w:val="00242B2B"/>
    <w:rsid w:val="00242B82"/>
    <w:rsid w:val="00242C30"/>
    <w:rsid w:val="00242FB6"/>
    <w:rsid w:val="00243565"/>
    <w:rsid w:val="00243E8D"/>
    <w:rsid w:val="00243EBA"/>
    <w:rsid w:val="002440AE"/>
    <w:rsid w:val="002445BC"/>
    <w:rsid w:val="0024470B"/>
    <w:rsid w:val="002457DB"/>
    <w:rsid w:val="0024591A"/>
    <w:rsid w:val="00245B1C"/>
    <w:rsid w:val="00245FBD"/>
    <w:rsid w:val="00245FFD"/>
    <w:rsid w:val="002462C6"/>
    <w:rsid w:val="00246436"/>
    <w:rsid w:val="0024656F"/>
    <w:rsid w:val="0024678D"/>
    <w:rsid w:val="00246C5F"/>
    <w:rsid w:val="00246D97"/>
    <w:rsid w:val="00246DE4"/>
    <w:rsid w:val="00246F9B"/>
    <w:rsid w:val="00247166"/>
    <w:rsid w:val="002471C0"/>
    <w:rsid w:val="002473F8"/>
    <w:rsid w:val="00247475"/>
    <w:rsid w:val="002477BA"/>
    <w:rsid w:val="002478E0"/>
    <w:rsid w:val="002501EB"/>
    <w:rsid w:val="00250233"/>
    <w:rsid w:val="002508C7"/>
    <w:rsid w:val="002508E7"/>
    <w:rsid w:val="00250AF8"/>
    <w:rsid w:val="0025128E"/>
    <w:rsid w:val="002515B9"/>
    <w:rsid w:val="002518E2"/>
    <w:rsid w:val="00251920"/>
    <w:rsid w:val="0025233E"/>
    <w:rsid w:val="0025248D"/>
    <w:rsid w:val="0025258C"/>
    <w:rsid w:val="00252820"/>
    <w:rsid w:val="00252D23"/>
    <w:rsid w:val="00252D8C"/>
    <w:rsid w:val="00252F79"/>
    <w:rsid w:val="00253003"/>
    <w:rsid w:val="00253251"/>
    <w:rsid w:val="002538A7"/>
    <w:rsid w:val="0025396D"/>
    <w:rsid w:val="00253A6C"/>
    <w:rsid w:val="00253F32"/>
    <w:rsid w:val="00253FD8"/>
    <w:rsid w:val="002543CA"/>
    <w:rsid w:val="002544CE"/>
    <w:rsid w:val="002547D9"/>
    <w:rsid w:val="00254B48"/>
    <w:rsid w:val="00254B9C"/>
    <w:rsid w:val="00254C6E"/>
    <w:rsid w:val="00254F72"/>
    <w:rsid w:val="00254FB1"/>
    <w:rsid w:val="00254FD7"/>
    <w:rsid w:val="0025526D"/>
    <w:rsid w:val="00255397"/>
    <w:rsid w:val="00255652"/>
    <w:rsid w:val="002563B8"/>
    <w:rsid w:val="0025640A"/>
    <w:rsid w:val="002564FF"/>
    <w:rsid w:val="00256534"/>
    <w:rsid w:val="00256608"/>
    <w:rsid w:val="00256625"/>
    <w:rsid w:val="002566D2"/>
    <w:rsid w:val="00256AE9"/>
    <w:rsid w:val="0025742C"/>
    <w:rsid w:val="002574DC"/>
    <w:rsid w:val="00257A4F"/>
    <w:rsid w:val="00257CD5"/>
    <w:rsid w:val="00257E47"/>
    <w:rsid w:val="002605A3"/>
    <w:rsid w:val="00260AD9"/>
    <w:rsid w:val="00260B02"/>
    <w:rsid w:val="00260BA9"/>
    <w:rsid w:val="00260BBE"/>
    <w:rsid w:val="002613CF"/>
    <w:rsid w:val="00261CBD"/>
    <w:rsid w:val="00261E2E"/>
    <w:rsid w:val="002620DC"/>
    <w:rsid w:val="00262528"/>
    <w:rsid w:val="00262648"/>
    <w:rsid w:val="00262AEF"/>
    <w:rsid w:val="00262BC6"/>
    <w:rsid w:val="00262C7A"/>
    <w:rsid w:val="00262C92"/>
    <w:rsid w:val="00262E31"/>
    <w:rsid w:val="0026381D"/>
    <w:rsid w:val="002639EE"/>
    <w:rsid w:val="00263B11"/>
    <w:rsid w:val="00263EF9"/>
    <w:rsid w:val="00264011"/>
    <w:rsid w:val="00264224"/>
    <w:rsid w:val="002642C0"/>
    <w:rsid w:val="002642C8"/>
    <w:rsid w:val="002648F1"/>
    <w:rsid w:val="00264BCF"/>
    <w:rsid w:val="00264E1B"/>
    <w:rsid w:val="002650D5"/>
    <w:rsid w:val="002652CE"/>
    <w:rsid w:val="0026563B"/>
    <w:rsid w:val="002657D0"/>
    <w:rsid w:val="00265FE2"/>
    <w:rsid w:val="002667DE"/>
    <w:rsid w:val="00266C49"/>
    <w:rsid w:val="00266DC3"/>
    <w:rsid w:val="00266EC0"/>
    <w:rsid w:val="00267135"/>
    <w:rsid w:val="002673D4"/>
    <w:rsid w:val="00270145"/>
    <w:rsid w:val="0027019B"/>
    <w:rsid w:val="002704A4"/>
    <w:rsid w:val="00270664"/>
    <w:rsid w:val="00270780"/>
    <w:rsid w:val="00270A21"/>
    <w:rsid w:val="00270A3A"/>
    <w:rsid w:val="00270B1D"/>
    <w:rsid w:val="00270E87"/>
    <w:rsid w:val="002710E7"/>
    <w:rsid w:val="00271257"/>
    <w:rsid w:val="002715BF"/>
    <w:rsid w:val="00271960"/>
    <w:rsid w:val="0027198B"/>
    <w:rsid w:val="00271C76"/>
    <w:rsid w:val="00271D80"/>
    <w:rsid w:val="00271EE6"/>
    <w:rsid w:val="00272035"/>
    <w:rsid w:val="00272148"/>
    <w:rsid w:val="002722E5"/>
    <w:rsid w:val="0027264C"/>
    <w:rsid w:val="002726A7"/>
    <w:rsid w:val="00272A38"/>
    <w:rsid w:val="00272D4D"/>
    <w:rsid w:val="00272DFA"/>
    <w:rsid w:val="00272F56"/>
    <w:rsid w:val="002732A2"/>
    <w:rsid w:val="00273E72"/>
    <w:rsid w:val="002743B8"/>
    <w:rsid w:val="002745EF"/>
    <w:rsid w:val="00274F2E"/>
    <w:rsid w:val="002750A0"/>
    <w:rsid w:val="002751BB"/>
    <w:rsid w:val="00275825"/>
    <w:rsid w:val="00275988"/>
    <w:rsid w:val="00275A2B"/>
    <w:rsid w:val="002764C4"/>
    <w:rsid w:val="00276644"/>
    <w:rsid w:val="002769FC"/>
    <w:rsid w:val="00276B02"/>
    <w:rsid w:val="00276B13"/>
    <w:rsid w:val="00276B14"/>
    <w:rsid w:val="00277426"/>
    <w:rsid w:val="002776F9"/>
    <w:rsid w:val="00277A76"/>
    <w:rsid w:val="00277F90"/>
    <w:rsid w:val="0028000B"/>
    <w:rsid w:val="00280975"/>
    <w:rsid w:val="00280AF3"/>
    <w:rsid w:val="00280BC1"/>
    <w:rsid w:val="00280EF9"/>
    <w:rsid w:val="00281255"/>
    <w:rsid w:val="002813C7"/>
    <w:rsid w:val="002814EB"/>
    <w:rsid w:val="00281588"/>
    <w:rsid w:val="00281688"/>
    <w:rsid w:val="00281833"/>
    <w:rsid w:val="00281859"/>
    <w:rsid w:val="00282817"/>
    <w:rsid w:val="00282913"/>
    <w:rsid w:val="0028298E"/>
    <w:rsid w:val="00282A04"/>
    <w:rsid w:val="00282C03"/>
    <w:rsid w:val="00282ED8"/>
    <w:rsid w:val="00282FCE"/>
    <w:rsid w:val="0028339C"/>
    <w:rsid w:val="00283471"/>
    <w:rsid w:val="0028365E"/>
    <w:rsid w:val="002837E3"/>
    <w:rsid w:val="00283BE8"/>
    <w:rsid w:val="0028488A"/>
    <w:rsid w:val="0028493D"/>
    <w:rsid w:val="00284AC0"/>
    <w:rsid w:val="00284C21"/>
    <w:rsid w:val="00284E0C"/>
    <w:rsid w:val="002851CA"/>
    <w:rsid w:val="0028547C"/>
    <w:rsid w:val="00285510"/>
    <w:rsid w:val="00285920"/>
    <w:rsid w:val="00285A0E"/>
    <w:rsid w:val="00285C48"/>
    <w:rsid w:val="00285EAF"/>
    <w:rsid w:val="00285F43"/>
    <w:rsid w:val="002865BE"/>
    <w:rsid w:val="002868C9"/>
    <w:rsid w:val="00286983"/>
    <w:rsid w:val="00286F0B"/>
    <w:rsid w:val="00287194"/>
    <w:rsid w:val="002871CF"/>
    <w:rsid w:val="00287318"/>
    <w:rsid w:val="002876A3"/>
    <w:rsid w:val="002876B0"/>
    <w:rsid w:val="0028780D"/>
    <w:rsid w:val="00287A22"/>
    <w:rsid w:val="00287AC3"/>
    <w:rsid w:val="00287CCD"/>
    <w:rsid w:val="00287EC3"/>
    <w:rsid w:val="00287FA1"/>
    <w:rsid w:val="00287FCC"/>
    <w:rsid w:val="00290233"/>
    <w:rsid w:val="002903AB"/>
    <w:rsid w:val="002906C4"/>
    <w:rsid w:val="00290846"/>
    <w:rsid w:val="002909E0"/>
    <w:rsid w:val="002909F8"/>
    <w:rsid w:val="00290C3E"/>
    <w:rsid w:val="00290E39"/>
    <w:rsid w:val="00290E7D"/>
    <w:rsid w:val="00291096"/>
    <w:rsid w:val="0029137B"/>
    <w:rsid w:val="002914FB"/>
    <w:rsid w:val="0029154C"/>
    <w:rsid w:val="002915DA"/>
    <w:rsid w:val="00291A8C"/>
    <w:rsid w:val="00291D54"/>
    <w:rsid w:val="00291E65"/>
    <w:rsid w:val="00291F31"/>
    <w:rsid w:val="002920E2"/>
    <w:rsid w:val="0029219F"/>
    <w:rsid w:val="0029226A"/>
    <w:rsid w:val="002923F5"/>
    <w:rsid w:val="00292A8D"/>
    <w:rsid w:val="00292BB0"/>
    <w:rsid w:val="00292E82"/>
    <w:rsid w:val="002933F0"/>
    <w:rsid w:val="00293C44"/>
    <w:rsid w:val="00293D87"/>
    <w:rsid w:val="00293EAD"/>
    <w:rsid w:val="0029406D"/>
    <w:rsid w:val="00294113"/>
    <w:rsid w:val="00294231"/>
    <w:rsid w:val="002942E4"/>
    <w:rsid w:val="00294AEC"/>
    <w:rsid w:val="00294B11"/>
    <w:rsid w:val="00295106"/>
    <w:rsid w:val="002951C7"/>
    <w:rsid w:val="00295207"/>
    <w:rsid w:val="0029582F"/>
    <w:rsid w:val="00295A32"/>
    <w:rsid w:val="00295BC6"/>
    <w:rsid w:val="002963B7"/>
    <w:rsid w:val="002965A2"/>
    <w:rsid w:val="0029670E"/>
    <w:rsid w:val="00296A0C"/>
    <w:rsid w:val="00296A38"/>
    <w:rsid w:val="00296AE8"/>
    <w:rsid w:val="0029740C"/>
    <w:rsid w:val="0029749E"/>
    <w:rsid w:val="00297AD9"/>
    <w:rsid w:val="00297E36"/>
    <w:rsid w:val="00297F12"/>
    <w:rsid w:val="002A00DA"/>
    <w:rsid w:val="002A050C"/>
    <w:rsid w:val="002A0C2B"/>
    <w:rsid w:val="002A0E21"/>
    <w:rsid w:val="002A119E"/>
    <w:rsid w:val="002A15D2"/>
    <w:rsid w:val="002A201A"/>
    <w:rsid w:val="002A2146"/>
    <w:rsid w:val="002A2A2E"/>
    <w:rsid w:val="002A2AC3"/>
    <w:rsid w:val="002A2B82"/>
    <w:rsid w:val="002A2F55"/>
    <w:rsid w:val="002A341D"/>
    <w:rsid w:val="002A3430"/>
    <w:rsid w:val="002A350C"/>
    <w:rsid w:val="002A35FE"/>
    <w:rsid w:val="002A36D2"/>
    <w:rsid w:val="002A36DF"/>
    <w:rsid w:val="002A38F0"/>
    <w:rsid w:val="002A3950"/>
    <w:rsid w:val="002A455F"/>
    <w:rsid w:val="002A47D5"/>
    <w:rsid w:val="002A5619"/>
    <w:rsid w:val="002A57E8"/>
    <w:rsid w:val="002A58D3"/>
    <w:rsid w:val="002A5A5D"/>
    <w:rsid w:val="002A5C12"/>
    <w:rsid w:val="002A5C50"/>
    <w:rsid w:val="002A5DE6"/>
    <w:rsid w:val="002A6264"/>
    <w:rsid w:val="002A6534"/>
    <w:rsid w:val="002A657C"/>
    <w:rsid w:val="002A6822"/>
    <w:rsid w:val="002A747E"/>
    <w:rsid w:val="002A7489"/>
    <w:rsid w:val="002A7891"/>
    <w:rsid w:val="002A79BE"/>
    <w:rsid w:val="002A7A72"/>
    <w:rsid w:val="002A7B1D"/>
    <w:rsid w:val="002A7C25"/>
    <w:rsid w:val="002A7D7E"/>
    <w:rsid w:val="002A7DB1"/>
    <w:rsid w:val="002A7EEF"/>
    <w:rsid w:val="002B0226"/>
    <w:rsid w:val="002B0789"/>
    <w:rsid w:val="002B09FA"/>
    <w:rsid w:val="002B0DD1"/>
    <w:rsid w:val="002B1069"/>
    <w:rsid w:val="002B1224"/>
    <w:rsid w:val="002B14A2"/>
    <w:rsid w:val="002B14A3"/>
    <w:rsid w:val="002B1732"/>
    <w:rsid w:val="002B1970"/>
    <w:rsid w:val="002B1BFE"/>
    <w:rsid w:val="002B2A0D"/>
    <w:rsid w:val="002B2EA9"/>
    <w:rsid w:val="002B2FEE"/>
    <w:rsid w:val="002B3032"/>
    <w:rsid w:val="002B305E"/>
    <w:rsid w:val="002B41CF"/>
    <w:rsid w:val="002B43A3"/>
    <w:rsid w:val="002B46D3"/>
    <w:rsid w:val="002B4A7A"/>
    <w:rsid w:val="002B4BFA"/>
    <w:rsid w:val="002B538B"/>
    <w:rsid w:val="002B56AA"/>
    <w:rsid w:val="002B59F9"/>
    <w:rsid w:val="002B6683"/>
    <w:rsid w:val="002B6726"/>
    <w:rsid w:val="002B6D3E"/>
    <w:rsid w:val="002B706D"/>
    <w:rsid w:val="002B71A1"/>
    <w:rsid w:val="002B7628"/>
    <w:rsid w:val="002B7DC8"/>
    <w:rsid w:val="002B7EC6"/>
    <w:rsid w:val="002B7FE6"/>
    <w:rsid w:val="002C0053"/>
    <w:rsid w:val="002C013D"/>
    <w:rsid w:val="002C02B6"/>
    <w:rsid w:val="002C0485"/>
    <w:rsid w:val="002C0585"/>
    <w:rsid w:val="002C07A1"/>
    <w:rsid w:val="002C080A"/>
    <w:rsid w:val="002C084C"/>
    <w:rsid w:val="002C0A39"/>
    <w:rsid w:val="002C0CF6"/>
    <w:rsid w:val="002C0DDA"/>
    <w:rsid w:val="002C1224"/>
    <w:rsid w:val="002C1259"/>
    <w:rsid w:val="002C13F2"/>
    <w:rsid w:val="002C14AC"/>
    <w:rsid w:val="002C15BD"/>
    <w:rsid w:val="002C16B8"/>
    <w:rsid w:val="002C18D2"/>
    <w:rsid w:val="002C1DB9"/>
    <w:rsid w:val="002C216A"/>
    <w:rsid w:val="002C21E8"/>
    <w:rsid w:val="002C2729"/>
    <w:rsid w:val="002C2821"/>
    <w:rsid w:val="002C29F3"/>
    <w:rsid w:val="002C2AD9"/>
    <w:rsid w:val="002C33EE"/>
    <w:rsid w:val="002C36FF"/>
    <w:rsid w:val="002C3B67"/>
    <w:rsid w:val="002C4184"/>
    <w:rsid w:val="002C428A"/>
    <w:rsid w:val="002C437A"/>
    <w:rsid w:val="002C46D3"/>
    <w:rsid w:val="002C4791"/>
    <w:rsid w:val="002C4ED3"/>
    <w:rsid w:val="002C4F88"/>
    <w:rsid w:val="002C50CC"/>
    <w:rsid w:val="002C575C"/>
    <w:rsid w:val="002C580E"/>
    <w:rsid w:val="002C5D01"/>
    <w:rsid w:val="002C5D1C"/>
    <w:rsid w:val="002C6614"/>
    <w:rsid w:val="002C6B06"/>
    <w:rsid w:val="002C6B58"/>
    <w:rsid w:val="002C6B8C"/>
    <w:rsid w:val="002C6D4C"/>
    <w:rsid w:val="002C6DB1"/>
    <w:rsid w:val="002C6DD6"/>
    <w:rsid w:val="002C6F8A"/>
    <w:rsid w:val="002C6F92"/>
    <w:rsid w:val="002C7513"/>
    <w:rsid w:val="002C76A2"/>
    <w:rsid w:val="002C7800"/>
    <w:rsid w:val="002C78AE"/>
    <w:rsid w:val="002C7A24"/>
    <w:rsid w:val="002C7CC5"/>
    <w:rsid w:val="002D0276"/>
    <w:rsid w:val="002D02ED"/>
    <w:rsid w:val="002D033A"/>
    <w:rsid w:val="002D034B"/>
    <w:rsid w:val="002D0895"/>
    <w:rsid w:val="002D0BF6"/>
    <w:rsid w:val="002D0F4A"/>
    <w:rsid w:val="002D10CE"/>
    <w:rsid w:val="002D1177"/>
    <w:rsid w:val="002D12DF"/>
    <w:rsid w:val="002D1769"/>
    <w:rsid w:val="002D1970"/>
    <w:rsid w:val="002D1C9C"/>
    <w:rsid w:val="002D2117"/>
    <w:rsid w:val="002D2493"/>
    <w:rsid w:val="002D263F"/>
    <w:rsid w:val="002D2DA1"/>
    <w:rsid w:val="002D2F1A"/>
    <w:rsid w:val="002D3512"/>
    <w:rsid w:val="002D3995"/>
    <w:rsid w:val="002D3CBE"/>
    <w:rsid w:val="002D3E3C"/>
    <w:rsid w:val="002D3EF8"/>
    <w:rsid w:val="002D424E"/>
    <w:rsid w:val="002D42FA"/>
    <w:rsid w:val="002D491A"/>
    <w:rsid w:val="002D4B32"/>
    <w:rsid w:val="002D4F15"/>
    <w:rsid w:val="002D4FF4"/>
    <w:rsid w:val="002D5289"/>
    <w:rsid w:val="002D565B"/>
    <w:rsid w:val="002D578B"/>
    <w:rsid w:val="002D5EF7"/>
    <w:rsid w:val="002D60BC"/>
    <w:rsid w:val="002D6152"/>
    <w:rsid w:val="002D61BE"/>
    <w:rsid w:val="002D646D"/>
    <w:rsid w:val="002D6932"/>
    <w:rsid w:val="002D6C2A"/>
    <w:rsid w:val="002D6CC9"/>
    <w:rsid w:val="002D6D1D"/>
    <w:rsid w:val="002D6EB4"/>
    <w:rsid w:val="002D6FC0"/>
    <w:rsid w:val="002D775D"/>
    <w:rsid w:val="002D78E1"/>
    <w:rsid w:val="002D7D24"/>
    <w:rsid w:val="002D7DF4"/>
    <w:rsid w:val="002D7F06"/>
    <w:rsid w:val="002E00CC"/>
    <w:rsid w:val="002E035C"/>
    <w:rsid w:val="002E1C41"/>
    <w:rsid w:val="002E233D"/>
    <w:rsid w:val="002E27C9"/>
    <w:rsid w:val="002E2909"/>
    <w:rsid w:val="002E31DB"/>
    <w:rsid w:val="002E3C23"/>
    <w:rsid w:val="002E3C9E"/>
    <w:rsid w:val="002E3E17"/>
    <w:rsid w:val="002E45C8"/>
    <w:rsid w:val="002E48E2"/>
    <w:rsid w:val="002E519D"/>
    <w:rsid w:val="002E532A"/>
    <w:rsid w:val="002E56CB"/>
    <w:rsid w:val="002E58E6"/>
    <w:rsid w:val="002E597B"/>
    <w:rsid w:val="002E5A8E"/>
    <w:rsid w:val="002E6C75"/>
    <w:rsid w:val="002E6DFA"/>
    <w:rsid w:val="002E7161"/>
    <w:rsid w:val="002E74EA"/>
    <w:rsid w:val="002E767D"/>
    <w:rsid w:val="002E7791"/>
    <w:rsid w:val="002E7831"/>
    <w:rsid w:val="002E7D29"/>
    <w:rsid w:val="002F0536"/>
    <w:rsid w:val="002F09EB"/>
    <w:rsid w:val="002F0EC2"/>
    <w:rsid w:val="002F12FF"/>
    <w:rsid w:val="002F13B5"/>
    <w:rsid w:val="002F14BB"/>
    <w:rsid w:val="002F1C0A"/>
    <w:rsid w:val="002F1DE4"/>
    <w:rsid w:val="002F1E0F"/>
    <w:rsid w:val="002F1F2A"/>
    <w:rsid w:val="002F2306"/>
    <w:rsid w:val="002F2437"/>
    <w:rsid w:val="002F24DF"/>
    <w:rsid w:val="002F2781"/>
    <w:rsid w:val="002F2E87"/>
    <w:rsid w:val="002F37CE"/>
    <w:rsid w:val="002F4217"/>
    <w:rsid w:val="002F5495"/>
    <w:rsid w:val="002F5877"/>
    <w:rsid w:val="002F5AA1"/>
    <w:rsid w:val="002F5EF2"/>
    <w:rsid w:val="002F6A45"/>
    <w:rsid w:val="002F6CDB"/>
    <w:rsid w:val="002F6D0A"/>
    <w:rsid w:val="002F6D15"/>
    <w:rsid w:val="002F6DDB"/>
    <w:rsid w:val="002F6E58"/>
    <w:rsid w:val="002F6FC6"/>
    <w:rsid w:val="002F75CE"/>
    <w:rsid w:val="002F7758"/>
    <w:rsid w:val="002F7786"/>
    <w:rsid w:val="002F7965"/>
    <w:rsid w:val="002F7D97"/>
    <w:rsid w:val="003005CE"/>
    <w:rsid w:val="00300AFB"/>
    <w:rsid w:val="00300BFB"/>
    <w:rsid w:val="00301859"/>
    <w:rsid w:val="00301B3B"/>
    <w:rsid w:val="00301E00"/>
    <w:rsid w:val="00301FEF"/>
    <w:rsid w:val="003022E1"/>
    <w:rsid w:val="00302646"/>
    <w:rsid w:val="003027A4"/>
    <w:rsid w:val="00302A3B"/>
    <w:rsid w:val="00303AF6"/>
    <w:rsid w:val="00303B16"/>
    <w:rsid w:val="003042EC"/>
    <w:rsid w:val="003046D7"/>
    <w:rsid w:val="0030475C"/>
    <w:rsid w:val="00304861"/>
    <w:rsid w:val="0030492D"/>
    <w:rsid w:val="003050FE"/>
    <w:rsid w:val="0030560B"/>
    <w:rsid w:val="00305A75"/>
    <w:rsid w:val="00305D01"/>
    <w:rsid w:val="00306065"/>
    <w:rsid w:val="00306145"/>
    <w:rsid w:val="003063F7"/>
    <w:rsid w:val="00306437"/>
    <w:rsid w:val="0030648F"/>
    <w:rsid w:val="0030652D"/>
    <w:rsid w:val="00306867"/>
    <w:rsid w:val="00306A3F"/>
    <w:rsid w:val="00306A4D"/>
    <w:rsid w:val="00306B10"/>
    <w:rsid w:val="00306B8C"/>
    <w:rsid w:val="00306C3F"/>
    <w:rsid w:val="00306FC1"/>
    <w:rsid w:val="00307181"/>
    <w:rsid w:val="00307BA8"/>
    <w:rsid w:val="00307D5E"/>
    <w:rsid w:val="0031053C"/>
    <w:rsid w:val="00310AB2"/>
    <w:rsid w:val="00311056"/>
    <w:rsid w:val="0031111B"/>
    <w:rsid w:val="003113AA"/>
    <w:rsid w:val="003116E4"/>
    <w:rsid w:val="00311BD2"/>
    <w:rsid w:val="00311F41"/>
    <w:rsid w:val="0031206F"/>
    <w:rsid w:val="003122B0"/>
    <w:rsid w:val="0031236A"/>
    <w:rsid w:val="00312487"/>
    <w:rsid w:val="00312F74"/>
    <w:rsid w:val="003130DE"/>
    <w:rsid w:val="0031313B"/>
    <w:rsid w:val="00313261"/>
    <w:rsid w:val="00313537"/>
    <w:rsid w:val="00313960"/>
    <w:rsid w:val="00313C2E"/>
    <w:rsid w:val="0031436B"/>
    <w:rsid w:val="00314DC6"/>
    <w:rsid w:val="00315303"/>
    <w:rsid w:val="003154F7"/>
    <w:rsid w:val="00315BF7"/>
    <w:rsid w:val="00315CF3"/>
    <w:rsid w:val="00315DDC"/>
    <w:rsid w:val="00315DE7"/>
    <w:rsid w:val="00316455"/>
    <w:rsid w:val="00316AF9"/>
    <w:rsid w:val="00316BEC"/>
    <w:rsid w:val="00316E5F"/>
    <w:rsid w:val="0031711B"/>
    <w:rsid w:val="00317122"/>
    <w:rsid w:val="003171D6"/>
    <w:rsid w:val="0031725B"/>
    <w:rsid w:val="0031741B"/>
    <w:rsid w:val="00317792"/>
    <w:rsid w:val="0031792C"/>
    <w:rsid w:val="00317D3B"/>
    <w:rsid w:val="00320110"/>
    <w:rsid w:val="003207E1"/>
    <w:rsid w:val="003209DF"/>
    <w:rsid w:val="00320E86"/>
    <w:rsid w:val="003212B7"/>
    <w:rsid w:val="00321C56"/>
    <w:rsid w:val="00321E56"/>
    <w:rsid w:val="00321FA0"/>
    <w:rsid w:val="00322071"/>
    <w:rsid w:val="0032224B"/>
    <w:rsid w:val="00322509"/>
    <w:rsid w:val="003226D5"/>
    <w:rsid w:val="00322D6F"/>
    <w:rsid w:val="0032300F"/>
    <w:rsid w:val="00323103"/>
    <w:rsid w:val="0032333F"/>
    <w:rsid w:val="00323469"/>
    <w:rsid w:val="003234A3"/>
    <w:rsid w:val="003235E4"/>
    <w:rsid w:val="00323910"/>
    <w:rsid w:val="00323CCA"/>
    <w:rsid w:val="00323D13"/>
    <w:rsid w:val="00323D97"/>
    <w:rsid w:val="00324006"/>
    <w:rsid w:val="0032402D"/>
    <w:rsid w:val="003241D2"/>
    <w:rsid w:val="0032427E"/>
    <w:rsid w:val="00324AA4"/>
    <w:rsid w:val="00324C4E"/>
    <w:rsid w:val="0032518E"/>
    <w:rsid w:val="00325419"/>
    <w:rsid w:val="003255FC"/>
    <w:rsid w:val="0032595C"/>
    <w:rsid w:val="00325B19"/>
    <w:rsid w:val="00325E81"/>
    <w:rsid w:val="00325EB2"/>
    <w:rsid w:val="00326062"/>
    <w:rsid w:val="0032698F"/>
    <w:rsid w:val="00326E17"/>
    <w:rsid w:val="0032711E"/>
    <w:rsid w:val="00327474"/>
    <w:rsid w:val="0032780D"/>
    <w:rsid w:val="00327AB6"/>
    <w:rsid w:val="00327C33"/>
    <w:rsid w:val="0033017E"/>
    <w:rsid w:val="00330298"/>
    <w:rsid w:val="003302A0"/>
    <w:rsid w:val="00330751"/>
    <w:rsid w:val="00330AC7"/>
    <w:rsid w:val="00330FE9"/>
    <w:rsid w:val="0033118B"/>
    <w:rsid w:val="00331259"/>
    <w:rsid w:val="003313AD"/>
    <w:rsid w:val="003315E8"/>
    <w:rsid w:val="00331765"/>
    <w:rsid w:val="00331994"/>
    <w:rsid w:val="00331B5A"/>
    <w:rsid w:val="00331C2F"/>
    <w:rsid w:val="00331C4A"/>
    <w:rsid w:val="00332483"/>
    <w:rsid w:val="00332638"/>
    <w:rsid w:val="003328F1"/>
    <w:rsid w:val="0033298D"/>
    <w:rsid w:val="00332AC5"/>
    <w:rsid w:val="00332B2A"/>
    <w:rsid w:val="00332D43"/>
    <w:rsid w:val="00333369"/>
    <w:rsid w:val="00333B29"/>
    <w:rsid w:val="003346CA"/>
    <w:rsid w:val="003347DC"/>
    <w:rsid w:val="00335443"/>
    <w:rsid w:val="0033599C"/>
    <w:rsid w:val="00335A4D"/>
    <w:rsid w:val="00335AC1"/>
    <w:rsid w:val="00335F13"/>
    <w:rsid w:val="0033628F"/>
    <w:rsid w:val="003362BA"/>
    <w:rsid w:val="0033634C"/>
    <w:rsid w:val="003365B2"/>
    <w:rsid w:val="00336843"/>
    <w:rsid w:val="003368BF"/>
    <w:rsid w:val="00336F31"/>
    <w:rsid w:val="0033770D"/>
    <w:rsid w:val="00337757"/>
    <w:rsid w:val="0033784A"/>
    <w:rsid w:val="00337A08"/>
    <w:rsid w:val="00337CF6"/>
    <w:rsid w:val="00337E9E"/>
    <w:rsid w:val="003403D6"/>
    <w:rsid w:val="00340998"/>
    <w:rsid w:val="00340BD6"/>
    <w:rsid w:val="00340C44"/>
    <w:rsid w:val="00340F0C"/>
    <w:rsid w:val="00340F30"/>
    <w:rsid w:val="003412BC"/>
    <w:rsid w:val="003412FE"/>
    <w:rsid w:val="003415F7"/>
    <w:rsid w:val="0034183D"/>
    <w:rsid w:val="00341928"/>
    <w:rsid w:val="00341A9E"/>
    <w:rsid w:val="00341AC5"/>
    <w:rsid w:val="00341DDE"/>
    <w:rsid w:val="00342939"/>
    <w:rsid w:val="00342A8C"/>
    <w:rsid w:val="00342B33"/>
    <w:rsid w:val="00342BDB"/>
    <w:rsid w:val="00342D1F"/>
    <w:rsid w:val="00342F40"/>
    <w:rsid w:val="0034359F"/>
    <w:rsid w:val="00344175"/>
    <w:rsid w:val="0034428F"/>
    <w:rsid w:val="003442C6"/>
    <w:rsid w:val="00344374"/>
    <w:rsid w:val="00344571"/>
    <w:rsid w:val="003446B4"/>
    <w:rsid w:val="003446BB"/>
    <w:rsid w:val="00344A8D"/>
    <w:rsid w:val="00344B86"/>
    <w:rsid w:val="00344C7A"/>
    <w:rsid w:val="00344D60"/>
    <w:rsid w:val="00344D70"/>
    <w:rsid w:val="003452C0"/>
    <w:rsid w:val="00345999"/>
    <w:rsid w:val="00345A69"/>
    <w:rsid w:val="00345CA3"/>
    <w:rsid w:val="00345D58"/>
    <w:rsid w:val="00345FC6"/>
    <w:rsid w:val="00346272"/>
    <w:rsid w:val="00346438"/>
    <w:rsid w:val="0034666E"/>
    <w:rsid w:val="003467A8"/>
    <w:rsid w:val="003467BD"/>
    <w:rsid w:val="00346B1D"/>
    <w:rsid w:val="00346DBA"/>
    <w:rsid w:val="003476BF"/>
    <w:rsid w:val="0035042B"/>
    <w:rsid w:val="0035044D"/>
    <w:rsid w:val="00350494"/>
    <w:rsid w:val="0035065D"/>
    <w:rsid w:val="00350EF6"/>
    <w:rsid w:val="00350FE7"/>
    <w:rsid w:val="003513AF"/>
    <w:rsid w:val="0035178C"/>
    <w:rsid w:val="003519B8"/>
    <w:rsid w:val="00351CFC"/>
    <w:rsid w:val="00352151"/>
    <w:rsid w:val="0035227C"/>
    <w:rsid w:val="00352864"/>
    <w:rsid w:val="003529C0"/>
    <w:rsid w:val="00352A65"/>
    <w:rsid w:val="00352DC1"/>
    <w:rsid w:val="00352DF2"/>
    <w:rsid w:val="00352EB3"/>
    <w:rsid w:val="0035310F"/>
    <w:rsid w:val="00353A37"/>
    <w:rsid w:val="00353AA8"/>
    <w:rsid w:val="00353FCA"/>
    <w:rsid w:val="00354CAA"/>
    <w:rsid w:val="00354CDA"/>
    <w:rsid w:val="00354D69"/>
    <w:rsid w:val="00355967"/>
    <w:rsid w:val="00355D93"/>
    <w:rsid w:val="003560A9"/>
    <w:rsid w:val="00356498"/>
    <w:rsid w:val="003564BA"/>
    <w:rsid w:val="003565D4"/>
    <w:rsid w:val="00356959"/>
    <w:rsid w:val="003569D7"/>
    <w:rsid w:val="00356BA2"/>
    <w:rsid w:val="00356CA5"/>
    <w:rsid w:val="00356FE1"/>
    <w:rsid w:val="003572EC"/>
    <w:rsid w:val="00357487"/>
    <w:rsid w:val="003577AB"/>
    <w:rsid w:val="003577CE"/>
    <w:rsid w:val="003579EA"/>
    <w:rsid w:val="00357C5C"/>
    <w:rsid w:val="00357DA3"/>
    <w:rsid w:val="0036007B"/>
    <w:rsid w:val="00360562"/>
    <w:rsid w:val="00361059"/>
    <w:rsid w:val="003610E9"/>
    <w:rsid w:val="003612CC"/>
    <w:rsid w:val="00361517"/>
    <w:rsid w:val="003619AE"/>
    <w:rsid w:val="00361CEF"/>
    <w:rsid w:val="00362089"/>
    <w:rsid w:val="00362194"/>
    <w:rsid w:val="003621BE"/>
    <w:rsid w:val="003623EE"/>
    <w:rsid w:val="00362789"/>
    <w:rsid w:val="00362A92"/>
    <w:rsid w:val="00363356"/>
    <w:rsid w:val="0036385B"/>
    <w:rsid w:val="00363961"/>
    <w:rsid w:val="00363973"/>
    <w:rsid w:val="00363B68"/>
    <w:rsid w:val="00363B8E"/>
    <w:rsid w:val="00363FE9"/>
    <w:rsid w:val="003640B0"/>
    <w:rsid w:val="00364121"/>
    <w:rsid w:val="00364535"/>
    <w:rsid w:val="00364680"/>
    <w:rsid w:val="00364E43"/>
    <w:rsid w:val="00364F9A"/>
    <w:rsid w:val="003650D3"/>
    <w:rsid w:val="00365206"/>
    <w:rsid w:val="0036522F"/>
    <w:rsid w:val="003653EA"/>
    <w:rsid w:val="00365752"/>
    <w:rsid w:val="00365D5F"/>
    <w:rsid w:val="00365F80"/>
    <w:rsid w:val="0036647E"/>
    <w:rsid w:val="003667DF"/>
    <w:rsid w:val="00366929"/>
    <w:rsid w:val="00366B44"/>
    <w:rsid w:val="003673E7"/>
    <w:rsid w:val="0036750E"/>
    <w:rsid w:val="003677B8"/>
    <w:rsid w:val="00367A0C"/>
    <w:rsid w:val="00367B0F"/>
    <w:rsid w:val="00370048"/>
    <w:rsid w:val="003700C2"/>
    <w:rsid w:val="0037016A"/>
    <w:rsid w:val="0037024E"/>
    <w:rsid w:val="0037067B"/>
    <w:rsid w:val="0037079E"/>
    <w:rsid w:val="00370BF1"/>
    <w:rsid w:val="00370FBA"/>
    <w:rsid w:val="00370FD2"/>
    <w:rsid w:val="00371450"/>
    <w:rsid w:val="003718A8"/>
    <w:rsid w:val="003720B0"/>
    <w:rsid w:val="00372B5D"/>
    <w:rsid w:val="00372D65"/>
    <w:rsid w:val="0037314F"/>
    <w:rsid w:val="003732B0"/>
    <w:rsid w:val="00373631"/>
    <w:rsid w:val="00373BAC"/>
    <w:rsid w:val="00373BF8"/>
    <w:rsid w:val="00373C8C"/>
    <w:rsid w:val="00373D74"/>
    <w:rsid w:val="00373F17"/>
    <w:rsid w:val="00373FD2"/>
    <w:rsid w:val="003740FB"/>
    <w:rsid w:val="00374320"/>
    <w:rsid w:val="003743E3"/>
    <w:rsid w:val="00374869"/>
    <w:rsid w:val="0037495A"/>
    <w:rsid w:val="0037498A"/>
    <w:rsid w:val="00375701"/>
    <w:rsid w:val="00375790"/>
    <w:rsid w:val="00375DF8"/>
    <w:rsid w:val="003761DB"/>
    <w:rsid w:val="00376B8F"/>
    <w:rsid w:val="00376C79"/>
    <w:rsid w:val="0037777E"/>
    <w:rsid w:val="00377799"/>
    <w:rsid w:val="00377A1E"/>
    <w:rsid w:val="00377CDB"/>
    <w:rsid w:val="00377D06"/>
    <w:rsid w:val="00377F82"/>
    <w:rsid w:val="00377FB1"/>
    <w:rsid w:val="00380070"/>
    <w:rsid w:val="0038037C"/>
    <w:rsid w:val="00381C4C"/>
    <w:rsid w:val="003820FE"/>
    <w:rsid w:val="00382A32"/>
    <w:rsid w:val="00382C17"/>
    <w:rsid w:val="00382E5E"/>
    <w:rsid w:val="003832B8"/>
    <w:rsid w:val="0038388D"/>
    <w:rsid w:val="003838A9"/>
    <w:rsid w:val="00383A4C"/>
    <w:rsid w:val="00383D9E"/>
    <w:rsid w:val="00383DDB"/>
    <w:rsid w:val="003843FC"/>
    <w:rsid w:val="003848B6"/>
    <w:rsid w:val="003848FB"/>
    <w:rsid w:val="00384955"/>
    <w:rsid w:val="003849A7"/>
    <w:rsid w:val="00384D46"/>
    <w:rsid w:val="00384E24"/>
    <w:rsid w:val="00385043"/>
    <w:rsid w:val="003851AC"/>
    <w:rsid w:val="00385540"/>
    <w:rsid w:val="00385717"/>
    <w:rsid w:val="00385720"/>
    <w:rsid w:val="00385C7C"/>
    <w:rsid w:val="00385DC7"/>
    <w:rsid w:val="00385E26"/>
    <w:rsid w:val="0038600C"/>
    <w:rsid w:val="0038610E"/>
    <w:rsid w:val="0038652F"/>
    <w:rsid w:val="0038653B"/>
    <w:rsid w:val="003866F6"/>
    <w:rsid w:val="003871F1"/>
    <w:rsid w:val="003877BF"/>
    <w:rsid w:val="00387D4D"/>
    <w:rsid w:val="00390163"/>
    <w:rsid w:val="00390171"/>
    <w:rsid w:val="003902DC"/>
    <w:rsid w:val="00390381"/>
    <w:rsid w:val="0039081A"/>
    <w:rsid w:val="0039098C"/>
    <w:rsid w:val="00390A11"/>
    <w:rsid w:val="00390BAC"/>
    <w:rsid w:val="00390CAE"/>
    <w:rsid w:val="0039107B"/>
    <w:rsid w:val="003910D5"/>
    <w:rsid w:val="003911AD"/>
    <w:rsid w:val="00391680"/>
    <w:rsid w:val="0039183F"/>
    <w:rsid w:val="00391B4C"/>
    <w:rsid w:val="00391F01"/>
    <w:rsid w:val="003921F2"/>
    <w:rsid w:val="00392882"/>
    <w:rsid w:val="003928EB"/>
    <w:rsid w:val="00392B85"/>
    <w:rsid w:val="00392B90"/>
    <w:rsid w:val="003936F1"/>
    <w:rsid w:val="003938E8"/>
    <w:rsid w:val="00393933"/>
    <w:rsid w:val="0039406D"/>
    <w:rsid w:val="0039423C"/>
    <w:rsid w:val="003942D7"/>
    <w:rsid w:val="003943A6"/>
    <w:rsid w:val="00394A23"/>
    <w:rsid w:val="00394AE3"/>
    <w:rsid w:val="00394B78"/>
    <w:rsid w:val="00394CEA"/>
    <w:rsid w:val="00394DFB"/>
    <w:rsid w:val="003952F5"/>
    <w:rsid w:val="00395301"/>
    <w:rsid w:val="00395369"/>
    <w:rsid w:val="0039550F"/>
    <w:rsid w:val="003957F6"/>
    <w:rsid w:val="00395979"/>
    <w:rsid w:val="00395B1A"/>
    <w:rsid w:val="00395F8D"/>
    <w:rsid w:val="00396107"/>
    <w:rsid w:val="00396172"/>
    <w:rsid w:val="00396548"/>
    <w:rsid w:val="0039693D"/>
    <w:rsid w:val="00396AC7"/>
    <w:rsid w:val="00396D82"/>
    <w:rsid w:val="00396FA1"/>
    <w:rsid w:val="00396FE4"/>
    <w:rsid w:val="00397242"/>
    <w:rsid w:val="00397466"/>
    <w:rsid w:val="00397797"/>
    <w:rsid w:val="003979CF"/>
    <w:rsid w:val="00397AEC"/>
    <w:rsid w:val="00397C1B"/>
    <w:rsid w:val="00397ED8"/>
    <w:rsid w:val="003A01F5"/>
    <w:rsid w:val="003A0298"/>
    <w:rsid w:val="003A0455"/>
    <w:rsid w:val="003A0591"/>
    <w:rsid w:val="003A09B3"/>
    <w:rsid w:val="003A119D"/>
    <w:rsid w:val="003A13FC"/>
    <w:rsid w:val="003A1530"/>
    <w:rsid w:val="003A23B8"/>
    <w:rsid w:val="003A2464"/>
    <w:rsid w:val="003A278C"/>
    <w:rsid w:val="003A2898"/>
    <w:rsid w:val="003A28BB"/>
    <w:rsid w:val="003A29A9"/>
    <w:rsid w:val="003A2A44"/>
    <w:rsid w:val="003A2E98"/>
    <w:rsid w:val="003A2F4E"/>
    <w:rsid w:val="003A2F80"/>
    <w:rsid w:val="003A3219"/>
    <w:rsid w:val="003A3298"/>
    <w:rsid w:val="003A34AD"/>
    <w:rsid w:val="003A3718"/>
    <w:rsid w:val="003A39E0"/>
    <w:rsid w:val="003A3E3F"/>
    <w:rsid w:val="003A489E"/>
    <w:rsid w:val="003A4A01"/>
    <w:rsid w:val="003A4CAD"/>
    <w:rsid w:val="003A4D6C"/>
    <w:rsid w:val="003A508F"/>
    <w:rsid w:val="003A5110"/>
    <w:rsid w:val="003A5599"/>
    <w:rsid w:val="003A5941"/>
    <w:rsid w:val="003A5BD8"/>
    <w:rsid w:val="003A5D6C"/>
    <w:rsid w:val="003A64F6"/>
    <w:rsid w:val="003A6689"/>
    <w:rsid w:val="003A6E83"/>
    <w:rsid w:val="003A6ED2"/>
    <w:rsid w:val="003A72E5"/>
    <w:rsid w:val="003A7303"/>
    <w:rsid w:val="003A787B"/>
    <w:rsid w:val="003B0BB3"/>
    <w:rsid w:val="003B0FA3"/>
    <w:rsid w:val="003B12CD"/>
    <w:rsid w:val="003B18AF"/>
    <w:rsid w:val="003B1C06"/>
    <w:rsid w:val="003B210A"/>
    <w:rsid w:val="003B2BA4"/>
    <w:rsid w:val="003B2C4B"/>
    <w:rsid w:val="003B2D9E"/>
    <w:rsid w:val="003B3240"/>
    <w:rsid w:val="003B3501"/>
    <w:rsid w:val="003B378F"/>
    <w:rsid w:val="003B3922"/>
    <w:rsid w:val="003B3A6F"/>
    <w:rsid w:val="003B3AED"/>
    <w:rsid w:val="003B3D06"/>
    <w:rsid w:val="003B3EC1"/>
    <w:rsid w:val="003B4777"/>
    <w:rsid w:val="003B4836"/>
    <w:rsid w:val="003B4B0F"/>
    <w:rsid w:val="003B4DC0"/>
    <w:rsid w:val="003B559A"/>
    <w:rsid w:val="003B57AB"/>
    <w:rsid w:val="003B597F"/>
    <w:rsid w:val="003B5D49"/>
    <w:rsid w:val="003B6013"/>
    <w:rsid w:val="003B613A"/>
    <w:rsid w:val="003B6363"/>
    <w:rsid w:val="003B67FE"/>
    <w:rsid w:val="003B692C"/>
    <w:rsid w:val="003B6959"/>
    <w:rsid w:val="003B6968"/>
    <w:rsid w:val="003B6A49"/>
    <w:rsid w:val="003B6D77"/>
    <w:rsid w:val="003B72E1"/>
    <w:rsid w:val="003B77B8"/>
    <w:rsid w:val="003B7934"/>
    <w:rsid w:val="003B79AB"/>
    <w:rsid w:val="003B79CC"/>
    <w:rsid w:val="003B7C81"/>
    <w:rsid w:val="003B7EF2"/>
    <w:rsid w:val="003C02F5"/>
    <w:rsid w:val="003C0310"/>
    <w:rsid w:val="003C0955"/>
    <w:rsid w:val="003C0B97"/>
    <w:rsid w:val="003C0F76"/>
    <w:rsid w:val="003C1AB2"/>
    <w:rsid w:val="003C1D5F"/>
    <w:rsid w:val="003C1E83"/>
    <w:rsid w:val="003C1FDE"/>
    <w:rsid w:val="003C214D"/>
    <w:rsid w:val="003C2754"/>
    <w:rsid w:val="003C2E0C"/>
    <w:rsid w:val="003C2EB0"/>
    <w:rsid w:val="003C30FF"/>
    <w:rsid w:val="003C3197"/>
    <w:rsid w:val="003C31A1"/>
    <w:rsid w:val="003C3565"/>
    <w:rsid w:val="003C3613"/>
    <w:rsid w:val="003C39E2"/>
    <w:rsid w:val="003C3DBB"/>
    <w:rsid w:val="003C3F33"/>
    <w:rsid w:val="003C488B"/>
    <w:rsid w:val="003C4B4C"/>
    <w:rsid w:val="003C4D5D"/>
    <w:rsid w:val="003C51DB"/>
    <w:rsid w:val="003C53E9"/>
    <w:rsid w:val="003C5517"/>
    <w:rsid w:val="003C55B0"/>
    <w:rsid w:val="003C5FBF"/>
    <w:rsid w:val="003C6249"/>
    <w:rsid w:val="003C62DE"/>
    <w:rsid w:val="003C63D2"/>
    <w:rsid w:val="003C63F8"/>
    <w:rsid w:val="003C6645"/>
    <w:rsid w:val="003C665A"/>
    <w:rsid w:val="003C68FE"/>
    <w:rsid w:val="003C6947"/>
    <w:rsid w:val="003C6993"/>
    <w:rsid w:val="003C69FF"/>
    <w:rsid w:val="003C7347"/>
    <w:rsid w:val="003C791D"/>
    <w:rsid w:val="003C7ACD"/>
    <w:rsid w:val="003D0983"/>
    <w:rsid w:val="003D09E0"/>
    <w:rsid w:val="003D0AAC"/>
    <w:rsid w:val="003D0ADA"/>
    <w:rsid w:val="003D0D6A"/>
    <w:rsid w:val="003D0F2E"/>
    <w:rsid w:val="003D15D4"/>
    <w:rsid w:val="003D1838"/>
    <w:rsid w:val="003D1B35"/>
    <w:rsid w:val="003D1CBD"/>
    <w:rsid w:val="003D20E8"/>
    <w:rsid w:val="003D2433"/>
    <w:rsid w:val="003D246E"/>
    <w:rsid w:val="003D2661"/>
    <w:rsid w:val="003D27B9"/>
    <w:rsid w:val="003D2A86"/>
    <w:rsid w:val="003D32C5"/>
    <w:rsid w:val="003D3359"/>
    <w:rsid w:val="003D33A7"/>
    <w:rsid w:val="003D3721"/>
    <w:rsid w:val="003D3A07"/>
    <w:rsid w:val="003D3EA7"/>
    <w:rsid w:val="003D4299"/>
    <w:rsid w:val="003D4A7F"/>
    <w:rsid w:val="003D4D1D"/>
    <w:rsid w:val="003D4DD2"/>
    <w:rsid w:val="003D4F45"/>
    <w:rsid w:val="003D520A"/>
    <w:rsid w:val="003D5239"/>
    <w:rsid w:val="003D540E"/>
    <w:rsid w:val="003D59BF"/>
    <w:rsid w:val="003D5A46"/>
    <w:rsid w:val="003D5E23"/>
    <w:rsid w:val="003D5EC8"/>
    <w:rsid w:val="003D5EEE"/>
    <w:rsid w:val="003D6125"/>
    <w:rsid w:val="003D61EB"/>
    <w:rsid w:val="003D68ED"/>
    <w:rsid w:val="003D6932"/>
    <w:rsid w:val="003D6F44"/>
    <w:rsid w:val="003D70BD"/>
    <w:rsid w:val="003D76B4"/>
    <w:rsid w:val="003D7748"/>
    <w:rsid w:val="003D78A9"/>
    <w:rsid w:val="003D78FF"/>
    <w:rsid w:val="003D7F53"/>
    <w:rsid w:val="003E0292"/>
    <w:rsid w:val="003E064C"/>
    <w:rsid w:val="003E0659"/>
    <w:rsid w:val="003E0BA3"/>
    <w:rsid w:val="003E0E78"/>
    <w:rsid w:val="003E112C"/>
    <w:rsid w:val="003E117F"/>
    <w:rsid w:val="003E13B7"/>
    <w:rsid w:val="003E14FA"/>
    <w:rsid w:val="003E175D"/>
    <w:rsid w:val="003E1D54"/>
    <w:rsid w:val="003E1E60"/>
    <w:rsid w:val="003E288C"/>
    <w:rsid w:val="003E29E9"/>
    <w:rsid w:val="003E2AEA"/>
    <w:rsid w:val="003E2FAF"/>
    <w:rsid w:val="003E2FB3"/>
    <w:rsid w:val="003E366F"/>
    <w:rsid w:val="003E3782"/>
    <w:rsid w:val="003E37CA"/>
    <w:rsid w:val="003E3894"/>
    <w:rsid w:val="003E38FE"/>
    <w:rsid w:val="003E3AB7"/>
    <w:rsid w:val="003E3B18"/>
    <w:rsid w:val="003E3DD8"/>
    <w:rsid w:val="003E3E25"/>
    <w:rsid w:val="003E4926"/>
    <w:rsid w:val="003E49FE"/>
    <w:rsid w:val="003E4DCF"/>
    <w:rsid w:val="003E52DA"/>
    <w:rsid w:val="003E53D9"/>
    <w:rsid w:val="003E5515"/>
    <w:rsid w:val="003E5A84"/>
    <w:rsid w:val="003E5B61"/>
    <w:rsid w:val="003E5B9C"/>
    <w:rsid w:val="003E66FF"/>
    <w:rsid w:val="003E686F"/>
    <w:rsid w:val="003E7946"/>
    <w:rsid w:val="003E7B56"/>
    <w:rsid w:val="003E7C08"/>
    <w:rsid w:val="003E7D6E"/>
    <w:rsid w:val="003F0499"/>
    <w:rsid w:val="003F0602"/>
    <w:rsid w:val="003F095F"/>
    <w:rsid w:val="003F099B"/>
    <w:rsid w:val="003F0CDC"/>
    <w:rsid w:val="003F12C1"/>
    <w:rsid w:val="003F1DE0"/>
    <w:rsid w:val="003F1F39"/>
    <w:rsid w:val="003F2032"/>
    <w:rsid w:val="003F21EC"/>
    <w:rsid w:val="003F22C6"/>
    <w:rsid w:val="003F272B"/>
    <w:rsid w:val="003F27AC"/>
    <w:rsid w:val="003F29E0"/>
    <w:rsid w:val="003F2D14"/>
    <w:rsid w:val="003F4070"/>
    <w:rsid w:val="003F417E"/>
    <w:rsid w:val="003F422E"/>
    <w:rsid w:val="003F4365"/>
    <w:rsid w:val="003F4537"/>
    <w:rsid w:val="003F46DA"/>
    <w:rsid w:val="003F4B26"/>
    <w:rsid w:val="003F4B8D"/>
    <w:rsid w:val="003F50C4"/>
    <w:rsid w:val="003F52A1"/>
    <w:rsid w:val="003F5696"/>
    <w:rsid w:val="003F5753"/>
    <w:rsid w:val="003F584B"/>
    <w:rsid w:val="003F5B86"/>
    <w:rsid w:val="003F5F51"/>
    <w:rsid w:val="003F6672"/>
    <w:rsid w:val="003F69A7"/>
    <w:rsid w:val="003F6BA1"/>
    <w:rsid w:val="003F6C81"/>
    <w:rsid w:val="003F6CB6"/>
    <w:rsid w:val="003F6D52"/>
    <w:rsid w:val="003F6E88"/>
    <w:rsid w:val="003F6FFA"/>
    <w:rsid w:val="003F7256"/>
    <w:rsid w:val="003F742C"/>
    <w:rsid w:val="003F74AE"/>
    <w:rsid w:val="003F7743"/>
    <w:rsid w:val="003F7BF3"/>
    <w:rsid w:val="00400DA9"/>
    <w:rsid w:val="00400E05"/>
    <w:rsid w:val="004011AB"/>
    <w:rsid w:val="0040134C"/>
    <w:rsid w:val="004013F7"/>
    <w:rsid w:val="0040144A"/>
    <w:rsid w:val="0040214D"/>
    <w:rsid w:val="00402A83"/>
    <w:rsid w:val="00402FEF"/>
    <w:rsid w:val="0040372C"/>
    <w:rsid w:val="00403B5D"/>
    <w:rsid w:val="00403BCD"/>
    <w:rsid w:val="00403CED"/>
    <w:rsid w:val="00403FEC"/>
    <w:rsid w:val="00404118"/>
    <w:rsid w:val="004048A5"/>
    <w:rsid w:val="00404D98"/>
    <w:rsid w:val="004051BB"/>
    <w:rsid w:val="00405214"/>
    <w:rsid w:val="0040576C"/>
    <w:rsid w:val="00405AC0"/>
    <w:rsid w:val="00406183"/>
    <w:rsid w:val="004062DE"/>
    <w:rsid w:val="00406512"/>
    <w:rsid w:val="0040682E"/>
    <w:rsid w:val="0040687B"/>
    <w:rsid w:val="00406D6F"/>
    <w:rsid w:val="00407145"/>
    <w:rsid w:val="0040763C"/>
    <w:rsid w:val="00407DA5"/>
    <w:rsid w:val="00410901"/>
    <w:rsid w:val="00410D3D"/>
    <w:rsid w:val="00410D57"/>
    <w:rsid w:val="00411084"/>
    <w:rsid w:val="0041111C"/>
    <w:rsid w:val="00411CCC"/>
    <w:rsid w:val="00411D25"/>
    <w:rsid w:val="00411F17"/>
    <w:rsid w:val="00411F61"/>
    <w:rsid w:val="0041225F"/>
    <w:rsid w:val="004124EB"/>
    <w:rsid w:val="0041261E"/>
    <w:rsid w:val="00412661"/>
    <w:rsid w:val="004126B4"/>
    <w:rsid w:val="004128AA"/>
    <w:rsid w:val="00412A04"/>
    <w:rsid w:val="00412A8C"/>
    <w:rsid w:val="00412B3B"/>
    <w:rsid w:val="00412E78"/>
    <w:rsid w:val="00413216"/>
    <w:rsid w:val="00413305"/>
    <w:rsid w:val="00413409"/>
    <w:rsid w:val="0041377A"/>
    <w:rsid w:val="00413AD4"/>
    <w:rsid w:val="00413E6C"/>
    <w:rsid w:val="00413F3D"/>
    <w:rsid w:val="0041410E"/>
    <w:rsid w:val="00414736"/>
    <w:rsid w:val="00414FD9"/>
    <w:rsid w:val="00415039"/>
    <w:rsid w:val="00415A50"/>
    <w:rsid w:val="00415BD5"/>
    <w:rsid w:val="00415D17"/>
    <w:rsid w:val="00416684"/>
    <w:rsid w:val="00416768"/>
    <w:rsid w:val="00416933"/>
    <w:rsid w:val="00416C21"/>
    <w:rsid w:val="00416F8D"/>
    <w:rsid w:val="004170F7"/>
    <w:rsid w:val="004174E3"/>
    <w:rsid w:val="00417508"/>
    <w:rsid w:val="00417924"/>
    <w:rsid w:val="004179D0"/>
    <w:rsid w:val="00417F14"/>
    <w:rsid w:val="00417FD4"/>
    <w:rsid w:val="00420128"/>
    <w:rsid w:val="0042060E"/>
    <w:rsid w:val="0042074D"/>
    <w:rsid w:val="00420AA1"/>
    <w:rsid w:val="00420C9A"/>
    <w:rsid w:val="00420FA4"/>
    <w:rsid w:val="00420FFD"/>
    <w:rsid w:val="00421567"/>
    <w:rsid w:val="004215E2"/>
    <w:rsid w:val="00421B67"/>
    <w:rsid w:val="00421E7A"/>
    <w:rsid w:val="004220A5"/>
    <w:rsid w:val="00422437"/>
    <w:rsid w:val="004226AE"/>
    <w:rsid w:val="00422C18"/>
    <w:rsid w:val="0042336E"/>
    <w:rsid w:val="004234A9"/>
    <w:rsid w:val="004234B0"/>
    <w:rsid w:val="00423854"/>
    <w:rsid w:val="004238FD"/>
    <w:rsid w:val="00423B74"/>
    <w:rsid w:val="00423BA4"/>
    <w:rsid w:val="00423BB7"/>
    <w:rsid w:val="00423D1B"/>
    <w:rsid w:val="00423EFC"/>
    <w:rsid w:val="004243AF"/>
    <w:rsid w:val="00424536"/>
    <w:rsid w:val="004248CB"/>
    <w:rsid w:val="00424993"/>
    <w:rsid w:val="00424999"/>
    <w:rsid w:val="00424AE2"/>
    <w:rsid w:val="00424B91"/>
    <w:rsid w:val="00424CF0"/>
    <w:rsid w:val="00424E7B"/>
    <w:rsid w:val="00425110"/>
    <w:rsid w:val="004252F6"/>
    <w:rsid w:val="00425649"/>
    <w:rsid w:val="00425661"/>
    <w:rsid w:val="00425739"/>
    <w:rsid w:val="004259E7"/>
    <w:rsid w:val="00425C1A"/>
    <w:rsid w:val="00426078"/>
    <w:rsid w:val="0042630E"/>
    <w:rsid w:val="00426393"/>
    <w:rsid w:val="004263B0"/>
    <w:rsid w:val="004267A5"/>
    <w:rsid w:val="00426DF3"/>
    <w:rsid w:val="00426EF7"/>
    <w:rsid w:val="0042723F"/>
    <w:rsid w:val="00427297"/>
    <w:rsid w:val="0042756C"/>
    <w:rsid w:val="00427591"/>
    <w:rsid w:val="00427696"/>
    <w:rsid w:val="00427A35"/>
    <w:rsid w:val="00427DE6"/>
    <w:rsid w:val="00427E2F"/>
    <w:rsid w:val="00430249"/>
    <w:rsid w:val="00430815"/>
    <w:rsid w:val="004308BB"/>
    <w:rsid w:val="00430A02"/>
    <w:rsid w:val="00430B2F"/>
    <w:rsid w:val="00430B98"/>
    <w:rsid w:val="0043129E"/>
    <w:rsid w:val="00431541"/>
    <w:rsid w:val="00431A53"/>
    <w:rsid w:val="00431C54"/>
    <w:rsid w:val="00431F2C"/>
    <w:rsid w:val="00431F32"/>
    <w:rsid w:val="0043247C"/>
    <w:rsid w:val="00432B69"/>
    <w:rsid w:val="0043326F"/>
    <w:rsid w:val="00433597"/>
    <w:rsid w:val="004339D3"/>
    <w:rsid w:val="00433BFD"/>
    <w:rsid w:val="00433DE2"/>
    <w:rsid w:val="00433E44"/>
    <w:rsid w:val="00433F9D"/>
    <w:rsid w:val="004342C5"/>
    <w:rsid w:val="00434487"/>
    <w:rsid w:val="004346DB"/>
    <w:rsid w:val="004349B5"/>
    <w:rsid w:val="00434A8D"/>
    <w:rsid w:val="00434B2C"/>
    <w:rsid w:val="00435002"/>
    <w:rsid w:val="00435266"/>
    <w:rsid w:val="00435283"/>
    <w:rsid w:val="00435366"/>
    <w:rsid w:val="004356A5"/>
    <w:rsid w:val="00435842"/>
    <w:rsid w:val="004359B9"/>
    <w:rsid w:val="00435A5A"/>
    <w:rsid w:val="00435E0B"/>
    <w:rsid w:val="00436046"/>
    <w:rsid w:val="0043629F"/>
    <w:rsid w:val="00436E4C"/>
    <w:rsid w:val="004371F5"/>
    <w:rsid w:val="0043769C"/>
    <w:rsid w:val="00437F28"/>
    <w:rsid w:val="00437F5C"/>
    <w:rsid w:val="00440317"/>
    <w:rsid w:val="00440558"/>
    <w:rsid w:val="00440B11"/>
    <w:rsid w:val="004414D7"/>
    <w:rsid w:val="00441528"/>
    <w:rsid w:val="0044199A"/>
    <w:rsid w:val="00441B24"/>
    <w:rsid w:val="00441C2F"/>
    <w:rsid w:val="00441DDF"/>
    <w:rsid w:val="00442CFA"/>
    <w:rsid w:val="00442E74"/>
    <w:rsid w:val="00443D47"/>
    <w:rsid w:val="00443DBB"/>
    <w:rsid w:val="0044441F"/>
    <w:rsid w:val="00444B35"/>
    <w:rsid w:val="004451BB"/>
    <w:rsid w:val="004454E7"/>
    <w:rsid w:val="004459EE"/>
    <w:rsid w:val="00445A49"/>
    <w:rsid w:val="00445A89"/>
    <w:rsid w:val="004460C9"/>
    <w:rsid w:val="004461C4"/>
    <w:rsid w:val="004465DA"/>
    <w:rsid w:val="004466C9"/>
    <w:rsid w:val="004466F2"/>
    <w:rsid w:val="00446D25"/>
    <w:rsid w:val="00447A25"/>
    <w:rsid w:val="00447BDD"/>
    <w:rsid w:val="004502C5"/>
    <w:rsid w:val="00450D83"/>
    <w:rsid w:val="00450E52"/>
    <w:rsid w:val="00450F3E"/>
    <w:rsid w:val="004512E0"/>
    <w:rsid w:val="00451620"/>
    <w:rsid w:val="00451C50"/>
    <w:rsid w:val="00451EF6"/>
    <w:rsid w:val="0045206C"/>
    <w:rsid w:val="00452297"/>
    <w:rsid w:val="004523E5"/>
    <w:rsid w:val="0045256A"/>
    <w:rsid w:val="004525D8"/>
    <w:rsid w:val="00452722"/>
    <w:rsid w:val="0045275D"/>
    <w:rsid w:val="004527E0"/>
    <w:rsid w:val="004529DA"/>
    <w:rsid w:val="00452FCC"/>
    <w:rsid w:val="0045313F"/>
    <w:rsid w:val="00453204"/>
    <w:rsid w:val="00453451"/>
    <w:rsid w:val="0045360F"/>
    <w:rsid w:val="00453710"/>
    <w:rsid w:val="0045388C"/>
    <w:rsid w:val="00453C5A"/>
    <w:rsid w:val="00453F5F"/>
    <w:rsid w:val="00454039"/>
    <w:rsid w:val="0045422C"/>
    <w:rsid w:val="0045425A"/>
    <w:rsid w:val="00454882"/>
    <w:rsid w:val="0045488B"/>
    <w:rsid w:val="0045495D"/>
    <w:rsid w:val="00454C13"/>
    <w:rsid w:val="00454D28"/>
    <w:rsid w:val="00454FE1"/>
    <w:rsid w:val="0045545C"/>
    <w:rsid w:val="004557AC"/>
    <w:rsid w:val="00455939"/>
    <w:rsid w:val="00455BDC"/>
    <w:rsid w:val="00455DF3"/>
    <w:rsid w:val="004563EE"/>
    <w:rsid w:val="00456918"/>
    <w:rsid w:val="00457286"/>
    <w:rsid w:val="004572EF"/>
    <w:rsid w:val="00457A54"/>
    <w:rsid w:val="004601ED"/>
    <w:rsid w:val="004602B8"/>
    <w:rsid w:val="00460531"/>
    <w:rsid w:val="004607D1"/>
    <w:rsid w:val="00460814"/>
    <w:rsid w:val="00460A1F"/>
    <w:rsid w:val="00461966"/>
    <w:rsid w:val="004619A4"/>
    <w:rsid w:val="00461B38"/>
    <w:rsid w:val="00461CCE"/>
    <w:rsid w:val="00461EB1"/>
    <w:rsid w:val="00462003"/>
    <w:rsid w:val="004623AA"/>
    <w:rsid w:val="00462506"/>
    <w:rsid w:val="004625B9"/>
    <w:rsid w:val="00462BA3"/>
    <w:rsid w:val="00462BEA"/>
    <w:rsid w:val="00462D7E"/>
    <w:rsid w:val="00462D84"/>
    <w:rsid w:val="00462E54"/>
    <w:rsid w:val="00462FA3"/>
    <w:rsid w:val="0046340C"/>
    <w:rsid w:val="004635AC"/>
    <w:rsid w:val="004636C7"/>
    <w:rsid w:val="004637A7"/>
    <w:rsid w:val="00463865"/>
    <w:rsid w:val="00463A2B"/>
    <w:rsid w:val="00463AE0"/>
    <w:rsid w:val="00463B82"/>
    <w:rsid w:val="00463D92"/>
    <w:rsid w:val="004640CA"/>
    <w:rsid w:val="004652E7"/>
    <w:rsid w:val="00465766"/>
    <w:rsid w:val="004658D8"/>
    <w:rsid w:val="00465BCD"/>
    <w:rsid w:val="00465CD4"/>
    <w:rsid w:val="004661BC"/>
    <w:rsid w:val="004664DE"/>
    <w:rsid w:val="00466B9F"/>
    <w:rsid w:val="00467179"/>
    <w:rsid w:val="00467461"/>
    <w:rsid w:val="00467715"/>
    <w:rsid w:val="0046791C"/>
    <w:rsid w:val="00467C5F"/>
    <w:rsid w:val="00467EC3"/>
    <w:rsid w:val="004701CC"/>
    <w:rsid w:val="00470333"/>
    <w:rsid w:val="00470436"/>
    <w:rsid w:val="00470714"/>
    <w:rsid w:val="00470949"/>
    <w:rsid w:val="00470A42"/>
    <w:rsid w:val="00470BED"/>
    <w:rsid w:val="00470C31"/>
    <w:rsid w:val="00470EDA"/>
    <w:rsid w:val="00471080"/>
    <w:rsid w:val="004720AB"/>
    <w:rsid w:val="00472103"/>
    <w:rsid w:val="0047251A"/>
    <w:rsid w:val="004725CF"/>
    <w:rsid w:val="00472605"/>
    <w:rsid w:val="004726D5"/>
    <w:rsid w:val="00472833"/>
    <w:rsid w:val="00472A5B"/>
    <w:rsid w:val="00472C1D"/>
    <w:rsid w:val="00472CBB"/>
    <w:rsid w:val="00472D8F"/>
    <w:rsid w:val="00472F06"/>
    <w:rsid w:val="0047326C"/>
    <w:rsid w:val="004736C4"/>
    <w:rsid w:val="0047377A"/>
    <w:rsid w:val="004737AE"/>
    <w:rsid w:val="00473B3F"/>
    <w:rsid w:val="00473BBC"/>
    <w:rsid w:val="00473D30"/>
    <w:rsid w:val="004741FF"/>
    <w:rsid w:val="0047420E"/>
    <w:rsid w:val="004745D0"/>
    <w:rsid w:val="00474861"/>
    <w:rsid w:val="0047492B"/>
    <w:rsid w:val="004749DE"/>
    <w:rsid w:val="00474A8A"/>
    <w:rsid w:val="00474ADF"/>
    <w:rsid w:val="00474E56"/>
    <w:rsid w:val="00474FCA"/>
    <w:rsid w:val="0047502A"/>
    <w:rsid w:val="0047506D"/>
    <w:rsid w:val="00475514"/>
    <w:rsid w:val="00475988"/>
    <w:rsid w:val="00475EC8"/>
    <w:rsid w:val="004760A6"/>
    <w:rsid w:val="00476292"/>
    <w:rsid w:val="00476962"/>
    <w:rsid w:val="00476B5D"/>
    <w:rsid w:val="00476BEE"/>
    <w:rsid w:val="00476C44"/>
    <w:rsid w:val="00476FB0"/>
    <w:rsid w:val="00477019"/>
    <w:rsid w:val="0047720B"/>
    <w:rsid w:val="00477773"/>
    <w:rsid w:val="00477824"/>
    <w:rsid w:val="00477982"/>
    <w:rsid w:val="004779E5"/>
    <w:rsid w:val="00477BA9"/>
    <w:rsid w:val="00477CBA"/>
    <w:rsid w:val="00477FDE"/>
    <w:rsid w:val="00480209"/>
    <w:rsid w:val="004804F7"/>
    <w:rsid w:val="00480CAF"/>
    <w:rsid w:val="00480CB3"/>
    <w:rsid w:val="00481117"/>
    <w:rsid w:val="00481590"/>
    <w:rsid w:val="00482037"/>
    <w:rsid w:val="004820CB"/>
    <w:rsid w:val="004821E1"/>
    <w:rsid w:val="00482346"/>
    <w:rsid w:val="004829BF"/>
    <w:rsid w:val="00482E50"/>
    <w:rsid w:val="00482F1B"/>
    <w:rsid w:val="00483051"/>
    <w:rsid w:val="004831B1"/>
    <w:rsid w:val="00483835"/>
    <w:rsid w:val="00483AE4"/>
    <w:rsid w:val="00484361"/>
    <w:rsid w:val="004843A8"/>
    <w:rsid w:val="0048456E"/>
    <w:rsid w:val="004851E8"/>
    <w:rsid w:val="004852DB"/>
    <w:rsid w:val="0048556F"/>
    <w:rsid w:val="004859A8"/>
    <w:rsid w:val="00485BD4"/>
    <w:rsid w:val="00485BD6"/>
    <w:rsid w:val="00485CBA"/>
    <w:rsid w:val="00485F7E"/>
    <w:rsid w:val="0048622F"/>
    <w:rsid w:val="00486544"/>
    <w:rsid w:val="0048688F"/>
    <w:rsid w:val="00486898"/>
    <w:rsid w:val="00486B2E"/>
    <w:rsid w:val="00486BDC"/>
    <w:rsid w:val="00486D4E"/>
    <w:rsid w:val="00486DA9"/>
    <w:rsid w:val="00486DE6"/>
    <w:rsid w:val="00487213"/>
    <w:rsid w:val="004873ED"/>
    <w:rsid w:val="00487BB9"/>
    <w:rsid w:val="00487F68"/>
    <w:rsid w:val="00490616"/>
    <w:rsid w:val="00490890"/>
    <w:rsid w:val="00490975"/>
    <w:rsid w:val="004909C5"/>
    <w:rsid w:val="00490A6B"/>
    <w:rsid w:val="00490D3E"/>
    <w:rsid w:val="00491087"/>
    <w:rsid w:val="004918EA"/>
    <w:rsid w:val="004926E3"/>
    <w:rsid w:val="0049290A"/>
    <w:rsid w:val="0049302D"/>
    <w:rsid w:val="0049334E"/>
    <w:rsid w:val="004935CD"/>
    <w:rsid w:val="00493AEE"/>
    <w:rsid w:val="00493E77"/>
    <w:rsid w:val="004941A2"/>
    <w:rsid w:val="004942A7"/>
    <w:rsid w:val="004947B6"/>
    <w:rsid w:val="004949CA"/>
    <w:rsid w:val="00494B19"/>
    <w:rsid w:val="00494BA0"/>
    <w:rsid w:val="00495255"/>
    <w:rsid w:val="004954EF"/>
    <w:rsid w:val="004956AC"/>
    <w:rsid w:val="0049572B"/>
    <w:rsid w:val="00495F1D"/>
    <w:rsid w:val="004966F0"/>
    <w:rsid w:val="0049689C"/>
    <w:rsid w:val="00496B5A"/>
    <w:rsid w:val="00496CD2"/>
    <w:rsid w:val="0049705B"/>
    <w:rsid w:val="004970DC"/>
    <w:rsid w:val="004973A6"/>
    <w:rsid w:val="00497798"/>
    <w:rsid w:val="0049784D"/>
    <w:rsid w:val="00497947"/>
    <w:rsid w:val="00497B7A"/>
    <w:rsid w:val="00497C18"/>
    <w:rsid w:val="00497FEC"/>
    <w:rsid w:val="004A0654"/>
    <w:rsid w:val="004A120A"/>
    <w:rsid w:val="004A1513"/>
    <w:rsid w:val="004A1577"/>
    <w:rsid w:val="004A1727"/>
    <w:rsid w:val="004A176E"/>
    <w:rsid w:val="004A19BC"/>
    <w:rsid w:val="004A1C7E"/>
    <w:rsid w:val="004A1D36"/>
    <w:rsid w:val="004A20D0"/>
    <w:rsid w:val="004A212E"/>
    <w:rsid w:val="004A2259"/>
    <w:rsid w:val="004A23B9"/>
    <w:rsid w:val="004A2526"/>
    <w:rsid w:val="004A2819"/>
    <w:rsid w:val="004A297B"/>
    <w:rsid w:val="004A2B08"/>
    <w:rsid w:val="004A2EFF"/>
    <w:rsid w:val="004A2F31"/>
    <w:rsid w:val="004A31D5"/>
    <w:rsid w:val="004A390C"/>
    <w:rsid w:val="004A415E"/>
    <w:rsid w:val="004A4210"/>
    <w:rsid w:val="004A4292"/>
    <w:rsid w:val="004A4723"/>
    <w:rsid w:val="004A47E8"/>
    <w:rsid w:val="004A4A86"/>
    <w:rsid w:val="004A5107"/>
    <w:rsid w:val="004A52BC"/>
    <w:rsid w:val="004A545A"/>
    <w:rsid w:val="004A5498"/>
    <w:rsid w:val="004A5999"/>
    <w:rsid w:val="004A5A3B"/>
    <w:rsid w:val="004A5CDB"/>
    <w:rsid w:val="004A6120"/>
    <w:rsid w:val="004A61F7"/>
    <w:rsid w:val="004A632C"/>
    <w:rsid w:val="004A6333"/>
    <w:rsid w:val="004A63EC"/>
    <w:rsid w:val="004A647A"/>
    <w:rsid w:val="004A6489"/>
    <w:rsid w:val="004A64D7"/>
    <w:rsid w:val="004A6E19"/>
    <w:rsid w:val="004A729C"/>
    <w:rsid w:val="004A7459"/>
    <w:rsid w:val="004A7F37"/>
    <w:rsid w:val="004B02D1"/>
    <w:rsid w:val="004B0390"/>
    <w:rsid w:val="004B0940"/>
    <w:rsid w:val="004B0EE5"/>
    <w:rsid w:val="004B0FAD"/>
    <w:rsid w:val="004B10B7"/>
    <w:rsid w:val="004B1F0E"/>
    <w:rsid w:val="004B1F77"/>
    <w:rsid w:val="004B261D"/>
    <w:rsid w:val="004B2B5E"/>
    <w:rsid w:val="004B3256"/>
    <w:rsid w:val="004B34F9"/>
    <w:rsid w:val="004B3700"/>
    <w:rsid w:val="004B3AB0"/>
    <w:rsid w:val="004B3B9A"/>
    <w:rsid w:val="004B3C08"/>
    <w:rsid w:val="004B3D9E"/>
    <w:rsid w:val="004B3ED5"/>
    <w:rsid w:val="004B3FF5"/>
    <w:rsid w:val="004B4107"/>
    <w:rsid w:val="004B4250"/>
    <w:rsid w:val="004B460B"/>
    <w:rsid w:val="004B4949"/>
    <w:rsid w:val="004B4C14"/>
    <w:rsid w:val="004B4D97"/>
    <w:rsid w:val="004B4DB8"/>
    <w:rsid w:val="004B4F59"/>
    <w:rsid w:val="004B5569"/>
    <w:rsid w:val="004B599B"/>
    <w:rsid w:val="004B5A55"/>
    <w:rsid w:val="004B5C26"/>
    <w:rsid w:val="004B5FB4"/>
    <w:rsid w:val="004B608A"/>
    <w:rsid w:val="004B6266"/>
    <w:rsid w:val="004B63CA"/>
    <w:rsid w:val="004B64D8"/>
    <w:rsid w:val="004B6598"/>
    <w:rsid w:val="004B68BC"/>
    <w:rsid w:val="004B6ABB"/>
    <w:rsid w:val="004B7329"/>
    <w:rsid w:val="004B7B02"/>
    <w:rsid w:val="004C0928"/>
    <w:rsid w:val="004C18BD"/>
    <w:rsid w:val="004C1AA4"/>
    <w:rsid w:val="004C1B51"/>
    <w:rsid w:val="004C1C5E"/>
    <w:rsid w:val="004C1D19"/>
    <w:rsid w:val="004C1DA8"/>
    <w:rsid w:val="004C1DD7"/>
    <w:rsid w:val="004C1F0D"/>
    <w:rsid w:val="004C1F54"/>
    <w:rsid w:val="004C21F3"/>
    <w:rsid w:val="004C2717"/>
    <w:rsid w:val="004C27F6"/>
    <w:rsid w:val="004C2D54"/>
    <w:rsid w:val="004C2D82"/>
    <w:rsid w:val="004C2FF7"/>
    <w:rsid w:val="004C32B6"/>
    <w:rsid w:val="004C3BC7"/>
    <w:rsid w:val="004C416B"/>
    <w:rsid w:val="004C4226"/>
    <w:rsid w:val="004C4675"/>
    <w:rsid w:val="004C47F3"/>
    <w:rsid w:val="004C4ED5"/>
    <w:rsid w:val="004C5164"/>
    <w:rsid w:val="004C52A9"/>
    <w:rsid w:val="004C52E2"/>
    <w:rsid w:val="004C5A97"/>
    <w:rsid w:val="004C5E64"/>
    <w:rsid w:val="004C6643"/>
    <w:rsid w:val="004C68E3"/>
    <w:rsid w:val="004C6B79"/>
    <w:rsid w:val="004C6D69"/>
    <w:rsid w:val="004C6EA5"/>
    <w:rsid w:val="004C7455"/>
    <w:rsid w:val="004C77AA"/>
    <w:rsid w:val="004C7B9A"/>
    <w:rsid w:val="004C7CC7"/>
    <w:rsid w:val="004C7D69"/>
    <w:rsid w:val="004C7E31"/>
    <w:rsid w:val="004D0316"/>
    <w:rsid w:val="004D06A0"/>
    <w:rsid w:val="004D06B0"/>
    <w:rsid w:val="004D0712"/>
    <w:rsid w:val="004D09DF"/>
    <w:rsid w:val="004D0E43"/>
    <w:rsid w:val="004D10F5"/>
    <w:rsid w:val="004D11E9"/>
    <w:rsid w:val="004D1751"/>
    <w:rsid w:val="004D19FD"/>
    <w:rsid w:val="004D1A97"/>
    <w:rsid w:val="004D1ACF"/>
    <w:rsid w:val="004D2072"/>
    <w:rsid w:val="004D2104"/>
    <w:rsid w:val="004D2278"/>
    <w:rsid w:val="004D22EF"/>
    <w:rsid w:val="004D2709"/>
    <w:rsid w:val="004D2989"/>
    <w:rsid w:val="004D2A44"/>
    <w:rsid w:val="004D3179"/>
    <w:rsid w:val="004D3398"/>
    <w:rsid w:val="004D33ED"/>
    <w:rsid w:val="004D353D"/>
    <w:rsid w:val="004D36FF"/>
    <w:rsid w:val="004D39BB"/>
    <w:rsid w:val="004D39CB"/>
    <w:rsid w:val="004D426F"/>
    <w:rsid w:val="004D44A3"/>
    <w:rsid w:val="004D4577"/>
    <w:rsid w:val="004D48E3"/>
    <w:rsid w:val="004D4E8E"/>
    <w:rsid w:val="004D4F12"/>
    <w:rsid w:val="004D50DF"/>
    <w:rsid w:val="004D522D"/>
    <w:rsid w:val="004D5281"/>
    <w:rsid w:val="004D54EE"/>
    <w:rsid w:val="004D5895"/>
    <w:rsid w:val="004D5C93"/>
    <w:rsid w:val="004D5DD5"/>
    <w:rsid w:val="004D5E12"/>
    <w:rsid w:val="004D60CA"/>
    <w:rsid w:val="004D62E1"/>
    <w:rsid w:val="004D658D"/>
    <w:rsid w:val="004D67A1"/>
    <w:rsid w:val="004D6860"/>
    <w:rsid w:val="004D6B7F"/>
    <w:rsid w:val="004D6F99"/>
    <w:rsid w:val="004D70E9"/>
    <w:rsid w:val="004D7A74"/>
    <w:rsid w:val="004D7B15"/>
    <w:rsid w:val="004E035C"/>
    <w:rsid w:val="004E0617"/>
    <w:rsid w:val="004E0800"/>
    <w:rsid w:val="004E087A"/>
    <w:rsid w:val="004E0902"/>
    <w:rsid w:val="004E0BFA"/>
    <w:rsid w:val="004E0D9B"/>
    <w:rsid w:val="004E0EC7"/>
    <w:rsid w:val="004E1302"/>
    <w:rsid w:val="004E1AD7"/>
    <w:rsid w:val="004E1B17"/>
    <w:rsid w:val="004E1CC0"/>
    <w:rsid w:val="004E1DC4"/>
    <w:rsid w:val="004E1E26"/>
    <w:rsid w:val="004E25EE"/>
    <w:rsid w:val="004E2648"/>
    <w:rsid w:val="004E2722"/>
    <w:rsid w:val="004E2C99"/>
    <w:rsid w:val="004E2CAD"/>
    <w:rsid w:val="004E2F5D"/>
    <w:rsid w:val="004E3034"/>
    <w:rsid w:val="004E316D"/>
    <w:rsid w:val="004E3631"/>
    <w:rsid w:val="004E3F7D"/>
    <w:rsid w:val="004E40A5"/>
    <w:rsid w:val="004E4110"/>
    <w:rsid w:val="004E4408"/>
    <w:rsid w:val="004E46DE"/>
    <w:rsid w:val="004E48A1"/>
    <w:rsid w:val="004E4B08"/>
    <w:rsid w:val="004E4BDE"/>
    <w:rsid w:val="004E4E14"/>
    <w:rsid w:val="004E4FBE"/>
    <w:rsid w:val="004E5252"/>
    <w:rsid w:val="004E5559"/>
    <w:rsid w:val="004E55B4"/>
    <w:rsid w:val="004E5617"/>
    <w:rsid w:val="004E58D1"/>
    <w:rsid w:val="004E59E0"/>
    <w:rsid w:val="004E5A6D"/>
    <w:rsid w:val="004E5F9D"/>
    <w:rsid w:val="004E627C"/>
    <w:rsid w:val="004E65F3"/>
    <w:rsid w:val="004E6A4C"/>
    <w:rsid w:val="004E6B5F"/>
    <w:rsid w:val="004E6D9E"/>
    <w:rsid w:val="004E7440"/>
    <w:rsid w:val="004E7452"/>
    <w:rsid w:val="004E7468"/>
    <w:rsid w:val="004E79A8"/>
    <w:rsid w:val="004E7DC0"/>
    <w:rsid w:val="004F00E8"/>
    <w:rsid w:val="004F01B1"/>
    <w:rsid w:val="004F01C6"/>
    <w:rsid w:val="004F0D49"/>
    <w:rsid w:val="004F11A3"/>
    <w:rsid w:val="004F1587"/>
    <w:rsid w:val="004F15D0"/>
    <w:rsid w:val="004F187B"/>
    <w:rsid w:val="004F1D0A"/>
    <w:rsid w:val="004F1D3D"/>
    <w:rsid w:val="004F22E5"/>
    <w:rsid w:val="004F24F9"/>
    <w:rsid w:val="004F2528"/>
    <w:rsid w:val="004F25E8"/>
    <w:rsid w:val="004F2D49"/>
    <w:rsid w:val="004F312C"/>
    <w:rsid w:val="004F3194"/>
    <w:rsid w:val="004F3CD0"/>
    <w:rsid w:val="004F3D2B"/>
    <w:rsid w:val="004F4021"/>
    <w:rsid w:val="004F4047"/>
    <w:rsid w:val="004F41A4"/>
    <w:rsid w:val="004F42B0"/>
    <w:rsid w:val="004F446A"/>
    <w:rsid w:val="004F4894"/>
    <w:rsid w:val="004F4CDD"/>
    <w:rsid w:val="004F4D04"/>
    <w:rsid w:val="004F5116"/>
    <w:rsid w:val="004F5547"/>
    <w:rsid w:val="004F55CC"/>
    <w:rsid w:val="004F58D7"/>
    <w:rsid w:val="004F5EBD"/>
    <w:rsid w:val="004F630C"/>
    <w:rsid w:val="004F6621"/>
    <w:rsid w:val="004F6A94"/>
    <w:rsid w:val="004F6F2A"/>
    <w:rsid w:val="004F7174"/>
    <w:rsid w:val="004F735E"/>
    <w:rsid w:val="004F7665"/>
    <w:rsid w:val="004F79B0"/>
    <w:rsid w:val="004F7C2F"/>
    <w:rsid w:val="004F7CAF"/>
    <w:rsid w:val="004F7D74"/>
    <w:rsid w:val="004F7DC4"/>
    <w:rsid w:val="004F7E37"/>
    <w:rsid w:val="004F7F2D"/>
    <w:rsid w:val="005005BF"/>
    <w:rsid w:val="00500866"/>
    <w:rsid w:val="00500A29"/>
    <w:rsid w:val="00500AEA"/>
    <w:rsid w:val="00500BC6"/>
    <w:rsid w:val="0050124A"/>
    <w:rsid w:val="005013FC"/>
    <w:rsid w:val="00501A04"/>
    <w:rsid w:val="00501B98"/>
    <w:rsid w:val="00502158"/>
    <w:rsid w:val="0050217B"/>
    <w:rsid w:val="00502519"/>
    <w:rsid w:val="00502CC7"/>
    <w:rsid w:val="00502E94"/>
    <w:rsid w:val="0050323A"/>
    <w:rsid w:val="00503497"/>
    <w:rsid w:val="005039F0"/>
    <w:rsid w:val="00503BA3"/>
    <w:rsid w:val="00503EF1"/>
    <w:rsid w:val="00503F08"/>
    <w:rsid w:val="0050402A"/>
    <w:rsid w:val="00504071"/>
    <w:rsid w:val="00504174"/>
    <w:rsid w:val="00504697"/>
    <w:rsid w:val="005047EE"/>
    <w:rsid w:val="00504C84"/>
    <w:rsid w:val="0050523E"/>
    <w:rsid w:val="0050539C"/>
    <w:rsid w:val="00505528"/>
    <w:rsid w:val="00505648"/>
    <w:rsid w:val="0050579B"/>
    <w:rsid w:val="0050579F"/>
    <w:rsid w:val="00505815"/>
    <w:rsid w:val="00505ABD"/>
    <w:rsid w:val="00505D7A"/>
    <w:rsid w:val="00505DCD"/>
    <w:rsid w:val="00505E37"/>
    <w:rsid w:val="00505FEE"/>
    <w:rsid w:val="005064BF"/>
    <w:rsid w:val="00506599"/>
    <w:rsid w:val="0050680B"/>
    <w:rsid w:val="00506B59"/>
    <w:rsid w:val="005073A2"/>
    <w:rsid w:val="005075BC"/>
    <w:rsid w:val="0050772D"/>
    <w:rsid w:val="005078B1"/>
    <w:rsid w:val="00507A09"/>
    <w:rsid w:val="00507BA3"/>
    <w:rsid w:val="00507FF4"/>
    <w:rsid w:val="005100C0"/>
    <w:rsid w:val="00510306"/>
    <w:rsid w:val="00510459"/>
    <w:rsid w:val="005110DB"/>
    <w:rsid w:val="00511150"/>
    <w:rsid w:val="00511311"/>
    <w:rsid w:val="005114B1"/>
    <w:rsid w:val="005116C5"/>
    <w:rsid w:val="005117E1"/>
    <w:rsid w:val="00511BC0"/>
    <w:rsid w:val="00511F3F"/>
    <w:rsid w:val="00511FAC"/>
    <w:rsid w:val="0051241A"/>
    <w:rsid w:val="005127BD"/>
    <w:rsid w:val="005128D4"/>
    <w:rsid w:val="00512CA5"/>
    <w:rsid w:val="00512DCE"/>
    <w:rsid w:val="0051313F"/>
    <w:rsid w:val="005131E0"/>
    <w:rsid w:val="00513422"/>
    <w:rsid w:val="0051386F"/>
    <w:rsid w:val="00513B09"/>
    <w:rsid w:val="00513E70"/>
    <w:rsid w:val="005141AB"/>
    <w:rsid w:val="005143AD"/>
    <w:rsid w:val="005148B4"/>
    <w:rsid w:val="005149B6"/>
    <w:rsid w:val="00514A5B"/>
    <w:rsid w:val="00514ADA"/>
    <w:rsid w:val="00514B20"/>
    <w:rsid w:val="00514C2E"/>
    <w:rsid w:val="00514D42"/>
    <w:rsid w:val="00515714"/>
    <w:rsid w:val="0051638B"/>
    <w:rsid w:val="00516825"/>
    <w:rsid w:val="005168E8"/>
    <w:rsid w:val="00516987"/>
    <w:rsid w:val="00516FE3"/>
    <w:rsid w:val="005170BF"/>
    <w:rsid w:val="00517294"/>
    <w:rsid w:val="0051747D"/>
    <w:rsid w:val="005178C4"/>
    <w:rsid w:val="00517B04"/>
    <w:rsid w:val="00517B6B"/>
    <w:rsid w:val="00517FE9"/>
    <w:rsid w:val="00520175"/>
    <w:rsid w:val="0052019C"/>
    <w:rsid w:val="00520668"/>
    <w:rsid w:val="00520A7E"/>
    <w:rsid w:val="00520BB5"/>
    <w:rsid w:val="00521413"/>
    <w:rsid w:val="005214BF"/>
    <w:rsid w:val="0052153A"/>
    <w:rsid w:val="005216D4"/>
    <w:rsid w:val="00521912"/>
    <w:rsid w:val="00521AEB"/>
    <w:rsid w:val="00521DF7"/>
    <w:rsid w:val="005221FA"/>
    <w:rsid w:val="005222EE"/>
    <w:rsid w:val="0052250C"/>
    <w:rsid w:val="005228EC"/>
    <w:rsid w:val="00522C33"/>
    <w:rsid w:val="00522F1C"/>
    <w:rsid w:val="0052317E"/>
    <w:rsid w:val="005237C5"/>
    <w:rsid w:val="005238B3"/>
    <w:rsid w:val="00523B5E"/>
    <w:rsid w:val="00523CB5"/>
    <w:rsid w:val="00523D66"/>
    <w:rsid w:val="00523ECA"/>
    <w:rsid w:val="005243DE"/>
    <w:rsid w:val="00524994"/>
    <w:rsid w:val="00524DCC"/>
    <w:rsid w:val="0052610F"/>
    <w:rsid w:val="00526182"/>
    <w:rsid w:val="00526569"/>
    <w:rsid w:val="0052686C"/>
    <w:rsid w:val="00526B1A"/>
    <w:rsid w:val="005272B9"/>
    <w:rsid w:val="005278D0"/>
    <w:rsid w:val="00527912"/>
    <w:rsid w:val="00527F50"/>
    <w:rsid w:val="005304C3"/>
    <w:rsid w:val="005306B2"/>
    <w:rsid w:val="00530B19"/>
    <w:rsid w:val="00530D20"/>
    <w:rsid w:val="00530DFD"/>
    <w:rsid w:val="00530E84"/>
    <w:rsid w:val="00531099"/>
    <w:rsid w:val="0053158D"/>
    <w:rsid w:val="005316BD"/>
    <w:rsid w:val="00531A9C"/>
    <w:rsid w:val="00531B5C"/>
    <w:rsid w:val="00531E0E"/>
    <w:rsid w:val="00531FB2"/>
    <w:rsid w:val="00531FCC"/>
    <w:rsid w:val="005321CA"/>
    <w:rsid w:val="0053235C"/>
    <w:rsid w:val="0053289C"/>
    <w:rsid w:val="0053294D"/>
    <w:rsid w:val="00532A54"/>
    <w:rsid w:val="00532A61"/>
    <w:rsid w:val="00532AEE"/>
    <w:rsid w:val="00532C4A"/>
    <w:rsid w:val="00532D3E"/>
    <w:rsid w:val="00532E2D"/>
    <w:rsid w:val="00532FCD"/>
    <w:rsid w:val="0053379D"/>
    <w:rsid w:val="00533B88"/>
    <w:rsid w:val="00533E72"/>
    <w:rsid w:val="00534483"/>
    <w:rsid w:val="00534525"/>
    <w:rsid w:val="005345A9"/>
    <w:rsid w:val="00534741"/>
    <w:rsid w:val="0053490C"/>
    <w:rsid w:val="00534CC6"/>
    <w:rsid w:val="00535063"/>
    <w:rsid w:val="005351D7"/>
    <w:rsid w:val="005359BF"/>
    <w:rsid w:val="0053637E"/>
    <w:rsid w:val="005363A8"/>
    <w:rsid w:val="00536AA8"/>
    <w:rsid w:val="00536F2D"/>
    <w:rsid w:val="005377FB"/>
    <w:rsid w:val="005379A2"/>
    <w:rsid w:val="00537B8A"/>
    <w:rsid w:val="00537CFC"/>
    <w:rsid w:val="005406AC"/>
    <w:rsid w:val="00540A3C"/>
    <w:rsid w:val="00540A9B"/>
    <w:rsid w:val="00540CB3"/>
    <w:rsid w:val="00540D35"/>
    <w:rsid w:val="0054143D"/>
    <w:rsid w:val="0054176B"/>
    <w:rsid w:val="00541895"/>
    <w:rsid w:val="005423BE"/>
    <w:rsid w:val="005431E2"/>
    <w:rsid w:val="005435AF"/>
    <w:rsid w:val="0054371C"/>
    <w:rsid w:val="00543975"/>
    <w:rsid w:val="00543A10"/>
    <w:rsid w:val="00543AEF"/>
    <w:rsid w:val="00543B25"/>
    <w:rsid w:val="00543E5D"/>
    <w:rsid w:val="00543FDD"/>
    <w:rsid w:val="0054420F"/>
    <w:rsid w:val="0054436E"/>
    <w:rsid w:val="00544528"/>
    <w:rsid w:val="0054462B"/>
    <w:rsid w:val="005449D1"/>
    <w:rsid w:val="00544BD3"/>
    <w:rsid w:val="00544D85"/>
    <w:rsid w:val="00544EA7"/>
    <w:rsid w:val="00545301"/>
    <w:rsid w:val="005457CC"/>
    <w:rsid w:val="00545821"/>
    <w:rsid w:val="005458A3"/>
    <w:rsid w:val="00545C5A"/>
    <w:rsid w:val="00545E9D"/>
    <w:rsid w:val="005463C1"/>
    <w:rsid w:val="00546403"/>
    <w:rsid w:val="00546CB7"/>
    <w:rsid w:val="00547360"/>
    <w:rsid w:val="00547587"/>
    <w:rsid w:val="00550005"/>
    <w:rsid w:val="0055037D"/>
    <w:rsid w:val="00550721"/>
    <w:rsid w:val="00550D5F"/>
    <w:rsid w:val="0055108E"/>
    <w:rsid w:val="005510D8"/>
    <w:rsid w:val="0055158E"/>
    <w:rsid w:val="00551707"/>
    <w:rsid w:val="00552315"/>
    <w:rsid w:val="0055266C"/>
    <w:rsid w:val="00552C2C"/>
    <w:rsid w:val="00552CF0"/>
    <w:rsid w:val="00552D29"/>
    <w:rsid w:val="005530FB"/>
    <w:rsid w:val="00553D50"/>
    <w:rsid w:val="00553FFE"/>
    <w:rsid w:val="00554257"/>
    <w:rsid w:val="0055425E"/>
    <w:rsid w:val="005542A2"/>
    <w:rsid w:val="0055467A"/>
    <w:rsid w:val="00554862"/>
    <w:rsid w:val="00554973"/>
    <w:rsid w:val="00554A26"/>
    <w:rsid w:val="00554A4A"/>
    <w:rsid w:val="00554DE8"/>
    <w:rsid w:val="00554E2A"/>
    <w:rsid w:val="00555075"/>
    <w:rsid w:val="00555421"/>
    <w:rsid w:val="00555422"/>
    <w:rsid w:val="005559DC"/>
    <w:rsid w:val="00555A46"/>
    <w:rsid w:val="00555E67"/>
    <w:rsid w:val="00556072"/>
    <w:rsid w:val="0055643D"/>
    <w:rsid w:val="005565F7"/>
    <w:rsid w:val="00556816"/>
    <w:rsid w:val="0055687D"/>
    <w:rsid w:val="005569B6"/>
    <w:rsid w:val="00556A19"/>
    <w:rsid w:val="00556FA8"/>
    <w:rsid w:val="00557100"/>
    <w:rsid w:val="005573CA"/>
    <w:rsid w:val="00557504"/>
    <w:rsid w:val="00557557"/>
    <w:rsid w:val="00557761"/>
    <w:rsid w:val="00557900"/>
    <w:rsid w:val="00557DC3"/>
    <w:rsid w:val="00557E1C"/>
    <w:rsid w:val="00557E51"/>
    <w:rsid w:val="005604C6"/>
    <w:rsid w:val="00560A6B"/>
    <w:rsid w:val="0056102D"/>
    <w:rsid w:val="00561214"/>
    <w:rsid w:val="0056147E"/>
    <w:rsid w:val="005615E6"/>
    <w:rsid w:val="005617F0"/>
    <w:rsid w:val="00561A0B"/>
    <w:rsid w:val="00561B3F"/>
    <w:rsid w:val="00561BED"/>
    <w:rsid w:val="00561E73"/>
    <w:rsid w:val="00561E7C"/>
    <w:rsid w:val="00562587"/>
    <w:rsid w:val="00562675"/>
    <w:rsid w:val="0056272C"/>
    <w:rsid w:val="0056275D"/>
    <w:rsid w:val="00562923"/>
    <w:rsid w:val="00562F02"/>
    <w:rsid w:val="00562F40"/>
    <w:rsid w:val="00562F70"/>
    <w:rsid w:val="00563266"/>
    <w:rsid w:val="005632DF"/>
    <w:rsid w:val="00563BD5"/>
    <w:rsid w:val="00563E84"/>
    <w:rsid w:val="00564343"/>
    <w:rsid w:val="005643B1"/>
    <w:rsid w:val="00564B1C"/>
    <w:rsid w:val="00564DA3"/>
    <w:rsid w:val="005651B6"/>
    <w:rsid w:val="00565282"/>
    <w:rsid w:val="00565A4E"/>
    <w:rsid w:val="00565DEB"/>
    <w:rsid w:val="00565EB8"/>
    <w:rsid w:val="00565FE8"/>
    <w:rsid w:val="00566118"/>
    <w:rsid w:val="00566232"/>
    <w:rsid w:val="005664CB"/>
    <w:rsid w:val="0056670C"/>
    <w:rsid w:val="00566770"/>
    <w:rsid w:val="00566C32"/>
    <w:rsid w:val="00566DEB"/>
    <w:rsid w:val="00567151"/>
    <w:rsid w:val="0056727F"/>
    <w:rsid w:val="00567338"/>
    <w:rsid w:val="0056768E"/>
    <w:rsid w:val="0056799D"/>
    <w:rsid w:val="00567B57"/>
    <w:rsid w:val="00567EC9"/>
    <w:rsid w:val="00567FC5"/>
    <w:rsid w:val="00570358"/>
    <w:rsid w:val="005705BF"/>
    <w:rsid w:val="00570978"/>
    <w:rsid w:val="00571130"/>
    <w:rsid w:val="00571416"/>
    <w:rsid w:val="00571934"/>
    <w:rsid w:val="00571D04"/>
    <w:rsid w:val="005726E8"/>
    <w:rsid w:val="00572E77"/>
    <w:rsid w:val="00572EF3"/>
    <w:rsid w:val="00573090"/>
    <w:rsid w:val="0057314B"/>
    <w:rsid w:val="005731F3"/>
    <w:rsid w:val="00573AFA"/>
    <w:rsid w:val="00573B60"/>
    <w:rsid w:val="00573F12"/>
    <w:rsid w:val="00573F3D"/>
    <w:rsid w:val="0057413F"/>
    <w:rsid w:val="0057416D"/>
    <w:rsid w:val="005742A9"/>
    <w:rsid w:val="005746EA"/>
    <w:rsid w:val="00574791"/>
    <w:rsid w:val="00574B85"/>
    <w:rsid w:val="00575013"/>
    <w:rsid w:val="0057533C"/>
    <w:rsid w:val="00575553"/>
    <w:rsid w:val="00575973"/>
    <w:rsid w:val="00575A8F"/>
    <w:rsid w:val="00575B87"/>
    <w:rsid w:val="00575DA5"/>
    <w:rsid w:val="00575F9B"/>
    <w:rsid w:val="005760B7"/>
    <w:rsid w:val="005761D1"/>
    <w:rsid w:val="0057648A"/>
    <w:rsid w:val="005767B0"/>
    <w:rsid w:val="00576A02"/>
    <w:rsid w:val="00576CE8"/>
    <w:rsid w:val="00576EB6"/>
    <w:rsid w:val="00576FB5"/>
    <w:rsid w:val="00577261"/>
    <w:rsid w:val="0057740E"/>
    <w:rsid w:val="005777CE"/>
    <w:rsid w:val="005779CF"/>
    <w:rsid w:val="00577BB8"/>
    <w:rsid w:val="00577C7C"/>
    <w:rsid w:val="00577FD5"/>
    <w:rsid w:val="00580685"/>
    <w:rsid w:val="005809F7"/>
    <w:rsid w:val="00580D4F"/>
    <w:rsid w:val="00580E2F"/>
    <w:rsid w:val="00581395"/>
    <w:rsid w:val="005819DD"/>
    <w:rsid w:val="00581BAF"/>
    <w:rsid w:val="00581E1E"/>
    <w:rsid w:val="00581F2D"/>
    <w:rsid w:val="00582088"/>
    <w:rsid w:val="00582372"/>
    <w:rsid w:val="00582804"/>
    <w:rsid w:val="005829B0"/>
    <w:rsid w:val="00582D10"/>
    <w:rsid w:val="00582E2D"/>
    <w:rsid w:val="005835A3"/>
    <w:rsid w:val="00583784"/>
    <w:rsid w:val="00583AE4"/>
    <w:rsid w:val="00583B03"/>
    <w:rsid w:val="00583CF7"/>
    <w:rsid w:val="00583D56"/>
    <w:rsid w:val="00583DD3"/>
    <w:rsid w:val="00583F2E"/>
    <w:rsid w:val="00584289"/>
    <w:rsid w:val="00584918"/>
    <w:rsid w:val="00584A36"/>
    <w:rsid w:val="00584D90"/>
    <w:rsid w:val="00584DF7"/>
    <w:rsid w:val="0058544D"/>
    <w:rsid w:val="0058559A"/>
    <w:rsid w:val="005856E2"/>
    <w:rsid w:val="005856ED"/>
    <w:rsid w:val="00585749"/>
    <w:rsid w:val="00585F2D"/>
    <w:rsid w:val="0058610A"/>
    <w:rsid w:val="005864C0"/>
    <w:rsid w:val="0058661F"/>
    <w:rsid w:val="00586724"/>
    <w:rsid w:val="0058676E"/>
    <w:rsid w:val="00586861"/>
    <w:rsid w:val="00586EED"/>
    <w:rsid w:val="0058704E"/>
    <w:rsid w:val="00587583"/>
    <w:rsid w:val="0058777E"/>
    <w:rsid w:val="0058779E"/>
    <w:rsid w:val="005901B4"/>
    <w:rsid w:val="005903C4"/>
    <w:rsid w:val="00590F80"/>
    <w:rsid w:val="005910B0"/>
    <w:rsid w:val="00591576"/>
    <w:rsid w:val="005915D8"/>
    <w:rsid w:val="005916A0"/>
    <w:rsid w:val="005916C5"/>
    <w:rsid w:val="00591701"/>
    <w:rsid w:val="00591FCC"/>
    <w:rsid w:val="00592218"/>
    <w:rsid w:val="0059231B"/>
    <w:rsid w:val="005924D5"/>
    <w:rsid w:val="00592677"/>
    <w:rsid w:val="005926D1"/>
    <w:rsid w:val="005927FB"/>
    <w:rsid w:val="00592A1C"/>
    <w:rsid w:val="00593617"/>
    <w:rsid w:val="00594074"/>
    <w:rsid w:val="00594705"/>
    <w:rsid w:val="00594ADA"/>
    <w:rsid w:val="00594E43"/>
    <w:rsid w:val="0059504D"/>
    <w:rsid w:val="00595356"/>
    <w:rsid w:val="00595A9A"/>
    <w:rsid w:val="00595EF4"/>
    <w:rsid w:val="0059610F"/>
    <w:rsid w:val="005965CD"/>
    <w:rsid w:val="00596B5A"/>
    <w:rsid w:val="00597229"/>
    <w:rsid w:val="00597520"/>
    <w:rsid w:val="00597ADD"/>
    <w:rsid w:val="00597B0E"/>
    <w:rsid w:val="005A00AE"/>
    <w:rsid w:val="005A0644"/>
    <w:rsid w:val="005A1278"/>
    <w:rsid w:val="005A1878"/>
    <w:rsid w:val="005A1DCB"/>
    <w:rsid w:val="005A234B"/>
    <w:rsid w:val="005A26E9"/>
    <w:rsid w:val="005A2DB4"/>
    <w:rsid w:val="005A3093"/>
    <w:rsid w:val="005A30B7"/>
    <w:rsid w:val="005A3185"/>
    <w:rsid w:val="005A323C"/>
    <w:rsid w:val="005A3A03"/>
    <w:rsid w:val="005A4383"/>
    <w:rsid w:val="005A4469"/>
    <w:rsid w:val="005A4AB0"/>
    <w:rsid w:val="005A4C67"/>
    <w:rsid w:val="005A4CED"/>
    <w:rsid w:val="005A4E00"/>
    <w:rsid w:val="005A54CE"/>
    <w:rsid w:val="005A5730"/>
    <w:rsid w:val="005A5EB9"/>
    <w:rsid w:val="005A5EBE"/>
    <w:rsid w:val="005A5F7B"/>
    <w:rsid w:val="005A61DA"/>
    <w:rsid w:val="005A66A9"/>
    <w:rsid w:val="005A677C"/>
    <w:rsid w:val="005A683B"/>
    <w:rsid w:val="005A6BF2"/>
    <w:rsid w:val="005A6D12"/>
    <w:rsid w:val="005A6E61"/>
    <w:rsid w:val="005A6ECC"/>
    <w:rsid w:val="005A7014"/>
    <w:rsid w:val="005A7394"/>
    <w:rsid w:val="005A73A8"/>
    <w:rsid w:val="005A73AE"/>
    <w:rsid w:val="005A75F0"/>
    <w:rsid w:val="005A7781"/>
    <w:rsid w:val="005A7841"/>
    <w:rsid w:val="005A7C4A"/>
    <w:rsid w:val="005A7EA5"/>
    <w:rsid w:val="005B05F5"/>
    <w:rsid w:val="005B079B"/>
    <w:rsid w:val="005B09E5"/>
    <w:rsid w:val="005B0DDB"/>
    <w:rsid w:val="005B1084"/>
    <w:rsid w:val="005B1450"/>
    <w:rsid w:val="005B157B"/>
    <w:rsid w:val="005B16B0"/>
    <w:rsid w:val="005B17E3"/>
    <w:rsid w:val="005B1B61"/>
    <w:rsid w:val="005B1BD2"/>
    <w:rsid w:val="005B1C8B"/>
    <w:rsid w:val="005B1F1F"/>
    <w:rsid w:val="005B2208"/>
    <w:rsid w:val="005B2380"/>
    <w:rsid w:val="005B2B68"/>
    <w:rsid w:val="005B2C53"/>
    <w:rsid w:val="005B2CEE"/>
    <w:rsid w:val="005B311F"/>
    <w:rsid w:val="005B3354"/>
    <w:rsid w:val="005B3493"/>
    <w:rsid w:val="005B3735"/>
    <w:rsid w:val="005B399E"/>
    <w:rsid w:val="005B3D67"/>
    <w:rsid w:val="005B40A1"/>
    <w:rsid w:val="005B4197"/>
    <w:rsid w:val="005B43CF"/>
    <w:rsid w:val="005B476E"/>
    <w:rsid w:val="005B4DE3"/>
    <w:rsid w:val="005B536B"/>
    <w:rsid w:val="005B54D6"/>
    <w:rsid w:val="005B5671"/>
    <w:rsid w:val="005B5B0A"/>
    <w:rsid w:val="005B5F4E"/>
    <w:rsid w:val="005B66BE"/>
    <w:rsid w:val="005B692B"/>
    <w:rsid w:val="005B69E1"/>
    <w:rsid w:val="005B6A63"/>
    <w:rsid w:val="005B71AF"/>
    <w:rsid w:val="005B7223"/>
    <w:rsid w:val="005B7669"/>
    <w:rsid w:val="005B7BF7"/>
    <w:rsid w:val="005C00D3"/>
    <w:rsid w:val="005C0186"/>
    <w:rsid w:val="005C0C97"/>
    <w:rsid w:val="005C107B"/>
    <w:rsid w:val="005C226A"/>
    <w:rsid w:val="005C2350"/>
    <w:rsid w:val="005C26C6"/>
    <w:rsid w:val="005C29A3"/>
    <w:rsid w:val="005C2A16"/>
    <w:rsid w:val="005C2AF2"/>
    <w:rsid w:val="005C333A"/>
    <w:rsid w:val="005C3408"/>
    <w:rsid w:val="005C36F8"/>
    <w:rsid w:val="005C38B4"/>
    <w:rsid w:val="005C38E1"/>
    <w:rsid w:val="005C39FF"/>
    <w:rsid w:val="005C4223"/>
    <w:rsid w:val="005C42F8"/>
    <w:rsid w:val="005C4464"/>
    <w:rsid w:val="005C4507"/>
    <w:rsid w:val="005C458D"/>
    <w:rsid w:val="005C4AB7"/>
    <w:rsid w:val="005C4D82"/>
    <w:rsid w:val="005C4E46"/>
    <w:rsid w:val="005C53F5"/>
    <w:rsid w:val="005C5413"/>
    <w:rsid w:val="005C5A9D"/>
    <w:rsid w:val="005C5FC8"/>
    <w:rsid w:val="005C604D"/>
    <w:rsid w:val="005C6365"/>
    <w:rsid w:val="005C6420"/>
    <w:rsid w:val="005C6572"/>
    <w:rsid w:val="005C67D0"/>
    <w:rsid w:val="005C68B0"/>
    <w:rsid w:val="005C6F13"/>
    <w:rsid w:val="005C6F4D"/>
    <w:rsid w:val="005C73BB"/>
    <w:rsid w:val="005C764E"/>
    <w:rsid w:val="005C7738"/>
    <w:rsid w:val="005C77FF"/>
    <w:rsid w:val="005C7971"/>
    <w:rsid w:val="005C79DB"/>
    <w:rsid w:val="005C7BDB"/>
    <w:rsid w:val="005C7DB3"/>
    <w:rsid w:val="005D009E"/>
    <w:rsid w:val="005D01ED"/>
    <w:rsid w:val="005D035B"/>
    <w:rsid w:val="005D077A"/>
    <w:rsid w:val="005D0B45"/>
    <w:rsid w:val="005D1101"/>
    <w:rsid w:val="005D138C"/>
    <w:rsid w:val="005D1F58"/>
    <w:rsid w:val="005D1F7B"/>
    <w:rsid w:val="005D205A"/>
    <w:rsid w:val="005D235A"/>
    <w:rsid w:val="005D25FE"/>
    <w:rsid w:val="005D28B8"/>
    <w:rsid w:val="005D2A23"/>
    <w:rsid w:val="005D3383"/>
    <w:rsid w:val="005D33D2"/>
    <w:rsid w:val="005D3704"/>
    <w:rsid w:val="005D3764"/>
    <w:rsid w:val="005D401E"/>
    <w:rsid w:val="005D403C"/>
    <w:rsid w:val="005D404D"/>
    <w:rsid w:val="005D477D"/>
    <w:rsid w:val="005D48D5"/>
    <w:rsid w:val="005D5A73"/>
    <w:rsid w:val="005D5AC4"/>
    <w:rsid w:val="005D5F38"/>
    <w:rsid w:val="005D60E1"/>
    <w:rsid w:val="005D6A72"/>
    <w:rsid w:val="005D6BA6"/>
    <w:rsid w:val="005D6C3A"/>
    <w:rsid w:val="005D6D33"/>
    <w:rsid w:val="005D6DB8"/>
    <w:rsid w:val="005D6E09"/>
    <w:rsid w:val="005D7342"/>
    <w:rsid w:val="005D73BF"/>
    <w:rsid w:val="005D73F3"/>
    <w:rsid w:val="005D75B0"/>
    <w:rsid w:val="005D796E"/>
    <w:rsid w:val="005D7C7D"/>
    <w:rsid w:val="005D7D9A"/>
    <w:rsid w:val="005E0064"/>
    <w:rsid w:val="005E03AC"/>
    <w:rsid w:val="005E03B7"/>
    <w:rsid w:val="005E03E9"/>
    <w:rsid w:val="005E03F1"/>
    <w:rsid w:val="005E05A1"/>
    <w:rsid w:val="005E07FA"/>
    <w:rsid w:val="005E0805"/>
    <w:rsid w:val="005E0D81"/>
    <w:rsid w:val="005E1297"/>
    <w:rsid w:val="005E12AE"/>
    <w:rsid w:val="005E13A4"/>
    <w:rsid w:val="005E13B0"/>
    <w:rsid w:val="005E18BF"/>
    <w:rsid w:val="005E1A0D"/>
    <w:rsid w:val="005E25F6"/>
    <w:rsid w:val="005E2681"/>
    <w:rsid w:val="005E2737"/>
    <w:rsid w:val="005E2757"/>
    <w:rsid w:val="005E296F"/>
    <w:rsid w:val="005E2BD5"/>
    <w:rsid w:val="005E3214"/>
    <w:rsid w:val="005E332C"/>
    <w:rsid w:val="005E3FF2"/>
    <w:rsid w:val="005E409C"/>
    <w:rsid w:val="005E4237"/>
    <w:rsid w:val="005E43CD"/>
    <w:rsid w:val="005E4774"/>
    <w:rsid w:val="005E4FAC"/>
    <w:rsid w:val="005E50CB"/>
    <w:rsid w:val="005E545E"/>
    <w:rsid w:val="005E5BC5"/>
    <w:rsid w:val="005E5D57"/>
    <w:rsid w:val="005E5F60"/>
    <w:rsid w:val="005E65DA"/>
    <w:rsid w:val="005E684D"/>
    <w:rsid w:val="005E6941"/>
    <w:rsid w:val="005E6D06"/>
    <w:rsid w:val="005E6DB7"/>
    <w:rsid w:val="005E6F6E"/>
    <w:rsid w:val="005E788B"/>
    <w:rsid w:val="005E7A9E"/>
    <w:rsid w:val="005E7A9F"/>
    <w:rsid w:val="005E7D73"/>
    <w:rsid w:val="005F00AB"/>
    <w:rsid w:val="005F03CF"/>
    <w:rsid w:val="005F0404"/>
    <w:rsid w:val="005F04EB"/>
    <w:rsid w:val="005F06C7"/>
    <w:rsid w:val="005F0795"/>
    <w:rsid w:val="005F07ED"/>
    <w:rsid w:val="005F090B"/>
    <w:rsid w:val="005F0A8C"/>
    <w:rsid w:val="005F11AA"/>
    <w:rsid w:val="005F182E"/>
    <w:rsid w:val="005F1B9F"/>
    <w:rsid w:val="005F2159"/>
    <w:rsid w:val="005F33AD"/>
    <w:rsid w:val="005F3AF3"/>
    <w:rsid w:val="005F3B98"/>
    <w:rsid w:val="005F3BD9"/>
    <w:rsid w:val="005F40EF"/>
    <w:rsid w:val="005F4336"/>
    <w:rsid w:val="005F492B"/>
    <w:rsid w:val="005F4E1D"/>
    <w:rsid w:val="005F5170"/>
    <w:rsid w:val="005F54DC"/>
    <w:rsid w:val="005F55AF"/>
    <w:rsid w:val="005F5700"/>
    <w:rsid w:val="005F57E3"/>
    <w:rsid w:val="005F5937"/>
    <w:rsid w:val="005F5A37"/>
    <w:rsid w:val="005F5B93"/>
    <w:rsid w:val="005F5F85"/>
    <w:rsid w:val="005F6349"/>
    <w:rsid w:val="005F66DD"/>
    <w:rsid w:val="005F72A5"/>
    <w:rsid w:val="005F74EA"/>
    <w:rsid w:val="005F7891"/>
    <w:rsid w:val="005F7A4D"/>
    <w:rsid w:val="005F7DA9"/>
    <w:rsid w:val="005F7E68"/>
    <w:rsid w:val="006002C0"/>
    <w:rsid w:val="006002FD"/>
    <w:rsid w:val="00600714"/>
    <w:rsid w:val="006009AD"/>
    <w:rsid w:val="00600EEE"/>
    <w:rsid w:val="00601398"/>
    <w:rsid w:val="0060188A"/>
    <w:rsid w:val="0060211E"/>
    <w:rsid w:val="006024A3"/>
    <w:rsid w:val="00602536"/>
    <w:rsid w:val="0060268D"/>
    <w:rsid w:val="00602D5E"/>
    <w:rsid w:val="00602E46"/>
    <w:rsid w:val="0060305D"/>
    <w:rsid w:val="0060321A"/>
    <w:rsid w:val="00603285"/>
    <w:rsid w:val="0060335B"/>
    <w:rsid w:val="00604105"/>
    <w:rsid w:val="00604785"/>
    <w:rsid w:val="006047BA"/>
    <w:rsid w:val="00604B68"/>
    <w:rsid w:val="00604C58"/>
    <w:rsid w:val="00604D64"/>
    <w:rsid w:val="00605310"/>
    <w:rsid w:val="0060570A"/>
    <w:rsid w:val="006057D8"/>
    <w:rsid w:val="00605970"/>
    <w:rsid w:val="00605A83"/>
    <w:rsid w:val="0060628A"/>
    <w:rsid w:val="006064E2"/>
    <w:rsid w:val="006065C1"/>
    <w:rsid w:val="006065E3"/>
    <w:rsid w:val="0060687E"/>
    <w:rsid w:val="00606916"/>
    <w:rsid w:val="006069B5"/>
    <w:rsid w:val="00606B4A"/>
    <w:rsid w:val="00606C2C"/>
    <w:rsid w:val="00606CA3"/>
    <w:rsid w:val="00606DFD"/>
    <w:rsid w:val="006073A3"/>
    <w:rsid w:val="00607827"/>
    <w:rsid w:val="006078A9"/>
    <w:rsid w:val="00607917"/>
    <w:rsid w:val="00607D1E"/>
    <w:rsid w:val="006102AF"/>
    <w:rsid w:val="00610470"/>
    <w:rsid w:val="00610830"/>
    <w:rsid w:val="006109EE"/>
    <w:rsid w:val="00610D13"/>
    <w:rsid w:val="00611232"/>
    <w:rsid w:val="00611519"/>
    <w:rsid w:val="00611CE5"/>
    <w:rsid w:val="00611D8D"/>
    <w:rsid w:val="00611F5E"/>
    <w:rsid w:val="006121A1"/>
    <w:rsid w:val="006121E7"/>
    <w:rsid w:val="00612277"/>
    <w:rsid w:val="006125B3"/>
    <w:rsid w:val="0061293C"/>
    <w:rsid w:val="00612DFA"/>
    <w:rsid w:val="00612EAD"/>
    <w:rsid w:val="00612EE8"/>
    <w:rsid w:val="006130A5"/>
    <w:rsid w:val="0061316C"/>
    <w:rsid w:val="0061346A"/>
    <w:rsid w:val="0061373B"/>
    <w:rsid w:val="00613E0D"/>
    <w:rsid w:val="006145D9"/>
    <w:rsid w:val="0061497B"/>
    <w:rsid w:val="00614E57"/>
    <w:rsid w:val="00615212"/>
    <w:rsid w:val="006154B5"/>
    <w:rsid w:val="00615616"/>
    <w:rsid w:val="0061563E"/>
    <w:rsid w:val="0061571F"/>
    <w:rsid w:val="006158AB"/>
    <w:rsid w:val="00615C50"/>
    <w:rsid w:val="00616161"/>
    <w:rsid w:val="006161BB"/>
    <w:rsid w:val="00616343"/>
    <w:rsid w:val="00616354"/>
    <w:rsid w:val="006163CD"/>
    <w:rsid w:val="006166C4"/>
    <w:rsid w:val="00616A4E"/>
    <w:rsid w:val="00616D5A"/>
    <w:rsid w:val="006170DB"/>
    <w:rsid w:val="006174A1"/>
    <w:rsid w:val="00617D0F"/>
    <w:rsid w:val="00617DBC"/>
    <w:rsid w:val="006200D2"/>
    <w:rsid w:val="0062042B"/>
    <w:rsid w:val="0062090A"/>
    <w:rsid w:val="00620949"/>
    <w:rsid w:val="00620F62"/>
    <w:rsid w:val="00620FDE"/>
    <w:rsid w:val="00621283"/>
    <w:rsid w:val="00621302"/>
    <w:rsid w:val="006214C8"/>
    <w:rsid w:val="006216F5"/>
    <w:rsid w:val="00621B68"/>
    <w:rsid w:val="00621C12"/>
    <w:rsid w:val="0062203D"/>
    <w:rsid w:val="0062256F"/>
    <w:rsid w:val="006225B1"/>
    <w:rsid w:val="006229B7"/>
    <w:rsid w:val="006229C8"/>
    <w:rsid w:val="00622AB2"/>
    <w:rsid w:val="00622E31"/>
    <w:rsid w:val="006232DD"/>
    <w:rsid w:val="0062364B"/>
    <w:rsid w:val="00623A0C"/>
    <w:rsid w:val="00623AB6"/>
    <w:rsid w:val="0062418F"/>
    <w:rsid w:val="00624C41"/>
    <w:rsid w:val="00624C95"/>
    <w:rsid w:val="00624CFA"/>
    <w:rsid w:val="00624FB8"/>
    <w:rsid w:val="00625146"/>
    <w:rsid w:val="00625337"/>
    <w:rsid w:val="006255E8"/>
    <w:rsid w:val="006256B6"/>
    <w:rsid w:val="0062574F"/>
    <w:rsid w:val="006259B9"/>
    <w:rsid w:val="00626350"/>
    <w:rsid w:val="0062656C"/>
    <w:rsid w:val="006265A4"/>
    <w:rsid w:val="006265FF"/>
    <w:rsid w:val="00626747"/>
    <w:rsid w:val="006269C0"/>
    <w:rsid w:val="00627056"/>
    <w:rsid w:val="0062709C"/>
    <w:rsid w:val="006271A2"/>
    <w:rsid w:val="00627C1D"/>
    <w:rsid w:val="006300D7"/>
    <w:rsid w:val="006300F3"/>
    <w:rsid w:val="006304CE"/>
    <w:rsid w:val="006304E0"/>
    <w:rsid w:val="00630896"/>
    <w:rsid w:val="0063100C"/>
    <w:rsid w:val="00631639"/>
    <w:rsid w:val="00631B0D"/>
    <w:rsid w:val="00631B8D"/>
    <w:rsid w:val="00631D50"/>
    <w:rsid w:val="0063268C"/>
    <w:rsid w:val="00632CFA"/>
    <w:rsid w:val="00632E1D"/>
    <w:rsid w:val="00632FE2"/>
    <w:rsid w:val="0063331F"/>
    <w:rsid w:val="00633561"/>
    <w:rsid w:val="00633916"/>
    <w:rsid w:val="00633E59"/>
    <w:rsid w:val="00633FD7"/>
    <w:rsid w:val="00634175"/>
    <w:rsid w:val="00634702"/>
    <w:rsid w:val="00634749"/>
    <w:rsid w:val="0063485C"/>
    <w:rsid w:val="006349BE"/>
    <w:rsid w:val="00634A34"/>
    <w:rsid w:val="00634DD6"/>
    <w:rsid w:val="00634FA5"/>
    <w:rsid w:val="0063577C"/>
    <w:rsid w:val="006359FB"/>
    <w:rsid w:val="00635A0B"/>
    <w:rsid w:val="00636AC6"/>
    <w:rsid w:val="00636C61"/>
    <w:rsid w:val="00636F76"/>
    <w:rsid w:val="0063726F"/>
    <w:rsid w:val="00637485"/>
    <w:rsid w:val="0063766F"/>
    <w:rsid w:val="006378C4"/>
    <w:rsid w:val="00637926"/>
    <w:rsid w:val="006379BC"/>
    <w:rsid w:val="00637A9E"/>
    <w:rsid w:val="00637C90"/>
    <w:rsid w:val="00637D60"/>
    <w:rsid w:val="0064046F"/>
    <w:rsid w:val="006404FB"/>
    <w:rsid w:val="00640517"/>
    <w:rsid w:val="00640753"/>
    <w:rsid w:val="00640E17"/>
    <w:rsid w:val="00640E6C"/>
    <w:rsid w:val="00641137"/>
    <w:rsid w:val="00641302"/>
    <w:rsid w:val="006418F8"/>
    <w:rsid w:val="00641B52"/>
    <w:rsid w:val="00641BF6"/>
    <w:rsid w:val="00641BF8"/>
    <w:rsid w:val="00641C78"/>
    <w:rsid w:val="00641C7A"/>
    <w:rsid w:val="00641EA0"/>
    <w:rsid w:val="00641EAB"/>
    <w:rsid w:val="00641FE1"/>
    <w:rsid w:val="00642064"/>
    <w:rsid w:val="0064265F"/>
    <w:rsid w:val="00642ACC"/>
    <w:rsid w:val="00642B9D"/>
    <w:rsid w:val="00642DC3"/>
    <w:rsid w:val="00643415"/>
    <w:rsid w:val="0064395E"/>
    <w:rsid w:val="006439AB"/>
    <w:rsid w:val="00643C7A"/>
    <w:rsid w:val="00643DC5"/>
    <w:rsid w:val="00643EE9"/>
    <w:rsid w:val="00643F45"/>
    <w:rsid w:val="006442E0"/>
    <w:rsid w:val="00644D52"/>
    <w:rsid w:val="00644FB2"/>
    <w:rsid w:val="006455C0"/>
    <w:rsid w:val="0064564C"/>
    <w:rsid w:val="00645D40"/>
    <w:rsid w:val="00645DF1"/>
    <w:rsid w:val="00646238"/>
    <w:rsid w:val="006462FC"/>
    <w:rsid w:val="0064630C"/>
    <w:rsid w:val="006463F3"/>
    <w:rsid w:val="006465A7"/>
    <w:rsid w:val="00646C4D"/>
    <w:rsid w:val="00646D18"/>
    <w:rsid w:val="0064779A"/>
    <w:rsid w:val="0064784E"/>
    <w:rsid w:val="006478F7"/>
    <w:rsid w:val="00647A02"/>
    <w:rsid w:val="00647A47"/>
    <w:rsid w:val="00647BD9"/>
    <w:rsid w:val="006500CF"/>
    <w:rsid w:val="0065086E"/>
    <w:rsid w:val="00650D7A"/>
    <w:rsid w:val="00650F7C"/>
    <w:rsid w:val="0065116D"/>
    <w:rsid w:val="0065168F"/>
    <w:rsid w:val="00651761"/>
    <w:rsid w:val="006518E6"/>
    <w:rsid w:val="006519CD"/>
    <w:rsid w:val="00651BB0"/>
    <w:rsid w:val="00651ED5"/>
    <w:rsid w:val="00651F3B"/>
    <w:rsid w:val="006520DC"/>
    <w:rsid w:val="006524A9"/>
    <w:rsid w:val="0065256D"/>
    <w:rsid w:val="006525BE"/>
    <w:rsid w:val="006526A1"/>
    <w:rsid w:val="00652899"/>
    <w:rsid w:val="00652A49"/>
    <w:rsid w:val="00652BFE"/>
    <w:rsid w:val="00652D30"/>
    <w:rsid w:val="00652D3A"/>
    <w:rsid w:val="00652E45"/>
    <w:rsid w:val="0065320E"/>
    <w:rsid w:val="006532DA"/>
    <w:rsid w:val="006533AE"/>
    <w:rsid w:val="00653502"/>
    <w:rsid w:val="00653682"/>
    <w:rsid w:val="006536B0"/>
    <w:rsid w:val="00653EBF"/>
    <w:rsid w:val="00654175"/>
    <w:rsid w:val="006545B4"/>
    <w:rsid w:val="006546A1"/>
    <w:rsid w:val="006548F4"/>
    <w:rsid w:val="00655018"/>
    <w:rsid w:val="0065534E"/>
    <w:rsid w:val="0065537F"/>
    <w:rsid w:val="00655412"/>
    <w:rsid w:val="00655C25"/>
    <w:rsid w:val="0065637E"/>
    <w:rsid w:val="006568CA"/>
    <w:rsid w:val="00656973"/>
    <w:rsid w:val="00656CFB"/>
    <w:rsid w:val="00656D76"/>
    <w:rsid w:val="0065741A"/>
    <w:rsid w:val="0065768A"/>
    <w:rsid w:val="006576A3"/>
    <w:rsid w:val="00657B26"/>
    <w:rsid w:val="0066028B"/>
    <w:rsid w:val="006606D4"/>
    <w:rsid w:val="006607BF"/>
    <w:rsid w:val="00660C28"/>
    <w:rsid w:val="00660D5C"/>
    <w:rsid w:val="00661469"/>
    <w:rsid w:val="00661661"/>
    <w:rsid w:val="006616D8"/>
    <w:rsid w:val="006621A7"/>
    <w:rsid w:val="0066246E"/>
    <w:rsid w:val="0066271F"/>
    <w:rsid w:val="006629F0"/>
    <w:rsid w:val="00662C44"/>
    <w:rsid w:val="00662E01"/>
    <w:rsid w:val="00662E06"/>
    <w:rsid w:val="00663745"/>
    <w:rsid w:val="006638B2"/>
    <w:rsid w:val="00663A22"/>
    <w:rsid w:val="00663C29"/>
    <w:rsid w:val="00663DF1"/>
    <w:rsid w:val="00663E73"/>
    <w:rsid w:val="00664308"/>
    <w:rsid w:val="006645C4"/>
    <w:rsid w:val="0066491E"/>
    <w:rsid w:val="00664DD5"/>
    <w:rsid w:val="0066503D"/>
    <w:rsid w:val="006651DA"/>
    <w:rsid w:val="00665277"/>
    <w:rsid w:val="0066541E"/>
    <w:rsid w:val="00665617"/>
    <w:rsid w:val="00665882"/>
    <w:rsid w:val="00666045"/>
    <w:rsid w:val="00666069"/>
    <w:rsid w:val="00666550"/>
    <w:rsid w:val="0066685D"/>
    <w:rsid w:val="00666AEF"/>
    <w:rsid w:val="00666B88"/>
    <w:rsid w:val="00666D84"/>
    <w:rsid w:val="00666F8A"/>
    <w:rsid w:val="006671B5"/>
    <w:rsid w:val="0066744B"/>
    <w:rsid w:val="0066749E"/>
    <w:rsid w:val="00667E83"/>
    <w:rsid w:val="0067001B"/>
    <w:rsid w:val="00670146"/>
    <w:rsid w:val="00670168"/>
    <w:rsid w:val="00670245"/>
    <w:rsid w:val="006705EC"/>
    <w:rsid w:val="0067072F"/>
    <w:rsid w:val="00670AB9"/>
    <w:rsid w:val="00670E37"/>
    <w:rsid w:val="00670F27"/>
    <w:rsid w:val="00671329"/>
    <w:rsid w:val="00671B5B"/>
    <w:rsid w:val="00671C59"/>
    <w:rsid w:val="00671E56"/>
    <w:rsid w:val="00671F16"/>
    <w:rsid w:val="006720B2"/>
    <w:rsid w:val="006722B2"/>
    <w:rsid w:val="00672689"/>
    <w:rsid w:val="0067274B"/>
    <w:rsid w:val="006729AE"/>
    <w:rsid w:val="00672FD0"/>
    <w:rsid w:val="0067311C"/>
    <w:rsid w:val="0067322E"/>
    <w:rsid w:val="00673A5F"/>
    <w:rsid w:val="00673C38"/>
    <w:rsid w:val="00673CF0"/>
    <w:rsid w:val="00673E76"/>
    <w:rsid w:val="00673E97"/>
    <w:rsid w:val="0067417B"/>
    <w:rsid w:val="00674988"/>
    <w:rsid w:val="00674AF1"/>
    <w:rsid w:val="00674B7C"/>
    <w:rsid w:val="00674F41"/>
    <w:rsid w:val="00674FA2"/>
    <w:rsid w:val="006755A8"/>
    <w:rsid w:val="00675848"/>
    <w:rsid w:val="006759B2"/>
    <w:rsid w:val="00675A22"/>
    <w:rsid w:val="00675D4B"/>
    <w:rsid w:val="00675F2A"/>
    <w:rsid w:val="00675FA2"/>
    <w:rsid w:val="0067612C"/>
    <w:rsid w:val="006761AA"/>
    <w:rsid w:val="00676555"/>
    <w:rsid w:val="00676577"/>
    <w:rsid w:val="006767BE"/>
    <w:rsid w:val="00676AFE"/>
    <w:rsid w:val="00676B6A"/>
    <w:rsid w:val="00676E45"/>
    <w:rsid w:val="00677372"/>
    <w:rsid w:val="0067750C"/>
    <w:rsid w:val="0067788C"/>
    <w:rsid w:val="00677E93"/>
    <w:rsid w:val="00677F75"/>
    <w:rsid w:val="0068025C"/>
    <w:rsid w:val="006805CE"/>
    <w:rsid w:val="0068069D"/>
    <w:rsid w:val="006807F2"/>
    <w:rsid w:val="00680E0D"/>
    <w:rsid w:val="00680E12"/>
    <w:rsid w:val="00681130"/>
    <w:rsid w:val="0068139D"/>
    <w:rsid w:val="00681784"/>
    <w:rsid w:val="006817B5"/>
    <w:rsid w:val="006817D5"/>
    <w:rsid w:val="00681CB7"/>
    <w:rsid w:val="00681F99"/>
    <w:rsid w:val="006824D1"/>
    <w:rsid w:val="00682565"/>
    <w:rsid w:val="00682C6C"/>
    <w:rsid w:val="00682E0D"/>
    <w:rsid w:val="00682F3D"/>
    <w:rsid w:val="00683102"/>
    <w:rsid w:val="006835E6"/>
    <w:rsid w:val="006836DA"/>
    <w:rsid w:val="00683814"/>
    <w:rsid w:val="0068469C"/>
    <w:rsid w:val="006848FD"/>
    <w:rsid w:val="006849E9"/>
    <w:rsid w:val="00684AC9"/>
    <w:rsid w:val="00684E33"/>
    <w:rsid w:val="006850D2"/>
    <w:rsid w:val="00685E7B"/>
    <w:rsid w:val="006865C7"/>
    <w:rsid w:val="006873EC"/>
    <w:rsid w:val="00687821"/>
    <w:rsid w:val="006878C2"/>
    <w:rsid w:val="00687C32"/>
    <w:rsid w:val="00687D5E"/>
    <w:rsid w:val="00687F93"/>
    <w:rsid w:val="00687FB3"/>
    <w:rsid w:val="006905A5"/>
    <w:rsid w:val="00690BF6"/>
    <w:rsid w:val="00691042"/>
    <w:rsid w:val="00691338"/>
    <w:rsid w:val="006914DD"/>
    <w:rsid w:val="00691606"/>
    <w:rsid w:val="00691685"/>
    <w:rsid w:val="00691701"/>
    <w:rsid w:val="006919DE"/>
    <w:rsid w:val="00691B15"/>
    <w:rsid w:val="00691C26"/>
    <w:rsid w:val="00691EF1"/>
    <w:rsid w:val="006921AF"/>
    <w:rsid w:val="006925E7"/>
    <w:rsid w:val="00692BD7"/>
    <w:rsid w:val="00692D90"/>
    <w:rsid w:val="00692DB3"/>
    <w:rsid w:val="006930EE"/>
    <w:rsid w:val="006935EC"/>
    <w:rsid w:val="00694167"/>
    <w:rsid w:val="006943B6"/>
    <w:rsid w:val="00694B1D"/>
    <w:rsid w:val="00694BD9"/>
    <w:rsid w:val="0069522E"/>
    <w:rsid w:val="006957AE"/>
    <w:rsid w:val="006958F9"/>
    <w:rsid w:val="00695AD9"/>
    <w:rsid w:val="00695BA5"/>
    <w:rsid w:val="00695D6F"/>
    <w:rsid w:val="00695F8C"/>
    <w:rsid w:val="00696148"/>
    <w:rsid w:val="006967C4"/>
    <w:rsid w:val="006969A0"/>
    <w:rsid w:val="006969B1"/>
    <w:rsid w:val="00696B36"/>
    <w:rsid w:val="00696F74"/>
    <w:rsid w:val="00697508"/>
    <w:rsid w:val="00697572"/>
    <w:rsid w:val="00697575"/>
    <w:rsid w:val="006977A4"/>
    <w:rsid w:val="00697D3E"/>
    <w:rsid w:val="00697DD9"/>
    <w:rsid w:val="00697F1F"/>
    <w:rsid w:val="006A020E"/>
    <w:rsid w:val="006A02F8"/>
    <w:rsid w:val="006A0511"/>
    <w:rsid w:val="006A0A85"/>
    <w:rsid w:val="006A0B58"/>
    <w:rsid w:val="006A0E79"/>
    <w:rsid w:val="006A0EBC"/>
    <w:rsid w:val="006A0FEC"/>
    <w:rsid w:val="006A148B"/>
    <w:rsid w:val="006A1B14"/>
    <w:rsid w:val="006A1C63"/>
    <w:rsid w:val="006A1E73"/>
    <w:rsid w:val="006A1E95"/>
    <w:rsid w:val="006A1F8E"/>
    <w:rsid w:val="006A24FE"/>
    <w:rsid w:val="006A26F1"/>
    <w:rsid w:val="006A2842"/>
    <w:rsid w:val="006A28CD"/>
    <w:rsid w:val="006A294D"/>
    <w:rsid w:val="006A2CE4"/>
    <w:rsid w:val="006A31BF"/>
    <w:rsid w:val="006A325E"/>
    <w:rsid w:val="006A3E3D"/>
    <w:rsid w:val="006A4409"/>
    <w:rsid w:val="006A46EB"/>
    <w:rsid w:val="006A4861"/>
    <w:rsid w:val="006A48A6"/>
    <w:rsid w:val="006A4947"/>
    <w:rsid w:val="006A4ACA"/>
    <w:rsid w:val="006A4F32"/>
    <w:rsid w:val="006A50BA"/>
    <w:rsid w:val="006A5A91"/>
    <w:rsid w:val="006A5AA3"/>
    <w:rsid w:val="006A5F11"/>
    <w:rsid w:val="006A6367"/>
    <w:rsid w:val="006A6449"/>
    <w:rsid w:val="006A6596"/>
    <w:rsid w:val="006A7A91"/>
    <w:rsid w:val="006A7AB3"/>
    <w:rsid w:val="006A7BBE"/>
    <w:rsid w:val="006A7D53"/>
    <w:rsid w:val="006A7D5E"/>
    <w:rsid w:val="006B0072"/>
    <w:rsid w:val="006B00C4"/>
    <w:rsid w:val="006B03E4"/>
    <w:rsid w:val="006B04D3"/>
    <w:rsid w:val="006B05DE"/>
    <w:rsid w:val="006B0721"/>
    <w:rsid w:val="006B082C"/>
    <w:rsid w:val="006B084F"/>
    <w:rsid w:val="006B0C8F"/>
    <w:rsid w:val="006B0EEC"/>
    <w:rsid w:val="006B127C"/>
    <w:rsid w:val="006B131F"/>
    <w:rsid w:val="006B1438"/>
    <w:rsid w:val="006B1EAA"/>
    <w:rsid w:val="006B1EF3"/>
    <w:rsid w:val="006B23AA"/>
    <w:rsid w:val="006B2402"/>
    <w:rsid w:val="006B2A0F"/>
    <w:rsid w:val="006B2C88"/>
    <w:rsid w:val="006B3090"/>
    <w:rsid w:val="006B315E"/>
    <w:rsid w:val="006B336E"/>
    <w:rsid w:val="006B345D"/>
    <w:rsid w:val="006B34CB"/>
    <w:rsid w:val="006B39EC"/>
    <w:rsid w:val="006B4065"/>
    <w:rsid w:val="006B4443"/>
    <w:rsid w:val="006B4F49"/>
    <w:rsid w:val="006B507A"/>
    <w:rsid w:val="006B50AC"/>
    <w:rsid w:val="006B5207"/>
    <w:rsid w:val="006B5653"/>
    <w:rsid w:val="006B5716"/>
    <w:rsid w:val="006B5956"/>
    <w:rsid w:val="006B5AD0"/>
    <w:rsid w:val="006B5ED8"/>
    <w:rsid w:val="006B5FC5"/>
    <w:rsid w:val="006B63C7"/>
    <w:rsid w:val="006B63DE"/>
    <w:rsid w:val="006B66A5"/>
    <w:rsid w:val="006B6930"/>
    <w:rsid w:val="006B6B71"/>
    <w:rsid w:val="006B6CF3"/>
    <w:rsid w:val="006B6E78"/>
    <w:rsid w:val="006B70FB"/>
    <w:rsid w:val="006B7321"/>
    <w:rsid w:val="006B73FF"/>
    <w:rsid w:val="006B75E7"/>
    <w:rsid w:val="006B7E14"/>
    <w:rsid w:val="006C01E4"/>
    <w:rsid w:val="006C02D7"/>
    <w:rsid w:val="006C070E"/>
    <w:rsid w:val="006C0B8A"/>
    <w:rsid w:val="006C0D1A"/>
    <w:rsid w:val="006C0F1E"/>
    <w:rsid w:val="006C147B"/>
    <w:rsid w:val="006C1487"/>
    <w:rsid w:val="006C181C"/>
    <w:rsid w:val="006C1BBF"/>
    <w:rsid w:val="006C1F0B"/>
    <w:rsid w:val="006C212F"/>
    <w:rsid w:val="006C2140"/>
    <w:rsid w:val="006C2348"/>
    <w:rsid w:val="006C234A"/>
    <w:rsid w:val="006C2362"/>
    <w:rsid w:val="006C257D"/>
    <w:rsid w:val="006C26A9"/>
    <w:rsid w:val="006C26C8"/>
    <w:rsid w:val="006C2F02"/>
    <w:rsid w:val="006C2F92"/>
    <w:rsid w:val="006C31CC"/>
    <w:rsid w:val="006C335E"/>
    <w:rsid w:val="006C36BC"/>
    <w:rsid w:val="006C3722"/>
    <w:rsid w:val="006C3C58"/>
    <w:rsid w:val="006C3D65"/>
    <w:rsid w:val="006C3E99"/>
    <w:rsid w:val="006C4301"/>
    <w:rsid w:val="006C4495"/>
    <w:rsid w:val="006C46D5"/>
    <w:rsid w:val="006C4A5F"/>
    <w:rsid w:val="006C4A7D"/>
    <w:rsid w:val="006C4BE4"/>
    <w:rsid w:val="006C4EF7"/>
    <w:rsid w:val="006C51A1"/>
    <w:rsid w:val="006C54C2"/>
    <w:rsid w:val="006C55D1"/>
    <w:rsid w:val="006C561B"/>
    <w:rsid w:val="006C577A"/>
    <w:rsid w:val="006C596B"/>
    <w:rsid w:val="006C64EE"/>
    <w:rsid w:val="006C68B1"/>
    <w:rsid w:val="006C6B0E"/>
    <w:rsid w:val="006C6C4F"/>
    <w:rsid w:val="006C709E"/>
    <w:rsid w:val="006C779B"/>
    <w:rsid w:val="006C77F6"/>
    <w:rsid w:val="006C7930"/>
    <w:rsid w:val="006D0288"/>
    <w:rsid w:val="006D03FB"/>
    <w:rsid w:val="006D0C10"/>
    <w:rsid w:val="006D0C4B"/>
    <w:rsid w:val="006D13E8"/>
    <w:rsid w:val="006D151F"/>
    <w:rsid w:val="006D16C7"/>
    <w:rsid w:val="006D1841"/>
    <w:rsid w:val="006D193D"/>
    <w:rsid w:val="006D1C3A"/>
    <w:rsid w:val="006D1EB4"/>
    <w:rsid w:val="006D1EEC"/>
    <w:rsid w:val="006D2007"/>
    <w:rsid w:val="006D255A"/>
    <w:rsid w:val="006D25FF"/>
    <w:rsid w:val="006D272F"/>
    <w:rsid w:val="006D2747"/>
    <w:rsid w:val="006D277C"/>
    <w:rsid w:val="006D299A"/>
    <w:rsid w:val="006D2A7B"/>
    <w:rsid w:val="006D2DF7"/>
    <w:rsid w:val="006D2EF5"/>
    <w:rsid w:val="006D3012"/>
    <w:rsid w:val="006D319D"/>
    <w:rsid w:val="006D331B"/>
    <w:rsid w:val="006D336F"/>
    <w:rsid w:val="006D3845"/>
    <w:rsid w:val="006D3A94"/>
    <w:rsid w:val="006D3BFC"/>
    <w:rsid w:val="006D3C68"/>
    <w:rsid w:val="006D438E"/>
    <w:rsid w:val="006D465F"/>
    <w:rsid w:val="006D4670"/>
    <w:rsid w:val="006D4917"/>
    <w:rsid w:val="006D49BE"/>
    <w:rsid w:val="006D49C3"/>
    <w:rsid w:val="006D4DC7"/>
    <w:rsid w:val="006D55C7"/>
    <w:rsid w:val="006D579A"/>
    <w:rsid w:val="006D5920"/>
    <w:rsid w:val="006D5CAE"/>
    <w:rsid w:val="006D5CB5"/>
    <w:rsid w:val="006D5D58"/>
    <w:rsid w:val="006D61DA"/>
    <w:rsid w:val="006D6289"/>
    <w:rsid w:val="006D67E3"/>
    <w:rsid w:val="006D688B"/>
    <w:rsid w:val="006D68FF"/>
    <w:rsid w:val="006D693C"/>
    <w:rsid w:val="006D6BFB"/>
    <w:rsid w:val="006D6DD2"/>
    <w:rsid w:val="006D731E"/>
    <w:rsid w:val="006D786D"/>
    <w:rsid w:val="006D78AF"/>
    <w:rsid w:val="006D7A38"/>
    <w:rsid w:val="006E0124"/>
    <w:rsid w:val="006E0580"/>
    <w:rsid w:val="006E05C8"/>
    <w:rsid w:val="006E06C9"/>
    <w:rsid w:val="006E0A2D"/>
    <w:rsid w:val="006E0C2F"/>
    <w:rsid w:val="006E1072"/>
    <w:rsid w:val="006E1236"/>
    <w:rsid w:val="006E12A0"/>
    <w:rsid w:val="006E12FF"/>
    <w:rsid w:val="006E13E4"/>
    <w:rsid w:val="006E1405"/>
    <w:rsid w:val="006E1814"/>
    <w:rsid w:val="006E18A2"/>
    <w:rsid w:val="006E1E82"/>
    <w:rsid w:val="006E1FCA"/>
    <w:rsid w:val="006E200C"/>
    <w:rsid w:val="006E227E"/>
    <w:rsid w:val="006E2441"/>
    <w:rsid w:val="006E2A56"/>
    <w:rsid w:val="006E2B72"/>
    <w:rsid w:val="006E2C86"/>
    <w:rsid w:val="006E2CDA"/>
    <w:rsid w:val="006E2D1C"/>
    <w:rsid w:val="006E32E7"/>
    <w:rsid w:val="006E35D4"/>
    <w:rsid w:val="006E3640"/>
    <w:rsid w:val="006E366C"/>
    <w:rsid w:val="006E3764"/>
    <w:rsid w:val="006E3A43"/>
    <w:rsid w:val="006E3B04"/>
    <w:rsid w:val="006E3CC2"/>
    <w:rsid w:val="006E3D87"/>
    <w:rsid w:val="006E425A"/>
    <w:rsid w:val="006E43C3"/>
    <w:rsid w:val="006E45C5"/>
    <w:rsid w:val="006E467D"/>
    <w:rsid w:val="006E4991"/>
    <w:rsid w:val="006E4DE1"/>
    <w:rsid w:val="006E55FF"/>
    <w:rsid w:val="006E579F"/>
    <w:rsid w:val="006E660D"/>
    <w:rsid w:val="006E669A"/>
    <w:rsid w:val="006E67D3"/>
    <w:rsid w:val="006E6A4B"/>
    <w:rsid w:val="006E6B47"/>
    <w:rsid w:val="006E6B92"/>
    <w:rsid w:val="006E6BC1"/>
    <w:rsid w:val="006E6D4C"/>
    <w:rsid w:val="006E6E27"/>
    <w:rsid w:val="006E6FB8"/>
    <w:rsid w:val="006E704C"/>
    <w:rsid w:val="006E7077"/>
    <w:rsid w:val="006E7456"/>
    <w:rsid w:val="006E750B"/>
    <w:rsid w:val="006E7522"/>
    <w:rsid w:val="006E7672"/>
    <w:rsid w:val="006E79A5"/>
    <w:rsid w:val="006E7C16"/>
    <w:rsid w:val="006E7D5C"/>
    <w:rsid w:val="006F0367"/>
    <w:rsid w:val="006F0509"/>
    <w:rsid w:val="006F059A"/>
    <w:rsid w:val="006F14F8"/>
    <w:rsid w:val="006F159E"/>
    <w:rsid w:val="006F1831"/>
    <w:rsid w:val="006F19A8"/>
    <w:rsid w:val="006F1D54"/>
    <w:rsid w:val="006F1D56"/>
    <w:rsid w:val="006F1FA2"/>
    <w:rsid w:val="006F22EB"/>
    <w:rsid w:val="006F2721"/>
    <w:rsid w:val="006F2787"/>
    <w:rsid w:val="006F27CE"/>
    <w:rsid w:val="006F28C9"/>
    <w:rsid w:val="006F2D3C"/>
    <w:rsid w:val="006F355A"/>
    <w:rsid w:val="006F3576"/>
    <w:rsid w:val="006F39D7"/>
    <w:rsid w:val="006F3CE9"/>
    <w:rsid w:val="006F3EFA"/>
    <w:rsid w:val="006F4339"/>
    <w:rsid w:val="006F4BDF"/>
    <w:rsid w:val="006F4BFA"/>
    <w:rsid w:val="006F4D05"/>
    <w:rsid w:val="006F4D0F"/>
    <w:rsid w:val="006F4E1A"/>
    <w:rsid w:val="006F5157"/>
    <w:rsid w:val="006F5306"/>
    <w:rsid w:val="006F562B"/>
    <w:rsid w:val="006F5696"/>
    <w:rsid w:val="006F5C4B"/>
    <w:rsid w:val="006F5D67"/>
    <w:rsid w:val="006F6189"/>
    <w:rsid w:val="006F6457"/>
    <w:rsid w:val="006F64A6"/>
    <w:rsid w:val="006F695E"/>
    <w:rsid w:val="006F6C7A"/>
    <w:rsid w:val="006F6EAC"/>
    <w:rsid w:val="006F71C4"/>
    <w:rsid w:val="006F7493"/>
    <w:rsid w:val="006F7521"/>
    <w:rsid w:val="006F7617"/>
    <w:rsid w:val="006F76FE"/>
    <w:rsid w:val="006F77BB"/>
    <w:rsid w:val="006F780E"/>
    <w:rsid w:val="006F7907"/>
    <w:rsid w:val="006F7D83"/>
    <w:rsid w:val="0070000A"/>
    <w:rsid w:val="007002B2"/>
    <w:rsid w:val="00700874"/>
    <w:rsid w:val="00700899"/>
    <w:rsid w:val="00700AC0"/>
    <w:rsid w:val="00700B39"/>
    <w:rsid w:val="00700FE6"/>
    <w:rsid w:val="007011AB"/>
    <w:rsid w:val="00701284"/>
    <w:rsid w:val="00701402"/>
    <w:rsid w:val="00701D61"/>
    <w:rsid w:val="00701E95"/>
    <w:rsid w:val="0070209D"/>
    <w:rsid w:val="00702EC3"/>
    <w:rsid w:val="00702FC9"/>
    <w:rsid w:val="00703750"/>
    <w:rsid w:val="00703F2C"/>
    <w:rsid w:val="007040F1"/>
    <w:rsid w:val="00704678"/>
    <w:rsid w:val="0070547B"/>
    <w:rsid w:val="0070637C"/>
    <w:rsid w:val="007063CC"/>
    <w:rsid w:val="00706772"/>
    <w:rsid w:val="00706A1A"/>
    <w:rsid w:val="00706C10"/>
    <w:rsid w:val="00706DA7"/>
    <w:rsid w:val="007071B2"/>
    <w:rsid w:val="007075BA"/>
    <w:rsid w:val="00707652"/>
    <w:rsid w:val="00707755"/>
    <w:rsid w:val="007077CF"/>
    <w:rsid w:val="00707A3A"/>
    <w:rsid w:val="00707B09"/>
    <w:rsid w:val="00707CC9"/>
    <w:rsid w:val="00707CEF"/>
    <w:rsid w:val="00707D83"/>
    <w:rsid w:val="00707DD4"/>
    <w:rsid w:val="00707E2C"/>
    <w:rsid w:val="00710463"/>
    <w:rsid w:val="007106E6"/>
    <w:rsid w:val="0071075F"/>
    <w:rsid w:val="00710778"/>
    <w:rsid w:val="007109D9"/>
    <w:rsid w:val="007109E8"/>
    <w:rsid w:val="00710C2B"/>
    <w:rsid w:val="00710D21"/>
    <w:rsid w:val="00710D31"/>
    <w:rsid w:val="00711163"/>
    <w:rsid w:val="00711350"/>
    <w:rsid w:val="00711582"/>
    <w:rsid w:val="00712564"/>
    <w:rsid w:val="00712959"/>
    <w:rsid w:val="00712AA3"/>
    <w:rsid w:val="00712D63"/>
    <w:rsid w:val="00713172"/>
    <w:rsid w:val="007132DD"/>
    <w:rsid w:val="007133A2"/>
    <w:rsid w:val="00713484"/>
    <w:rsid w:val="007135AA"/>
    <w:rsid w:val="00713EE4"/>
    <w:rsid w:val="00714053"/>
    <w:rsid w:val="00714268"/>
    <w:rsid w:val="00714693"/>
    <w:rsid w:val="0071483C"/>
    <w:rsid w:val="00714A08"/>
    <w:rsid w:val="00714E96"/>
    <w:rsid w:val="0071510E"/>
    <w:rsid w:val="007156C2"/>
    <w:rsid w:val="0071579A"/>
    <w:rsid w:val="0071588B"/>
    <w:rsid w:val="00715AD4"/>
    <w:rsid w:val="00715E47"/>
    <w:rsid w:val="00716128"/>
    <w:rsid w:val="00716383"/>
    <w:rsid w:val="00716C63"/>
    <w:rsid w:val="007171EA"/>
    <w:rsid w:val="007171EE"/>
    <w:rsid w:val="007172DE"/>
    <w:rsid w:val="00717486"/>
    <w:rsid w:val="00717685"/>
    <w:rsid w:val="007177E0"/>
    <w:rsid w:val="00717ACF"/>
    <w:rsid w:val="00717B43"/>
    <w:rsid w:val="00717C83"/>
    <w:rsid w:val="00720099"/>
    <w:rsid w:val="007203F7"/>
    <w:rsid w:val="007205D6"/>
    <w:rsid w:val="0072082A"/>
    <w:rsid w:val="00720862"/>
    <w:rsid w:val="007209E9"/>
    <w:rsid w:val="00720B10"/>
    <w:rsid w:val="00721363"/>
    <w:rsid w:val="00721B9C"/>
    <w:rsid w:val="00721D66"/>
    <w:rsid w:val="00722408"/>
    <w:rsid w:val="007224E2"/>
    <w:rsid w:val="00722874"/>
    <w:rsid w:val="007228C5"/>
    <w:rsid w:val="0072294F"/>
    <w:rsid w:val="00722F08"/>
    <w:rsid w:val="0072300A"/>
    <w:rsid w:val="00723034"/>
    <w:rsid w:val="00723465"/>
    <w:rsid w:val="007236D8"/>
    <w:rsid w:val="0072372F"/>
    <w:rsid w:val="007243CD"/>
    <w:rsid w:val="007244C9"/>
    <w:rsid w:val="00724536"/>
    <w:rsid w:val="00724990"/>
    <w:rsid w:val="007249EA"/>
    <w:rsid w:val="00725708"/>
    <w:rsid w:val="00725DA9"/>
    <w:rsid w:val="007260CE"/>
    <w:rsid w:val="007265F0"/>
    <w:rsid w:val="00726701"/>
    <w:rsid w:val="00726A0D"/>
    <w:rsid w:val="00726B34"/>
    <w:rsid w:val="0072744E"/>
    <w:rsid w:val="007277C4"/>
    <w:rsid w:val="0072795C"/>
    <w:rsid w:val="00730046"/>
    <w:rsid w:val="00730211"/>
    <w:rsid w:val="00730275"/>
    <w:rsid w:val="007303C8"/>
    <w:rsid w:val="007307D1"/>
    <w:rsid w:val="007309D1"/>
    <w:rsid w:val="00730E8B"/>
    <w:rsid w:val="0073104C"/>
    <w:rsid w:val="0073127B"/>
    <w:rsid w:val="007314B7"/>
    <w:rsid w:val="00731976"/>
    <w:rsid w:val="00731B26"/>
    <w:rsid w:val="00731BB7"/>
    <w:rsid w:val="00731F32"/>
    <w:rsid w:val="0073230F"/>
    <w:rsid w:val="00732412"/>
    <w:rsid w:val="007325B5"/>
    <w:rsid w:val="007327B6"/>
    <w:rsid w:val="00732B62"/>
    <w:rsid w:val="00732F7A"/>
    <w:rsid w:val="00733795"/>
    <w:rsid w:val="00733D01"/>
    <w:rsid w:val="00733DC6"/>
    <w:rsid w:val="007342FC"/>
    <w:rsid w:val="007348B0"/>
    <w:rsid w:val="007348B2"/>
    <w:rsid w:val="00734D07"/>
    <w:rsid w:val="007356A7"/>
    <w:rsid w:val="00735782"/>
    <w:rsid w:val="00735979"/>
    <w:rsid w:val="00735C9D"/>
    <w:rsid w:val="007361DC"/>
    <w:rsid w:val="00736219"/>
    <w:rsid w:val="00736228"/>
    <w:rsid w:val="0073651C"/>
    <w:rsid w:val="00736897"/>
    <w:rsid w:val="00737096"/>
    <w:rsid w:val="0073743D"/>
    <w:rsid w:val="00737709"/>
    <w:rsid w:val="0073788B"/>
    <w:rsid w:val="00737A39"/>
    <w:rsid w:val="00737C37"/>
    <w:rsid w:val="00737C90"/>
    <w:rsid w:val="00737ED9"/>
    <w:rsid w:val="00737F5C"/>
    <w:rsid w:val="007400F2"/>
    <w:rsid w:val="007402E4"/>
    <w:rsid w:val="0074041D"/>
    <w:rsid w:val="007406F0"/>
    <w:rsid w:val="0074098A"/>
    <w:rsid w:val="00740C8C"/>
    <w:rsid w:val="00740D6B"/>
    <w:rsid w:val="00740EA5"/>
    <w:rsid w:val="007410A6"/>
    <w:rsid w:val="00741591"/>
    <w:rsid w:val="00741832"/>
    <w:rsid w:val="00741958"/>
    <w:rsid w:val="007419E3"/>
    <w:rsid w:val="00742155"/>
    <w:rsid w:val="007421BD"/>
    <w:rsid w:val="0074231B"/>
    <w:rsid w:val="007426F7"/>
    <w:rsid w:val="0074280F"/>
    <w:rsid w:val="00742D8F"/>
    <w:rsid w:val="00742DA8"/>
    <w:rsid w:val="007430D0"/>
    <w:rsid w:val="00743A04"/>
    <w:rsid w:val="007448BE"/>
    <w:rsid w:val="00744C05"/>
    <w:rsid w:val="0074514D"/>
    <w:rsid w:val="0074562C"/>
    <w:rsid w:val="00745AE5"/>
    <w:rsid w:val="00745F6D"/>
    <w:rsid w:val="00746667"/>
    <w:rsid w:val="00746987"/>
    <w:rsid w:val="00746B33"/>
    <w:rsid w:val="00746FC1"/>
    <w:rsid w:val="007471DE"/>
    <w:rsid w:val="0074722F"/>
    <w:rsid w:val="00747B62"/>
    <w:rsid w:val="0075035D"/>
    <w:rsid w:val="0075068D"/>
    <w:rsid w:val="00750DA6"/>
    <w:rsid w:val="007510A3"/>
    <w:rsid w:val="00751B0E"/>
    <w:rsid w:val="00751F5E"/>
    <w:rsid w:val="00752760"/>
    <w:rsid w:val="00752B3E"/>
    <w:rsid w:val="0075329C"/>
    <w:rsid w:val="00753663"/>
    <w:rsid w:val="007539D7"/>
    <w:rsid w:val="00753A05"/>
    <w:rsid w:val="00753B5B"/>
    <w:rsid w:val="00754221"/>
    <w:rsid w:val="007545CD"/>
    <w:rsid w:val="00754695"/>
    <w:rsid w:val="00754E8D"/>
    <w:rsid w:val="00754FA1"/>
    <w:rsid w:val="007550D0"/>
    <w:rsid w:val="007552A7"/>
    <w:rsid w:val="007556AC"/>
    <w:rsid w:val="00755C0A"/>
    <w:rsid w:val="00755FBD"/>
    <w:rsid w:val="007564BE"/>
    <w:rsid w:val="007575E1"/>
    <w:rsid w:val="007578BB"/>
    <w:rsid w:val="00757A12"/>
    <w:rsid w:val="00757A77"/>
    <w:rsid w:val="00757D0A"/>
    <w:rsid w:val="00757EF6"/>
    <w:rsid w:val="00757F72"/>
    <w:rsid w:val="007600C0"/>
    <w:rsid w:val="00760175"/>
    <w:rsid w:val="007604FC"/>
    <w:rsid w:val="00760511"/>
    <w:rsid w:val="007607B1"/>
    <w:rsid w:val="00760A57"/>
    <w:rsid w:val="00761358"/>
    <w:rsid w:val="007614CC"/>
    <w:rsid w:val="0076172B"/>
    <w:rsid w:val="00761E24"/>
    <w:rsid w:val="00762735"/>
    <w:rsid w:val="0076287F"/>
    <w:rsid w:val="0076303D"/>
    <w:rsid w:val="007630F8"/>
    <w:rsid w:val="0076312A"/>
    <w:rsid w:val="007631C9"/>
    <w:rsid w:val="00763E38"/>
    <w:rsid w:val="00763E44"/>
    <w:rsid w:val="00763F02"/>
    <w:rsid w:val="0076411A"/>
    <w:rsid w:val="0076430A"/>
    <w:rsid w:val="00765410"/>
    <w:rsid w:val="00765638"/>
    <w:rsid w:val="00765689"/>
    <w:rsid w:val="0076570B"/>
    <w:rsid w:val="00765CAF"/>
    <w:rsid w:val="00766222"/>
    <w:rsid w:val="00766247"/>
    <w:rsid w:val="0076635C"/>
    <w:rsid w:val="007664FB"/>
    <w:rsid w:val="007669FD"/>
    <w:rsid w:val="00766B35"/>
    <w:rsid w:val="00766E38"/>
    <w:rsid w:val="00766E91"/>
    <w:rsid w:val="00767139"/>
    <w:rsid w:val="0076716C"/>
    <w:rsid w:val="00767172"/>
    <w:rsid w:val="007678F7"/>
    <w:rsid w:val="00767A3A"/>
    <w:rsid w:val="00767AA4"/>
    <w:rsid w:val="00767D71"/>
    <w:rsid w:val="00767E62"/>
    <w:rsid w:val="00770175"/>
    <w:rsid w:val="00770177"/>
    <w:rsid w:val="00770406"/>
    <w:rsid w:val="0077049E"/>
    <w:rsid w:val="0077055D"/>
    <w:rsid w:val="007706A3"/>
    <w:rsid w:val="007707D8"/>
    <w:rsid w:val="00770AEE"/>
    <w:rsid w:val="00770D1B"/>
    <w:rsid w:val="007712B3"/>
    <w:rsid w:val="007712EE"/>
    <w:rsid w:val="00771481"/>
    <w:rsid w:val="007714DF"/>
    <w:rsid w:val="007716B2"/>
    <w:rsid w:val="0077197C"/>
    <w:rsid w:val="00771AED"/>
    <w:rsid w:val="00771C16"/>
    <w:rsid w:val="00771E43"/>
    <w:rsid w:val="007722FD"/>
    <w:rsid w:val="00772305"/>
    <w:rsid w:val="00772755"/>
    <w:rsid w:val="007730D0"/>
    <w:rsid w:val="007735C9"/>
    <w:rsid w:val="00773D2D"/>
    <w:rsid w:val="00773F9F"/>
    <w:rsid w:val="00773FE5"/>
    <w:rsid w:val="00774038"/>
    <w:rsid w:val="00774243"/>
    <w:rsid w:val="007742AB"/>
    <w:rsid w:val="00774C6E"/>
    <w:rsid w:val="00774D3A"/>
    <w:rsid w:val="0077509B"/>
    <w:rsid w:val="00775157"/>
    <w:rsid w:val="00775823"/>
    <w:rsid w:val="007762EA"/>
    <w:rsid w:val="007766D6"/>
    <w:rsid w:val="00776888"/>
    <w:rsid w:val="0077731C"/>
    <w:rsid w:val="007774E3"/>
    <w:rsid w:val="0077790C"/>
    <w:rsid w:val="0077794C"/>
    <w:rsid w:val="00777B27"/>
    <w:rsid w:val="00777CAE"/>
    <w:rsid w:val="0078016D"/>
    <w:rsid w:val="00780393"/>
    <w:rsid w:val="007803E8"/>
    <w:rsid w:val="00780B07"/>
    <w:rsid w:val="00780B2D"/>
    <w:rsid w:val="00780E27"/>
    <w:rsid w:val="00780F0F"/>
    <w:rsid w:val="00780F2A"/>
    <w:rsid w:val="0078158D"/>
    <w:rsid w:val="00781ACB"/>
    <w:rsid w:val="00782057"/>
    <w:rsid w:val="0078214B"/>
    <w:rsid w:val="007828D8"/>
    <w:rsid w:val="00782BF9"/>
    <w:rsid w:val="00782CBE"/>
    <w:rsid w:val="007831DD"/>
    <w:rsid w:val="00783550"/>
    <w:rsid w:val="00783BA6"/>
    <w:rsid w:val="00783E32"/>
    <w:rsid w:val="00784161"/>
    <w:rsid w:val="00784496"/>
    <w:rsid w:val="00784E99"/>
    <w:rsid w:val="0078510F"/>
    <w:rsid w:val="00785264"/>
    <w:rsid w:val="0078528E"/>
    <w:rsid w:val="0078536A"/>
    <w:rsid w:val="007855C7"/>
    <w:rsid w:val="00785698"/>
    <w:rsid w:val="00785DBB"/>
    <w:rsid w:val="0078622F"/>
    <w:rsid w:val="007867E0"/>
    <w:rsid w:val="00786988"/>
    <w:rsid w:val="00786DE7"/>
    <w:rsid w:val="00786FBD"/>
    <w:rsid w:val="0078716C"/>
    <w:rsid w:val="0078740D"/>
    <w:rsid w:val="0078754C"/>
    <w:rsid w:val="0078770E"/>
    <w:rsid w:val="0078793A"/>
    <w:rsid w:val="00787A95"/>
    <w:rsid w:val="00787ACE"/>
    <w:rsid w:val="00787C69"/>
    <w:rsid w:val="00790095"/>
    <w:rsid w:val="00790426"/>
    <w:rsid w:val="00790450"/>
    <w:rsid w:val="007904BE"/>
    <w:rsid w:val="00790AB2"/>
    <w:rsid w:val="00790AEC"/>
    <w:rsid w:val="00790AEE"/>
    <w:rsid w:val="00790B30"/>
    <w:rsid w:val="00790DF1"/>
    <w:rsid w:val="00791046"/>
    <w:rsid w:val="007911BF"/>
    <w:rsid w:val="00791265"/>
    <w:rsid w:val="007916F4"/>
    <w:rsid w:val="00791B76"/>
    <w:rsid w:val="00791E0E"/>
    <w:rsid w:val="00792254"/>
    <w:rsid w:val="007922A0"/>
    <w:rsid w:val="007922D8"/>
    <w:rsid w:val="0079270F"/>
    <w:rsid w:val="00792BF5"/>
    <w:rsid w:val="00792F4D"/>
    <w:rsid w:val="0079308D"/>
    <w:rsid w:val="00793356"/>
    <w:rsid w:val="007935F5"/>
    <w:rsid w:val="00793880"/>
    <w:rsid w:val="00793FA0"/>
    <w:rsid w:val="007941C2"/>
    <w:rsid w:val="00794452"/>
    <w:rsid w:val="0079476B"/>
    <w:rsid w:val="0079494F"/>
    <w:rsid w:val="00794AE9"/>
    <w:rsid w:val="00794AEA"/>
    <w:rsid w:val="00794DF7"/>
    <w:rsid w:val="00794F0A"/>
    <w:rsid w:val="00794F30"/>
    <w:rsid w:val="00795531"/>
    <w:rsid w:val="00795602"/>
    <w:rsid w:val="0079585A"/>
    <w:rsid w:val="0079585F"/>
    <w:rsid w:val="00795887"/>
    <w:rsid w:val="007958F0"/>
    <w:rsid w:val="00795A12"/>
    <w:rsid w:val="00795B2A"/>
    <w:rsid w:val="00795CF7"/>
    <w:rsid w:val="00795DD3"/>
    <w:rsid w:val="00795E71"/>
    <w:rsid w:val="00796758"/>
    <w:rsid w:val="0079685B"/>
    <w:rsid w:val="00796DB6"/>
    <w:rsid w:val="00796FFF"/>
    <w:rsid w:val="007970A5"/>
    <w:rsid w:val="00797103"/>
    <w:rsid w:val="007971C4"/>
    <w:rsid w:val="00797283"/>
    <w:rsid w:val="007974A7"/>
    <w:rsid w:val="0079775F"/>
    <w:rsid w:val="0079776B"/>
    <w:rsid w:val="00797F04"/>
    <w:rsid w:val="007A019D"/>
    <w:rsid w:val="007A02D0"/>
    <w:rsid w:val="007A038B"/>
    <w:rsid w:val="007A04A7"/>
    <w:rsid w:val="007A04B1"/>
    <w:rsid w:val="007A0AAA"/>
    <w:rsid w:val="007A0CC4"/>
    <w:rsid w:val="007A0D8A"/>
    <w:rsid w:val="007A13BD"/>
    <w:rsid w:val="007A15F5"/>
    <w:rsid w:val="007A1989"/>
    <w:rsid w:val="007A1A9A"/>
    <w:rsid w:val="007A1CE7"/>
    <w:rsid w:val="007A1D35"/>
    <w:rsid w:val="007A20BC"/>
    <w:rsid w:val="007A23F7"/>
    <w:rsid w:val="007A25C8"/>
    <w:rsid w:val="007A268D"/>
    <w:rsid w:val="007A2C13"/>
    <w:rsid w:val="007A2D0E"/>
    <w:rsid w:val="007A2DF4"/>
    <w:rsid w:val="007A2EF6"/>
    <w:rsid w:val="007A340E"/>
    <w:rsid w:val="007A368B"/>
    <w:rsid w:val="007A3780"/>
    <w:rsid w:val="007A3921"/>
    <w:rsid w:val="007A3E99"/>
    <w:rsid w:val="007A3EA7"/>
    <w:rsid w:val="007A40C7"/>
    <w:rsid w:val="007A438A"/>
    <w:rsid w:val="007A4408"/>
    <w:rsid w:val="007A4467"/>
    <w:rsid w:val="007A499D"/>
    <w:rsid w:val="007A4AAA"/>
    <w:rsid w:val="007A4DAE"/>
    <w:rsid w:val="007A52B8"/>
    <w:rsid w:val="007A5D13"/>
    <w:rsid w:val="007A5EB8"/>
    <w:rsid w:val="007A5F36"/>
    <w:rsid w:val="007A6078"/>
    <w:rsid w:val="007A6179"/>
    <w:rsid w:val="007A6741"/>
    <w:rsid w:val="007A67DF"/>
    <w:rsid w:val="007A686A"/>
    <w:rsid w:val="007A6EC8"/>
    <w:rsid w:val="007A7024"/>
    <w:rsid w:val="007A7176"/>
    <w:rsid w:val="007A7252"/>
    <w:rsid w:val="007A7451"/>
    <w:rsid w:val="007A75F8"/>
    <w:rsid w:val="007A77BB"/>
    <w:rsid w:val="007A7865"/>
    <w:rsid w:val="007A78AD"/>
    <w:rsid w:val="007B00AB"/>
    <w:rsid w:val="007B01CE"/>
    <w:rsid w:val="007B01CF"/>
    <w:rsid w:val="007B065F"/>
    <w:rsid w:val="007B0A64"/>
    <w:rsid w:val="007B0E00"/>
    <w:rsid w:val="007B0E0D"/>
    <w:rsid w:val="007B0F6F"/>
    <w:rsid w:val="007B0F9B"/>
    <w:rsid w:val="007B11F3"/>
    <w:rsid w:val="007B1240"/>
    <w:rsid w:val="007B128F"/>
    <w:rsid w:val="007B12BF"/>
    <w:rsid w:val="007B1411"/>
    <w:rsid w:val="007B14A3"/>
    <w:rsid w:val="007B160A"/>
    <w:rsid w:val="007B18B7"/>
    <w:rsid w:val="007B1B8A"/>
    <w:rsid w:val="007B1C35"/>
    <w:rsid w:val="007B2200"/>
    <w:rsid w:val="007B2747"/>
    <w:rsid w:val="007B27CF"/>
    <w:rsid w:val="007B2949"/>
    <w:rsid w:val="007B29A3"/>
    <w:rsid w:val="007B2A72"/>
    <w:rsid w:val="007B2E86"/>
    <w:rsid w:val="007B341D"/>
    <w:rsid w:val="007B3B9E"/>
    <w:rsid w:val="007B3BBD"/>
    <w:rsid w:val="007B3E11"/>
    <w:rsid w:val="007B3EFF"/>
    <w:rsid w:val="007B469F"/>
    <w:rsid w:val="007B4C26"/>
    <w:rsid w:val="007B5306"/>
    <w:rsid w:val="007B56E1"/>
    <w:rsid w:val="007B58EA"/>
    <w:rsid w:val="007B5A40"/>
    <w:rsid w:val="007B5E42"/>
    <w:rsid w:val="007B5EF8"/>
    <w:rsid w:val="007B5FBE"/>
    <w:rsid w:val="007B5FF1"/>
    <w:rsid w:val="007B600B"/>
    <w:rsid w:val="007B60DD"/>
    <w:rsid w:val="007B60F0"/>
    <w:rsid w:val="007B6415"/>
    <w:rsid w:val="007B6A73"/>
    <w:rsid w:val="007B6B6C"/>
    <w:rsid w:val="007B6DB9"/>
    <w:rsid w:val="007B70D4"/>
    <w:rsid w:val="007B7237"/>
    <w:rsid w:val="007B72C8"/>
    <w:rsid w:val="007B738B"/>
    <w:rsid w:val="007B7457"/>
    <w:rsid w:val="007B76BF"/>
    <w:rsid w:val="007B7861"/>
    <w:rsid w:val="007B78A8"/>
    <w:rsid w:val="007B7C07"/>
    <w:rsid w:val="007B7D4B"/>
    <w:rsid w:val="007C0029"/>
    <w:rsid w:val="007C02D5"/>
    <w:rsid w:val="007C0315"/>
    <w:rsid w:val="007C040A"/>
    <w:rsid w:val="007C0867"/>
    <w:rsid w:val="007C09F8"/>
    <w:rsid w:val="007C0BE2"/>
    <w:rsid w:val="007C1023"/>
    <w:rsid w:val="007C125D"/>
    <w:rsid w:val="007C13BE"/>
    <w:rsid w:val="007C1436"/>
    <w:rsid w:val="007C14F9"/>
    <w:rsid w:val="007C1863"/>
    <w:rsid w:val="007C1B98"/>
    <w:rsid w:val="007C1E07"/>
    <w:rsid w:val="007C24C3"/>
    <w:rsid w:val="007C25BA"/>
    <w:rsid w:val="007C26DC"/>
    <w:rsid w:val="007C26FF"/>
    <w:rsid w:val="007C3845"/>
    <w:rsid w:val="007C3874"/>
    <w:rsid w:val="007C38BE"/>
    <w:rsid w:val="007C39ED"/>
    <w:rsid w:val="007C4795"/>
    <w:rsid w:val="007C4894"/>
    <w:rsid w:val="007C4B2B"/>
    <w:rsid w:val="007C4B34"/>
    <w:rsid w:val="007C4C4D"/>
    <w:rsid w:val="007C4EF8"/>
    <w:rsid w:val="007C4FA9"/>
    <w:rsid w:val="007C4FEA"/>
    <w:rsid w:val="007C5122"/>
    <w:rsid w:val="007C53DD"/>
    <w:rsid w:val="007C5428"/>
    <w:rsid w:val="007C576D"/>
    <w:rsid w:val="007C5B84"/>
    <w:rsid w:val="007C5D6B"/>
    <w:rsid w:val="007C5D7C"/>
    <w:rsid w:val="007C5D9D"/>
    <w:rsid w:val="007C622B"/>
    <w:rsid w:val="007C62B2"/>
    <w:rsid w:val="007C6332"/>
    <w:rsid w:val="007C6663"/>
    <w:rsid w:val="007C6706"/>
    <w:rsid w:val="007C6800"/>
    <w:rsid w:val="007C68C5"/>
    <w:rsid w:val="007C708F"/>
    <w:rsid w:val="007C7A39"/>
    <w:rsid w:val="007C7C72"/>
    <w:rsid w:val="007D06CB"/>
    <w:rsid w:val="007D0AD4"/>
    <w:rsid w:val="007D1067"/>
    <w:rsid w:val="007D12ED"/>
    <w:rsid w:val="007D17C9"/>
    <w:rsid w:val="007D209D"/>
    <w:rsid w:val="007D20EF"/>
    <w:rsid w:val="007D2193"/>
    <w:rsid w:val="007D2746"/>
    <w:rsid w:val="007D2924"/>
    <w:rsid w:val="007D2B3B"/>
    <w:rsid w:val="007D2F8F"/>
    <w:rsid w:val="007D2FDE"/>
    <w:rsid w:val="007D32F8"/>
    <w:rsid w:val="007D3671"/>
    <w:rsid w:val="007D36B7"/>
    <w:rsid w:val="007D3E2D"/>
    <w:rsid w:val="007D3E44"/>
    <w:rsid w:val="007D3EAF"/>
    <w:rsid w:val="007D3ED0"/>
    <w:rsid w:val="007D4308"/>
    <w:rsid w:val="007D44A4"/>
    <w:rsid w:val="007D4813"/>
    <w:rsid w:val="007D489A"/>
    <w:rsid w:val="007D4D6C"/>
    <w:rsid w:val="007D5123"/>
    <w:rsid w:val="007D5D80"/>
    <w:rsid w:val="007D5DDA"/>
    <w:rsid w:val="007D5F2C"/>
    <w:rsid w:val="007D6060"/>
    <w:rsid w:val="007D6193"/>
    <w:rsid w:val="007D637B"/>
    <w:rsid w:val="007D6642"/>
    <w:rsid w:val="007D6BC1"/>
    <w:rsid w:val="007D70BC"/>
    <w:rsid w:val="007D7715"/>
    <w:rsid w:val="007D7A14"/>
    <w:rsid w:val="007D7DBB"/>
    <w:rsid w:val="007E02D7"/>
    <w:rsid w:val="007E0410"/>
    <w:rsid w:val="007E0C6A"/>
    <w:rsid w:val="007E0E3B"/>
    <w:rsid w:val="007E0E41"/>
    <w:rsid w:val="007E107B"/>
    <w:rsid w:val="007E1650"/>
    <w:rsid w:val="007E1780"/>
    <w:rsid w:val="007E1C09"/>
    <w:rsid w:val="007E1F89"/>
    <w:rsid w:val="007E1FD2"/>
    <w:rsid w:val="007E2218"/>
    <w:rsid w:val="007E2361"/>
    <w:rsid w:val="007E24F4"/>
    <w:rsid w:val="007E27F2"/>
    <w:rsid w:val="007E2833"/>
    <w:rsid w:val="007E2B72"/>
    <w:rsid w:val="007E2FC3"/>
    <w:rsid w:val="007E310E"/>
    <w:rsid w:val="007E3341"/>
    <w:rsid w:val="007E3451"/>
    <w:rsid w:val="007E34CF"/>
    <w:rsid w:val="007E369A"/>
    <w:rsid w:val="007E3B94"/>
    <w:rsid w:val="007E43FC"/>
    <w:rsid w:val="007E4F3F"/>
    <w:rsid w:val="007E518B"/>
    <w:rsid w:val="007E55F0"/>
    <w:rsid w:val="007E5647"/>
    <w:rsid w:val="007E5697"/>
    <w:rsid w:val="007E5716"/>
    <w:rsid w:val="007E58E8"/>
    <w:rsid w:val="007E5989"/>
    <w:rsid w:val="007E59B3"/>
    <w:rsid w:val="007E5B5B"/>
    <w:rsid w:val="007E5ECE"/>
    <w:rsid w:val="007E5F2D"/>
    <w:rsid w:val="007E61AC"/>
    <w:rsid w:val="007E65D6"/>
    <w:rsid w:val="007E66D4"/>
    <w:rsid w:val="007E6862"/>
    <w:rsid w:val="007E68D9"/>
    <w:rsid w:val="007E692C"/>
    <w:rsid w:val="007E6A4C"/>
    <w:rsid w:val="007E6BB0"/>
    <w:rsid w:val="007E6D4C"/>
    <w:rsid w:val="007E6F7F"/>
    <w:rsid w:val="007E7542"/>
    <w:rsid w:val="007F01C4"/>
    <w:rsid w:val="007F0673"/>
    <w:rsid w:val="007F0695"/>
    <w:rsid w:val="007F09C9"/>
    <w:rsid w:val="007F0A82"/>
    <w:rsid w:val="007F0D9C"/>
    <w:rsid w:val="007F1519"/>
    <w:rsid w:val="007F170D"/>
    <w:rsid w:val="007F1B8A"/>
    <w:rsid w:val="007F1BC6"/>
    <w:rsid w:val="007F23E6"/>
    <w:rsid w:val="007F2A7D"/>
    <w:rsid w:val="007F2C9F"/>
    <w:rsid w:val="007F2F0B"/>
    <w:rsid w:val="007F2FDF"/>
    <w:rsid w:val="007F3612"/>
    <w:rsid w:val="007F36B1"/>
    <w:rsid w:val="007F385D"/>
    <w:rsid w:val="007F3BBC"/>
    <w:rsid w:val="007F3CF2"/>
    <w:rsid w:val="007F3DBD"/>
    <w:rsid w:val="007F3F6A"/>
    <w:rsid w:val="007F43B9"/>
    <w:rsid w:val="007F47A1"/>
    <w:rsid w:val="007F47D3"/>
    <w:rsid w:val="007F483C"/>
    <w:rsid w:val="007F48A3"/>
    <w:rsid w:val="007F499A"/>
    <w:rsid w:val="007F49F3"/>
    <w:rsid w:val="007F4C59"/>
    <w:rsid w:val="007F5250"/>
    <w:rsid w:val="007F5E34"/>
    <w:rsid w:val="007F5ED3"/>
    <w:rsid w:val="007F5FF0"/>
    <w:rsid w:val="007F609F"/>
    <w:rsid w:val="007F6247"/>
    <w:rsid w:val="007F6569"/>
    <w:rsid w:val="007F65CC"/>
    <w:rsid w:val="007F6607"/>
    <w:rsid w:val="007F687D"/>
    <w:rsid w:val="007F6A15"/>
    <w:rsid w:val="007F6BE8"/>
    <w:rsid w:val="007F6D3D"/>
    <w:rsid w:val="007F6F87"/>
    <w:rsid w:val="007F71DF"/>
    <w:rsid w:val="007F75DC"/>
    <w:rsid w:val="007F7696"/>
    <w:rsid w:val="007F7945"/>
    <w:rsid w:val="007F79A2"/>
    <w:rsid w:val="007F7B75"/>
    <w:rsid w:val="007F7E03"/>
    <w:rsid w:val="007F7F60"/>
    <w:rsid w:val="008003C1"/>
    <w:rsid w:val="008005BA"/>
    <w:rsid w:val="00800740"/>
    <w:rsid w:val="0080075C"/>
    <w:rsid w:val="008008EB"/>
    <w:rsid w:val="00800947"/>
    <w:rsid w:val="008009AD"/>
    <w:rsid w:val="00800A11"/>
    <w:rsid w:val="00800A75"/>
    <w:rsid w:val="00800CE3"/>
    <w:rsid w:val="008010DB"/>
    <w:rsid w:val="00801118"/>
    <w:rsid w:val="00801227"/>
    <w:rsid w:val="0080192A"/>
    <w:rsid w:val="00801DB3"/>
    <w:rsid w:val="008020CD"/>
    <w:rsid w:val="00802311"/>
    <w:rsid w:val="00802C29"/>
    <w:rsid w:val="00802F24"/>
    <w:rsid w:val="00803230"/>
    <w:rsid w:val="00803235"/>
    <w:rsid w:val="00803C44"/>
    <w:rsid w:val="00803CB1"/>
    <w:rsid w:val="00804191"/>
    <w:rsid w:val="008041DA"/>
    <w:rsid w:val="00804964"/>
    <w:rsid w:val="00804C10"/>
    <w:rsid w:val="00804DD2"/>
    <w:rsid w:val="00805249"/>
    <w:rsid w:val="008052A5"/>
    <w:rsid w:val="008059DD"/>
    <w:rsid w:val="00805A7A"/>
    <w:rsid w:val="00805B04"/>
    <w:rsid w:val="00805B8A"/>
    <w:rsid w:val="00805BAD"/>
    <w:rsid w:val="00805C76"/>
    <w:rsid w:val="0080609E"/>
    <w:rsid w:val="00806159"/>
    <w:rsid w:val="0080681E"/>
    <w:rsid w:val="00807444"/>
    <w:rsid w:val="00807A40"/>
    <w:rsid w:val="00807AB9"/>
    <w:rsid w:val="00807B91"/>
    <w:rsid w:val="00807E38"/>
    <w:rsid w:val="008102F7"/>
    <w:rsid w:val="0081053B"/>
    <w:rsid w:val="008106A0"/>
    <w:rsid w:val="00810A4E"/>
    <w:rsid w:val="0081148D"/>
    <w:rsid w:val="00811C7F"/>
    <w:rsid w:val="008120A4"/>
    <w:rsid w:val="008123A8"/>
    <w:rsid w:val="008123B8"/>
    <w:rsid w:val="00812507"/>
    <w:rsid w:val="00812553"/>
    <w:rsid w:val="008128A0"/>
    <w:rsid w:val="008128A9"/>
    <w:rsid w:val="008128DE"/>
    <w:rsid w:val="00812BA5"/>
    <w:rsid w:val="00812CA4"/>
    <w:rsid w:val="00812FC5"/>
    <w:rsid w:val="008131D3"/>
    <w:rsid w:val="00813B18"/>
    <w:rsid w:val="008142FE"/>
    <w:rsid w:val="008147A1"/>
    <w:rsid w:val="00814BA7"/>
    <w:rsid w:val="00814CCB"/>
    <w:rsid w:val="00814EA2"/>
    <w:rsid w:val="00815188"/>
    <w:rsid w:val="008154B0"/>
    <w:rsid w:val="00815A0E"/>
    <w:rsid w:val="00815BAD"/>
    <w:rsid w:val="00815E0B"/>
    <w:rsid w:val="00815E18"/>
    <w:rsid w:val="00816195"/>
    <w:rsid w:val="008165D6"/>
    <w:rsid w:val="008168A3"/>
    <w:rsid w:val="00816D75"/>
    <w:rsid w:val="00816DE1"/>
    <w:rsid w:val="00817017"/>
    <w:rsid w:val="00817026"/>
    <w:rsid w:val="00817494"/>
    <w:rsid w:val="00817554"/>
    <w:rsid w:val="0081773A"/>
    <w:rsid w:val="00817857"/>
    <w:rsid w:val="00817973"/>
    <w:rsid w:val="00817CE9"/>
    <w:rsid w:val="00820315"/>
    <w:rsid w:val="0082046A"/>
    <w:rsid w:val="008206AB"/>
    <w:rsid w:val="0082083B"/>
    <w:rsid w:val="00820DA7"/>
    <w:rsid w:val="00820EB2"/>
    <w:rsid w:val="0082115B"/>
    <w:rsid w:val="00821176"/>
    <w:rsid w:val="0082192E"/>
    <w:rsid w:val="00821BE1"/>
    <w:rsid w:val="00821D7C"/>
    <w:rsid w:val="00822012"/>
    <w:rsid w:val="0082212B"/>
    <w:rsid w:val="00822478"/>
    <w:rsid w:val="0082290F"/>
    <w:rsid w:val="00822CA4"/>
    <w:rsid w:val="00822DF5"/>
    <w:rsid w:val="00822E7D"/>
    <w:rsid w:val="0082382F"/>
    <w:rsid w:val="008239F8"/>
    <w:rsid w:val="00823BE4"/>
    <w:rsid w:val="008244DE"/>
    <w:rsid w:val="0082491E"/>
    <w:rsid w:val="00824C5D"/>
    <w:rsid w:val="00824EDA"/>
    <w:rsid w:val="00824F86"/>
    <w:rsid w:val="0082518B"/>
    <w:rsid w:val="0082598B"/>
    <w:rsid w:val="008261AD"/>
    <w:rsid w:val="00826693"/>
    <w:rsid w:val="008267A2"/>
    <w:rsid w:val="008269BD"/>
    <w:rsid w:val="008270B5"/>
    <w:rsid w:val="00827179"/>
    <w:rsid w:val="008271DE"/>
    <w:rsid w:val="00827388"/>
    <w:rsid w:val="00827666"/>
    <w:rsid w:val="00827DE9"/>
    <w:rsid w:val="008304DF"/>
    <w:rsid w:val="008305B8"/>
    <w:rsid w:val="00830D5F"/>
    <w:rsid w:val="00830DE7"/>
    <w:rsid w:val="008318C1"/>
    <w:rsid w:val="00831EA9"/>
    <w:rsid w:val="00831FC2"/>
    <w:rsid w:val="008329C7"/>
    <w:rsid w:val="00832E4D"/>
    <w:rsid w:val="00832FD0"/>
    <w:rsid w:val="0083319D"/>
    <w:rsid w:val="008331A9"/>
    <w:rsid w:val="00833352"/>
    <w:rsid w:val="00833A2A"/>
    <w:rsid w:val="00834707"/>
    <w:rsid w:val="008349FE"/>
    <w:rsid w:val="00834E38"/>
    <w:rsid w:val="00834F6C"/>
    <w:rsid w:val="00835148"/>
    <w:rsid w:val="00835165"/>
    <w:rsid w:val="008351F0"/>
    <w:rsid w:val="008354D5"/>
    <w:rsid w:val="0083565E"/>
    <w:rsid w:val="00835F1B"/>
    <w:rsid w:val="00836068"/>
    <w:rsid w:val="0083644F"/>
    <w:rsid w:val="0083645F"/>
    <w:rsid w:val="00836ABA"/>
    <w:rsid w:val="00836C15"/>
    <w:rsid w:val="00836F71"/>
    <w:rsid w:val="008370F7"/>
    <w:rsid w:val="00837180"/>
    <w:rsid w:val="0083719F"/>
    <w:rsid w:val="00837A65"/>
    <w:rsid w:val="00837B64"/>
    <w:rsid w:val="00837FF9"/>
    <w:rsid w:val="00840361"/>
    <w:rsid w:val="00840523"/>
    <w:rsid w:val="008407AB"/>
    <w:rsid w:val="00840C1A"/>
    <w:rsid w:val="00840C47"/>
    <w:rsid w:val="0084107C"/>
    <w:rsid w:val="008410EC"/>
    <w:rsid w:val="00841187"/>
    <w:rsid w:val="008411B7"/>
    <w:rsid w:val="0084136D"/>
    <w:rsid w:val="008413F8"/>
    <w:rsid w:val="00841D4B"/>
    <w:rsid w:val="00841E66"/>
    <w:rsid w:val="008420FC"/>
    <w:rsid w:val="0084284B"/>
    <w:rsid w:val="00842A2B"/>
    <w:rsid w:val="00842B77"/>
    <w:rsid w:val="0084329A"/>
    <w:rsid w:val="00843663"/>
    <w:rsid w:val="00843B2C"/>
    <w:rsid w:val="00843B9A"/>
    <w:rsid w:val="00843D67"/>
    <w:rsid w:val="00844118"/>
    <w:rsid w:val="008445D9"/>
    <w:rsid w:val="008446B0"/>
    <w:rsid w:val="00844D4D"/>
    <w:rsid w:val="00844E24"/>
    <w:rsid w:val="00844FCE"/>
    <w:rsid w:val="00845584"/>
    <w:rsid w:val="00845628"/>
    <w:rsid w:val="00845659"/>
    <w:rsid w:val="00845997"/>
    <w:rsid w:val="00845A9E"/>
    <w:rsid w:val="00845BEE"/>
    <w:rsid w:val="008466A4"/>
    <w:rsid w:val="008466CF"/>
    <w:rsid w:val="00846C69"/>
    <w:rsid w:val="00846DD0"/>
    <w:rsid w:val="00847364"/>
    <w:rsid w:val="00847CBD"/>
    <w:rsid w:val="00847CD3"/>
    <w:rsid w:val="00847EBD"/>
    <w:rsid w:val="00850487"/>
    <w:rsid w:val="0085074F"/>
    <w:rsid w:val="00850958"/>
    <w:rsid w:val="00851375"/>
    <w:rsid w:val="00851AB0"/>
    <w:rsid w:val="00851BBF"/>
    <w:rsid w:val="00852C48"/>
    <w:rsid w:val="00852CE3"/>
    <w:rsid w:val="00852DAF"/>
    <w:rsid w:val="008533C0"/>
    <w:rsid w:val="00853EF3"/>
    <w:rsid w:val="008543FC"/>
    <w:rsid w:val="0085473B"/>
    <w:rsid w:val="00854805"/>
    <w:rsid w:val="00854A8A"/>
    <w:rsid w:val="0085504A"/>
    <w:rsid w:val="00855114"/>
    <w:rsid w:val="0085527F"/>
    <w:rsid w:val="00855289"/>
    <w:rsid w:val="00855886"/>
    <w:rsid w:val="00855B0E"/>
    <w:rsid w:val="00855DE1"/>
    <w:rsid w:val="008560ED"/>
    <w:rsid w:val="008561A4"/>
    <w:rsid w:val="008565C6"/>
    <w:rsid w:val="00856927"/>
    <w:rsid w:val="008569C3"/>
    <w:rsid w:val="00856A7B"/>
    <w:rsid w:val="00856D17"/>
    <w:rsid w:val="00856DCB"/>
    <w:rsid w:val="00856E8F"/>
    <w:rsid w:val="00856EB1"/>
    <w:rsid w:val="008576D6"/>
    <w:rsid w:val="00857A7A"/>
    <w:rsid w:val="00857BC9"/>
    <w:rsid w:val="00860055"/>
    <w:rsid w:val="008601ED"/>
    <w:rsid w:val="008604AE"/>
    <w:rsid w:val="008607CC"/>
    <w:rsid w:val="008609B0"/>
    <w:rsid w:val="00860A13"/>
    <w:rsid w:val="00860AAB"/>
    <w:rsid w:val="00860D42"/>
    <w:rsid w:val="00861453"/>
    <w:rsid w:val="008615CC"/>
    <w:rsid w:val="00861BE0"/>
    <w:rsid w:val="00861E07"/>
    <w:rsid w:val="00861E2E"/>
    <w:rsid w:val="00861F90"/>
    <w:rsid w:val="00861FDE"/>
    <w:rsid w:val="008632EF"/>
    <w:rsid w:val="008633F4"/>
    <w:rsid w:val="0086348B"/>
    <w:rsid w:val="00863560"/>
    <w:rsid w:val="0086384D"/>
    <w:rsid w:val="008644EC"/>
    <w:rsid w:val="00864A22"/>
    <w:rsid w:val="00864B25"/>
    <w:rsid w:val="00864B99"/>
    <w:rsid w:val="00864D02"/>
    <w:rsid w:val="008651FF"/>
    <w:rsid w:val="00865352"/>
    <w:rsid w:val="008654EA"/>
    <w:rsid w:val="00865669"/>
    <w:rsid w:val="0086580A"/>
    <w:rsid w:val="00866225"/>
    <w:rsid w:val="0086640B"/>
    <w:rsid w:val="00866912"/>
    <w:rsid w:val="00866A36"/>
    <w:rsid w:val="00866DBD"/>
    <w:rsid w:val="0086706D"/>
    <w:rsid w:val="00867270"/>
    <w:rsid w:val="00867418"/>
    <w:rsid w:val="0086765E"/>
    <w:rsid w:val="0086776B"/>
    <w:rsid w:val="00867AE2"/>
    <w:rsid w:val="0087047C"/>
    <w:rsid w:val="008705B0"/>
    <w:rsid w:val="0087111C"/>
    <w:rsid w:val="0087124D"/>
    <w:rsid w:val="00871502"/>
    <w:rsid w:val="008715CC"/>
    <w:rsid w:val="008719CB"/>
    <w:rsid w:val="00871A64"/>
    <w:rsid w:val="008722A5"/>
    <w:rsid w:val="0087282E"/>
    <w:rsid w:val="00872866"/>
    <w:rsid w:val="008729C4"/>
    <w:rsid w:val="008729E1"/>
    <w:rsid w:val="00872CBD"/>
    <w:rsid w:val="008733FD"/>
    <w:rsid w:val="0087349F"/>
    <w:rsid w:val="00873D74"/>
    <w:rsid w:val="00873F04"/>
    <w:rsid w:val="00874144"/>
    <w:rsid w:val="0087415B"/>
    <w:rsid w:val="008744A8"/>
    <w:rsid w:val="0087477C"/>
    <w:rsid w:val="00874AB8"/>
    <w:rsid w:val="00874B93"/>
    <w:rsid w:val="00874BA5"/>
    <w:rsid w:val="00874DE4"/>
    <w:rsid w:val="00874FEF"/>
    <w:rsid w:val="00875445"/>
    <w:rsid w:val="008754E0"/>
    <w:rsid w:val="00875502"/>
    <w:rsid w:val="008755A8"/>
    <w:rsid w:val="008756AE"/>
    <w:rsid w:val="0087596D"/>
    <w:rsid w:val="00875C6D"/>
    <w:rsid w:val="00875DF2"/>
    <w:rsid w:val="00876012"/>
    <w:rsid w:val="008761DF"/>
    <w:rsid w:val="008763B4"/>
    <w:rsid w:val="00876B03"/>
    <w:rsid w:val="008770C9"/>
    <w:rsid w:val="00877321"/>
    <w:rsid w:val="00877575"/>
    <w:rsid w:val="008779C0"/>
    <w:rsid w:val="00877B4A"/>
    <w:rsid w:val="00877CB1"/>
    <w:rsid w:val="00877ECC"/>
    <w:rsid w:val="008800D8"/>
    <w:rsid w:val="00880B82"/>
    <w:rsid w:val="008814A5"/>
    <w:rsid w:val="008819FA"/>
    <w:rsid w:val="00881A3A"/>
    <w:rsid w:val="00881AE2"/>
    <w:rsid w:val="00881D23"/>
    <w:rsid w:val="008823CA"/>
    <w:rsid w:val="0088247B"/>
    <w:rsid w:val="00882B73"/>
    <w:rsid w:val="00882D3B"/>
    <w:rsid w:val="00882DEA"/>
    <w:rsid w:val="008835F9"/>
    <w:rsid w:val="00883C87"/>
    <w:rsid w:val="00884014"/>
    <w:rsid w:val="008843C8"/>
    <w:rsid w:val="00884484"/>
    <w:rsid w:val="008849F3"/>
    <w:rsid w:val="00884C90"/>
    <w:rsid w:val="00885006"/>
    <w:rsid w:val="0088512D"/>
    <w:rsid w:val="008853DF"/>
    <w:rsid w:val="00885407"/>
    <w:rsid w:val="00885752"/>
    <w:rsid w:val="00885767"/>
    <w:rsid w:val="00885B31"/>
    <w:rsid w:val="00885B61"/>
    <w:rsid w:val="00885B7D"/>
    <w:rsid w:val="00886602"/>
    <w:rsid w:val="0088690A"/>
    <w:rsid w:val="00886A17"/>
    <w:rsid w:val="00886F4D"/>
    <w:rsid w:val="00887004"/>
    <w:rsid w:val="0088753D"/>
    <w:rsid w:val="0088766C"/>
    <w:rsid w:val="008876B6"/>
    <w:rsid w:val="0088772A"/>
    <w:rsid w:val="008877F3"/>
    <w:rsid w:val="00887896"/>
    <w:rsid w:val="00887BB5"/>
    <w:rsid w:val="00887EFF"/>
    <w:rsid w:val="00887F16"/>
    <w:rsid w:val="0089042F"/>
    <w:rsid w:val="00890EA5"/>
    <w:rsid w:val="00890ED4"/>
    <w:rsid w:val="00891210"/>
    <w:rsid w:val="00891AF9"/>
    <w:rsid w:val="00891C72"/>
    <w:rsid w:val="00891CF3"/>
    <w:rsid w:val="0089204A"/>
    <w:rsid w:val="00892056"/>
    <w:rsid w:val="008920EF"/>
    <w:rsid w:val="00892315"/>
    <w:rsid w:val="0089238E"/>
    <w:rsid w:val="008927C6"/>
    <w:rsid w:val="008928FA"/>
    <w:rsid w:val="00892998"/>
    <w:rsid w:val="00892BBB"/>
    <w:rsid w:val="00892ED8"/>
    <w:rsid w:val="00892F72"/>
    <w:rsid w:val="00892F87"/>
    <w:rsid w:val="00893045"/>
    <w:rsid w:val="008931A3"/>
    <w:rsid w:val="00893B19"/>
    <w:rsid w:val="00893E6E"/>
    <w:rsid w:val="00894427"/>
    <w:rsid w:val="008944B2"/>
    <w:rsid w:val="00894947"/>
    <w:rsid w:val="00894E1D"/>
    <w:rsid w:val="00894EE1"/>
    <w:rsid w:val="00895019"/>
    <w:rsid w:val="00895064"/>
    <w:rsid w:val="008954B9"/>
    <w:rsid w:val="0089566A"/>
    <w:rsid w:val="008957D1"/>
    <w:rsid w:val="00895AF1"/>
    <w:rsid w:val="00896346"/>
    <w:rsid w:val="00896A47"/>
    <w:rsid w:val="00896B1B"/>
    <w:rsid w:val="00896C95"/>
    <w:rsid w:val="00896F9B"/>
    <w:rsid w:val="00897474"/>
    <w:rsid w:val="00897641"/>
    <w:rsid w:val="00897DE1"/>
    <w:rsid w:val="008A03D8"/>
    <w:rsid w:val="008A0605"/>
    <w:rsid w:val="008A0A9E"/>
    <w:rsid w:val="008A0BF6"/>
    <w:rsid w:val="008A11CE"/>
    <w:rsid w:val="008A14C4"/>
    <w:rsid w:val="008A18B4"/>
    <w:rsid w:val="008A18BB"/>
    <w:rsid w:val="008A1E3E"/>
    <w:rsid w:val="008A266F"/>
    <w:rsid w:val="008A267C"/>
    <w:rsid w:val="008A26D5"/>
    <w:rsid w:val="008A2921"/>
    <w:rsid w:val="008A2B56"/>
    <w:rsid w:val="008A2C54"/>
    <w:rsid w:val="008A2D03"/>
    <w:rsid w:val="008A2E84"/>
    <w:rsid w:val="008A2F33"/>
    <w:rsid w:val="008A315C"/>
    <w:rsid w:val="008A33FA"/>
    <w:rsid w:val="008A3884"/>
    <w:rsid w:val="008A4489"/>
    <w:rsid w:val="008A4735"/>
    <w:rsid w:val="008A4D0D"/>
    <w:rsid w:val="008A4D8C"/>
    <w:rsid w:val="008A574E"/>
    <w:rsid w:val="008A610F"/>
    <w:rsid w:val="008A6500"/>
    <w:rsid w:val="008A6BD4"/>
    <w:rsid w:val="008A6BD6"/>
    <w:rsid w:val="008A6E33"/>
    <w:rsid w:val="008A6EE9"/>
    <w:rsid w:val="008A7252"/>
    <w:rsid w:val="008A76D9"/>
    <w:rsid w:val="008A76FB"/>
    <w:rsid w:val="008A78D3"/>
    <w:rsid w:val="008A7A00"/>
    <w:rsid w:val="008B0A7F"/>
    <w:rsid w:val="008B0C6A"/>
    <w:rsid w:val="008B0D2F"/>
    <w:rsid w:val="008B10DD"/>
    <w:rsid w:val="008B14CE"/>
    <w:rsid w:val="008B180D"/>
    <w:rsid w:val="008B1928"/>
    <w:rsid w:val="008B1B75"/>
    <w:rsid w:val="008B1C1A"/>
    <w:rsid w:val="008B1C8C"/>
    <w:rsid w:val="008B1CDA"/>
    <w:rsid w:val="008B22C7"/>
    <w:rsid w:val="008B2300"/>
    <w:rsid w:val="008B25CE"/>
    <w:rsid w:val="008B263D"/>
    <w:rsid w:val="008B26C8"/>
    <w:rsid w:val="008B272E"/>
    <w:rsid w:val="008B27B9"/>
    <w:rsid w:val="008B37AD"/>
    <w:rsid w:val="008B37F1"/>
    <w:rsid w:val="008B39E4"/>
    <w:rsid w:val="008B3ADA"/>
    <w:rsid w:val="008B3AF3"/>
    <w:rsid w:val="008B41F2"/>
    <w:rsid w:val="008B4329"/>
    <w:rsid w:val="008B45BC"/>
    <w:rsid w:val="008B4C07"/>
    <w:rsid w:val="008B4D75"/>
    <w:rsid w:val="008B4EAF"/>
    <w:rsid w:val="008B5009"/>
    <w:rsid w:val="008B5587"/>
    <w:rsid w:val="008B5688"/>
    <w:rsid w:val="008B571F"/>
    <w:rsid w:val="008B5763"/>
    <w:rsid w:val="008B598D"/>
    <w:rsid w:val="008B5F51"/>
    <w:rsid w:val="008B623F"/>
    <w:rsid w:val="008B65BF"/>
    <w:rsid w:val="008B65C0"/>
    <w:rsid w:val="008B67BF"/>
    <w:rsid w:val="008B6AE1"/>
    <w:rsid w:val="008B6BE1"/>
    <w:rsid w:val="008B6C2B"/>
    <w:rsid w:val="008B6D9A"/>
    <w:rsid w:val="008B707A"/>
    <w:rsid w:val="008B72C2"/>
    <w:rsid w:val="008B7556"/>
    <w:rsid w:val="008B7987"/>
    <w:rsid w:val="008B79D1"/>
    <w:rsid w:val="008B7D4C"/>
    <w:rsid w:val="008B7D73"/>
    <w:rsid w:val="008B7E64"/>
    <w:rsid w:val="008C0637"/>
    <w:rsid w:val="008C08CD"/>
    <w:rsid w:val="008C0955"/>
    <w:rsid w:val="008C0B47"/>
    <w:rsid w:val="008C0DD2"/>
    <w:rsid w:val="008C1020"/>
    <w:rsid w:val="008C105C"/>
    <w:rsid w:val="008C10FE"/>
    <w:rsid w:val="008C1102"/>
    <w:rsid w:val="008C110E"/>
    <w:rsid w:val="008C11CD"/>
    <w:rsid w:val="008C1255"/>
    <w:rsid w:val="008C17F5"/>
    <w:rsid w:val="008C1885"/>
    <w:rsid w:val="008C2173"/>
    <w:rsid w:val="008C2284"/>
    <w:rsid w:val="008C25C6"/>
    <w:rsid w:val="008C2658"/>
    <w:rsid w:val="008C2774"/>
    <w:rsid w:val="008C2782"/>
    <w:rsid w:val="008C28DB"/>
    <w:rsid w:val="008C302C"/>
    <w:rsid w:val="008C313A"/>
    <w:rsid w:val="008C3248"/>
    <w:rsid w:val="008C3B2A"/>
    <w:rsid w:val="008C3DF2"/>
    <w:rsid w:val="008C4034"/>
    <w:rsid w:val="008C445A"/>
    <w:rsid w:val="008C4523"/>
    <w:rsid w:val="008C4646"/>
    <w:rsid w:val="008C4735"/>
    <w:rsid w:val="008C4910"/>
    <w:rsid w:val="008C49E5"/>
    <w:rsid w:val="008C4B07"/>
    <w:rsid w:val="008C4CC8"/>
    <w:rsid w:val="008C52BA"/>
    <w:rsid w:val="008C53F1"/>
    <w:rsid w:val="008C57A1"/>
    <w:rsid w:val="008C606F"/>
    <w:rsid w:val="008C6146"/>
    <w:rsid w:val="008C6180"/>
    <w:rsid w:val="008C639A"/>
    <w:rsid w:val="008C6425"/>
    <w:rsid w:val="008C642F"/>
    <w:rsid w:val="008C6579"/>
    <w:rsid w:val="008C6818"/>
    <w:rsid w:val="008C68C6"/>
    <w:rsid w:val="008C6981"/>
    <w:rsid w:val="008C6ABC"/>
    <w:rsid w:val="008C6AC5"/>
    <w:rsid w:val="008C6AE6"/>
    <w:rsid w:val="008C7589"/>
    <w:rsid w:val="008C75C1"/>
    <w:rsid w:val="008C7BA1"/>
    <w:rsid w:val="008C7CAD"/>
    <w:rsid w:val="008C7FF8"/>
    <w:rsid w:val="008D01AC"/>
    <w:rsid w:val="008D021C"/>
    <w:rsid w:val="008D045B"/>
    <w:rsid w:val="008D05C0"/>
    <w:rsid w:val="008D08A7"/>
    <w:rsid w:val="008D0946"/>
    <w:rsid w:val="008D0A3D"/>
    <w:rsid w:val="008D0B29"/>
    <w:rsid w:val="008D0B48"/>
    <w:rsid w:val="008D196D"/>
    <w:rsid w:val="008D1DBC"/>
    <w:rsid w:val="008D2267"/>
    <w:rsid w:val="008D29DA"/>
    <w:rsid w:val="008D2A9C"/>
    <w:rsid w:val="008D2DDD"/>
    <w:rsid w:val="008D2FD4"/>
    <w:rsid w:val="008D3325"/>
    <w:rsid w:val="008D36FA"/>
    <w:rsid w:val="008D3900"/>
    <w:rsid w:val="008D3AFB"/>
    <w:rsid w:val="008D3CE3"/>
    <w:rsid w:val="008D406F"/>
    <w:rsid w:val="008D40CC"/>
    <w:rsid w:val="008D4257"/>
    <w:rsid w:val="008D4544"/>
    <w:rsid w:val="008D4655"/>
    <w:rsid w:val="008D4709"/>
    <w:rsid w:val="008D4720"/>
    <w:rsid w:val="008D4759"/>
    <w:rsid w:val="008D47C3"/>
    <w:rsid w:val="008D47D8"/>
    <w:rsid w:val="008D4919"/>
    <w:rsid w:val="008D4A8C"/>
    <w:rsid w:val="008D4B1C"/>
    <w:rsid w:val="008D4BD9"/>
    <w:rsid w:val="008D4C4A"/>
    <w:rsid w:val="008D4D75"/>
    <w:rsid w:val="008D50B2"/>
    <w:rsid w:val="008D5201"/>
    <w:rsid w:val="008D560C"/>
    <w:rsid w:val="008D5767"/>
    <w:rsid w:val="008D5A0F"/>
    <w:rsid w:val="008D5CF5"/>
    <w:rsid w:val="008D6092"/>
    <w:rsid w:val="008D667B"/>
    <w:rsid w:val="008D6B08"/>
    <w:rsid w:val="008D6B4D"/>
    <w:rsid w:val="008D71E3"/>
    <w:rsid w:val="008D72F3"/>
    <w:rsid w:val="008D75EB"/>
    <w:rsid w:val="008D764E"/>
    <w:rsid w:val="008D7B88"/>
    <w:rsid w:val="008E00FD"/>
    <w:rsid w:val="008E0375"/>
    <w:rsid w:val="008E067D"/>
    <w:rsid w:val="008E0F9D"/>
    <w:rsid w:val="008E1007"/>
    <w:rsid w:val="008E1689"/>
    <w:rsid w:val="008E1853"/>
    <w:rsid w:val="008E19E4"/>
    <w:rsid w:val="008E2133"/>
    <w:rsid w:val="008E21DB"/>
    <w:rsid w:val="008E2439"/>
    <w:rsid w:val="008E2521"/>
    <w:rsid w:val="008E2F4E"/>
    <w:rsid w:val="008E3089"/>
    <w:rsid w:val="008E32D5"/>
    <w:rsid w:val="008E39C8"/>
    <w:rsid w:val="008E3AF9"/>
    <w:rsid w:val="008E3B8C"/>
    <w:rsid w:val="008E41EF"/>
    <w:rsid w:val="008E44CD"/>
    <w:rsid w:val="008E4537"/>
    <w:rsid w:val="008E45B7"/>
    <w:rsid w:val="008E474D"/>
    <w:rsid w:val="008E4DFB"/>
    <w:rsid w:val="008E4E1A"/>
    <w:rsid w:val="008E4EA0"/>
    <w:rsid w:val="008E4EC7"/>
    <w:rsid w:val="008E515C"/>
    <w:rsid w:val="008E51DB"/>
    <w:rsid w:val="008E528C"/>
    <w:rsid w:val="008E5ACB"/>
    <w:rsid w:val="008E5BE9"/>
    <w:rsid w:val="008E5C74"/>
    <w:rsid w:val="008E61E0"/>
    <w:rsid w:val="008E61F2"/>
    <w:rsid w:val="008E61F5"/>
    <w:rsid w:val="008E6B36"/>
    <w:rsid w:val="008E712E"/>
    <w:rsid w:val="008E759B"/>
    <w:rsid w:val="008E782A"/>
    <w:rsid w:val="008E7DC7"/>
    <w:rsid w:val="008E7FF8"/>
    <w:rsid w:val="008F00B0"/>
    <w:rsid w:val="008F025E"/>
    <w:rsid w:val="008F040D"/>
    <w:rsid w:val="008F0C9F"/>
    <w:rsid w:val="008F1063"/>
    <w:rsid w:val="008F11AA"/>
    <w:rsid w:val="008F163A"/>
    <w:rsid w:val="008F1814"/>
    <w:rsid w:val="008F18FE"/>
    <w:rsid w:val="008F1CA8"/>
    <w:rsid w:val="008F1D86"/>
    <w:rsid w:val="008F1DBB"/>
    <w:rsid w:val="008F1DD7"/>
    <w:rsid w:val="008F2220"/>
    <w:rsid w:val="008F2294"/>
    <w:rsid w:val="008F2488"/>
    <w:rsid w:val="008F27C1"/>
    <w:rsid w:val="008F283A"/>
    <w:rsid w:val="008F341D"/>
    <w:rsid w:val="008F348C"/>
    <w:rsid w:val="008F3916"/>
    <w:rsid w:val="008F3954"/>
    <w:rsid w:val="008F3AED"/>
    <w:rsid w:val="008F3AF5"/>
    <w:rsid w:val="008F3ECF"/>
    <w:rsid w:val="008F4402"/>
    <w:rsid w:val="008F4469"/>
    <w:rsid w:val="008F4A77"/>
    <w:rsid w:val="008F4AF4"/>
    <w:rsid w:val="008F4B0D"/>
    <w:rsid w:val="008F56AC"/>
    <w:rsid w:val="008F5C65"/>
    <w:rsid w:val="008F5D28"/>
    <w:rsid w:val="008F5EDB"/>
    <w:rsid w:val="008F600C"/>
    <w:rsid w:val="008F61D2"/>
    <w:rsid w:val="008F6322"/>
    <w:rsid w:val="008F6522"/>
    <w:rsid w:val="008F69A1"/>
    <w:rsid w:val="008F6A6C"/>
    <w:rsid w:val="008F6BF5"/>
    <w:rsid w:val="008F6C39"/>
    <w:rsid w:val="008F6C6F"/>
    <w:rsid w:val="008F6CB6"/>
    <w:rsid w:val="008F6D06"/>
    <w:rsid w:val="008F7029"/>
    <w:rsid w:val="008F7297"/>
    <w:rsid w:val="008F743E"/>
    <w:rsid w:val="008F7496"/>
    <w:rsid w:val="008F7827"/>
    <w:rsid w:val="00900010"/>
    <w:rsid w:val="009004B7"/>
    <w:rsid w:val="0090055D"/>
    <w:rsid w:val="009011C7"/>
    <w:rsid w:val="0090149B"/>
    <w:rsid w:val="00901664"/>
    <w:rsid w:val="009017C8"/>
    <w:rsid w:val="009018C0"/>
    <w:rsid w:val="0090202D"/>
    <w:rsid w:val="0090220A"/>
    <w:rsid w:val="0090224E"/>
    <w:rsid w:val="00902477"/>
    <w:rsid w:val="00902A31"/>
    <w:rsid w:val="00902AFD"/>
    <w:rsid w:val="00902CD0"/>
    <w:rsid w:val="00902F57"/>
    <w:rsid w:val="00902F75"/>
    <w:rsid w:val="009032F3"/>
    <w:rsid w:val="00903818"/>
    <w:rsid w:val="00903CAB"/>
    <w:rsid w:val="009044AB"/>
    <w:rsid w:val="00904716"/>
    <w:rsid w:val="009048C4"/>
    <w:rsid w:val="00904AF0"/>
    <w:rsid w:val="00904BCD"/>
    <w:rsid w:val="00905034"/>
    <w:rsid w:val="00905059"/>
    <w:rsid w:val="00905678"/>
    <w:rsid w:val="0090582D"/>
    <w:rsid w:val="00905983"/>
    <w:rsid w:val="00905D6E"/>
    <w:rsid w:val="00905E5B"/>
    <w:rsid w:val="00906289"/>
    <w:rsid w:val="009067D7"/>
    <w:rsid w:val="00906CB8"/>
    <w:rsid w:val="00906CDD"/>
    <w:rsid w:val="0090719B"/>
    <w:rsid w:val="0090725C"/>
    <w:rsid w:val="00907325"/>
    <w:rsid w:val="0091019D"/>
    <w:rsid w:val="009101B1"/>
    <w:rsid w:val="009103EE"/>
    <w:rsid w:val="0091045E"/>
    <w:rsid w:val="009104A3"/>
    <w:rsid w:val="0091057C"/>
    <w:rsid w:val="00910F9E"/>
    <w:rsid w:val="00910FE3"/>
    <w:rsid w:val="009120AE"/>
    <w:rsid w:val="0091243E"/>
    <w:rsid w:val="0091260D"/>
    <w:rsid w:val="00912A7A"/>
    <w:rsid w:val="00912E0B"/>
    <w:rsid w:val="0091306E"/>
    <w:rsid w:val="009130FC"/>
    <w:rsid w:val="00913373"/>
    <w:rsid w:val="0091343D"/>
    <w:rsid w:val="0091366C"/>
    <w:rsid w:val="0091380D"/>
    <w:rsid w:val="00913CB7"/>
    <w:rsid w:val="00914B0F"/>
    <w:rsid w:val="00915285"/>
    <w:rsid w:val="009153EC"/>
    <w:rsid w:val="009156C7"/>
    <w:rsid w:val="009158A0"/>
    <w:rsid w:val="009159FA"/>
    <w:rsid w:val="00915ABD"/>
    <w:rsid w:val="00915B1A"/>
    <w:rsid w:val="00915CF5"/>
    <w:rsid w:val="0091604A"/>
    <w:rsid w:val="009160AF"/>
    <w:rsid w:val="00916C22"/>
    <w:rsid w:val="00916E18"/>
    <w:rsid w:val="00916F55"/>
    <w:rsid w:val="00917214"/>
    <w:rsid w:val="00917607"/>
    <w:rsid w:val="0091788F"/>
    <w:rsid w:val="00917D4C"/>
    <w:rsid w:val="00917E49"/>
    <w:rsid w:val="00917F75"/>
    <w:rsid w:val="009200B1"/>
    <w:rsid w:val="009201B0"/>
    <w:rsid w:val="00920374"/>
    <w:rsid w:val="009203B5"/>
    <w:rsid w:val="009203FC"/>
    <w:rsid w:val="009208E8"/>
    <w:rsid w:val="00920D3E"/>
    <w:rsid w:val="00920E8D"/>
    <w:rsid w:val="00921430"/>
    <w:rsid w:val="009215D8"/>
    <w:rsid w:val="009219C7"/>
    <w:rsid w:val="00921E68"/>
    <w:rsid w:val="00922399"/>
    <w:rsid w:val="009225EC"/>
    <w:rsid w:val="009226BF"/>
    <w:rsid w:val="0092271D"/>
    <w:rsid w:val="009227E3"/>
    <w:rsid w:val="00922A5C"/>
    <w:rsid w:val="00922CCC"/>
    <w:rsid w:val="00922CD7"/>
    <w:rsid w:val="00922EDC"/>
    <w:rsid w:val="009230C4"/>
    <w:rsid w:val="009232EC"/>
    <w:rsid w:val="00923438"/>
    <w:rsid w:val="009234D8"/>
    <w:rsid w:val="009239F7"/>
    <w:rsid w:val="00923B66"/>
    <w:rsid w:val="009240C1"/>
    <w:rsid w:val="0092420D"/>
    <w:rsid w:val="009242D1"/>
    <w:rsid w:val="00924660"/>
    <w:rsid w:val="009246AA"/>
    <w:rsid w:val="009246B6"/>
    <w:rsid w:val="00924914"/>
    <w:rsid w:val="009249AB"/>
    <w:rsid w:val="00924BCD"/>
    <w:rsid w:val="0092500F"/>
    <w:rsid w:val="00925014"/>
    <w:rsid w:val="0092503D"/>
    <w:rsid w:val="009251E0"/>
    <w:rsid w:val="00925554"/>
    <w:rsid w:val="009256C4"/>
    <w:rsid w:val="009257AC"/>
    <w:rsid w:val="00925AA7"/>
    <w:rsid w:val="009269D1"/>
    <w:rsid w:val="00926B6F"/>
    <w:rsid w:val="00926BBF"/>
    <w:rsid w:val="00926D89"/>
    <w:rsid w:val="00927205"/>
    <w:rsid w:val="009272C6"/>
    <w:rsid w:val="009273BA"/>
    <w:rsid w:val="00927C3F"/>
    <w:rsid w:val="00927CC8"/>
    <w:rsid w:val="00927EF2"/>
    <w:rsid w:val="0093047A"/>
    <w:rsid w:val="009304AF"/>
    <w:rsid w:val="00931411"/>
    <w:rsid w:val="00931C13"/>
    <w:rsid w:val="009322E7"/>
    <w:rsid w:val="009323CD"/>
    <w:rsid w:val="00932628"/>
    <w:rsid w:val="00932678"/>
    <w:rsid w:val="00932A15"/>
    <w:rsid w:val="00932BBC"/>
    <w:rsid w:val="00933211"/>
    <w:rsid w:val="0093367B"/>
    <w:rsid w:val="00933697"/>
    <w:rsid w:val="009336E2"/>
    <w:rsid w:val="00933852"/>
    <w:rsid w:val="00933BF6"/>
    <w:rsid w:val="00934450"/>
    <w:rsid w:val="00934457"/>
    <w:rsid w:val="00934563"/>
    <w:rsid w:val="00934633"/>
    <w:rsid w:val="00934D73"/>
    <w:rsid w:val="0093508B"/>
    <w:rsid w:val="00935212"/>
    <w:rsid w:val="009353D8"/>
    <w:rsid w:val="0093553F"/>
    <w:rsid w:val="00935579"/>
    <w:rsid w:val="0093575A"/>
    <w:rsid w:val="00935A3D"/>
    <w:rsid w:val="00936092"/>
    <w:rsid w:val="009361DE"/>
    <w:rsid w:val="00936443"/>
    <w:rsid w:val="00936472"/>
    <w:rsid w:val="0093656F"/>
    <w:rsid w:val="0093657B"/>
    <w:rsid w:val="009368A6"/>
    <w:rsid w:val="00936BD1"/>
    <w:rsid w:val="00936CFC"/>
    <w:rsid w:val="0093723D"/>
    <w:rsid w:val="00937369"/>
    <w:rsid w:val="00937B65"/>
    <w:rsid w:val="0094004E"/>
    <w:rsid w:val="0094036C"/>
    <w:rsid w:val="009405F7"/>
    <w:rsid w:val="0094089B"/>
    <w:rsid w:val="00940B77"/>
    <w:rsid w:val="00940C0A"/>
    <w:rsid w:val="00940C37"/>
    <w:rsid w:val="00940D97"/>
    <w:rsid w:val="00941129"/>
    <w:rsid w:val="00941248"/>
    <w:rsid w:val="00941330"/>
    <w:rsid w:val="00941459"/>
    <w:rsid w:val="00941587"/>
    <w:rsid w:val="00941638"/>
    <w:rsid w:val="00941C28"/>
    <w:rsid w:val="00941C63"/>
    <w:rsid w:val="00941DD2"/>
    <w:rsid w:val="00941F7F"/>
    <w:rsid w:val="009421B4"/>
    <w:rsid w:val="0094256C"/>
    <w:rsid w:val="009425BE"/>
    <w:rsid w:val="00942748"/>
    <w:rsid w:val="009427FD"/>
    <w:rsid w:val="00942883"/>
    <w:rsid w:val="00942A9B"/>
    <w:rsid w:val="00942FE4"/>
    <w:rsid w:val="009439AF"/>
    <w:rsid w:val="0094450D"/>
    <w:rsid w:val="009446C8"/>
    <w:rsid w:val="00944B7E"/>
    <w:rsid w:val="00944C79"/>
    <w:rsid w:val="00944E24"/>
    <w:rsid w:val="009460DB"/>
    <w:rsid w:val="00946201"/>
    <w:rsid w:val="00946202"/>
    <w:rsid w:val="00946399"/>
    <w:rsid w:val="00946CE7"/>
    <w:rsid w:val="00946CFD"/>
    <w:rsid w:val="00946EFE"/>
    <w:rsid w:val="0094723D"/>
    <w:rsid w:val="0094763C"/>
    <w:rsid w:val="0094767A"/>
    <w:rsid w:val="00947703"/>
    <w:rsid w:val="00947B3B"/>
    <w:rsid w:val="00950399"/>
    <w:rsid w:val="00950474"/>
    <w:rsid w:val="00950569"/>
    <w:rsid w:val="00950C64"/>
    <w:rsid w:val="00950E1F"/>
    <w:rsid w:val="00950E4F"/>
    <w:rsid w:val="00950EA9"/>
    <w:rsid w:val="00950FEB"/>
    <w:rsid w:val="00951B10"/>
    <w:rsid w:val="00951B59"/>
    <w:rsid w:val="009520A3"/>
    <w:rsid w:val="0095232E"/>
    <w:rsid w:val="009525CA"/>
    <w:rsid w:val="00952621"/>
    <w:rsid w:val="00952AED"/>
    <w:rsid w:val="00952C83"/>
    <w:rsid w:val="009530C6"/>
    <w:rsid w:val="00953790"/>
    <w:rsid w:val="00953AEB"/>
    <w:rsid w:val="00953E25"/>
    <w:rsid w:val="0095432F"/>
    <w:rsid w:val="009546EE"/>
    <w:rsid w:val="009547B0"/>
    <w:rsid w:val="00954AAA"/>
    <w:rsid w:val="0095543E"/>
    <w:rsid w:val="00955579"/>
    <w:rsid w:val="0095571C"/>
    <w:rsid w:val="00955776"/>
    <w:rsid w:val="009559BA"/>
    <w:rsid w:val="00955DC9"/>
    <w:rsid w:val="00955FC6"/>
    <w:rsid w:val="00956120"/>
    <w:rsid w:val="0095616A"/>
    <w:rsid w:val="00956489"/>
    <w:rsid w:val="00956608"/>
    <w:rsid w:val="0095690B"/>
    <w:rsid w:val="00956D87"/>
    <w:rsid w:val="00956F0D"/>
    <w:rsid w:val="009573CA"/>
    <w:rsid w:val="009573F7"/>
    <w:rsid w:val="0095747C"/>
    <w:rsid w:val="00957675"/>
    <w:rsid w:val="0095777C"/>
    <w:rsid w:val="00957965"/>
    <w:rsid w:val="009579B2"/>
    <w:rsid w:val="00957BC1"/>
    <w:rsid w:val="00960FEB"/>
    <w:rsid w:val="00961118"/>
    <w:rsid w:val="009611C7"/>
    <w:rsid w:val="0096125B"/>
    <w:rsid w:val="009613B5"/>
    <w:rsid w:val="0096189F"/>
    <w:rsid w:val="00961C0F"/>
    <w:rsid w:val="00961DD4"/>
    <w:rsid w:val="00962042"/>
    <w:rsid w:val="00962633"/>
    <w:rsid w:val="009626C6"/>
    <w:rsid w:val="00962C18"/>
    <w:rsid w:val="0096349D"/>
    <w:rsid w:val="00963BAF"/>
    <w:rsid w:val="00963C46"/>
    <w:rsid w:val="009640F5"/>
    <w:rsid w:val="00964263"/>
    <w:rsid w:val="00964286"/>
    <w:rsid w:val="00964905"/>
    <w:rsid w:val="00964AA8"/>
    <w:rsid w:val="00964C1E"/>
    <w:rsid w:val="00964DC2"/>
    <w:rsid w:val="0096585A"/>
    <w:rsid w:val="009659F8"/>
    <w:rsid w:val="009660DB"/>
    <w:rsid w:val="0096622A"/>
    <w:rsid w:val="0096631A"/>
    <w:rsid w:val="0096635C"/>
    <w:rsid w:val="00966CA2"/>
    <w:rsid w:val="00966D35"/>
    <w:rsid w:val="00966F8B"/>
    <w:rsid w:val="009674A2"/>
    <w:rsid w:val="00967545"/>
    <w:rsid w:val="009677B3"/>
    <w:rsid w:val="00967836"/>
    <w:rsid w:val="00967EAE"/>
    <w:rsid w:val="009702B8"/>
    <w:rsid w:val="0097041E"/>
    <w:rsid w:val="00970AEA"/>
    <w:rsid w:val="00970B0D"/>
    <w:rsid w:val="009710E5"/>
    <w:rsid w:val="009710E6"/>
    <w:rsid w:val="009711A6"/>
    <w:rsid w:val="009717A6"/>
    <w:rsid w:val="00971F1C"/>
    <w:rsid w:val="009725D6"/>
    <w:rsid w:val="00972A50"/>
    <w:rsid w:val="00972D7D"/>
    <w:rsid w:val="00972E96"/>
    <w:rsid w:val="00972FEE"/>
    <w:rsid w:val="00973518"/>
    <w:rsid w:val="009737C8"/>
    <w:rsid w:val="00973841"/>
    <w:rsid w:val="00973844"/>
    <w:rsid w:val="009739D6"/>
    <w:rsid w:val="00973BC1"/>
    <w:rsid w:val="00973BEA"/>
    <w:rsid w:val="009742C0"/>
    <w:rsid w:val="00974666"/>
    <w:rsid w:val="009753B8"/>
    <w:rsid w:val="009753FC"/>
    <w:rsid w:val="0097565D"/>
    <w:rsid w:val="00975A6A"/>
    <w:rsid w:val="00975CF3"/>
    <w:rsid w:val="00975E47"/>
    <w:rsid w:val="00976021"/>
    <w:rsid w:val="009761F9"/>
    <w:rsid w:val="0097620D"/>
    <w:rsid w:val="0097623D"/>
    <w:rsid w:val="00976289"/>
    <w:rsid w:val="009764DD"/>
    <w:rsid w:val="009766D6"/>
    <w:rsid w:val="0097687F"/>
    <w:rsid w:val="00976C8D"/>
    <w:rsid w:val="00976D5D"/>
    <w:rsid w:val="00976E2A"/>
    <w:rsid w:val="00976EED"/>
    <w:rsid w:val="00976F6C"/>
    <w:rsid w:val="0097764B"/>
    <w:rsid w:val="009776FD"/>
    <w:rsid w:val="00977B98"/>
    <w:rsid w:val="00977C58"/>
    <w:rsid w:val="00980971"/>
    <w:rsid w:val="009809BC"/>
    <w:rsid w:val="00980AE7"/>
    <w:rsid w:val="00980FD0"/>
    <w:rsid w:val="00981719"/>
    <w:rsid w:val="0098174C"/>
    <w:rsid w:val="00981901"/>
    <w:rsid w:val="0098198B"/>
    <w:rsid w:val="00981AAA"/>
    <w:rsid w:val="00981B29"/>
    <w:rsid w:val="00981B83"/>
    <w:rsid w:val="00981BCF"/>
    <w:rsid w:val="009823D9"/>
    <w:rsid w:val="009825A8"/>
    <w:rsid w:val="0098265B"/>
    <w:rsid w:val="009826ED"/>
    <w:rsid w:val="009828CB"/>
    <w:rsid w:val="00983079"/>
    <w:rsid w:val="009837DB"/>
    <w:rsid w:val="009838FF"/>
    <w:rsid w:val="00984308"/>
    <w:rsid w:val="0098444D"/>
    <w:rsid w:val="009844D1"/>
    <w:rsid w:val="009844FC"/>
    <w:rsid w:val="00984538"/>
    <w:rsid w:val="009845F6"/>
    <w:rsid w:val="009847F8"/>
    <w:rsid w:val="00984F09"/>
    <w:rsid w:val="00985057"/>
    <w:rsid w:val="009852D8"/>
    <w:rsid w:val="009856C7"/>
    <w:rsid w:val="009857F8"/>
    <w:rsid w:val="00985DA6"/>
    <w:rsid w:val="00985E4A"/>
    <w:rsid w:val="00985E7E"/>
    <w:rsid w:val="0098624A"/>
    <w:rsid w:val="00986390"/>
    <w:rsid w:val="009865A3"/>
    <w:rsid w:val="00986679"/>
    <w:rsid w:val="0098668B"/>
    <w:rsid w:val="0098673C"/>
    <w:rsid w:val="009869DD"/>
    <w:rsid w:val="00986CC4"/>
    <w:rsid w:val="00986F3B"/>
    <w:rsid w:val="00987D19"/>
    <w:rsid w:val="00987ECE"/>
    <w:rsid w:val="00990381"/>
    <w:rsid w:val="009905E8"/>
    <w:rsid w:val="00990776"/>
    <w:rsid w:val="0099099E"/>
    <w:rsid w:val="00990AA3"/>
    <w:rsid w:val="00990D37"/>
    <w:rsid w:val="00990F95"/>
    <w:rsid w:val="0099120D"/>
    <w:rsid w:val="00991285"/>
    <w:rsid w:val="009913CA"/>
    <w:rsid w:val="009914CF"/>
    <w:rsid w:val="0099159D"/>
    <w:rsid w:val="0099173D"/>
    <w:rsid w:val="00991956"/>
    <w:rsid w:val="00991A73"/>
    <w:rsid w:val="00991EDC"/>
    <w:rsid w:val="00992314"/>
    <w:rsid w:val="009926E9"/>
    <w:rsid w:val="0099270D"/>
    <w:rsid w:val="00992812"/>
    <w:rsid w:val="00992E3F"/>
    <w:rsid w:val="0099332B"/>
    <w:rsid w:val="00993348"/>
    <w:rsid w:val="00993722"/>
    <w:rsid w:val="009938F1"/>
    <w:rsid w:val="00993C72"/>
    <w:rsid w:val="00993DD0"/>
    <w:rsid w:val="00994090"/>
    <w:rsid w:val="0099418C"/>
    <w:rsid w:val="00994677"/>
    <w:rsid w:val="00994758"/>
    <w:rsid w:val="00994925"/>
    <w:rsid w:val="00994C3F"/>
    <w:rsid w:val="009952F3"/>
    <w:rsid w:val="009955EF"/>
    <w:rsid w:val="00995742"/>
    <w:rsid w:val="0099577D"/>
    <w:rsid w:val="009957C4"/>
    <w:rsid w:val="00995E37"/>
    <w:rsid w:val="00996180"/>
    <w:rsid w:val="009961D8"/>
    <w:rsid w:val="00996390"/>
    <w:rsid w:val="009966BE"/>
    <w:rsid w:val="009967F7"/>
    <w:rsid w:val="00996A3C"/>
    <w:rsid w:val="00996ABD"/>
    <w:rsid w:val="00996FC3"/>
    <w:rsid w:val="009971E4"/>
    <w:rsid w:val="009974F2"/>
    <w:rsid w:val="00997865"/>
    <w:rsid w:val="0099787A"/>
    <w:rsid w:val="009979AE"/>
    <w:rsid w:val="00997AB7"/>
    <w:rsid w:val="00997B75"/>
    <w:rsid w:val="00997C0F"/>
    <w:rsid w:val="009A0071"/>
    <w:rsid w:val="009A0121"/>
    <w:rsid w:val="009A05B3"/>
    <w:rsid w:val="009A05CB"/>
    <w:rsid w:val="009A085E"/>
    <w:rsid w:val="009A0914"/>
    <w:rsid w:val="009A0A55"/>
    <w:rsid w:val="009A0C45"/>
    <w:rsid w:val="009A0C88"/>
    <w:rsid w:val="009A0D5E"/>
    <w:rsid w:val="009A11AB"/>
    <w:rsid w:val="009A18C2"/>
    <w:rsid w:val="009A1AED"/>
    <w:rsid w:val="009A1B58"/>
    <w:rsid w:val="009A2525"/>
    <w:rsid w:val="009A2B7C"/>
    <w:rsid w:val="009A304A"/>
    <w:rsid w:val="009A305F"/>
    <w:rsid w:val="009A30D9"/>
    <w:rsid w:val="009A34FB"/>
    <w:rsid w:val="009A3BF6"/>
    <w:rsid w:val="009A3F00"/>
    <w:rsid w:val="009A40B3"/>
    <w:rsid w:val="009A410C"/>
    <w:rsid w:val="009A4559"/>
    <w:rsid w:val="009A518C"/>
    <w:rsid w:val="009A540E"/>
    <w:rsid w:val="009A5907"/>
    <w:rsid w:val="009A5FA3"/>
    <w:rsid w:val="009A62C7"/>
    <w:rsid w:val="009A6323"/>
    <w:rsid w:val="009A645D"/>
    <w:rsid w:val="009A6B46"/>
    <w:rsid w:val="009A7279"/>
    <w:rsid w:val="009A734C"/>
    <w:rsid w:val="009A736D"/>
    <w:rsid w:val="009A756D"/>
    <w:rsid w:val="009A78E4"/>
    <w:rsid w:val="009A7C28"/>
    <w:rsid w:val="009A7DDB"/>
    <w:rsid w:val="009B047F"/>
    <w:rsid w:val="009B0646"/>
    <w:rsid w:val="009B0753"/>
    <w:rsid w:val="009B0847"/>
    <w:rsid w:val="009B09D5"/>
    <w:rsid w:val="009B0B06"/>
    <w:rsid w:val="009B0D80"/>
    <w:rsid w:val="009B0FE4"/>
    <w:rsid w:val="009B108F"/>
    <w:rsid w:val="009B193B"/>
    <w:rsid w:val="009B1C6C"/>
    <w:rsid w:val="009B2379"/>
    <w:rsid w:val="009B26CF"/>
    <w:rsid w:val="009B282E"/>
    <w:rsid w:val="009B3BBA"/>
    <w:rsid w:val="009B487E"/>
    <w:rsid w:val="009B4B97"/>
    <w:rsid w:val="009B4DA9"/>
    <w:rsid w:val="009B4FC3"/>
    <w:rsid w:val="009B52F7"/>
    <w:rsid w:val="009B55A9"/>
    <w:rsid w:val="009B55DE"/>
    <w:rsid w:val="009B57DF"/>
    <w:rsid w:val="009B584B"/>
    <w:rsid w:val="009B5DBC"/>
    <w:rsid w:val="009B5E0F"/>
    <w:rsid w:val="009B5F2C"/>
    <w:rsid w:val="009B60F3"/>
    <w:rsid w:val="009B641F"/>
    <w:rsid w:val="009B6487"/>
    <w:rsid w:val="009B689E"/>
    <w:rsid w:val="009B7211"/>
    <w:rsid w:val="009B7422"/>
    <w:rsid w:val="009B7967"/>
    <w:rsid w:val="009B7B4F"/>
    <w:rsid w:val="009B7CD9"/>
    <w:rsid w:val="009B7E20"/>
    <w:rsid w:val="009B7E3B"/>
    <w:rsid w:val="009C0404"/>
    <w:rsid w:val="009C056A"/>
    <w:rsid w:val="009C072E"/>
    <w:rsid w:val="009C0866"/>
    <w:rsid w:val="009C0C68"/>
    <w:rsid w:val="009C0D6D"/>
    <w:rsid w:val="009C118A"/>
    <w:rsid w:val="009C1BC8"/>
    <w:rsid w:val="009C1C69"/>
    <w:rsid w:val="009C1F37"/>
    <w:rsid w:val="009C20D2"/>
    <w:rsid w:val="009C23E0"/>
    <w:rsid w:val="009C281D"/>
    <w:rsid w:val="009C2A3F"/>
    <w:rsid w:val="009C2FD4"/>
    <w:rsid w:val="009C302E"/>
    <w:rsid w:val="009C360E"/>
    <w:rsid w:val="009C362D"/>
    <w:rsid w:val="009C37DC"/>
    <w:rsid w:val="009C3C09"/>
    <w:rsid w:val="009C3E8C"/>
    <w:rsid w:val="009C4210"/>
    <w:rsid w:val="009C42F1"/>
    <w:rsid w:val="009C44D2"/>
    <w:rsid w:val="009C45B0"/>
    <w:rsid w:val="009C48B4"/>
    <w:rsid w:val="009C4B15"/>
    <w:rsid w:val="009C5221"/>
    <w:rsid w:val="009C523D"/>
    <w:rsid w:val="009C558D"/>
    <w:rsid w:val="009C57A5"/>
    <w:rsid w:val="009C5C15"/>
    <w:rsid w:val="009C5D00"/>
    <w:rsid w:val="009C5D3E"/>
    <w:rsid w:val="009C6113"/>
    <w:rsid w:val="009C6324"/>
    <w:rsid w:val="009C6485"/>
    <w:rsid w:val="009C64F1"/>
    <w:rsid w:val="009C65C7"/>
    <w:rsid w:val="009C68C2"/>
    <w:rsid w:val="009C6D6B"/>
    <w:rsid w:val="009C6F3D"/>
    <w:rsid w:val="009C6F91"/>
    <w:rsid w:val="009C70CF"/>
    <w:rsid w:val="009C7298"/>
    <w:rsid w:val="009C73D2"/>
    <w:rsid w:val="009C777D"/>
    <w:rsid w:val="009C7ECB"/>
    <w:rsid w:val="009D02B2"/>
    <w:rsid w:val="009D0331"/>
    <w:rsid w:val="009D034E"/>
    <w:rsid w:val="009D0512"/>
    <w:rsid w:val="009D06D0"/>
    <w:rsid w:val="009D0B7B"/>
    <w:rsid w:val="009D0F13"/>
    <w:rsid w:val="009D1373"/>
    <w:rsid w:val="009D14F9"/>
    <w:rsid w:val="009D1529"/>
    <w:rsid w:val="009D217B"/>
    <w:rsid w:val="009D2743"/>
    <w:rsid w:val="009D286E"/>
    <w:rsid w:val="009D29F7"/>
    <w:rsid w:val="009D2A2F"/>
    <w:rsid w:val="009D2BC8"/>
    <w:rsid w:val="009D31BD"/>
    <w:rsid w:val="009D39DA"/>
    <w:rsid w:val="009D3BA5"/>
    <w:rsid w:val="009D3F10"/>
    <w:rsid w:val="009D4684"/>
    <w:rsid w:val="009D4946"/>
    <w:rsid w:val="009D4A3F"/>
    <w:rsid w:val="009D4E1A"/>
    <w:rsid w:val="009D5255"/>
    <w:rsid w:val="009D5262"/>
    <w:rsid w:val="009D54BA"/>
    <w:rsid w:val="009D5967"/>
    <w:rsid w:val="009D5C8F"/>
    <w:rsid w:val="009D63A1"/>
    <w:rsid w:val="009D6CB9"/>
    <w:rsid w:val="009D7097"/>
    <w:rsid w:val="009D734C"/>
    <w:rsid w:val="009D747D"/>
    <w:rsid w:val="009D75AE"/>
    <w:rsid w:val="009D75D2"/>
    <w:rsid w:val="009E031E"/>
    <w:rsid w:val="009E03BB"/>
    <w:rsid w:val="009E0691"/>
    <w:rsid w:val="009E0A97"/>
    <w:rsid w:val="009E0A9C"/>
    <w:rsid w:val="009E0B98"/>
    <w:rsid w:val="009E0ECD"/>
    <w:rsid w:val="009E0F7E"/>
    <w:rsid w:val="009E1181"/>
    <w:rsid w:val="009E1C16"/>
    <w:rsid w:val="009E1D7B"/>
    <w:rsid w:val="009E1EF7"/>
    <w:rsid w:val="009E23C0"/>
    <w:rsid w:val="009E28B9"/>
    <w:rsid w:val="009E33B9"/>
    <w:rsid w:val="009E3508"/>
    <w:rsid w:val="009E3587"/>
    <w:rsid w:val="009E381A"/>
    <w:rsid w:val="009E3C9A"/>
    <w:rsid w:val="009E3CDC"/>
    <w:rsid w:val="009E405D"/>
    <w:rsid w:val="009E4156"/>
    <w:rsid w:val="009E430F"/>
    <w:rsid w:val="009E4312"/>
    <w:rsid w:val="009E47BB"/>
    <w:rsid w:val="009E4AA1"/>
    <w:rsid w:val="009E4D42"/>
    <w:rsid w:val="009E51E6"/>
    <w:rsid w:val="009E5261"/>
    <w:rsid w:val="009E52AB"/>
    <w:rsid w:val="009E53D1"/>
    <w:rsid w:val="009E55D5"/>
    <w:rsid w:val="009E5BC6"/>
    <w:rsid w:val="009E5CFE"/>
    <w:rsid w:val="009E6194"/>
    <w:rsid w:val="009E6361"/>
    <w:rsid w:val="009E64C9"/>
    <w:rsid w:val="009E64E9"/>
    <w:rsid w:val="009E6698"/>
    <w:rsid w:val="009E681A"/>
    <w:rsid w:val="009E6F45"/>
    <w:rsid w:val="009E7013"/>
    <w:rsid w:val="009E707A"/>
    <w:rsid w:val="009E712E"/>
    <w:rsid w:val="009E73C7"/>
    <w:rsid w:val="009E759B"/>
    <w:rsid w:val="009E7764"/>
    <w:rsid w:val="009E7911"/>
    <w:rsid w:val="009F0064"/>
    <w:rsid w:val="009F05A6"/>
    <w:rsid w:val="009F06D7"/>
    <w:rsid w:val="009F0F21"/>
    <w:rsid w:val="009F0FAE"/>
    <w:rsid w:val="009F104E"/>
    <w:rsid w:val="009F1948"/>
    <w:rsid w:val="009F2096"/>
    <w:rsid w:val="009F284E"/>
    <w:rsid w:val="009F2917"/>
    <w:rsid w:val="009F2B9C"/>
    <w:rsid w:val="009F2BBC"/>
    <w:rsid w:val="009F3953"/>
    <w:rsid w:val="009F39A4"/>
    <w:rsid w:val="009F4108"/>
    <w:rsid w:val="009F43AC"/>
    <w:rsid w:val="009F4570"/>
    <w:rsid w:val="009F46B4"/>
    <w:rsid w:val="009F4816"/>
    <w:rsid w:val="009F4B90"/>
    <w:rsid w:val="009F4EB4"/>
    <w:rsid w:val="009F51C8"/>
    <w:rsid w:val="009F538A"/>
    <w:rsid w:val="009F57BA"/>
    <w:rsid w:val="009F5882"/>
    <w:rsid w:val="009F5CE6"/>
    <w:rsid w:val="009F63C1"/>
    <w:rsid w:val="009F6437"/>
    <w:rsid w:val="009F65AE"/>
    <w:rsid w:val="009F6C92"/>
    <w:rsid w:val="009F6EAC"/>
    <w:rsid w:val="009F6FF3"/>
    <w:rsid w:val="009F7362"/>
    <w:rsid w:val="009F7490"/>
    <w:rsid w:val="009F78FB"/>
    <w:rsid w:val="009F7AE9"/>
    <w:rsid w:val="009F7BB3"/>
    <w:rsid w:val="009F7D0E"/>
    <w:rsid w:val="00A00025"/>
    <w:rsid w:val="00A004C5"/>
    <w:rsid w:val="00A00679"/>
    <w:rsid w:val="00A00AE4"/>
    <w:rsid w:val="00A015D8"/>
    <w:rsid w:val="00A01785"/>
    <w:rsid w:val="00A01F3D"/>
    <w:rsid w:val="00A021D5"/>
    <w:rsid w:val="00A02250"/>
    <w:rsid w:val="00A0269F"/>
    <w:rsid w:val="00A02748"/>
    <w:rsid w:val="00A02799"/>
    <w:rsid w:val="00A02810"/>
    <w:rsid w:val="00A02DD9"/>
    <w:rsid w:val="00A02F4E"/>
    <w:rsid w:val="00A03284"/>
    <w:rsid w:val="00A034F8"/>
    <w:rsid w:val="00A03717"/>
    <w:rsid w:val="00A0409E"/>
    <w:rsid w:val="00A04B44"/>
    <w:rsid w:val="00A04E41"/>
    <w:rsid w:val="00A05024"/>
    <w:rsid w:val="00A051E6"/>
    <w:rsid w:val="00A0594B"/>
    <w:rsid w:val="00A0594F"/>
    <w:rsid w:val="00A05F3B"/>
    <w:rsid w:val="00A0642B"/>
    <w:rsid w:val="00A06666"/>
    <w:rsid w:val="00A06BE1"/>
    <w:rsid w:val="00A07B46"/>
    <w:rsid w:val="00A07B8B"/>
    <w:rsid w:val="00A10020"/>
    <w:rsid w:val="00A109BB"/>
    <w:rsid w:val="00A11505"/>
    <w:rsid w:val="00A115E4"/>
    <w:rsid w:val="00A11FDB"/>
    <w:rsid w:val="00A11FFD"/>
    <w:rsid w:val="00A120DE"/>
    <w:rsid w:val="00A124C1"/>
    <w:rsid w:val="00A12608"/>
    <w:rsid w:val="00A12B5E"/>
    <w:rsid w:val="00A12C75"/>
    <w:rsid w:val="00A13425"/>
    <w:rsid w:val="00A13786"/>
    <w:rsid w:val="00A13D3A"/>
    <w:rsid w:val="00A13E48"/>
    <w:rsid w:val="00A13EF6"/>
    <w:rsid w:val="00A13F46"/>
    <w:rsid w:val="00A140AC"/>
    <w:rsid w:val="00A140CD"/>
    <w:rsid w:val="00A15180"/>
    <w:rsid w:val="00A151BB"/>
    <w:rsid w:val="00A154C2"/>
    <w:rsid w:val="00A15847"/>
    <w:rsid w:val="00A1597F"/>
    <w:rsid w:val="00A15C7E"/>
    <w:rsid w:val="00A161DC"/>
    <w:rsid w:val="00A16B42"/>
    <w:rsid w:val="00A17084"/>
    <w:rsid w:val="00A171BD"/>
    <w:rsid w:val="00A178C2"/>
    <w:rsid w:val="00A17E57"/>
    <w:rsid w:val="00A20124"/>
    <w:rsid w:val="00A20604"/>
    <w:rsid w:val="00A20633"/>
    <w:rsid w:val="00A209B5"/>
    <w:rsid w:val="00A20C7A"/>
    <w:rsid w:val="00A20D0E"/>
    <w:rsid w:val="00A20D7D"/>
    <w:rsid w:val="00A217E0"/>
    <w:rsid w:val="00A21879"/>
    <w:rsid w:val="00A2197D"/>
    <w:rsid w:val="00A219E0"/>
    <w:rsid w:val="00A21AF8"/>
    <w:rsid w:val="00A21CA8"/>
    <w:rsid w:val="00A21F7A"/>
    <w:rsid w:val="00A21FED"/>
    <w:rsid w:val="00A22061"/>
    <w:rsid w:val="00A2229D"/>
    <w:rsid w:val="00A22391"/>
    <w:rsid w:val="00A22F59"/>
    <w:rsid w:val="00A2303B"/>
    <w:rsid w:val="00A231DF"/>
    <w:rsid w:val="00A232F9"/>
    <w:rsid w:val="00A23534"/>
    <w:rsid w:val="00A2378F"/>
    <w:rsid w:val="00A23D4C"/>
    <w:rsid w:val="00A23E1E"/>
    <w:rsid w:val="00A2484F"/>
    <w:rsid w:val="00A24924"/>
    <w:rsid w:val="00A24A61"/>
    <w:rsid w:val="00A24B96"/>
    <w:rsid w:val="00A25571"/>
    <w:rsid w:val="00A255DD"/>
    <w:rsid w:val="00A25952"/>
    <w:rsid w:val="00A25B07"/>
    <w:rsid w:val="00A25FE2"/>
    <w:rsid w:val="00A262B4"/>
    <w:rsid w:val="00A263F8"/>
    <w:rsid w:val="00A2687F"/>
    <w:rsid w:val="00A269B3"/>
    <w:rsid w:val="00A26DAE"/>
    <w:rsid w:val="00A26F03"/>
    <w:rsid w:val="00A27225"/>
    <w:rsid w:val="00A27244"/>
    <w:rsid w:val="00A275AE"/>
    <w:rsid w:val="00A2796E"/>
    <w:rsid w:val="00A27D1A"/>
    <w:rsid w:val="00A300D7"/>
    <w:rsid w:val="00A30136"/>
    <w:rsid w:val="00A30492"/>
    <w:rsid w:val="00A304B4"/>
    <w:rsid w:val="00A30709"/>
    <w:rsid w:val="00A30C42"/>
    <w:rsid w:val="00A30E5A"/>
    <w:rsid w:val="00A31087"/>
    <w:rsid w:val="00A31182"/>
    <w:rsid w:val="00A312E2"/>
    <w:rsid w:val="00A312EE"/>
    <w:rsid w:val="00A3153C"/>
    <w:rsid w:val="00A318FC"/>
    <w:rsid w:val="00A31C16"/>
    <w:rsid w:val="00A31CFE"/>
    <w:rsid w:val="00A320BB"/>
    <w:rsid w:val="00A324A0"/>
    <w:rsid w:val="00A32501"/>
    <w:rsid w:val="00A32649"/>
    <w:rsid w:val="00A32849"/>
    <w:rsid w:val="00A32877"/>
    <w:rsid w:val="00A3291C"/>
    <w:rsid w:val="00A32EA3"/>
    <w:rsid w:val="00A331C2"/>
    <w:rsid w:val="00A33273"/>
    <w:rsid w:val="00A33412"/>
    <w:rsid w:val="00A339D7"/>
    <w:rsid w:val="00A33B6F"/>
    <w:rsid w:val="00A3403D"/>
    <w:rsid w:val="00A340A3"/>
    <w:rsid w:val="00A345D9"/>
    <w:rsid w:val="00A352B7"/>
    <w:rsid w:val="00A353B8"/>
    <w:rsid w:val="00A353DE"/>
    <w:rsid w:val="00A356D8"/>
    <w:rsid w:val="00A357C5"/>
    <w:rsid w:val="00A35B36"/>
    <w:rsid w:val="00A35DB9"/>
    <w:rsid w:val="00A35FA5"/>
    <w:rsid w:val="00A36489"/>
    <w:rsid w:val="00A36B91"/>
    <w:rsid w:val="00A36FB2"/>
    <w:rsid w:val="00A37142"/>
    <w:rsid w:val="00A37362"/>
    <w:rsid w:val="00A37511"/>
    <w:rsid w:val="00A376B8"/>
    <w:rsid w:val="00A377CE"/>
    <w:rsid w:val="00A37905"/>
    <w:rsid w:val="00A37BAF"/>
    <w:rsid w:val="00A37BDB"/>
    <w:rsid w:val="00A37F6C"/>
    <w:rsid w:val="00A400AE"/>
    <w:rsid w:val="00A40350"/>
    <w:rsid w:val="00A404A2"/>
    <w:rsid w:val="00A406C5"/>
    <w:rsid w:val="00A407C7"/>
    <w:rsid w:val="00A40831"/>
    <w:rsid w:val="00A40D00"/>
    <w:rsid w:val="00A40D46"/>
    <w:rsid w:val="00A40DC3"/>
    <w:rsid w:val="00A40FE6"/>
    <w:rsid w:val="00A40FE8"/>
    <w:rsid w:val="00A40FF0"/>
    <w:rsid w:val="00A410BD"/>
    <w:rsid w:val="00A41193"/>
    <w:rsid w:val="00A4125C"/>
    <w:rsid w:val="00A41430"/>
    <w:rsid w:val="00A41D1A"/>
    <w:rsid w:val="00A41D5A"/>
    <w:rsid w:val="00A4201A"/>
    <w:rsid w:val="00A4212E"/>
    <w:rsid w:val="00A42139"/>
    <w:rsid w:val="00A4280E"/>
    <w:rsid w:val="00A42A4D"/>
    <w:rsid w:val="00A42B23"/>
    <w:rsid w:val="00A42BCC"/>
    <w:rsid w:val="00A42F07"/>
    <w:rsid w:val="00A437AC"/>
    <w:rsid w:val="00A43B35"/>
    <w:rsid w:val="00A43CFD"/>
    <w:rsid w:val="00A43EAA"/>
    <w:rsid w:val="00A4412A"/>
    <w:rsid w:val="00A442D8"/>
    <w:rsid w:val="00A44D23"/>
    <w:rsid w:val="00A44EF4"/>
    <w:rsid w:val="00A44FD8"/>
    <w:rsid w:val="00A45615"/>
    <w:rsid w:val="00A4596E"/>
    <w:rsid w:val="00A45B13"/>
    <w:rsid w:val="00A45B79"/>
    <w:rsid w:val="00A45ED2"/>
    <w:rsid w:val="00A4678B"/>
    <w:rsid w:val="00A46CD7"/>
    <w:rsid w:val="00A46D71"/>
    <w:rsid w:val="00A470F5"/>
    <w:rsid w:val="00A47188"/>
    <w:rsid w:val="00A47349"/>
    <w:rsid w:val="00A476EC"/>
    <w:rsid w:val="00A47726"/>
    <w:rsid w:val="00A47873"/>
    <w:rsid w:val="00A47CE4"/>
    <w:rsid w:val="00A47F00"/>
    <w:rsid w:val="00A47F9D"/>
    <w:rsid w:val="00A504D8"/>
    <w:rsid w:val="00A5086A"/>
    <w:rsid w:val="00A50F1F"/>
    <w:rsid w:val="00A510ED"/>
    <w:rsid w:val="00A514B9"/>
    <w:rsid w:val="00A517B3"/>
    <w:rsid w:val="00A51824"/>
    <w:rsid w:val="00A51944"/>
    <w:rsid w:val="00A519FA"/>
    <w:rsid w:val="00A52009"/>
    <w:rsid w:val="00A52484"/>
    <w:rsid w:val="00A5260E"/>
    <w:rsid w:val="00A5274B"/>
    <w:rsid w:val="00A527A0"/>
    <w:rsid w:val="00A52C60"/>
    <w:rsid w:val="00A52DED"/>
    <w:rsid w:val="00A52EF6"/>
    <w:rsid w:val="00A534BB"/>
    <w:rsid w:val="00A53B0A"/>
    <w:rsid w:val="00A541DC"/>
    <w:rsid w:val="00A543B6"/>
    <w:rsid w:val="00A546FC"/>
    <w:rsid w:val="00A548CC"/>
    <w:rsid w:val="00A549F1"/>
    <w:rsid w:val="00A54C7C"/>
    <w:rsid w:val="00A54D0C"/>
    <w:rsid w:val="00A54FED"/>
    <w:rsid w:val="00A55016"/>
    <w:rsid w:val="00A55406"/>
    <w:rsid w:val="00A55800"/>
    <w:rsid w:val="00A55AFF"/>
    <w:rsid w:val="00A55B26"/>
    <w:rsid w:val="00A56497"/>
    <w:rsid w:val="00A5694B"/>
    <w:rsid w:val="00A569FF"/>
    <w:rsid w:val="00A56A45"/>
    <w:rsid w:val="00A56CA5"/>
    <w:rsid w:val="00A570BC"/>
    <w:rsid w:val="00A57127"/>
    <w:rsid w:val="00A57129"/>
    <w:rsid w:val="00A57462"/>
    <w:rsid w:val="00A57494"/>
    <w:rsid w:val="00A577A0"/>
    <w:rsid w:val="00A57B86"/>
    <w:rsid w:val="00A57E4E"/>
    <w:rsid w:val="00A57E56"/>
    <w:rsid w:val="00A604C2"/>
    <w:rsid w:val="00A60501"/>
    <w:rsid w:val="00A606EC"/>
    <w:rsid w:val="00A60704"/>
    <w:rsid w:val="00A60741"/>
    <w:rsid w:val="00A6074E"/>
    <w:rsid w:val="00A60A45"/>
    <w:rsid w:val="00A60A57"/>
    <w:rsid w:val="00A60B5B"/>
    <w:rsid w:val="00A60B82"/>
    <w:rsid w:val="00A60E6B"/>
    <w:rsid w:val="00A61702"/>
    <w:rsid w:val="00A620D4"/>
    <w:rsid w:val="00A6285A"/>
    <w:rsid w:val="00A62D0C"/>
    <w:rsid w:val="00A63028"/>
    <w:rsid w:val="00A630D4"/>
    <w:rsid w:val="00A633EB"/>
    <w:rsid w:val="00A635F2"/>
    <w:rsid w:val="00A6397C"/>
    <w:rsid w:val="00A63A82"/>
    <w:rsid w:val="00A63D44"/>
    <w:rsid w:val="00A63FF8"/>
    <w:rsid w:val="00A644C4"/>
    <w:rsid w:val="00A644EE"/>
    <w:rsid w:val="00A6475E"/>
    <w:rsid w:val="00A64895"/>
    <w:rsid w:val="00A6495A"/>
    <w:rsid w:val="00A64D82"/>
    <w:rsid w:val="00A64F78"/>
    <w:rsid w:val="00A650CD"/>
    <w:rsid w:val="00A651E4"/>
    <w:rsid w:val="00A657D6"/>
    <w:rsid w:val="00A65967"/>
    <w:rsid w:val="00A65A81"/>
    <w:rsid w:val="00A65C3F"/>
    <w:rsid w:val="00A65CCB"/>
    <w:rsid w:val="00A65D36"/>
    <w:rsid w:val="00A65E0C"/>
    <w:rsid w:val="00A65F8B"/>
    <w:rsid w:val="00A66152"/>
    <w:rsid w:val="00A67123"/>
    <w:rsid w:val="00A6736B"/>
    <w:rsid w:val="00A6741E"/>
    <w:rsid w:val="00A675A9"/>
    <w:rsid w:val="00A67C2F"/>
    <w:rsid w:val="00A70338"/>
    <w:rsid w:val="00A7053B"/>
    <w:rsid w:val="00A7096F"/>
    <w:rsid w:val="00A709FF"/>
    <w:rsid w:val="00A71061"/>
    <w:rsid w:val="00A710FA"/>
    <w:rsid w:val="00A7171A"/>
    <w:rsid w:val="00A717FE"/>
    <w:rsid w:val="00A71829"/>
    <w:rsid w:val="00A71A35"/>
    <w:rsid w:val="00A71CED"/>
    <w:rsid w:val="00A7235A"/>
    <w:rsid w:val="00A72369"/>
    <w:rsid w:val="00A726BD"/>
    <w:rsid w:val="00A727B5"/>
    <w:rsid w:val="00A72B07"/>
    <w:rsid w:val="00A72CAF"/>
    <w:rsid w:val="00A72E05"/>
    <w:rsid w:val="00A73259"/>
    <w:rsid w:val="00A73320"/>
    <w:rsid w:val="00A73344"/>
    <w:rsid w:val="00A73AA6"/>
    <w:rsid w:val="00A73C76"/>
    <w:rsid w:val="00A73F5B"/>
    <w:rsid w:val="00A74423"/>
    <w:rsid w:val="00A7470D"/>
    <w:rsid w:val="00A748D2"/>
    <w:rsid w:val="00A7526A"/>
    <w:rsid w:val="00A752CC"/>
    <w:rsid w:val="00A7584F"/>
    <w:rsid w:val="00A758D1"/>
    <w:rsid w:val="00A75945"/>
    <w:rsid w:val="00A765ED"/>
    <w:rsid w:val="00A76606"/>
    <w:rsid w:val="00A766F1"/>
    <w:rsid w:val="00A76789"/>
    <w:rsid w:val="00A76950"/>
    <w:rsid w:val="00A76A2E"/>
    <w:rsid w:val="00A76B92"/>
    <w:rsid w:val="00A76C66"/>
    <w:rsid w:val="00A76DD3"/>
    <w:rsid w:val="00A76FFC"/>
    <w:rsid w:val="00A7706D"/>
    <w:rsid w:val="00A772C4"/>
    <w:rsid w:val="00A777FB"/>
    <w:rsid w:val="00A77A05"/>
    <w:rsid w:val="00A77C4C"/>
    <w:rsid w:val="00A77F0D"/>
    <w:rsid w:val="00A801B8"/>
    <w:rsid w:val="00A803BA"/>
    <w:rsid w:val="00A81437"/>
    <w:rsid w:val="00A8179B"/>
    <w:rsid w:val="00A81B9B"/>
    <w:rsid w:val="00A81B9E"/>
    <w:rsid w:val="00A81CB7"/>
    <w:rsid w:val="00A8211D"/>
    <w:rsid w:val="00A82392"/>
    <w:rsid w:val="00A82D13"/>
    <w:rsid w:val="00A82EC1"/>
    <w:rsid w:val="00A82F90"/>
    <w:rsid w:val="00A8303F"/>
    <w:rsid w:val="00A83429"/>
    <w:rsid w:val="00A83552"/>
    <w:rsid w:val="00A83637"/>
    <w:rsid w:val="00A83773"/>
    <w:rsid w:val="00A841F0"/>
    <w:rsid w:val="00A8427F"/>
    <w:rsid w:val="00A8464A"/>
    <w:rsid w:val="00A84833"/>
    <w:rsid w:val="00A84988"/>
    <w:rsid w:val="00A84F7E"/>
    <w:rsid w:val="00A8542E"/>
    <w:rsid w:val="00A854A9"/>
    <w:rsid w:val="00A85934"/>
    <w:rsid w:val="00A85E46"/>
    <w:rsid w:val="00A86140"/>
    <w:rsid w:val="00A86579"/>
    <w:rsid w:val="00A8659E"/>
    <w:rsid w:val="00A86622"/>
    <w:rsid w:val="00A86A3A"/>
    <w:rsid w:val="00A86A5A"/>
    <w:rsid w:val="00A86A64"/>
    <w:rsid w:val="00A86BA3"/>
    <w:rsid w:val="00A872E8"/>
    <w:rsid w:val="00A87C12"/>
    <w:rsid w:val="00A87F9B"/>
    <w:rsid w:val="00A902B6"/>
    <w:rsid w:val="00A90775"/>
    <w:rsid w:val="00A90A5F"/>
    <w:rsid w:val="00A90AAC"/>
    <w:rsid w:val="00A90AC8"/>
    <w:rsid w:val="00A90B0B"/>
    <w:rsid w:val="00A910F9"/>
    <w:rsid w:val="00A9117C"/>
    <w:rsid w:val="00A91455"/>
    <w:rsid w:val="00A91581"/>
    <w:rsid w:val="00A918FD"/>
    <w:rsid w:val="00A9203D"/>
    <w:rsid w:val="00A921DF"/>
    <w:rsid w:val="00A924B2"/>
    <w:rsid w:val="00A9296E"/>
    <w:rsid w:val="00A92CCB"/>
    <w:rsid w:val="00A92F99"/>
    <w:rsid w:val="00A93233"/>
    <w:rsid w:val="00A93434"/>
    <w:rsid w:val="00A934B5"/>
    <w:rsid w:val="00A937A5"/>
    <w:rsid w:val="00A939B6"/>
    <w:rsid w:val="00A93A8C"/>
    <w:rsid w:val="00A93DE5"/>
    <w:rsid w:val="00A93E49"/>
    <w:rsid w:val="00A93E8E"/>
    <w:rsid w:val="00A941FE"/>
    <w:rsid w:val="00A94C1D"/>
    <w:rsid w:val="00A94E72"/>
    <w:rsid w:val="00A94EE1"/>
    <w:rsid w:val="00A94F4C"/>
    <w:rsid w:val="00A9503A"/>
    <w:rsid w:val="00A950E9"/>
    <w:rsid w:val="00A956D7"/>
    <w:rsid w:val="00A95866"/>
    <w:rsid w:val="00A958CA"/>
    <w:rsid w:val="00A95AC3"/>
    <w:rsid w:val="00A95C34"/>
    <w:rsid w:val="00A95C67"/>
    <w:rsid w:val="00A961F5"/>
    <w:rsid w:val="00A96677"/>
    <w:rsid w:val="00A96D9C"/>
    <w:rsid w:val="00A96E70"/>
    <w:rsid w:val="00A96F58"/>
    <w:rsid w:val="00A973F3"/>
    <w:rsid w:val="00A97890"/>
    <w:rsid w:val="00A978AB"/>
    <w:rsid w:val="00A97BF3"/>
    <w:rsid w:val="00A97C08"/>
    <w:rsid w:val="00A97C7A"/>
    <w:rsid w:val="00A97D4A"/>
    <w:rsid w:val="00A97DC4"/>
    <w:rsid w:val="00AA0547"/>
    <w:rsid w:val="00AA0775"/>
    <w:rsid w:val="00AA07D6"/>
    <w:rsid w:val="00AA0AA7"/>
    <w:rsid w:val="00AA0B1C"/>
    <w:rsid w:val="00AA0BDE"/>
    <w:rsid w:val="00AA0CCB"/>
    <w:rsid w:val="00AA0E2A"/>
    <w:rsid w:val="00AA163A"/>
    <w:rsid w:val="00AA1A40"/>
    <w:rsid w:val="00AA1BBA"/>
    <w:rsid w:val="00AA218A"/>
    <w:rsid w:val="00AA2388"/>
    <w:rsid w:val="00AA247F"/>
    <w:rsid w:val="00AA2547"/>
    <w:rsid w:val="00AA25DB"/>
    <w:rsid w:val="00AA26D3"/>
    <w:rsid w:val="00AA2739"/>
    <w:rsid w:val="00AA2A7A"/>
    <w:rsid w:val="00AA3194"/>
    <w:rsid w:val="00AA367E"/>
    <w:rsid w:val="00AA38B7"/>
    <w:rsid w:val="00AA4B18"/>
    <w:rsid w:val="00AA4B1A"/>
    <w:rsid w:val="00AA4F44"/>
    <w:rsid w:val="00AA50BE"/>
    <w:rsid w:val="00AA53A6"/>
    <w:rsid w:val="00AA58D7"/>
    <w:rsid w:val="00AA5939"/>
    <w:rsid w:val="00AA59A0"/>
    <w:rsid w:val="00AA5A3E"/>
    <w:rsid w:val="00AA5B6C"/>
    <w:rsid w:val="00AA5BE6"/>
    <w:rsid w:val="00AA5E72"/>
    <w:rsid w:val="00AA6677"/>
    <w:rsid w:val="00AA6993"/>
    <w:rsid w:val="00AA6C29"/>
    <w:rsid w:val="00AA6E63"/>
    <w:rsid w:val="00AA728C"/>
    <w:rsid w:val="00AA73FB"/>
    <w:rsid w:val="00AA784C"/>
    <w:rsid w:val="00AA797E"/>
    <w:rsid w:val="00AA7995"/>
    <w:rsid w:val="00AA7AC6"/>
    <w:rsid w:val="00AA7ADF"/>
    <w:rsid w:val="00AA7E0C"/>
    <w:rsid w:val="00AA7E67"/>
    <w:rsid w:val="00AA7FDB"/>
    <w:rsid w:val="00AB0070"/>
    <w:rsid w:val="00AB00A8"/>
    <w:rsid w:val="00AB0199"/>
    <w:rsid w:val="00AB03BF"/>
    <w:rsid w:val="00AB07C6"/>
    <w:rsid w:val="00AB0A72"/>
    <w:rsid w:val="00AB0B47"/>
    <w:rsid w:val="00AB1045"/>
    <w:rsid w:val="00AB1787"/>
    <w:rsid w:val="00AB1CE7"/>
    <w:rsid w:val="00AB1E39"/>
    <w:rsid w:val="00AB221C"/>
    <w:rsid w:val="00AB2509"/>
    <w:rsid w:val="00AB266C"/>
    <w:rsid w:val="00AB2688"/>
    <w:rsid w:val="00AB2802"/>
    <w:rsid w:val="00AB2AA5"/>
    <w:rsid w:val="00AB2C56"/>
    <w:rsid w:val="00AB2D83"/>
    <w:rsid w:val="00AB31D8"/>
    <w:rsid w:val="00AB4157"/>
    <w:rsid w:val="00AB46B7"/>
    <w:rsid w:val="00AB4CAC"/>
    <w:rsid w:val="00AB5028"/>
    <w:rsid w:val="00AB5082"/>
    <w:rsid w:val="00AB5892"/>
    <w:rsid w:val="00AB5D87"/>
    <w:rsid w:val="00AB5E0B"/>
    <w:rsid w:val="00AB5E62"/>
    <w:rsid w:val="00AB5E75"/>
    <w:rsid w:val="00AB622F"/>
    <w:rsid w:val="00AB644F"/>
    <w:rsid w:val="00AB65E6"/>
    <w:rsid w:val="00AB6632"/>
    <w:rsid w:val="00AB6920"/>
    <w:rsid w:val="00AB6CE6"/>
    <w:rsid w:val="00AB70BA"/>
    <w:rsid w:val="00AB70E3"/>
    <w:rsid w:val="00AB70EF"/>
    <w:rsid w:val="00AB71E0"/>
    <w:rsid w:val="00AB7305"/>
    <w:rsid w:val="00AB731B"/>
    <w:rsid w:val="00AB795C"/>
    <w:rsid w:val="00AB7B54"/>
    <w:rsid w:val="00AC04F3"/>
    <w:rsid w:val="00AC0524"/>
    <w:rsid w:val="00AC0A64"/>
    <w:rsid w:val="00AC0AE7"/>
    <w:rsid w:val="00AC0C43"/>
    <w:rsid w:val="00AC0D1A"/>
    <w:rsid w:val="00AC1382"/>
    <w:rsid w:val="00AC156A"/>
    <w:rsid w:val="00AC1584"/>
    <w:rsid w:val="00AC17B0"/>
    <w:rsid w:val="00AC1861"/>
    <w:rsid w:val="00AC202B"/>
    <w:rsid w:val="00AC212D"/>
    <w:rsid w:val="00AC2364"/>
    <w:rsid w:val="00AC2466"/>
    <w:rsid w:val="00AC2890"/>
    <w:rsid w:val="00AC2BE7"/>
    <w:rsid w:val="00AC3023"/>
    <w:rsid w:val="00AC3447"/>
    <w:rsid w:val="00AC3479"/>
    <w:rsid w:val="00AC357E"/>
    <w:rsid w:val="00AC3741"/>
    <w:rsid w:val="00AC38F8"/>
    <w:rsid w:val="00AC390D"/>
    <w:rsid w:val="00AC3A4F"/>
    <w:rsid w:val="00AC3DD9"/>
    <w:rsid w:val="00AC3F74"/>
    <w:rsid w:val="00AC4974"/>
    <w:rsid w:val="00AC4C3A"/>
    <w:rsid w:val="00AC4F88"/>
    <w:rsid w:val="00AC50FE"/>
    <w:rsid w:val="00AC5273"/>
    <w:rsid w:val="00AC54FF"/>
    <w:rsid w:val="00AC5789"/>
    <w:rsid w:val="00AC5901"/>
    <w:rsid w:val="00AC5AB8"/>
    <w:rsid w:val="00AC5F72"/>
    <w:rsid w:val="00AC66FA"/>
    <w:rsid w:val="00AC6C64"/>
    <w:rsid w:val="00AC6EE6"/>
    <w:rsid w:val="00AC73DD"/>
    <w:rsid w:val="00AC74AE"/>
    <w:rsid w:val="00AC7851"/>
    <w:rsid w:val="00AC79FA"/>
    <w:rsid w:val="00AC7AF9"/>
    <w:rsid w:val="00AD0133"/>
    <w:rsid w:val="00AD04DA"/>
    <w:rsid w:val="00AD107C"/>
    <w:rsid w:val="00AD11EA"/>
    <w:rsid w:val="00AD13B4"/>
    <w:rsid w:val="00AD14CB"/>
    <w:rsid w:val="00AD159E"/>
    <w:rsid w:val="00AD1612"/>
    <w:rsid w:val="00AD1665"/>
    <w:rsid w:val="00AD1816"/>
    <w:rsid w:val="00AD1873"/>
    <w:rsid w:val="00AD1F1E"/>
    <w:rsid w:val="00AD1FE1"/>
    <w:rsid w:val="00AD2059"/>
    <w:rsid w:val="00AD2105"/>
    <w:rsid w:val="00AD24E4"/>
    <w:rsid w:val="00AD25CA"/>
    <w:rsid w:val="00AD25F3"/>
    <w:rsid w:val="00AD27DB"/>
    <w:rsid w:val="00AD29AE"/>
    <w:rsid w:val="00AD2CE8"/>
    <w:rsid w:val="00AD2F75"/>
    <w:rsid w:val="00AD35D7"/>
    <w:rsid w:val="00AD37AC"/>
    <w:rsid w:val="00AD386A"/>
    <w:rsid w:val="00AD3DBE"/>
    <w:rsid w:val="00AD4103"/>
    <w:rsid w:val="00AD42E8"/>
    <w:rsid w:val="00AD438E"/>
    <w:rsid w:val="00AD4EB1"/>
    <w:rsid w:val="00AD5386"/>
    <w:rsid w:val="00AD56A9"/>
    <w:rsid w:val="00AD5B23"/>
    <w:rsid w:val="00AD66EE"/>
    <w:rsid w:val="00AD6D01"/>
    <w:rsid w:val="00AD7161"/>
    <w:rsid w:val="00AD75FA"/>
    <w:rsid w:val="00AD7BC6"/>
    <w:rsid w:val="00AD7E31"/>
    <w:rsid w:val="00AE0DA7"/>
    <w:rsid w:val="00AE10A2"/>
    <w:rsid w:val="00AE11FF"/>
    <w:rsid w:val="00AE12D8"/>
    <w:rsid w:val="00AE139F"/>
    <w:rsid w:val="00AE1838"/>
    <w:rsid w:val="00AE1BF2"/>
    <w:rsid w:val="00AE1E59"/>
    <w:rsid w:val="00AE254F"/>
    <w:rsid w:val="00AE26A6"/>
    <w:rsid w:val="00AE27C0"/>
    <w:rsid w:val="00AE27E1"/>
    <w:rsid w:val="00AE28D5"/>
    <w:rsid w:val="00AE2930"/>
    <w:rsid w:val="00AE2B65"/>
    <w:rsid w:val="00AE2D8D"/>
    <w:rsid w:val="00AE2F51"/>
    <w:rsid w:val="00AE346E"/>
    <w:rsid w:val="00AE3A46"/>
    <w:rsid w:val="00AE3F39"/>
    <w:rsid w:val="00AE4033"/>
    <w:rsid w:val="00AE406D"/>
    <w:rsid w:val="00AE4389"/>
    <w:rsid w:val="00AE43AF"/>
    <w:rsid w:val="00AE50BB"/>
    <w:rsid w:val="00AE5318"/>
    <w:rsid w:val="00AE5345"/>
    <w:rsid w:val="00AE53A1"/>
    <w:rsid w:val="00AE5435"/>
    <w:rsid w:val="00AE5BAF"/>
    <w:rsid w:val="00AE5E1A"/>
    <w:rsid w:val="00AE6739"/>
    <w:rsid w:val="00AE69BB"/>
    <w:rsid w:val="00AE6AFB"/>
    <w:rsid w:val="00AE6B8F"/>
    <w:rsid w:val="00AE774A"/>
    <w:rsid w:val="00AE7B7A"/>
    <w:rsid w:val="00AE7D43"/>
    <w:rsid w:val="00AE7EA7"/>
    <w:rsid w:val="00AF0166"/>
    <w:rsid w:val="00AF0210"/>
    <w:rsid w:val="00AF0458"/>
    <w:rsid w:val="00AF0552"/>
    <w:rsid w:val="00AF0A5F"/>
    <w:rsid w:val="00AF0A7A"/>
    <w:rsid w:val="00AF0AF5"/>
    <w:rsid w:val="00AF0B3B"/>
    <w:rsid w:val="00AF0E94"/>
    <w:rsid w:val="00AF101A"/>
    <w:rsid w:val="00AF1102"/>
    <w:rsid w:val="00AF18B7"/>
    <w:rsid w:val="00AF1A33"/>
    <w:rsid w:val="00AF1DC3"/>
    <w:rsid w:val="00AF202B"/>
    <w:rsid w:val="00AF25FB"/>
    <w:rsid w:val="00AF26B9"/>
    <w:rsid w:val="00AF28B8"/>
    <w:rsid w:val="00AF2936"/>
    <w:rsid w:val="00AF2D83"/>
    <w:rsid w:val="00AF2E92"/>
    <w:rsid w:val="00AF30C6"/>
    <w:rsid w:val="00AF3243"/>
    <w:rsid w:val="00AF3737"/>
    <w:rsid w:val="00AF3854"/>
    <w:rsid w:val="00AF399B"/>
    <w:rsid w:val="00AF39E0"/>
    <w:rsid w:val="00AF3D0E"/>
    <w:rsid w:val="00AF3F2A"/>
    <w:rsid w:val="00AF3F99"/>
    <w:rsid w:val="00AF40FA"/>
    <w:rsid w:val="00AF41C0"/>
    <w:rsid w:val="00AF42D6"/>
    <w:rsid w:val="00AF4372"/>
    <w:rsid w:val="00AF4568"/>
    <w:rsid w:val="00AF45B4"/>
    <w:rsid w:val="00AF4CA4"/>
    <w:rsid w:val="00AF5148"/>
    <w:rsid w:val="00AF5232"/>
    <w:rsid w:val="00AF532F"/>
    <w:rsid w:val="00AF5536"/>
    <w:rsid w:val="00AF59F2"/>
    <w:rsid w:val="00AF6231"/>
    <w:rsid w:val="00AF6361"/>
    <w:rsid w:val="00AF64C4"/>
    <w:rsid w:val="00AF6B99"/>
    <w:rsid w:val="00AF72DE"/>
    <w:rsid w:val="00AF78DD"/>
    <w:rsid w:val="00AF799E"/>
    <w:rsid w:val="00B00195"/>
    <w:rsid w:val="00B003D3"/>
    <w:rsid w:val="00B008DB"/>
    <w:rsid w:val="00B00B60"/>
    <w:rsid w:val="00B00E5C"/>
    <w:rsid w:val="00B012A6"/>
    <w:rsid w:val="00B01512"/>
    <w:rsid w:val="00B01690"/>
    <w:rsid w:val="00B0195C"/>
    <w:rsid w:val="00B01A88"/>
    <w:rsid w:val="00B01B2F"/>
    <w:rsid w:val="00B01CD6"/>
    <w:rsid w:val="00B01DED"/>
    <w:rsid w:val="00B02259"/>
    <w:rsid w:val="00B0253A"/>
    <w:rsid w:val="00B02F2D"/>
    <w:rsid w:val="00B030AD"/>
    <w:rsid w:val="00B03180"/>
    <w:rsid w:val="00B034BF"/>
    <w:rsid w:val="00B037D5"/>
    <w:rsid w:val="00B03F6D"/>
    <w:rsid w:val="00B044A6"/>
    <w:rsid w:val="00B045C7"/>
    <w:rsid w:val="00B05ADD"/>
    <w:rsid w:val="00B05B5F"/>
    <w:rsid w:val="00B05CCA"/>
    <w:rsid w:val="00B05E7B"/>
    <w:rsid w:val="00B0655F"/>
    <w:rsid w:val="00B0658F"/>
    <w:rsid w:val="00B066C5"/>
    <w:rsid w:val="00B067A3"/>
    <w:rsid w:val="00B06981"/>
    <w:rsid w:val="00B069EB"/>
    <w:rsid w:val="00B069FF"/>
    <w:rsid w:val="00B06A7F"/>
    <w:rsid w:val="00B07215"/>
    <w:rsid w:val="00B0750B"/>
    <w:rsid w:val="00B07710"/>
    <w:rsid w:val="00B07AFE"/>
    <w:rsid w:val="00B07CD9"/>
    <w:rsid w:val="00B10008"/>
    <w:rsid w:val="00B1018D"/>
    <w:rsid w:val="00B10242"/>
    <w:rsid w:val="00B106B3"/>
    <w:rsid w:val="00B10785"/>
    <w:rsid w:val="00B10A94"/>
    <w:rsid w:val="00B10D8C"/>
    <w:rsid w:val="00B1117F"/>
    <w:rsid w:val="00B1138D"/>
    <w:rsid w:val="00B11565"/>
    <w:rsid w:val="00B116B3"/>
    <w:rsid w:val="00B11B17"/>
    <w:rsid w:val="00B123DA"/>
    <w:rsid w:val="00B12A80"/>
    <w:rsid w:val="00B12E49"/>
    <w:rsid w:val="00B137CC"/>
    <w:rsid w:val="00B13B2B"/>
    <w:rsid w:val="00B13BF6"/>
    <w:rsid w:val="00B1431C"/>
    <w:rsid w:val="00B146BE"/>
    <w:rsid w:val="00B14886"/>
    <w:rsid w:val="00B148A3"/>
    <w:rsid w:val="00B14998"/>
    <w:rsid w:val="00B14E06"/>
    <w:rsid w:val="00B14E14"/>
    <w:rsid w:val="00B14F0E"/>
    <w:rsid w:val="00B15025"/>
    <w:rsid w:val="00B15D04"/>
    <w:rsid w:val="00B15DCA"/>
    <w:rsid w:val="00B16760"/>
    <w:rsid w:val="00B16F9A"/>
    <w:rsid w:val="00B16FEB"/>
    <w:rsid w:val="00B174B4"/>
    <w:rsid w:val="00B17BAF"/>
    <w:rsid w:val="00B20106"/>
    <w:rsid w:val="00B20180"/>
    <w:rsid w:val="00B207E7"/>
    <w:rsid w:val="00B20955"/>
    <w:rsid w:val="00B20BBA"/>
    <w:rsid w:val="00B20BFE"/>
    <w:rsid w:val="00B20CA8"/>
    <w:rsid w:val="00B20EA7"/>
    <w:rsid w:val="00B21203"/>
    <w:rsid w:val="00B21308"/>
    <w:rsid w:val="00B21951"/>
    <w:rsid w:val="00B21BBB"/>
    <w:rsid w:val="00B21CC6"/>
    <w:rsid w:val="00B21E02"/>
    <w:rsid w:val="00B22369"/>
    <w:rsid w:val="00B2257B"/>
    <w:rsid w:val="00B225C5"/>
    <w:rsid w:val="00B22D01"/>
    <w:rsid w:val="00B230B3"/>
    <w:rsid w:val="00B230CB"/>
    <w:rsid w:val="00B233BF"/>
    <w:rsid w:val="00B23A97"/>
    <w:rsid w:val="00B23C98"/>
    <w:rsid w:val="00B24167"/>
    <w:rsid w:val="00B243BA"/>
    <w:rsid w:val="00B24676"/>
    <w:rsid w:val="00B248B8"/>
    <w:rsid w:val="00B24924"/>
    <w:rsid w:val="00B24A9D"/>
    <w:rsid w:val="00B24D89"/>
    <w:rsid w:val="00B24ED2"/>
    <w:rsid w:val="00B24F8D"/>
    <w:rsid w:val="00B250C7"/>
    <w:rsid w:val="00B25185"/>
    <w:rsid w:val="00B2519B"/>
    <w:rsid w:val="00B25288"/>
    <w:rsid w:val="00B257DF"/>
    <w:rsid w:val="00B258D4"/>
    <w:rsid w:val="00B25FDC"/>
    <w:rsid w:val="00B264E1"/>
    <w:rsid w:val="00B2661B"/>
    <w:rsid w:val="00B266D1"/>
    <w:rsid w:val="00B266E0"/>
    <w:rsid w:val="00B2680C"/>
    <w:rsid w:val="00B26B7D"/>
    <w:rsid w:val="00B27175"/>
    <w:rsid w:val="00B27188"/>
    <w:rsid w:val="00B2744F"/>
    <w:rsid w:val="00B277B3"/>
    <w:rsid w:val="00B27800"/>
    <w:rsid w:val="00B27A29"/>
    <w:rsid w:val="00B27B16"/>
    <w:rsid w:val="00B27C1B"/>
    <w:rsid w:val="00B3003C"/>
    <w:rsid w:val="00B3047C"/>
    <w:rsid w:val="00B3055B"/>
    <w:rsid w:val="00B30595"/>
    <w:rsid w:val="00B30621"/>
    <w:rsid w:val="00B30630"/>
    <w:rsid w:val="00B306AE"/>
    <w:rsid w:val="00B30803"/>
    <w:rsid w:val="00B30C61"/>
    <w:rsid w:val="00B311AE"/>
    <w:rsid w:val="00B31477"/>
    <w:rsid w:val="00B31B91"/>
    <w:rsid w:val="00B31D0F"/>
    <w:rsid w:val="00B31DB2"/>
    <w:rsid w:val="00B31F08"/>
    <w:rsid w:val="00B31FC8"/>
    <w:rsid w:val="00B3224A"/>
    <w:rsid w:val="00B3250B"/>
    <w:rsid w:val="00B3258D"/>
    <w:rsid w:val="00B32BEA"/>
    <w:rsid w:val="00B32D02"/>
    <w:rsid w:val="00B32EE8"/>
    <w:rsid w:val="00B32F87"/>
    <w:rsid w:val="00B33728"/>
    <w:rsid w:val="00B33895"/>
    <w:rsid w:val="00B33A14"/>
    <w:rsid w:val="00B33A43"/>
    <w:rsid w:val="00B33B46"/>
    <w:rsid w:val="00B33E33"/>
    <w:rsid w:val="00B34188"/>
    <w:rsid w:val="00B34267"/>
    <w:rsid w:val="00B34976"/>
    <w:rsid w:val="00B34F9D"/>
    <w:rsid w:val="00B35031"/>
    <w:rsid w:val="00B35190"/>
    <w:rsid w:val="00B3537F"/>
    <w:rsid w:val="00B356F5"/>
    <w:rsid w:val="00B35F0B"/>
    <w:rsid w:val="00B368F1"/>
    <w:rsid w:val="00B36BC6"/>
    <w:rsid w:val="00B37759"/>
    <w:rsid w:val="00B378D2"/>
    <w:rsid w:val="00B37FED"/>
    <w:rsid w:val="00B4038D"/>
    <w:rsid w:val="00B40433"/>
    <w:rsid w:val="00B404A7"/>
    <w:rsid w:val="00B40980"/>
    <w:rsid w:val="00B409E0"/>
    <w:rsid w:val="00B409F2"/>
    <w:rsid w:val="00B41465"/>
    <w:rsid w:val="00B4193C"/>
    <w:rsid w:val="00B41A06"/>
    <w:rsid w:val="00B41E58"/>
    <w:rsid w:val="00B41E9C"/>
    <w:rsid w:val="00B41F1D"/>
    <w:rsid w:val="00B42388"/>
    <w:rsid w:val="00B4259E"/>
    <w:rsid w:val="00B4265C"/>
    <w:rsid w:val="00B42743"/>
    <w:rsid w:val="00B42767"/>
    <w:rsid w:val="00B42AB6"/>
    <w:rsid w:val="00B42B69"/>
    <w:rsid w:val="00B433B4"/>
    <w:rsid w:val="00B4348E"/>
    <w:rsid w:val="00B43827"/>
    <w:rsid w:val="00B44003"/>
    <w:rsid w:val="00B4426B"/>
    <w:rsid w:val="00B44467"/>
    <w:rsid w:val="00B445D3"/>
    <w:rsid w:val="00B44849"/>
    <w:rsid w:val="00B44D3B"/>
    <w:rsid w:val="00B4553C"/>
    <w:rsid w:val="00B4554F"/>
    <w:rsid w:val="00B45E23"/>
    <w:rsid w:val="00B45E55"/>
    <w:rsid w:val="00B45EFC"/>
    <w:rsid w:val="00B4625E"/>
    <w:rsid w:val="00B462A5"/>
    <w:rsid w:val="00B46A20"/>
    <w:rsid w:val="00B46E99"/>
    <w:rsid w:val="00B46F5E"/>
    <w:rsid w:val="00B470F7"/>
    <w:rsid w:val="00B4741F"/>
    <w:rsid w:val="00B479EC"/>
    <w:rsid w:val="00B47C35"/>
    <w:rsid w:val="00B47D51"/>
    <w:rsid w:val="00B5024C"/>
    <w:rsid w:val="00B5032D"/>
    <w:rsid w:val="00B50477"/>
    <w:rsid w:val="00B506A9"/>
    <w:rsid w:val="00B506DF"/>
    <w:rsid w:val="00B507E3"/>
    <w:rsid w:val="00B50A47"/>
    <w:rsid w:val="00B50B80"/>
    <w:rsid w:val="00B50C45"/>
    <w:rsid w:val="00B50C54"/>
    <w:rsid w:val="00B5108B"/>
    <w:rsid w:val="00B51188"/>
    <w:rsid w:val="00B51351"/>
    <w:rsid w:val="00B5139D"/>
    <w:rsid w:val="00B514CE"/>
    <w:rsid w:val="00B51628"/>
    <w:rsid w:val="00B516DC"/>
    <w:rsid w:val="00B51772"/>
    <w:rsid w:val="00B51AED"/>
    <w:rsid w:val="00B51BCC"/>
    <w:rsid w:val="00B51E4E"/>
    <w:rsid w:val="00B51F0A"/>
    <w:rsid w:val="00B52087"/>
    <w:rsid w:val="00B52145"/>
    <w:rsid w:val="00B523FC"/>
    <w:rsid w:val="00B52684"/>
    <w:rsid w:val="00B527E3"/>
    <w:rsid w:val="00B52AEF"/>
    <w:rsid w:val="00B52F12"/>
    <w:rsid w:val="00B52F20"/>
    <w:rsid w:val="00B53201"/>
    <w:rsid w:val="00B53419"/>
    <w:rsid w:val="00B53565"/>
    <w:rsid w:val="00B53675"/>
    <w:rsid w:val="00B53A19"/>
    <w:rsid w:val="00B53A82"/>
    <w:rsid w:val="00B53BC1"/>
    <w:rsid w:val="00B54C72"/>
    <w:rsid w:val="00B54D6A"/>
    <w:rsid w:val="00B5556C"/>
    <w:rsid w:val="00B558B9"/>
    <w:rsid w:val="00B55A14"/>
    <w:rsid w:val="00B55BE3"/>
    <w:rsid w:val="00B55EEE"/>
    <w:rsid w:val="00B55F29"/>
    <w:rsid w:val="00B5671C"/>
    <w:rsid w:val="00B56B5B"/>
    <w:rsid w:val="00B573FB"/>
    <w:rsid w:val="00B5767F"/>
    <w:rsid w:val="00B576BC"/>
    <w:rsid w:val="00B57781"/>
    <w:rsid w:val="00B5797E"/>
    <w:rsid w:val="00B579B9"/>
    <w:rsid w:val="00B57A0A"/>
    <w:rsid w:val="00B57AF6"/>
    <w:rsid w:val="00B57D1E"/>
    <w:rsid w:val="00B60325"/>
    <w:rsid w:val="00B60593"/>
    <w:rsid w:val="00B608A7"/>
    <w:rsid w:val="00B60DB9"/>
    <w:rsid w:val="00B60EC7"/>
    <w:rsid w:val="00B614E4"/>
    <w:rsid w:val="00B614F2"/>
    <w:rsid w:val="00B615E0"/>
    <w:rsid w:val="00B620FB"/>
    <w:rsid w:val="00B62600"/>
    <w:rsid w:val="00B62BE2"/>
    <w:rsid w:val="00B630B5"/>
    <w:rsid w:val="00B63439"/>
    <w:rsid w:val="00B63489"/>
    <w:rsid w:val="00B6363F"/>
    <w:rsid w:val="00B63C40"/>
    <w:rsid w:val="00B64059"/>
    <w:rsid w:val="00B64C23"/>
    <w:rsid w:val="00B64D0D"/>
    <w:rsid w:val="00B64D89"/>
    <w:rsid w:val="00B650CF"/>
    <w:rsid w:val="00B65354"/>
    <w:rsid w:val="00B653BC"/>
    <w:rsid w:val="00B65850"/>
    <w:rsid w:val="00B65B53"/>
    <w:rsid w:val="00B66469"/>
    <w:rsid w:val="00B666EB"/>
    <w:rsid w:val="00B66E91"/>
    <w:rsid w:val="00B6712D"/>
    <w:rsid w:val="00B671EF"/>
    <w:rsid w:val="00B67217"/>
    <w:rsid w:val="00B6730F"/>
    <w:rsid w:val="00B67711"/>
    <w:rsid w:val="00B677AF"/>
    <w:rsid w:val="00B6785A"/>
    <w:rsid w:val="00B67A02"/>
    <w:rsid w:val="00B704AD"/>
    <w:rsid w:val="00B70907"/>
    <w:rsid w:val="00B70A9F"/>
    <w:rsid w:val="00B70B42"/>
    <w:rsid w:val="00B70B93"/>
    <w:rsid w:val="00B70DFD"/>
    <w:rsid w:val="00B70E86"/>
    <w:rsid w:val="00B71005"/>
    <w:rsid w:val="00B715C2"/>
    <w:rsid w:val="00B715E5"/>
    <w:rsid w:val="00B7175B"/>
    <w:rsid w:val="00B718B1"/>
    <w:rsid w:val="00B71958"/>
    <w:rsid w:val="00B719B5"/>
    <w:rsid w:val="00B71ABF"/>
    <w:rsid w:val="00B71AC1"/>
    <w:rsid w:val="00B71B13"/>
    <w:rsid w:val="00B71D54"/>
    <w:rsid w:val="00B71D81"/>
    <w:rsid w:val="00B721CB"/>
    <w:rsid w:val="00B724FE"/>
    <w:rsid w:val="00B725CA"/>
    <w:rsid w:val="00B7295B"/>
    <w:rsid w:val="00B73625"/>
    <w:rsid w:val="00B73800"/>
    <w:rsid w:val="00B73952"/>
    <w:rsid w:val="00B7397E"/>
    <w:rsid w:val="00B739A4"/>
    <w:rsid w:val="00B73AAC"/>
    <w:rsid w:val="00B73C5F"/>
    <w:rsid w:val="00B73D4B"/>
    <w:rsid w:val="00B74135"/>
    <w:rsid w:val="00B7458F"/>
    <w:rsid w:val="00B74C13"/>
    <w:rsid w:val="00B74D30"/>
    <w:rsid w:val="00B75109"/>
    <w:rsid w:val="00B7578F"/>
    <w:rsid w:val="00B757C7"/>
    <w:rsid w:val="00B758E3"/>
    <w:rsid w:val="00B759B5"/>
    <w:rsid w:val="00B75A9C"/>
    <w:rsid w:val="00B76024"/>
    <w:rsid w:val="00B76396"/>
    <w:rsid w:val="00B76D94"/>
    <w:rsid w:val="00B76FC5"/>
    <w:rsid w:val="00B77150"/>
    <w:rsid w:val="00B772D3"/>
    <w:rsid w:val="00B77713"/>
    <w:rsid w:val="00B778AE"/>
    <w:rsid w:val="00B8006E"/>
    <w:rsid w:val="00B803BE"/>
    <w:rsid w:val="00B803E5"/>
    <w:rsid w:val="00B80434"/>
    <w:rsid w:val="00B8088D"/>
    <w:rsid w:val="00B808CB"/>
    <w:rsid w:val="00B80957"/>
    <w:rsid w:val="00B80B2E"/>
    <w:rsid w:val="00B80CEF"/>
    <w:rsid w:val="00B80EFF"/>
    <w:rsid w:val="00B81188"/>
    <w:rsid w:val="00B81388"/>
    <w:rsid w:val="00B81739"/>
    <w:rsid w:val="00B817A7"/>
    <w:rsid w:val="00B82068"/>
    <w:rsid w:val="00B82242"/>
    <w:rsid w:val="00B82680"/>
    <w:rsid w:val="00B82B3F"/>
    <w:rsid w:val="00B83493"/>
    <w:rsid w:val="00B83563"/>
    <w:rsid w:val="00B837A7"/>
    <w:rsid w:val="00B83AEC"/>
    <w:rsid w:val="00B83C2E"/>
    <w:rsid w:val="00B8405C"/>
    <w:rsid w:val="00B8456B"/>
    <w:rsid w:val="00B8457A"/>
    <w:rsid w:val="00B845DB"/>
    <w:rsid w:val="00B84897"/>
    <w:rsid w:val="00B851DD"/>
    <w:rsid w:val="00B8559B"/>
    <w:rsid w:val="00B857F7"/>
    <w:rsid w:val="00B85A67"/>
    <w:rsid w:val="00B85C8A"/>
    <w:rsid w:val="00B85D12"/>
    <w:rsid w:val="00B85EA8"/>
    <w:rsid w:val="00B86216"/>
    <w:rsid w:val="00B863F2"/>
    <w:rsid w:val="00B865F9"/>
    <w:rsid w:val="00B869B3"/>
    <w:rsid w:val="00B86CA1"/>
    <w:rsid w:val="00B870C2"/>
    <w:rsid w:val="00B876AC"/>
    <w:rsid w:val="00B9009C"/>
    <w:rsid w:val="00B904D0"/>
    <w:rsid w:val="00B90670"/>
    <w:rsid w:val="00B9148D"/>
    <w:rsid w:val="00B9175E"/>
    <w:rsid w:val="00B91886"/>
    <w:rsid w:val="00B91AC1"/>
    <w:rsid w:val="00B91DD5"/>
    <w:rsid w:val="00B91ECD"/>
    <w:rsid w:val="00B91FB2"/>
    <w:rsid w:val="00B920FE"/>
    <w:rsid w:val="00B9252D"/>
    <w:rsid w:val="00B9262B"/>
    <w:rsid w:val="00B92F9A"/>
    <w:rsid w:val="00B9312E"/>
    <w:rsid w:val="00B93232"/>
    <w:rsid w:val="00B937C4"/>
    <w:rsid w:val="00B938E3"/>
    <w:rsid w:val="00B940FB"/>
    <w:rsid w:val="00B946D7"/>
    <w:rsid w:val="00B9471C"/>
    <w:rsid w:val="00B94A54"/>
    <w:rsid w:val="00B94B3F"/>
    <w:rsid w:val="00B94C5C"/>
    <w:rsid w:val="00B94D11"/>
    <w:rsid w:val="00B94D40"/>
    <w:rsid w:val="00B9517C"/>
    <w:rsid w:val="00B954F9"/>
    <w:rsid w:val="00B95736"/>
    <w:rsid w:val="00B959F1"/>
    <w:rsid w:val="00B95F94"/>
    <w:rsid w:val="00B9601A"/>
    <w:rsid w:val="00B96046"/>
    <w:rsid w:val="00B9628C"/>
    <w:rsid w:val="00B962D9"/>
    <w:rsid w:val="00B963D4"/>
    <w:rsid w:val="00B966D7"/>
    <w:rsid w:val="00B969FF"/>
    <w:rsid w:val="00B96B6E"/>
    <w:rsid w:val="00B96B70"/>
    <w:rsid w:val="00B9700A"/>
    <w:rsid w:val="00B9747D"/>
    <w:rsid w:val="00B9762D"/>
    <w:rsid w:val="00B97BE3"/>
    <w:rsid w:val="00BA00F6"/>
    <w:rsid w:val="00BA0AFE"/>
    <w:rsid w:val="00BA1030"/>
    <w:rsid w:val="00BA131B"/>
    <w:rsid w:val="00BA15F7"/>
    <w:rsid w:val="00BA1AC3"/>
    <w:rsid w:val="00BA1B5E"/>
    <w:rsid w:val="00BA2104"/>
    <w:rsid w:val="00BA2131"/>
    <w:rsid w:val="00BA2194"/>
    <w:rsid w:val="00BA21A5"/>
    <w:rsid w:val="00BA2487"/>
    <w:rsid w:val="00BA25A4"/>
    <w:rsid w:val="00BA25A6"/>
    <w:rsid w:val="00BA2EA3"/>
    <w:rsid w:val="00BA322A"/>
    <w:rsid w:val="00BA34F4"/>
    <w:rsid w:val="00BA3673"/>
    <w:rsid w:val="00BA3BF0"/>
    <w:rsid w:val="00BA4806"/>
    <w:rsid w:val="00BA4849"/>
    <w:rsid w:val="00BA48BB"/>
    <w:rsid w:val="00BA491E"/>
    <w:rsid w:val="00BA5262"/>
    <w:rsid w:val="00BA543F"/>
    <w:rsid w:val="00BA545B"/>
    <w:rsid w:val="00BA5A04"/>
    <w:rsid w:val="00BA5E8B"/>
    <w:rsid w:val="00BA60E6"/>
    <w:rsid w:val="00BA6BEB"/>
    <w:rsid w:val="00BA6CAF"/>
    <w:rsid w:val="00BA6ECF"/>
    <w:rsid w:val="00BA6F5D"/>
    <w:rsid w:val="00BA7025"/>
    <w:rsid w:val="00BA7116"/>
    <w:rsid w:val="00BA72E3"/>
    <w:rsid w:val="00BA731A"/>
    <w:rsid w:val="00BA7417"/>
    <w:rsid w:val="00BA7ACB"/>
    <w:rsid w:val="00BA7BEB"/>
    <w:rsid w:val="00BA7BF9"/>
    <w:rsid w:val="00BA7C72"/>
    <w:rsid w:val="00BA7DDA"/>
    <w:rsid w:val="00BA7F93"/>
    <w:rsid w:val="00BB0260"/>
    <w:rsid w:val="00BB05B3"/>
    <w:rsid w:val="00BB065D"/>
    <w:rsid w:val="00BB06F3"/>
    <w:rsid w:val="00BB0706"/>
    <w:rsid w:val="00BB1170"/>
    <w:rsid w:val="00BB143F"/>
    <w:rsid w:val="00BB188C"/>
    <w:rsid w:val="00BB1AE2"/>
    <w:rsid w:val="00BB25B3"/>
    <w:rsid w:val="00BB265D"/>
    <w:rsid w:val="00BB27BF"/>
    <w:rsid w:val="00BB2957"/>
    <w:rsid w:val="00BB29BB"/>
    <w:rsid w:val="00BB2B7A"/>
    <w:rsid w:val="00BB3920"/>
    <w:rsid w:val="00BB3E63"/>
    <w:rsid w:val="00BB3F2E"/>
    <w:rsid w:val="00BB4983"/>
    <w:rsid w:val="00BB4CC9"/>
    <w:rsid w:val="00BB52D0"/>
    <w:rsid w:val="00BB54D0"/>
    <w:rsid w:val="00BB5A47"/>
    <w:rsid w:val="00BB5AC8"/>
    <w:rsid w:val="00BB5C82"/>
    <w:rsid w:val="00BB5FC4"/>
    <w:rsid w:val="00BB6173"/>
    <w:rsid w:val="00BB6477"/>
    <w:rsid w:val="00BB6784"/>
    <w:rsid w:val="00BB686D"/>
    <w:rsid w:val="00BB7673"/>
    <w:rsid w:val="00BC012D"/>
    <w:rsid w:val="00BC03EE"/>
    <w:rsid w:val="00BC044F"/>
    <w:rsid w:val="00BC073A"/>
    <w:rsid w:val="00BC0824"/>
    <w:rsid w:val="00BC0A47"/>
    <w:rsid w:val="00BC1466"/>
    <w:rsid w:val="00BC14B8"/>
    <w:rsid w:val="00BC155A"/>
    <w:rsid w:val="00BC159A"/>
    <w:rsid w:val="00BC1933"/>
    <w:rsid w:val="00BC19A6"/>
    <w:rsid w:val="00BC19DD"/>
    <w:rsid w:val="00BC1BE9"/>
    <w:rsid w:val="00BC1EE0"/>
    <w:rsid w:val="00BC2017"/>
    <w:rsid w:val="00BC24F5"/>
    <w:rsid w:val="00BC2538"/>
    <w:rsid w:val="00BC2BA6"/>
    <w:rsid w:val="00BC3542"/>
    <w:rsid w:val="00BC35E3"/>
    <w:rsid w:val="00BC3610"/>
    <w:rsid w:val="00BC367E"/>
    <w:rsid w:val="00BC369B"/>
    <w:rsid w:val="00BC3BDD"/>
    <w:rsid w:val="00BC3BF1"/>
    <w:rsid w:val="00BC3C8C"/>
    <w:rsid w:val="00BC4228"/>
    <w:rsid w:val="00BC424E"/>
    <w:rsid w:val="00BC4317"/>
    <w:rsid w:val="00BC44DF"/>
    <w:rsid w:val="00BC4FFA"/>
    <w:rsid w:val="00BC53F2"/>
    <w:rsid w:val="00BC5B2B"/>
    <w:rsid w:val="00BC5BB5"/>
    <w:rsid w:val="00BC5FC7"/>
    <w:rsid w:val="00BC636A"/>
    <w:rsid w:val="00BC642A"/>
    <w:rsid w:val="00BC64FF"/>
    <w:rsid w:val="00BC659B"/>
    <w:rsid w:val="00BC660C"/>
    <w:rsid w:val="00BC6C47"/>
    <w:rsid w:val="00BC7099"/>
    <w:rsid w:val="00BC74D8"/>
    <w:rsid w:val="00BC7685"/>
    <w:rsid w:val="00BC76DA"/>
    <w:rsid w:val="00BC7785"/>
    <w:rsid w:val="00BC77AE"/>
    <w:rsid w:val="00BC77E0"/>
    <w:rsid w:val="00BC77F9"/>
    <w:rsid w:val="00BC7CD0"/>
    <w:rsid w:val="00BC7DB3"/>
    <w:rsid w:val="00BC7FD1"/>
    <w:rsid w:val="00BD026A"/>
    <w:rsid w:val="00BD0282"/>
    <w:rsid w:val="00BD0726"/>
    <w:rsid w:val="00BD073E"/>
    <w:rsid w:val="00BD0A3C"/>
    <w:rsid w:val="00BD1168"/>
    <w:rsid w:val="00BD12B0"/>
    <w:rsid w:val="00BD130F"/>
    <w:rsid w:val="00BD133F"/>
    <w:rsid w:val="00BD137A"/>
    <w:rsid w:val="00BD1622"/>
    <w:rsid w:val="00BD1802"/>
    <w:rsid w:val="00BD18B8"/>
    <w:rsid w:val="00BD1A4C"/>
    <w:rsid w:val="00BD1F3B"/>
    <w:rsid w:val="00BD240C"/>
    <w:rsid w:val="00BD25C7"/>
    <w:rsid w:val="00BD2C6C"/>
    <w:rsid w:val="00BD2D78"/>
    <w:rsid w:val="00BD2F9A"/>
    <w:rsid w:val="00BD38D1"/>
    <w:rsid w:val="00BD3CEF"/>
    <w:rsid w:val="00BD41DF"/>
    <w:rsid w:val="00BD41E6"/>
    <w:rsid w:val="00BD43AB"/>
    <w:rsid w:val="00BD4CEB"/>
    <w:rsid w:val="00BD50FA"/>
    <w:rsid w:val="00BD5812"/>
    <w:rsid w:val="00BD5CEE"/>
    <w:rsid w:val="00BD5D3A"/>
    <w:rsid w:val="00BD5D9B"/>
    <w:rsid w:val="00BD5DC7"/>
    <w:rsid w:val="00BD5F71"/>
    <w:rsid w:val="00BD5F9A"/>
    <w:rsid w:val="00BD6346"/>
    <w:rsid w:val="00BD6434"/>
    <w:rsid w:val="00BD6468"/>
    <w:rsid w:val="00BD648B"/>
    <w:rsid w:val="00BD665F"/>
    <w:rsid w:val="00BD6B8C"/>
    <w:rsid w:val="00BD6F78"/>
    <w:rsid w:val="00BD7103"/>
    <w:rsid w:val="00BD73A6"/>
    <w:rsid w:val="00BE0181"/>
    <w:rsid w:val="00BE06E2"/>
    <w:rsid w:val="00BE0CC4"/>
    <w:rsid w:val="00BE0CD6"/>
    <w:rsid w:val="00BE0FAE"/>
    <w:rsid w:val="00BE184F"/>
    <w:rsid w:val="00BE1AA8"/>
    <w:rsid w:val="00BE244D"/>
    <w:rsid w:val="00BE2851"/>
    <w:rsid w:val="00BE288C"/>
    <w:rsid w:val="00BE2A09"/>
    <w:rsid w:val="00BE3298"/>
    <w:rsid w:val="00BE35B3"/>
    <w:rsid w:val="00BE3A68"/>
    <w:rsid w:val="00BE43B7"/>
    <w:rsid w:val="00BE454A"/>
    <w:rsid w:val="00BE4845"/>
    <w:rsid w:val="00BE49F1"/>
    <w:rsid w:val="00BE4ADC"/>
    <w:rsid w:val="00BE4C40"/>
    <w:rsid w:val="00BE4D3A"/>
    <w:rsid w:val="00BE4EF5"/>
    <w:rsid w:val="00BE5250"/>
    <w:rsid w:val="00BE5269"/>
    <w:rsid w:val="00BE54C4"/>
    <w:rsid w:val="00BE5749"/>
    <w:rsid w:val="00BE5994"/>
    <w:rsid w:val="00BE5C0D"/>
    <w:rsid w:val="00BE5F66"/>
    <w:rsid w:val="00BE6F56"/>
    <w:rsid w:val="00BE700F"/>
    <w:rsid w:val="00BE7646"/>
    <w:rsid w:val="00BE774D"/>
    <w:rsid w:val="00BE7780"/>
    <w:rsid w:val="00BE786B"/>
    <w:rsid w:val="00BE793F"/>
    <w:rsid w:val="00BE79F6"/>
    <w:rsid w:val="00BE7A98"/>
    <w:rsid w:val="00BE7C33"/>
    <w:rsid w:val="00BE7CC1"/>
    <w:rsid w:val="00BF0139"/>
    <w:rsid w:val="00BF0801"/>
    <w:rsid w:val="00BF0D9C"/>
    <w:rsid w:val="00BF11CE"/>
    <w:rsid w:val="00BF1222"/>
    <w:rsid w:val="00BF1704"/>
    <w:rsid w:val="00BF19D5"/>
    <w:rsid w:val="00BF20A3"/>
    <w:rsid w:val="00BF27D6"/>
    <w:rsid w:val="00BF294E"/>
    <w:rsid w:val="00BF2C4C"/>
    <w:rsid w:val="00BF2DE2"/>
    <w:rsid w:val="00BF2F46"/>
    <w:rsid w:val="00BF3231"/>
    <w:rsid w:val="00BF3444"/>
    <w:rsid w:val="00BF34A2"/>
    <w:rsid w:val="00BF3548"/>
    <w:rsid w:val="00BF3578"/>
    <w:rsid w:val="00BF39F4"/>
    <w:rsid w:val="00BF3E30"/>
    <w:rsid w:val="00BF3F50"/>
    <w:rsid w:val="00BF446C"/>
    <w:rsid w:val="00BF46AB"/>
    <w:rsid w:val="00BF47EF"/>
    <w:rsid w:val="00BF4A81"/>
    <w:rsid w:val="00BF4B0C"/>
    <w:rsid w:val="00BF4B18"/>
    <w:rsid w:val="00BF4DA0"/>
    <w:rsid w:val="00BF4DBB"/>
    <w:rsid w:val="00BF4E46"/>
    <w:rsid w:val="00BF5481"/>
    <w:rsid w:val="00BF5690"/>
    <w:rsid w:val="00BF56CD"/>
    <w:rsid w:val="00BF5D93"/>
    <w:rsid w:val="00BF5E43"/>
    <w:rsid w:val="00BF6182"/>
    <w:rsid w:val="00BF6328"/>
    <w:rsid w:val="00BF6841"/>
    <w:rsid w:val="00BF69D7"/>
    <w:rsid w:val="00BF6A47"/>
    <w:rsid w:val="00BF7064"/>
    <w:rsid w:val="00BF75A2"/>
    <w:rsid w:val="00BF782C"/>
    <w:rsid w:val="00BF7B0F"/>
    <w:rsid w:val="00C000B1"/>
    <w:rsid w:val="00C00521"/>
    <w:rsid w:val="00C00577"/>
    <w:rsid w:val="00C00824"/>
    <w:rsid w:val="00C00AE6"/>
    <w:rsid w:val="00C00AEE"/>
    <w:rsid w:val="00C00B3E"/>
    <w:rsid w:val="00C00D16"/>
    <w:rsid w:val="00C00EE7"/>
    <w:rsid w:val="00C00F2D"/>
    <w:rsid w:val="00C00FF0"/>
    <w:rsid w:val="00C0117A"/>
    <w:rsid w:val="00C01428"/>
    <w:rsid w:val="00C0174A"/>
    <w:rsid w:val="00C01844"/>
    <w:rsid w:val="00C01891"/>
    <w:rsid w:val="00C02029"/>
    <w:rsid w:val="00C0218B"/>
    <w:rsid w:val="00C02672"/>
    <w:rsid w:val="00C02A06"/>
    <w:rsid w:val="00C02D12"/>
    <w:rsid w:val="00C02D66"/>
    <w:rsid w:val="00C02EB7"/>
    <w:rsid w:val="00C0373B"/>
    <w:rsid w:val="00C03871"/>
    <w:rsid w:val="00C0390F"/>
    <w:rsid w:val="00C03A69"/>
    <w:rsid w:val="00C03AE9"/>
    <w:rsid w:val="00C04252"/>
    <w:rsid w:val="00C04516"/>
    <w:rsid w:val="00C04F42"/>
    <w:rsid w:val="00C04FF0"/>
    <w:rsid w:val="00C050DB"/>
    <w:rsid w:val="00C0511D"/>
    <w:rsid w:val="00C05269"/>
    <w:rsid w:val="00C0587F"/>
    <w:rsid w:val="00C05C65"/>
    <w:rsid w:val="00C05F79"/>
    <w:rsid w:val="00C062FF"/>
    <w:rsid w:val="00C066A5"/>
    <w:rsid w:val="00C06727"/>
    <w:rsid w:val="00C067E7"/>
    <w:rsid w:val="00C069ED"/>
    <w:rsid w:val="00C07184"/>
    <w:rsid w:val="00C071DB"/>
    <w:rsid w:val="00C074E2"/>
    <w:rsid w:val="00C075BA"/>
    <w:rsid w:val="00C0785B"/>
    <w:rsid w:val="00C106C6"/>
    <w:rsid w:val="00C1079E"/>
    <w:rsid w:val="00C1086F"/>
    <w:rsid w:val="00C10E34"/>
    <w:rsid w:val="00C112D8"/>
    <w:rsid w:val="00C11350"/>
    <w:rsid w:val="00C114E6"/>
    <w:rsid w:val="00C117FE"/>
    <w:rsid w:val="00C11D44"/>
    <w:rsid w:val="00C120E8"/>
    <w:rsid w:val="00C12154"/>
    <w:rsid w:val="00C121EE"/>
    <w:rsid w:val="00C12585"/>
    <w:rsid w:val="00C12908"/>
    <w:rsid w:val="00C12976"/>
    <w:rsid w:val="00C12A99"/>
    <w:rsid w:val="00C12CA1"/>
    <w:rsid w:val="00C12CEC"/>
    <w:rsid w:val="00C12F38"/>
    <w:rsid w:val="00C131F3"/>
    <w:rsid w:val="00C13D24"/>
    <w:rsid w:val="00C13E56"/>
    <w:rsid w:val="00C13E92"/>
    <w:rsid w:val="00C1413E"/>
    <w:rsid w:val="00C14473"/>
    <w:rsid w:val="00C14536"/>
    <w:rsid w:val="00C14756"/>
    <w:rsid w:val="00C14790"/>
    <w:rsid w:val="00C14BD8"/>
    <w:rsid w:val="00C1513F"/>
    <w:rsid w:val="00C153F7"/>
    <w:rsid w:val="00C154EF"/>
    <w:rsid w:val="00C155B1"/>
    <w:rsid w:val="00C155C8"/>
    <w:rsid w:val="00C1573E"/>
    <w:rsid w:val="00C15950"/>
    <w:rsid w:val="00C15B72"/>
    <w:rsid w:val="00C15FB0"/>
    <w:rsid w:val="00C1621B"/>
    <w:rsid w:val="00C167B8"/>
    <w:rsid w:val="00C168C5"/>
    <w:rsid w:val="00C16E4D"/>
    <w:rsid w:val="00C16F1E"/>
    <w:rsid w:val="00C1715A"/>
    <w:rsid w:val="00C1718A"/>
    <w:rsid w:val="00C17388"/>
    <w:rsid w:val="00C17406"/>
    <w:rsid w:val="00C17846"/>
    <w:rsid w:val="00C17B67"/>
    <w:rsid w:val="00C17C3C"/>
    <w:rsid w:val="00C17D95"/>
    <w:rsid w:val="00C17F20"/>
    <w:rsid w:val="00C17F47"/>
    <w:rsid w:val="00C17FD6"/>
    <w:rsid w:val="00C203A2"/>
    <w:rsid w:val="00C203C8"/>
    <w:rsid w:val="00C207CE"/>
    <w:rsid w:val="00C2102A"/>
    <w:rsid w:val="00C210DC"/>
    <w:rsid w:val="00C21532"/>
    <w:rsid w:val="00C21620"/>
    <w:rsid w:val="00C216B0"/>
    <w:rsid w:val="00C219CB"/>
    <w:rsid w:val="00C21B3A"/>
    <w:rsid w:val="00C21B9A"/>
    <w:rsid w:val="00C22117"/>
    <w:rsid w:val="00C2253D"/>
    <w:rsid w:val="00C226B8"/>
    <w:rsid w:val="00C22A1D"/>
    <w:rsid w:val="00C22C34"/>
    <w:rsid w:val="00C2321B"/>
    <w:rsid w:val="00C23479"/>
    <w:rsid w:val="00C23828"/>
    <w:rsid w:val="00C23930"/>
    <w:rsid w:val="00C23BCA"/>
    <w:rsid w:val="00C2471E"/>
    <w:rsid w:val="00C24731"/>
    <w:rsid w:val="00C24BB3"/>
    <w:rsid w:val="00C24E6B"/>
    <w:rsid w:val="00C25264"/>
    <w:rsid w:val="00C254D5"/>
    <w:rsid w:val="00C2620A"/>
    <w:rsid w:val="00C26478"/>
    <w:rsid w:val="00C26B71"/>
    <w:rsid w:val="00C26BEF"/>
    <w:rsid w:val="00C26C96"/>
    <w:rsid w:val="00C26FDA"/>
    <w:rsid w:val="00C27A0A"/>
    <w:rsid w:val="00C27A35"/>
    <w:rsid w:val="00C27B61"/>
    <w:rsid w:val="00C303D0"/>
    <w:rsid w:val="00C30892"/>
    <w:rsid w:val="00C30E5A"/>
    <w:rsid w:val="00C30E98"/>
    <w:rsid w:val="00C30E9E"/>
    <w:rsid w:val="00C30F57"/>
    <w:rsid w:val="00C310BB"/>
    <w:rsid w:val="00C311C8"/>
    <w:rsid w:val="00C314B8"/>
    <w:rsid w:val="00C31951"/>
    <w:rsid w:val="00C31ADD"/>
    <w:rsid w:val="00C31DB2"/>
    <w:rsid w:val="00C31F3B"/>
    <w:rsid w:val="00C323CB"/>
    <w:rsid w:val="00C3246E"/>
    <w:rsid w:val="00C328BA"/>
    <w:rsid w:val="00C32CB9"/>
    <w:rsid w:val="00C32F48"/>
    <w:rsid w:val="00C33681"/>
    <w:rsid w:val="00C339B9"/>
    <w:rsid w:val="00C33AB7"/>
    <w:rsid w:val="00C33C66"/>
    <w:rsid w:val="00C33D51"/>
    <w:rsid w:val="00C3415D"/>
    <w:rsid w:val="00C3434D"/>
    <w:rsid w:val="00C34465"/>
    <w:rsid w:val="00C344CA"/>
    <w:rsid w:val="00C3466C"/>
    <w:rsid w:val="00C3494F"/>
    <w:rsid w:val="00C34D1B"/>
    <w:rsid w:val="00C34EEA"/>
    <w:rsid w:val="00C35630"/>
    <w:rsid w:val="00C360AE"/>
    <w:rsid w:val="00C361E9"/>
    <w:rsid w:val="00C361ED"/>
    <w:rsid w:val="00C3645E"/>
    <w:rsid w:val="00C3678F"/>
    <w:rsid w:val="00C367CD"/>
    <w:rsid w:val="00C36A4E"/>
    <w:rsid w:val="00C36BED"/>
    <w:rsid w:val="00C36D2F"/>
    <w:rsid w:val="00C36D6A"/>
    <w:rsid w:val="00C378D3"/>
    <w:rsid w:val="00C37B3D"/>
    <w:rsid w:val="00C401E2"/>
    <w:rsid w:val="00C40628"/>
    <w:rsid w:val="00C40B08"/>
    <w:rsid w:val="00C40EB7"/>
    <w:rsid w:val="00C414E9"/>
    <w:rsid w:val="00C4156C"/>
    <w:rsid w:val="00C41598"/>
    <w:rsid w:val="00C4180B"/>
    <w:rsid w:val="00C418AD"/>
    <w:rsid w:val="00C41B31"/>
    <w:rsid w:val="00C41B79"/>
    <w:rsid w:val="00C41C69"/>
    <w:rsid w:val="00C42078"/>
    <w:rsid w:val="00C4213F"/>
    <w:rsid w:val="00C42588"/>
    <w:rsid w:val="00C42E8F"/>
    <w:rsid w:val="00C4364D"/>
    <w:rsid w:val="00C43B5D"/>
    <w:rsid w:val="00C43D00"/>
    <w:rsid w:val="00C43FD3"/>
    <w:rsid w:val="00C4409C"/>
    <w:rsid w:val="00C445DD"/>
    <w:rsid w:val="00C449F2"/>
    <w:rsid w:val="00C44C7C"/>
    <w:rsid w:val="00C4532E"/>
    <w:rsid w:val="00C45860"/>
    <w:rsid w:val="00C462BA"/>
    <w:rsid w:val="00C468AD"/>
    <w:rsid w:val="00C469D6"/>
    <w:rsid w:val="00C46C8F"/>
    <w:rsid w:val="00C46ED0"/>
    <w:rsid w:val="00C470C5"/>
    <w:rsid w:val="00C47264"/>
    <w:rsid w:val="00C47397"/>
    <w:rsid w:val="00C475E3"/>
    <w:rsid w:val="00C47A84"/>
    <w:rsid w:val="00C47C1C"/>
    <w:rsid w:val="00C500A9"/>
    <w:rsid w:val="00C50437"/>
    <w:rsid w:val="00C50598"/>
    <w:rsid w:val="00C505C0"/>
    <w:rsid w:val="00C50612"/>
    <w:rsid w:val="00C5070E"/>
    <w:rsid w:val="00C50A3B"/>
    <w:rsid w:val="00C50DE2"/>
    <w:rsid w:val="00C51001"/>
    <w:rsid w:val="00C512EE"/>
    <w:rsid w:val="00C51331"/>
    <w:rsid w:val="00C51462"/>
    <w:rsid w:val="00C51A3E"/>
    <w:rsid w:val="00C51E81"/>
    <w:rsid w:val="00C52021"/>
    <w:rsid w:val="00C52224"/>
    <w:rsid w:val="00C52556"/>
    <w:rsid w:val="00C5288A"/>
    <w:rsid w:val="00C528C6"/>
    <w:rsid w:val="00C52901"/>
    <w:rsid w:val="00C52EDD"/>
    <w:rsid w:val="00C534D5"/>
    <w:rsid w:val="00C53BE2"/>
    <w:rsid w:val="00C54264"/>
    <w:rsid w:val="00C54340"/>
    <w:rsid w:val="00C54619"/>
    <w:rsid w:val="00C54EF9"/>
    <w:rsid w:val="00C54F18"/>
    <w:rsid w:val="00C550CD"/>
    <w:rsid w:val="00C5557B"/>
    <w:rsid w:val="00C55713"/>
    <w:rsid w:val="00C55BDC"/>
    <w:rsid w:val="00C55EF9"/>
    <w:rsid w:val="00C56089"/>
    <w:rsid w:val="00C563E0"/>
    <w:rsid w:val="00C56755"/>
    <w:rsid w:val="00C568DC"/>
    <w:rsid w:val="00C56B4B"/>
    <w:rsid w:val="00C56C1C"/>
    <w:rsid w:val="00C56F78"/>
    <w:rsid w:val="00C56FC0"/>
    <w:rsid w:val="00C57177"/>
    <w:rsid w:val="00C5723B"/>
    <w:rsid w:val="00C57919"/>
    <w:rsid w:val="00C603E6"/>
    <w:rsid w:val="00C6058D"/>
    <w:rsid w:val="00C608A2"/>
    <w:rsid w:val="00C60A24"/>
    <w:rsid w:val="00C60B5F"/>
    <w:rsid w:val="00C60D7A"/>
    <w:rsid w:val="00C61053"/>
    <w:rsid w:val="00C6165A"/>
    <w:rsid w:val="00C6169C"/>
    <w:rsid w:val="00C61E32"/>
    <w:rsid w:val="00C6213B"/>
    <w:rsid w:val="00C627EB"/>
    <w:rsid w:val="00C6285F"/>
    <w:rsid w:val="00C6287C"/>
    <w:rsid w:val="00C62A38"/>
    <w:rsid w:val="00C62ECB"/>
    <w:rsid w:val="00C62FAB"/>
    <w:rsid w:val="00C631C2"/>
    <w:rsid w:val="00C6331E"/>
    <w:rsid w:val="00C63352"/>
    <w:rsid w:val="00C634C5"/>
    <w:rsid w:val="00C6361D"/>
    <w:rsid w:val="00C6382B"/>
    <w:rsid w:val="00C63B17"/>
    <w:rsid w:val="00C6448C"/>
    <w:rsid w:val="00C64B60"/>
    <w:rsid w:val="00C64F52"/>
    <w:rsid w:val="00C650B7"/>
    <w:rsid w:val="00C65249"/>
    <w:rsid w:val="00C65445"/>
    <w:rsid w:val="00C65752"/>
    <w:rsid w:val="00C66388"/>
    <w:rsid w:val="00C66A69"/>
    <w:rsid w:val="00C66C0D"/>
    <w:rsid w:val="00C6718E"/>
    <w:rsid w:val="00C672C8"/>
    <w:rsid w:val="00C6763F"/>
    <w:rsid w:val="00C6777E"/>
    <w:rsid w:val="00C67BFF"/>
    <w:rsid w:val="00C67D2E"/>
    <w:rsid w:val="00C7012E"/>
    <w:rsid w:val="00C70141"/>
    <w:rsid w:val="00C709E5"/>
    <w:rsid w:val="00C71930"/>
    <w:rsid w:val="00C719C8"/>
    <w:rsid w:val="00C721B3"/>
    <w:rsid w:val="00C723F8"/>
    <w:rsid w:val="00C724A1"/>
    <w:rsid w:val="00C7284E"/>
    <w:rsid w:val="00C72C0E"/>
    <w:rsid w:val="00C72C57"/>
    <w:rsid w:val="00C72CA1"/>
    <w:rsid w:val="00C72ECA"/>
    <w:rsid w:val="00C7316A"/>
    <w:rsid w:val="00C7391D"/>
    <w:rsid w:val="00C73A16"/>
    <w:rsid w:val="00C73A2F"/>
    <w:rsid w:val="00C74257"/>
    <w:rsid w:val="00C7426F"/>
    <w:rsid w:val="00C74289"/>
    <w:rsid w:val="00C74762"/>
    <w:rsid w:val="00C74C19"/>
    <w:rsid w:val="00C74E39"/>
    <w:rsid w:val="00C74ECC"/>
    <w:rsid w:val="00C753FB"/>
    <w:rsid w:val="00C7549A"/>
    <w:rsid w:val="00C75530"/>
    <w:rsid w:val="00C757B5"/>
    <w:rsid w:val="00C758DA"/>
    <w:rsid w:val="00C75C76"/>
    <w:rsid w:val="00C75FE7"/>
    <w:rsid w:val="00C761B7"/>
    <w:rsid w:val="00C7656C"/>
    <w:rsid w:val="00C7662C"/>
    <w:rsid w:val="00C76814"/>
    <w:rsid w:val="00C76BCE"/>
    <w:rsid w:val="00C76D14"/>
    <w:rsid w:val="00C76DA5"/>
    <w:rsid w:val="00C772B6"/>
    <w:rsid w:val="00C772F1"/>
    <w:rsid w:val="00C77506"/>
    <w:rsid w:val="00C7796C"/>
    <w:rsid w:val="00C77B76"/>
    <w:rsid w:val="00C77C7F"/>
    <w:rsid w:val="00C77CAF"/>
    <w:rsid w:val="00C8001E"/>
    <w:rsid w:val="00C803A6"/>
    <w:rsid w:val="00C80839"/>
    <w:rsid w:val="00C80F68"/>
    <w:rsid w:val="00C80F7B"/>
    <w:rsid w:val="00C81238"/>
    <w:rsid w:val="00C812D3"/>
    <w:rsid w:val="00C813A6"/>
    <w:rsid w:val="00C81408"/>
    <w:rsid w:val="00C8151A"/>
    <w:rsid w:val="00C81B13"/>
    <w:rsid w:val="00C81CE8"/>
    <w:rsid w:val="00C81D07"/>
    <w:rsid w:val="00C81D56"/>
    <w:rsid w:val="00C81E63"/>
    <w:rsid w:val="00C81F1D"/>
    <w:rsid w:val="00C81F49"/>
    <w:rsid w:val="00C822A3"/>
    <w:rsid w:val="00C82394"/>
    <w:rsid w:val="00C82570"/>
    <w:rsid w:val="00C82743"/>
    <w:rsid w:val="00C82911"/>
    <w:rsid w:val="00C82D7B"/>
    <w:rsid w:val="00C835B6"/>
    <w:rsid w:val="00C8379E"/>
    <w:rsid w:val="00C83D2E"/>
    <w:rsid w:val="00C8404C"/>
    <w:rsid w:val="00C841C3"/>
    <w:rsid w:val="00C84472"/>
    <w:rsid w:val="00C847B7"/>
    <w:rsid w:val="00C848FA"/>
    <w:rsid w:val="00C849CD"/>
    <w:rsid w:val="00C84BDF"/>
    <w:rsid w:val="00C84E2F"/>
    <w:rsid w:val="00C84ED8"/>
    <w:rsid w:val="00C84F41"/>
    <w:rsid w:val="00C853B8"/>
    <w:rsid w:val="00C85467"/>
    <w:rsid w:val="00C8562F"/>
    <w:rsid w:val="00C8567A"/>
    <w:rsid w:val="00C85B25"/>
    <w:rsid w:val="00C85CE0"/>
    <w:rsid w:val="00C85D7E"/>
    <w:rsid w:val="00C85E1D"/>
    <w:rsid w:val="00C85F59"/>
    <w:rsid w:val="00C86182"/>
    <w:rsid w:val="00C861AE"/>
    <w:rsid w:val="00C8643F"/>
    <w:rsid w:val="00C868C0"/>
    <w:rsid w:val="00C86C8B"/>
    <w:rsid w:val="00C86F6D"/>
    <w:rsid w:val="00C87271"/>
    <w:rsid w:val="00C87367"/>
    <w:rsid w:val="00C87551"/>
    <w:rsid w:val="00C87904"/>
    <w:rsid w:val="00C87910"/>
    <w:rsid w:val="00C87F58"/>
    <w:rsid w:val="00C90143"/>
    <w:rsid w:val="00C901F0"/>
    <w:rsid w:val="00C90339"/>
    <w:rsid w:val="00C904FD"/>
    <w:rsid w:val="00C905C1"/>
    <w:rsid w:val="00C905D1"/>
    <w:rsid w:val="00C9062B"/>
    <w:rsid w:val="00C907F3"/>
    <w:rsid w:val="00C90970"/>
    <w:rsid w:val="00C9135C"/>
    <w:rsid w:val="00C916FF"/>
    <w:rsid w:val="00C91714"/>
    <w:rsid w:val="00C91DB4"/>
    <w:rsid w:val="00C91F1B"/>
    <w:rsid w:val="00C92164"/>
    <w:rsid w:val="00C922F4"/>
    <w:rsid w:val="00C9248C"/>
    <w:rsid w:val="00C92760"/>
    <w:rsid w:val="00C92776"/>
    <w:rsid w:val="00C92D6F"/>
    <w:rsid w:val="00C92EC0"/>
    <w:rsid w:val="00C9312F"/>
    <w:rsid w:val="00C9343E"/>
    <w:rsid w:val="00C93487"/>
    <w:rsid w:val="00C93641"/>
    <w:rsid w:val="00C939D5"/>
    <w:rsid w:val="00C93A7C"/>
    <w:rsid w:val="00C941C3"/>
    <w:rsid w:val="00C944F5"/>
    <w:rsid w:val="00C945E9"/>
    <w:rsid w:val="00C9478F"/>
    <w:rsid w:val="00C949A3"/>
    <w:rsid w:val="00C94C2C"/>
    <w:rsid w:val="00C94D55"/>
    <w:rsid w:val="00C94F60"/>
    <w:rsid w:val="00C95022"/>
    <w:rsid w:val="00C9575D"/>
    <w:rsid w:val="00C95797"/>
    <w:rsid w:val="00C95D39"/>
    <w:rsid w:val="00C95F06"/>
    <w:rsid w:val="00C96105"/>
    <w:rsid w:val="00C96372"/>
    <w:rsid w:val="00C966DE"/>
    <w:rsid w:val="00C96AFB"/>
    <w:rsid w:val="00C96D2E"/>
    <w:rsid w:val="00C96F04"/>
    <w:rsid w:val="00C971C0"/>
    <w:rsid w:val="00C972CA"/>
    <w:rsid w:val="00C97C13"/>
    <w:rsid w:val="00C97D03"/>
    <w:rsid w:val="00CA0486"/>
    <w:rsid w:val="00CA04E6"/>
    <w:rsid w:val="00CA07A7"/>
    <w:rsid w:val="00CA07AC"/>
    <w:rsid w:val="00CA08E9"/>
    <w:rsid w:val="00CA0C65"/>
    <w:rsid w:val="00CA0E96"/>
    <w:rsid w:val="00CA0E9B"/>
    <w:rsid w:val="00CA1128"/>
    <w:rsid w:val="00CA15E1"/>
    <w:rsid w:val="00CA1600"/>
    <w:rsid w:val="00CA1721"/>
    <w:rsid w:val="00CA17B6"/>
    <w:rsid w:val="00CA1BD6"/>
    <w:rsid w:val="00CA1BE4"/>
    <w:rsid w:val="00CA1D0E"/>
    <w:rsid w:val="00CA1E4A"/>
    <w:rsid w:val="00CA1EFF"/>
    <w:rsid w:val="00CA1F14"/>
    <w:rsid w:val="00CA1F2D"/>
    <w:rsid w:val="00CA1FFB"/>
    <w:rsid w:val="00CA2055"/>
    <w:rsid w:val="00CA263D"/>
    <w:rsid w:val="00CA263F"/>
    <w:rsid w:val="00CA270E"/>
    <w:rsid w:val="00CA2822"/>
    <w:rsid w:val="00CA2FA3"/>
    <w:rsid w:val="00CA3246"/>
    <w:rsid w:val="00CA3502"/>
    <w:rsid w:val="00CA3581"/>
    <w:rsid w:val="00CA3D8E"/>
    <w:rsid w:val="00CA42AD"/>
    <w:rsid w:val="00CA447E"/>
    <w:rsid w:val="00CA468E"/>
    <w:rsid w:val="00CA488C"/>
    <w:rsid w:val="00CA48B8"/>
    <w:rsid w:val="00CA4F0E"/>
    <w:rsid w:val="00CA4F40"/>
    <w:rsid w:val="00CA5090"/>
    <w:rsid w:val="00CA5324"/>
    <w:rsid w:val="00CA54F6"/>
    <w:rsid w:val="00CA5B3B"/>
    <w:rsid w:val="00CA621B"/>
    <w:rsid w:val="00CA64E4"/>
    <w:rsid w:val="00CA6780"/>
    <w:rsid w:val="00CA68DE"/>
    <w:rsid w:val="00CA6A3C"/>
    <w:rsid w:val="00CA6D51"/>
    <w:rsid w:val="00CA6E7B"/>
    <w:rsid w:val="00CA6F86"/>
    <w:rsid w:val="00CA7844"/>
    <w:rsid w:val="00CA7A5B"/>
    <w:rsid w:val="00CA7E9D"/>
    <w:rsid w:val="00CA7EBE"/>
    <w:rsid w:val="00CA7F85"/>
    <w:rsid w:val="00CB0216"/>
    <w:rsid w:val="00CB0487"/>
    <w:rsid w:val="00CB0548"/>
    <w:rsid w:val="00CB05A4"/>
    <w:rsid w:val="00CB1144"/>
    <w:rsid w:val="00CB116E"/>
    <w:rsid w:val="00CB11E1"/>
    <w:rsid w:val="00CB19B4"/>
    <w:rsid w:val="00CB19D0"/>
    <w:rsid w:val="00CB1F8E"/>
    <w:rsid w:val="00CB20BF"/>
    <w:rsid w:val="00CB2311"/>
    <w:rsid w:val="00CB2492"/>
    <w:rsid w:val="00CB2677"/>
    <w:rsid w:val="00CB28AF"/>
    <w:rsid w:val="00CB2900"/>
    <w:rsid w:val="00CB2A2D"/>
    <w:rsid w:val="00CB2B95"/>
    <w:rsid w:val="00CB2D9B"/>
    <w:rsid w:val="00CB2E7C"/>
    <w:rsid w:val="00CB3754"/>
    <w:rsid w:val="00CB37BE"/>
    <w:rsid w:val="00CB381F"/>
    <w:rsid w:val="00CB38A8"/>
    <w:rsid w:val="00CB39AC"/>
    <w:rsid w:val="00CB3A4E"/>
    <w:rsid w:val="00CB41DA"/>
    <w:rsid w:val="00CB4449"/>
    <w:rsid w:val="00CB44D3"/>
    <w:rsid w:val="00CB492C"/>
    <w:rsid w:val="00CB4993"/>
    <w:rsid w:val="00CB4EE9"/>
    <w:rsid w:val="00CB508B"/>
    <w:rsid w:val="00CB50D6"/>
    <w:rsid w:val="00CB5335"/>
    <w:rsid w:val="00CB54C5"/>
    <w:rsid w:val="00CB5873"/>
    <w:rsid w:val="00CB58C3"/>
    <w:rsid w:val="00CB58EA"/>
    <w:rsid w:val="00CB5B1F"/>
    <w:rsid w:val="00CB5B95"/>
    <w:rsid w:val="00CB5CFE"/>
    <w:rsid w:val="00CB5E21"/>
    <w:rsid w:val="00CB65DE"/>
    <w:rsid w:val="00CB6824"/>
    <w:rsid w:val="00CB6A80"/>
    <w:rsid w:val="00CB6D78"/>
    <w:rsid w:val="00CB6D7A"/>
    <w:rsid w:val="00CB6E28"/>
    <w:rsid w:val="00CB72F7"/>
    <w:rsid w:val="00CB73CF"/>
    <w:rsid w:val="00CB740E"/>
    <w:rsid w:val="00CB758F"/>
    <w:rsid w:val="00CB7764"/>
    <w:rsid w:val="00CB7B9B"/>
    <w:rsid w:val="00CB7BF0"/>
    <w:rsid w:val="00CB7C59"/>
    <w:rsid w:val="00CC027A"/>
    <w:rsid w:val="00CC0571"/>
    <w:rsid w:val="00CC0A94"/>
    <w:rsid w:val="00CC0EC2"/>
    <w:rsid w:val="00CC1407"/>
    <w:rsid w:val="00CC1469"/>
    <w:rsid w:val="00CC14B3"/>
    <w:rsid w:val="00CC1DEF"/>
    <w:rsid w:val="00CC1EAF"/>
    <w:rsid w:val="00CC2123"/>
    <w:rsid w:val="00CC25CC"/>
    <w:rsid w:val="00CC25F2"/>
    <w:rsid w:val="00CC2B65"/>
    <w:rsid w:val="00CC2C32"/>
    <w:rsid w:val="00CC2E7B"/>
    <w:rsid w:val="00CC2F5C"/>
    <w:rsid w:val="00CC35A7"/>
    <w:rsid w:val="00CC3D96"/>
    <w:rsid w:val="00CC3F83"/>
    <w:rsid w:val="00CC40D4"/>
    <w:rsid w:val="00CC4B37"/>
    <w:rsid w:val="00CC52DA"/>
    <w:rsid w:val="00CC533F"/>
    <w:rsid w:val="00CC58D8"/>
    <w:rsid w:val="00CC5F01"/>
    <w:rsid w:val="00CC62B9"/>
    <w:rsid w:val="00CC6541"/>
    <w:rsid w:val="00CC658F"/>
    <w:rsid w:val="00CC6838"/>
    <w:rsid w:val="00CC69E0"/>
    <w:rsid w:val="00CC6B46"/>
    <w:rsid w:val="00CC6B63"/>
    <w:rsid w:val="00CC6C3E"/>
    <w:rsid w:val="00CC6EDD"/>
    <w:rsid w:val="00CC70A6"/>
    <w:rsid w:val="00CC75CB"/>
    <w:rsid w:val="00CC7717"/>
    <w:rsid w:val="00CC773E"/>
    <w:rsid w:val="00CC7B42"/>
    <w:rsid w:val="00CC7E7D"/>
    <w:rsid w:val="00CD0376"/>
    <w:rsid w:val="00CD065A"/>
    <w:rsid w:val="00CD06CC"/>
    <w:rsid w:val="00CD0A2E"/>
    <w:rsid w:val="00CD0BF0"/>
    <w:rsid w:val="00CD1085"/>
    <w:rsid w:val="00CD12D2"/>
    <w:rsid w:val="00CD12DC"/>
    <w:rsid w:val="00CD13F4"/>
    <w:rsid w:val="00CD1892"/>
    <w:rsid w:val="00CD1A88"/>
    <w:rsid w:val="00CD1C48"/>
    <w:rsid w:val="00CD23EC"/>
    <w:rsid w:val="00CD2414"/>
    <w:rsid w:val="00CD24FB"/>
    <w:rsid w:val="00CD26AE"/>
    <w:rsid w:val="00CD2CB7"/>
    <w:rsid w:val="00CD2EFB"/>
    <w:rsid w:val="00CD31F5"/>
    <w:rsid w:val="00CD35DC"/>
    <w:rsid w:val="00CD38FA"/>
    <w:rsid w:val="00CD3AF2"/>
    <w:rsid w:val="00CD3CB0"/>
    <w:rsid w:val="00CD42D5"/>
    <w:rsid w:val="00CD47A0"/>
    <w:rsid w:val="00CD4B9F"/>
    <w:rsid w:val="00CD513A"/>
    <w:rsid w:val="00CD52A5"/>
    <w:rsid w:val="00CD5809"/>
    <w:rsid w:val="00CD58B9"/>
    <w:rsid w:val="00CD59F2"/>
    <w:rsid w:val="00CD5B49"/>
    <w:rsid w:val="00CD5CA5"/>
    <w:rsid w:val="00CD6637"/>
    <w:rsid w:val="00CD67C5"/>
    <w:rsid w:val="00CD687B"/>
    <w:rsid w:val="00CD701E"/>
    <w:rsid w:val="00CD70BD"/>
    <w:rsid w:val="00CD71DE"/>
    <w:rsid w:val="00CD73BF"/>
    <w:rsid w:val="00CD76FF"/>
    <w:rsid w:val="00CD7B59"/>
    <w:rsid w:val="00CD7CBE"/>
    <w:rsid w:val="00CE01CB"/>
    <w:rsid w:val="00CE02BF"/>
    <w:rsid w:val="00CE0343"/>
    <w:rsid w:val="00CE0363"/>
    <w:rsid w:val="00CE082A"/>
    <w:rsid w:val="00CE0CB8"/>
    <w:rsid w:val="00CE0DCB"/>
    <w:rsid w:val="00CE0F3A"/>
    <w:rsid w:val="00CE0FCB"/>
    <w:rsid w:val="00CE10FC"/>
    <w:rsid w:val="00CE129F"/>
    <w:rsid w:val="00CE1686"/>
    <w:rsid w:val="00CE1C8D"/>
    <w:rsid w:val="00CE1D11"/>
    <w:rsid w:val="00CE2BC8"/>
    <w:rsid w:val="00CE2D5E"/>
    <w:rsid w:val="00CE3016"/>
    <w:rsid w:val="00CE337E"/>
    <w:rsid w:val="00CE34F8"/>
    <w:rsid w:val="00CE3D57"/>
    <w:rsid w:val="00CE3D92"/>
    <w:rsid w:val="00CE3E30"/>
    <w:rsid w:val="00CE3EFD"/>
    <w:rsid w:val="00CE3F34"/>
    <w:rsid w:val="00CE4219"/>
    <w:rsid w:val="00CE42BF"/>
    <w:rsid w:val="00CE47A5"/>
    <w:rsid w:val="00CE4A4A"/>
    <w:rsid w:val="00CE4C44"/>
    <w:rsid w:val="00CE4F34"/>
    <w:rsid w:val="00CE541B"/>
    <w:rsid w:val="00CE56FB"/>
    <w:rsid w:val="00CE5B45"/>
    <w:rsid w:val="00CE5DC6"/>
    <w:rsid w:val="00CE5F23"/>
    <w:rsid w:val="00CE6C0A"/>
    <w:rsid w:val="00CE70FC"/>
    <w:rsid w:val="00CE76C3"/>
    <w:rsid w:val="00CE7922"/>
    <w:rsid w:val="00CE7A92"/>
    <w:rsid w:val="00CE7D82"/>
    <w:rsid w:val="00CF0167"/>
    <w:rsid w:val="00CF01B4"/>
    <w:rsid w:val="00CF02A5"/>
    <w:rsid w:val="00CF0604"/>
    <w:rsid w:val="00CF06FE"/>
    <w:rsid w:val="00CF0D32"/>
    <w:rsid w:val="00CF0D67"/>
    <w:rsid w:val="00CF0D9E"/>
    <w:rsid w:val="00CF0E00"/>
    <w:rsid w:val="00CF1558"/>
    <w:rsid w:val="00CF1A5E"/>
    <w:rsid w:val="00CF1AEC"/>
    <w:rsid w:val="00CF1F5A"/>
    <w:rsid w:val="00CF1F97"/>
    <w:rsid w:val="00CF20F9"/>
    <w:rsid w:val="00CF2316"/>
    <w:rsid w:val="00CF2396"/>
    <w:rsid w:val="00CF23BF"/>
    <w:rsid w:val="00CF26C4"/>
    <w:rsid w:val="00CF2706"/>
    <w:rsid w:val="00CF28A1"/>
    <w:rsid w:val="00CF2AA5"/>
    <w:rsid w:val="00CF2ACE"/>
    <w:rsid w:val="00CF2D6F"/>
    <w:rsid w:val="00CF2E13"/>
    <w:rsid w:val="00CF2E33"/>
    <w:rsid w:val="00CF3216"/>
    <w:rsid w:val="00CF3585"/>
    <w:rsid w:val="00CF38A4"/>
    <w:rsid w:val="00CF3C92"/>
    <w:rsid w:val="00CF3D62"/>
    <w:rsid w:val="00CF44D8"/>
    <w:rsid w:val="00CF4652"/>
    <w:rsid w:val="00CF4BA0"/>
    <w:rsid w:val="00CF500D"/>
    <w:rsid w:val="00CF525D"/>
    <w:rsid w:val="00CF52D2"/>
    <w:rsid w:val="00CF52E1"/>
    <w:rsid w:val="00CF537D"/>
    <w:rsid w:val="00CF54EB"/>
    <w:rsid w:val="00CF5EE7"/>
    <w:rsid w:val="00CF5FF7"/>
    <w:rsid w:val="00CF65A6"/>
    <w:rsid w:val="00CF6780"/>
    <w:rsid w:val="00CF6B02"/>
    <w:rsid w:val="00CF6B75"/>
    <w:rsid w:val="00CF71BD"/>
    <w:rsid w:val="00CF72E5"/>
    <w:rsid w:val="00CF7546"/>
    <w:rsid w:val="00CF7901"/>
    <w:rsid w:val="00CF7C09"/>
    <w:rsid w:val="00CF7D33"/>
    <w:rsid w:val="00CF7EB3"/>
    <w:rsid w:val="00CF7EC9"/>
    <w:rsid w:val="00D00018"/>
    <w:rsid w:val="00D0011F"/>
    <w:rsid w:val="00D0075B"/>
    <w:rsid w:val="00D009AA"/>
    <w:rsid w:val="00D00A9F"/>
    <w:rsid w:val="00D00BB3"/>
    <w:rsid w:val="00D00DEC"/>
    <w:rsid w:val="00D010DA"/>
    <w:rsid w:val="00D01194"/>
    <w:rsid w:val="00D01410"/>
    <w:rsid w:val="00D0145F"/>
    <w:rsid w:val="00D014B8"/>
    <w:rsid w:val="00D016DF"/>
    <w:rsid w:val="00D017AE"/>
    <w:rsid w:val="00D017C6"/>
    <w:rsid w:val="00D017CA"/>
    <w:rsid w:val="00D0199C"/>
    <w:rsid w:val="00D01A47"/>
    <w:rsid w:val="00D01B41"/>
    <w:rsid w:val="00D01BEA"/>
    <w:rsid w:val="00D0224E"/>
    <w:rsid w:val="00D028EF"/>
    <w:rsid w:val="00D029E2"/>
    <w:rsid w:val="00D02CE4"/>
    <w:rsid w:val="00D031CF"/>
    <w:rsid w:val="00D0342F"/>
    <w:rsid w:val="00D0344B"/>
    <w:rsid w:val="00D034BF"/>
    <w:rsid w:val="00D03653"/>
    <w:rsid w:val="00D037C9"/>
    <w:rsid w:val="00D03CA1"/>
    <w:rsid w:val="00D03CBE"/>
    <w:rsid w:val="00D047E1"/>
    <w:rsid w:val="00D04B11"/>
    <w:rsid w:val="00D04C78"/>
    <w:rsid w:val="00D04CD4"/>
    <w:rsid w:val="00D04DFC"/>
    <w:rsid w:val="00D04ED1"/>
    <w:rsid w:val="00D05006"/>
    <w:rsid w:val="00D05085"/>
    <w:rsid w:val="00D05094"/>
    <w:rsid w:val="00D051AD"/>
    <w:rsid w:val="00D051B0"/>
    <w:rsid w:val="00D051B5"/>
    <w:rsid w:val="00D0520B"/>
    <w:rsid w:val="00D058AD"/>
    <w:rsid w:val="00D06CA1"/>
    <w:rsid w:val="00D070DE"/>
    <w:rsid w:val="00D078EB"/>
    <w:rsid w:val="00D10079"/>
    <w:rsid w:val="00D102F9"/>
    <w:rsid w:val="00D10479"/>
    <w:rsid w:val="00D105E0"/>
    <w:rsid w:val="00D108EB"/>
    <w:rsid w:val="00D10ACA"/>
    <w:rsid w:val="00D10C7E"/>
    <w:rsid w:val="00D10C85"/>
    <w:rsid w:val="00D10D09"/>
    <w:rsid w:val="00D10D7B"/>
    <w:rsid w:val="00D116E9"/>
    <w:rsid w:val="00D1197D"/>
    <w:rsid w:val="00D11D58"/>
    <w:rsid w:val="00D12831"/>
    <w:rsid w:val="00D12C39"/>
    <w:rsid w:val="00D12D37"/>
    <w:rsid w:val="00D12E1D"/>
    <w:rsid w:val="00D13596"/>
    <w:rsid w:val="00D13BB7"/>
    <w:rsid w:val="00D13EAC"/>
    <w:rsid w:val="00D14199"/>
    <w:rsid w:val="00D142E7"/>
    <w:rsid w:val="00D1486C"/>
    <w:rsid w:val="00D149BA"/>
    <w:rsid w:val="00D14A51"/>
    <w:rsid w:val="00D14B5F"/>
    <w:rsid w:val="00D14D26"/>
    <w:rsid w:val="00D14DD0"/>
    <w:rsid w:val="00D14E76"/>
    <w:rsid w:val="00D1513F"/>
    <w:rsid w:val="00D1520E"/>
    <w:rsid w:val="00D156F2"/>
    <w:rsid w:val="00D15788"/>
    <w:rsid w:val="00D15DDF"/>
    <w:rsid w:val="00D15E65"/>
    <w:rsid w:val="00D15F34"/>
    <w:rsid w:val="00D16091"/>
    <w:rsid w:val="00D163C4"/>
    <w:rsid w:val="00D168C0"/>
    <w:rsid w:val="00D16B1A"/>
    <w:rsid w:val="00D16D1C"/>
    <w:rsid w:val="00D16E21"/>
    <w:rsid w:val="00D16EEC"/>
    <w:rsid w:val="00D171E9"/>
    <w:rsid w:val="00D17384"/>
    <w:rsid w:val="00D17679"/>
    <w:rsid w:val="00D178C7"/>
    <w:rsid w:val="00D178E5"/>
    <w:rsid w:val="00D17AF9"/>
    <w:rsid w:val="00D17DD3"/>
    <w:rsid w:val="00D20095"/>
    <w:rsid w:val="00D203D7"/>
    <w:rsid w:val="00D20808"/>
    <w:rsid w:val="00D20ACC"/>
    <w:rsid w:val="00D20BB6"/>
    <w:rsid w:val="00D20D2D"/>
    <w:rsid w:val="00D20D67"/>
    <w:rsid w:val="00D21050"/>
    <w:rsid w:val="00D2119E"/>
    <w:rsid w:val="00D213A8"/>
    <w:rsid w:val="00D21DF8"/>
    <w:rsid w:val="00D21E85"/>
    <w:rsid w:val="00D224DF"/>
    <w:rsid w:val="00D227B8"/>
    <w:rsid w:val="00D2298A"/>
    <w:rsid w:val="00D2331C"/>
    <w:rsid w:val="00D23630"/>
    <w:rsid w:val="00D2394C"/>
    <w:rsid w:val="00D23A62"/>
    <w:rsid w:val="00D23EC5"/>
    <w:rsid w:val="00D240F6"/>
    <w:rsid w:val="00D24221"/>
    <w:rsid w:val="00D242D4"/>
    <w:rsid w:val="00D24FC5"/>
    <w:rsid w:val="00D253EB"/>
    <w:rsid w:val="00D255F7"/>
    <w:rsid w:val="00D2595A"/>
    <w:rsid w:val="00D25BED"/>
    <w:rsid w:val="00D25E46"/>
    <w:rsid w:val="00D25ED3"/>
    <w:rsid w:val="00D269A7"/>
    <w:rsid w:val="00D26AD5"/>
    <w:rsid w:val="00D26B0B"/>
    <w:rsid w:val="00D2701D"/>
    <w:rsid w:val="00D27483"/>
    <w:rsid w:val="00D27870"/>
    <w:rsid w:val="00D27B9C"/>
    <w:rsid w:val="00D27D0E"/>
    <w:rsid w:val="00D27D60"/>
    <w:rsid w:val="00D27D96"/>
    <w:rsid w:val="00D27E05"/>
    <w:rsid w:val="00D303AE"/>
    <w:rsid w:val="00D303F8"/>
    <w:rsid w:val="00D3056A"/>
    <w:rsid w:val="00D30A66"/>
    <w:rsid w:val="00D30C8F"/>
    <w:rsid w:val="00D31097"/>
    <w:rsid w:val="00D31661"/>
    <w:rsid w:val="00D31703"/>
    <w:rsid w:val="00D318E2"/>
    <w:rsid w:val="00D31C7C"/>
    <w:rsid w:val="00D3253C"/>
    <w:rsid w:val="00D32606"/>
    <w:rsid w:val="00D32752"/>
    <w:rsid w:val="00D3333E"/>
    <w:rsid w:val="00D33806"/>
    <w:rsid w:val="00D33A34"/>
    <w:rsid w:val="00D3414A"/>
    <w:rsid w:val="00D34475"/>
    <w:rsid w:val="00D34F45"/>
    <w:rsid w:val="00D35418"/>
    <w:rsid w:val="00D355AB"/>
    <w:rsid w:val="00D35630"/>
    <w:rsid w:val="00D35E6D"/>
    <w:rsid w:val="00D36266"/>
    <w:rsid w:val="00D36474"/>
    <w:rsid w:val="00D36D22"/>
    <w:rsid w:val="00D37B73"/>
    <w:rsid w:val="00D37CD9"/>
    <w:rsid w:val="00D37E01"/>
    <w:rsid w:val="00D4009F"/>
    <w:rsid w:val="00D4013B"/>
    <w:rsid w:val="00D40659"/>
    <w:rsid w:val="00D40B3F"/>
    <w:rsid w:val="00D40B5E"/>
    <w:rsid w:val="00D40D39"/>
    <w:rsid w:val="00D40D63"/>
    <w:rsid w:val="00D411A1"/>
    <w:rsid w:val="00D41861"/>
    <w:rsid w:val="00D418A9"/>
    <w:rsid w:val="00D41916"/>
    <w:rsid w:val="00D4280A"/>
    <w:rsid w:val="00D42D7E"/>
    <w:rsid w:val="00D42EE9"/>
    <w:rsid w:val="00D4315A"/>
    <w:rsid w:val="00D43260"/>
    <w:rsid w:val="00D4347C"/>
    <w:rsid w:val="00D43636"/>
    <w:rsid w:val="00D43704"/>
    <w:rsid w:val="00D43906"/>
    <w:rsid w:val="00D43A31"/>
    <w:rsid w:val="00D43CF9"/>
    <w:rsid w:val="00D4407D"/>
    <w:rsid w:val="00D44482"/>
    <w:rsid w:val="00D448C2"/>
    <w:rsid w:val="00D44CE0"/>
    <w:rsid w:val="00D44F03"/>
    <w:rsid w:val="00D450A9"/>
    <w:rsid w:val="00D45779"/>
    <w:rsid w:val="00D45814"/>
    <w:rsid w:val="00D45936"/>
    <w:rsid w:val="00D464A6"/>
    <w:rsid w:val="00D4652C"/>
    <w:rsid w:val="00D466A5"/>
    <w:rsid w:val="00D46B25"/>
    <w:rsid w:val="00D46BB0"/>
    <w:rsid w:val="00D46D4B"/>
    <w:rsid w:val="00D475EC"/>
    <w:rsid w:val="00D475F3"/>
    <w:rsid w:val="00D47608"/>
    <w:rsid w:val="00D476FF"/>
    <w:rsid w:val="00D47D18"/>
    <w:rsid w:val="00D47D50"/>
    <w:rsid w:val="00D47D59"/>
    <w:rsid w:val="00D47DA7"/>
    <w:rsid w:val="00D47EED"/>
    <w:rsid w:val="00D504F1"/>
    <w:rsid w:val="00D50516"/>
    <w:rsid w:val="00D5064E"/>
    <w:rsid w:val="00D5066D"/>
    <w:rsid w:val="00D50E3C"/>
    <w:rsid w:val="00D51565"/>
    <w:rsid w:val="00D5158F"/>
    <w:rsid w:val="00D519F9"/>
    <w:rsid w:val="00D5231E"/>
    <w:rsid w:val="00D52836"/>
    <w:rsid w:val="00D52981"/>
    <w:rsid w:val="00D529A2"/>
    <w:rsid w:val="00D52BAC"/>
    <w:rsid w:val="00D52C83"/>
    <w:rsid w:val="00D52D59"/>
    <w:rsid w:val="00D53184"/>
    <w:rsid w:val="00D5327E"/>
    <w:rsid w:val="00D5349B"/>
    <w:rsid w:val="00D53570"/>
    <w:rsid w:val="00D53942"/>
    <w:rsid w:val="00D53E12"/>
    <w:rsid w:val="00D54261"/>
    <w:rsid w:val="00D54352"/>
    <w:rsid w:val="00D5521A"/>
    <w:rsid w:val="00D55A57"/>
    <w:rsid w:val="00D55B59"/>
    <w:rsid w:val="00D55DF0"/>
    <w:rsid w:val="00D56078"/>
    <w:rsid w:val="00D562A5"/>
    <w:rsid w:val="00D56A41"/>
    <w:rsid w:val="00D56FBB"/>
    <w:rsid w:val="00D57633"/>
    <w:rsid w:val="00D576C5"/>
    <w:rsid w:val="00D57C3B"/>
    <w:rsid w:val="00D57CFF"/>
    <w:rsid w:val="00D60148"/>
    <w:rsid w:val="00D609B9"/>
    <w:rsid w:val="00D609EE"/>
    <w:rsid w:val="00D60CBF"/>
    <w:rsid w:val="00D60F3B"/>
    <w:rsid w:val="00D61414"/>
    <w:rsid w:val="00D614D9"/>
    <w:rsid w:val="00D61CF4"/>
    <w:rsid w:val="00D61DD0"/>
    <w:rsid w:val="00D61DF2"/>
    <w:rsid w:val="00D61F0F"/>
    <w:rsid w:val="00D61F7E"/>
    <w:rsid w:val="00D624C8"/>
    <w:rsid w:val="00D62823"/>
    <w:rsid w:val="00D6295F"/>
    <w:rsid w:val="00D62B68"/>
    <w:rsid w:val="00D62DED"/>
    <w:rsid w:val="00D630A9"/>
    <w:rsid w:val="00D632D9"/>
    <w:rsid w:val="00D633BD"/>
    <w:rsid w:val="00D63433"/>
    <w:rsid w:val="00D6416F"/>
    <w:rsid w:val="00D642DF"/>
    <w:rsid w:val="00D643E7"/>
    <w:rsid w:val="00D645C0"/>
    <w:rsid w:val="00D6466B"/>
    <w:rsid w:val="00D6467D"/>
    <w:rsid w:val="00D64BFF"/>
    <w:rsid w:val="00D64F93"/>
    <w:rsid w:val="00D6504C"/>
    <w:rsid w:val="00D6596A"/>
    <w:rsid w:val="00D65AF9"/>
    <w:rsid w:val="00D65C6D"/>
    <w:rsid w:val="00D65DAD"/>
    <w:rsid w:val="00D664DE"/>
    <w:rsid w:val="00D668C7"/>
    <w:rsid w:val="00D66E8C"/>
    <w:rsid w:val="00D66F6E"/>
    <w:rsid w:val="00D67035"/>
    <w:rsid w:val="00D675A8"/>
    <w:rsid w:val="00D67666"/>
    <w:rsid w:val="00D676BE"/>
    <w:rsid w:val="00D67716"/>
    <w:rsid w:val="00D67C39"/>
    <w:rsid w:val="00D67CC1"/>
    <w:rsid w:val="00D67F04"/>
    <w:rsid w:val="00D67F06"/>
    <w:rsid w:val="00D700DD"/>
    <w:rsid w:val="00D70633"/>
    <w:rsid w:val="00D70680"/>
    <w:rsid w:val="00D70814"/>
    <w:rsid w:val="00D70AB2"/>
    <w:rsid w:val="00D712C9"/>
    <w:rsid w:val="00D714F8"/>
    <w:rsid w:val="00D71607"/>
    <w:rsid w:val="00D7186A"/>
    <w:rsid w:val="00D71953"/>
    <w:rsid w:val="00D71AEA"/>
    <w:rsid w:val="00D71C82"/>
    <w:rsid w:val="00D71CC7"/>
    <w:rsid w:val="00D71DC5"/>
    <w:rsid w:val="00D72118"/>
    <w:rsid w:val="00D721EA"/>
    <w:rsid w:val="00D72379"/>
    <w:rsid w:val="00D72CB3"/>
    <w:rsid w:val="00D73756"/>
    <w:rsid w:val="00D73A03"/>
    <w:rsid w:val="00D73C15"/>
    <w:rsid w:val="00D743C9"/>
    <w:rsid w:val="00D7459D"/>
    <w:rsid w:val="00D74632"/>
    <w:rsid w:val="00D746BE"/>
    <w:rsid w:val="00D74707"/>
    <w:rsid w:val="00D74838"/>
    <w:rsid w:val="00D748F9"/>
    <w:rsid w:val="00D74B58"/>
    <w:rsid w:val="00D74CE9"/>
    <w:rsid w:val="00D74D67"/>
    <w:rsid w:val="00D7510C"/>
    <w:rsid w:val="00D754C8"/>
    <w:rsid w:val="00D7569F"/>
    <w:rsid w:val="00D758FB"/>
    <w:rsid w:val="00D75A3A"/>
    <w:rsid w:val="00D75C3B"/>
    <w:rsid w:val="00D75DF3"/>
    <w:rsid w:val="00D76216"/>
    <w:rsid w:val="00D7630C"/>
    <w:rsid w:val="00D76346"/>
    <w:rsid w:val="00D7655B"/>
    <w:rsid w:val="00D7691B"/>
    <w:rsid w:val="00D76C6E"/>
    <w:rsid w:val="00D76DEA"/>
    <w:rsid w:val="00D76EDE"/>
    <w:rsid w:val="00D770BF"/>
    <w:rsid w:val="00D77255"/>
    <w:rsid w:val="00D77430"/>
    <w:rsid w:val="00D77ADA"/>
    <w:rsid w:val="00D77BF2"/>
    <w:rsid w:val="00D77C4B"/>
    <w:rsid w:val="00D77E37"/>
    <w:rsid w:val="00D77F2F"/>
    <w:rsid w:val="00D80321"/>
    <w:rsid w:val="00D806CA"/>
    <w:rsid w:val="00D80B45"/>
    <w:rsid w:val="00D80BBD"/>
    <w:rsid w:val="00D80C71"/>
    <w:rsid w:val="00D80E51"/>
    <w:rsid w:val="00D810C6"/>
    <w:rsid w:val="00D8126F"/>
    <w:rsid w:val="00D812A3"/>
    <w:rsid w:val="00D814C6"/>
    <w:rsid w:val="00D815C1"/>
    <w:rsid w:val="00D81706"/>
    <w:rsid w:val="00D81844"/>
    <w:rsid w:val="00D818E7"/>
    <w:rsid w:val="00D827B7"/>
    <w:rsid w:val="00D829FA"/>
    <w:rsid w:val="00D82A60"/>
    <w:rsid w:val="00D83164"/>
    <w:rsid w:val="00D8317E"/>
    <w:rsid w:val="00D83257"/>
    <w:rsid w:val="00D83659"/>
    <w:rsid w:val="00D837F4"/>
    <w:rsid w:val="00D83B18"/>
    <w:rsid w:val="00D83B99"/>
    <w:rsid w:val="00D83EC4"/>
    <w:rsid w:val="00D8407C"/>
    <w:rsid w:val="00D840F2"/>
    <w:rsid w:val="00D8417F"/>
    <w:rsid w:val="00D84603"/>
    <w:rsid w:val="00D84626"/>
    <w:rsid w:val="00D84633"/>
    <w:rsid w:val="00D84727"/>
    <w:rsid w:val="00D84A9A"/>
    <w:rsid w:val="00D84AE1"/>
    <w:rsid w:val="00D852EC"/>
    <w:rsid w:val="00D85724"/>
    <w:rsid w:val="00D85781"/>
    <w:rsid w:val="00D8578F"/>
    <w:rsid w:val="00D859B3"/>
    <w:rsid w:val="00D85A24"/>
    <w:rsid w:val="00D85B51"/>
    <w:rsid w:val="00D860EA"/>
    <w:rsid w:val="00D8629B"/>
    <w:rsid w:val="00D863D3"/>
    <w:rsid w:val="00D8649A"/>
    <w:rsid w:val="00D8665A"/>
    <w:rsid w:val="00D86B1E"/>
    <w:rsid w:val="00D86E35"/>
    <w:rsid w:val="00D86F1C"/>
    <w:rsid w:val="00D86F64"/>
    <w:rsid w:val="00D875E1"/>
    <w:rsid w:val="00D876C6"/>
    <w:rsid w:val="00D87ABE"/>
    <w:rsid w:val="00D87D83"/>
    <w:rsid w:val="00D87DCD"/>
    <w:rsid w:val="00D90049"/>
    <w:rsid w:val="00D901AB"/>
    <w:rsid w:val="00D903A7"/>
    <w:rsid w:val="00D9072C"/>
    <w:rsid w:val="00D90B02"/>
    <w:rsid w:val="00D9101C"/>
    <w:rsid w:val="00D913B3"/>
    <w:rsid w:val="00D914CC"/>
    <w:rsid w:val="00D91FBB"/>
    <w:rsid w:val="00D920E6"/>
    <w:rsid w:val="00D9260C"/>
    <w:rsid w:val="00D926AF"/>
    <w:rsid w:val="00D929B4"/>
    <w:rsid w:val="00D92A87"/>
    <w:rsid w:val="00D9355A"/>
    <w:rsid w:val="00D9366B"/>
    <w:rsid w:val="00D936E4"/>
    <w:rsid w:val="00D93A37"/>
    <w:rsid w:val="00D93A54"/>
    <w:rsid w:val="00D93A9C"/>
    <w:rsid w:val="00D93B42"/>
    <w:rsid w:val="00D94044"/>
    <w:rsid w:val="00D9409D"/>
    <w:rsid w:val="00D9463D"/>
    <w:rsid w:val="00D948A5"/>
    <w:rsid w:val="00D949A9"/>
    <w:rsid w:val="00D94FFC"/>
    <w:rsid w:val="00D95AE1"/>
    <w:rsid w:val="00D95C37"/>
    <w:rsid w:val="00D9683E"/>
    <w:rsid w:val="00D968A7"/>
    <w:rsid w:val="00D96C01"/>
    <w:rsid w:val="00D96E31"/>
    <w:rsid w:val="00D97091"/>
    <w:rsid w:val="00D974FE"/>
    <w:rsid w:val="00D975AB"/>
    <w:rsid w:val="00D97619"/>
    <w:rsid w:val="00D976C4"/>
    <w:rsid w:val="00D97866"/>
    <w:rsid w:val="00D97C80"/>
    <w:rsid w:val="00D97E71"/>
    <w:rsid w:val="00D97F1A"/>
    <w:rsid w:val="00DA0100"/>
    <w:rsid w:val="00DA0485"/>
    <w:rsid w:val="00DA076E"/>
    <w:rsid w:val="00DA097C"/>
    <w:rsid w:val="00DA0ADC"/>
    <w:rsid w:val="00DA0B7D"/>
    <w:rsid w:val="00DA0CB0"/>
    <w:rsid w:val="00DA0E80"/>
    <w:rsid w:val="00DA1231"/>
    <w:rsid w:val="00DA1A5A"/>
    <w:rsid w:val="00DA1CE2"/>
    <w:rsid w:val="00DA2975"/>
    <w:rsid w:val="00DA2F17"/>
    <w:rsid w:val="00DA359F"/>
    <w:rsid w:val="00DA3BDF"/>
    <w:rsid w:val="00DA3D1B"/>
    <w:rsid w:val="00DA41BE"/>
    <w:rsid w:val="00DA42A8"/>
    <w:rsid w:val="00DA4398"/>
    <w:rsid w:val="00DA448A"/>
    <w:rsid w:val="00DA462D"/>
    <w:rsid w:val="00DA49CD"/>
    <w:rsid w:val="00DA4B4A"/>
    <w:rsid w:val="00DA4F18"/>
    <w:rsid w:val="00DA5167"/>
    <w:rsid w:val="00DA54FE"/>
    <w:rsid w:val="00DA56B5"/>
    <w:rsid w:val="00DA5703"/>
    <w:rsid w:val="00DA5AB1"/>
    <w:rsid w:val="00DA5BE0"/>
    <w:rsid w:val="00DA5FD5"/>
    <w:rsid w:val="00DA5FFF"/>
    <w:rsid w:val="00DA6612"/>
    <w:rsid w:val="00DA6ADC"/>
    <w:rsid w:val="00DA6E1D"/>
    <w:rsid w:val="00DA70C6"/>
    <w:rsid w:val="00DA757F"/>
    <w:rsid w:val="00DA78CE"/>
    <w:rsid w:val="00DB003F"/>
    <w:rsid w:val="00DB0321"/>
    <w:rsid w:val="00DB0BF1"/>
    <w:rsid w:val="00DB0D0A"/>
    <w:rsid w:val="00DB108F"/>
    <w:rsid w:val="00DB12B6"/>
    <w:rsid w:val="00DB14BA"/>
    <w:rsid w:val="00DB18A4"/>
    <w:rsid w:val="00DB1941"/>
    <w:rsid w:val="00DB2AE3"/>
    <w:rsid w:val="00DB2B00"/>
    <w:rsid w:val="00DB2E14"/>
    <w:rsid w:val="00DB3393"/>
    <w:rsid w:val="00DB348E"/>
    <w:rsid w:val="00DB35BB"/>
    <w:rsid w:val="00DB35FF"/>
    <w:rsid w:val="00DB3879"/>
    <w:rsid w:val="00DB3D5F"/>
    <w:rsid w:val="00DB3E77"/>
    <w:rsid w:val="00DB3F10"/>
    <w:rsid w:val="00DB401E"/>
    <w:rsid w:val="00DB44B5"/>
    <w:rsid w:val="00DB4648"/>
    <w:rsid w:val="00DB4DC5"/>
    <w:rsid w:val="00DB4ECA"/>
    <w:rsid w:val="00DB4F73"/>
    <w:rsid w:val="00DB514F"/>
    <w:rsid w:val="00DB53FA"/>
    <w:rsid w:val="00DB5E7B"/>
    <w:rsid w:val="00DB6040"/>
    <w:rsid w:val="00DB6433"/>
    <w:rsid w:val="00DB6524"/>
    <w:rsid w:val="00DB657B"/>
    <w:rsid w:val="00DB685B"/>
    <w:rsid w:val="00DB6A0D"/>
    <w:rsid w:val="00DB6EB5"/>
    <w:rsid w:val="00DB72DA"/>
    <w:rsid w:val="00DB7820"/>
    <w:rsid w:val="00DB7CDE"/>
    <w:rsid w:val="00DC01FC"/>
    <w:rsid w:val="00DC0393"/>
    <w:rsid w:val="00DC03BF"/>
    <w:rsid w:val="00DC0506"/>
    <w:rsid w:val="00DC088E"/>
    <w:rsid w:val="00DC10F2"/>
    <w:rsid w:val="00DC149E"/>
    <w:rsid w:val="00DC1705"/>
    <w:rsid w:val="00DC18EF"/>
    <w:rsid w:val="00DC1C29"/>
    <w:rsid w:val="00DC1DF9"/>
    <w:rsid w:val="00DC1EC7"/>
    <w:rsid w:val="00DC1FE5"/>
    <w:rsid w:val="00DC2260"/>
    <w:rsid w:val="00DC2304"/>
    <w:rsid w:val="00DC2383"/>
    <w:rsid w:val="00DC23E0"/>
    <w:rsid w:val="00DC24BE"/>
    <w:rsid w:val="00DC26C3"/>
    <w:rsid w:val="00DC27C5"/>
    <w:rsid w:val="00DC2A05"/>
    <w:rsid w:val="00DC2EAB"/>
    <w:rsid w:val="00DC2ECD"/>
    <w:rsid w:val="00DC338C"/>
    <w:rsid w:val="00DC3767"/>
    <w:rsid w:val="00DC39D4"/>
    <w:rsid w:val="00DC3D9C"/>
    <w:rsid w:val="00DC3EC5"/>
    <w:rsid w:val="00DC4157"/>
    <w:rsid w:val="00DC4A8D"/>
    <w:rsid w:val="00DC5050"/>
    <w:rsid w:val="00DC5492"/>
    <w:rsid w:val="00DC57E8"/>
    <w:rsid w:val="00DC5858"/>
    <w:rsid w:val="00DC6293"/>
    <w:rsid w:val="00DC630B"/>
    <w:rsid w:val="00DC64EC"/>
    <w:rsid w:val="00DC678E"/>
    <w:rsid w:val="00DC69CB"/>
    <w:rsid w:val="00DC708E"/>
    <w:rsid w:val="00DC74D5"/>
    <w:rsid w:val="00DC76E9"/>
    <w:rsid w:val="00DC7894"/>
    <w:rsid w:val="00DC7A3E"/>
    <w:rsid w:val="00DC7CD5"/>
    <w:rsid w:val="00DC7D90"/>
    <w:rsid w:val="00DC7EDB"/>
    <w:rsid w:val="00DD025D"/>
    <w:rsid w:val="00DD04A7"/>
    <w:rsid w:val="00DD0513"/>
    <w:rsid w:val="00DD0548"/>
    <w:rsid w:val="00DD05D0"/>
    <w:rsid w:val="00DD106D"/>
    <w:rsid w:val="00DD118A"/>
    <w:rsid w:val="00DD148A"/>
    <w:rsid w:val="00DD1584"/>
    <w:rsid w:val="00DD161E"/>
    <w:rsid w:val="00DD1B50"/>
    <w:rsid w:val="00DD2013"/>
    <w:rsid w:val="00DD238F"/>
    <w:rsid w:val="00DD2703"/>
    <w:rsid w:val="00DD2878"/>
    <w:rsid w:val="00DD28E8"/>
    <w:rsid w:val="00DD294C"/>
    <w:rsid w:val="00DD2AF3"/>
    <w:rsid w:val="00DD2B2A"/>
    <w:rsid w:val="00DD2E14"/>
    <w:rsid w:val="00DD2F71"/>
    <w:rsid w:val="00DD3E03"/>
    <w:rsid w:val="00DD3ED0"/>
    <w:rsid w:val="00DD4476"/>
    <w:rsid w:val="00DD473C"/>
    <w:rsid w:val="00DD4DBD"/>
    <w:rsid w:val="00DD522E"/>
    <w:rsid w:val="00DD5294"/>
    <w:rsid w:val="00DD53C6"/>
    <w:rsid w:val="00DD5949"/>
    <w:rsid w:val="00DD5B02"/>
    <w:rsid w:val="00DD5E53"/>
    <w:rsid w:val="00DD6322"/>
    <w:rsid w:val="00DD6442"/>
    <w:rsid w:val="00DD6699"/>
    <w:rsid w:val="00DD6B32"/>
    <w:rsid w:val="00DD6B48"/>
    <w:rsid w:val="00DD6CA3"/>
    <w:rsid w:val="00DD6F0B"/>
    <w:rsid w:val="00DD7408"/>
    <w:rsid w:val="00DD76AC"/>
    <w:rsid w:val="00DD78D0"/>
    <w:rsid w:val="00DE0289"/>
    <w:rsid w:val="00DE0447"/>
    <w:rsid w:val="00DE053E"/>
    <w:rsid w:val="00DE079C"/>
    <w:rsid w:val="00DE07A8"/>
    <w:rsid w:val="00DE0DD8"/>
    <w:rsid w:val="00DE123C"/>
    <w:rsid w:val="00DE1668"/>
    <w:rsid w:val="00DE1755"/>
    <w:rsid w:val="00DE1AB5"/>
    <w:rsid w:val="00DE1DB9"/>
    <w:rsid w:val="00DE1E73"/>
    <w:rsid w:val="00DE1F96"/>
    <w:rsid w:val="00DE236D"/>
    <w:rsid w:val="00DE2532"/>
    <w:rsid w:val="00DE2771"/>
    <w:rsid w:val="00DE2968"/>
    <w:rsid w:val="00DE2A3F"/>
    <w:rsid w:val="00DE2E22"/>
    <w:rsid w:val="00DE3F20"/>
    <w:rsid w:val="00DE4265"/>
    <w:rsid w:val="00DE4426"/>
    <w:rsid w:val="00DE4797"/>
    <w:rsid w:val="00DE4DA5"/>
    <w:rsid w:val="00DE4F6F"/>
    <w:rsid w:val="00DE5095"/>
    <w:rsid w:val="00DE5520"/>
    <w:rsid w:val="00DE57D0"/>
    <w:rsid w:val="00DE5CB4"/>
    <w:rsid w:val="00DE5EB0"/>
    <w:rsid w:val="00DE6443"/>
    <w:rsid w:val="00DE6B0F"/>
    <w:rsid w:val="00DE7219"/>
    <w:rsid w:val="00DE72D0"/>
    <w:rsid w:val="00DE73D2"/>
    <w:rsid w:val="00DE7688"/>
    <w:rsid w:val="00DE77CE"/>
    <w:rsid w:val="00DE79D3"/>
    <w:rsid w:val="00DF04BA"/>
    <w:rsid w:val="00DF0A18"/>
    <w:rsid w:val="00DF0B05"/>
    <w:rsid w:val="00DF0B42"/>
    <w:rsid w:val="00DF0BCC"/>
    <w:rsid w:val="00DF0EFD"/>
    <w:rsid w:val="00DF0F15"/>
    <w:rsid w:val="00DF0FB6"/>
    <w:rsid w:val="00DF109F"/>
    <w:rsid w:val="00DF1201"/>
    <w:rsid w:val="00DF1528"/>
    <w:rsid w:val="00DF19B7"/>
    <w:rsid w:val="00DF22C5"/>
    <w:rsid w:val="00DF2630"/>
    <w:rsid w:val="00DF26B8"/>
    <w:rsid w:val="00DF2F80"/>
    <w:rsid w:val="00DF300A"/>
    <w:rsid w:val="00DF3167"/>
    <w:rsid w:val="00DF319C"/>
    <w:rsid w:val="00DF35F0"/>
    <w:rsid w:val="00DF37EE"/>
    <w:rsid w:val="00DF3838"/>
    <w:rsid w:val="00DF409E"/>
    <w:rsid w:val="00DF4297"/>
    <w:rsid w:val="00DF4437"/>
    <w:rsid w:val="00DF4647"/>
    <w:rsid w:val="00DF4BD2"/>
    <w:rsid w:val="00DF4DE9"/>
    <w:rsid w:val="00DF5A83"/>
    <w:rsid w:val="00DF5EE8"/>
    <w:rsid w:val="00DF64D4"/>
    <w:rsid w:val="00DF6692"/>
    <w:rsid w:val="00DF684D"/>
    <w:rsid w:val="00DF6880"/>
    <w:rsid w:val="00DF70AC"/>
    <w:rsid w:val="00DF70FA"/>
    <w:rsid w:val="00DF70FD"/>
    <w:rsid w:val="00DF7168"/>
    <w:rsid w:val="00DF780B"/>
    <w:rsid w:val="00DF7A6E"/>
    <w:rsid w:val="00DF7CC8"/>
    <w:rsid w:val="00DF7E6D"/>
    <w:rsid w:val="00DF7F68"/>
    <w:rsid w:val="00E00006"/>
    <w:rsid w:val="00E00478"/>
    <w:rsid w:val="00E00664"/>
    <w:rsid w:val="00E006F5"/>
    <w:rsid w:val="00E0094E"/>
    <w:rsid w:val="00E00BC2"/>
    <w:rsid w:val="00E00D3B"/>
    <w:rsid w:val="00E00DA4"/>
    <w:rsid w:val="00E00E0E"/>
    <w:rsid w:val="00E0129A"/>
    <w:rsid w:val="00E01545"/>
    <w:rsid w:val="00E01882"/>
    <w:rsid w:val="00E01D30"/>
    <w:rsid w:val="00E01EA5"/>
    <w:rsid w:val="00E023EF"/>
    <w:rsid w:val="00E02769"/>
    <w:rsid w:val="00E02B4E"/>
    <w:rsid w:val="00E02EF1"/>
    <w:rsid w:val="00E02FAB"/>
    <w:rsid w:val="00E03043"/>
    <w:rsid w:val="00E0316B"/>
    <w:rsid w:val="00E031CF"/>
    <w:rsid w:val="00E03353"/>
    <w:rsid w:val="00E035C3"/>
    <w:rsid w:val="00E0396D"/>
    <w:rsid w:val="00E03A89"/>
    <w:rsid w:val="00E03FFC"/>
    <w:rsid w:val="00E0404B"/>
    <w:rsid w:val="00E042E8"/>
    <w:rsid w:val="00E044FD"/>
    <w:rsid w:val="00E045BA"/>
    <w:rsid w:val="00E04E5D"/>
    <w:rsid w:val="00E04F43"/>
    <w:rsid w:val="00E050C1"/>
    <w:rsid w:val="00E05270"/>
    <w:rsid w:val="00E05510"/>
    <w:rsid w:val="00E05982"/>
    <w:rsid w:val="00E05C06"/>
    <w:rsid w:val="00E060D6"/>
    <w:rsid w:val="00E061E8"/>
    <w:rsid w:val="00E07076"/>
    <w:rsid w:val="00E07155"/>
    <w:rsid w:val="00E07914"/>
    <w:rsid w:val="00E07915"/>
    <w:rsid w:val="00E079BF"/>
    <w:rsid w:val="00E07B8E"/>
    <w:rsid w:val="00E1007C"/>
    <w:rsid w:val="00E103A2"/>
    <w:rsid w:val="00E10D6A"/>
    <w:rsid w:val="00E1101B"/>
    <w:rsid w:val="00E111D2"/>
    <w:rsid w:val="00E11293"/>
    <w:rsid w:val="00E1142C"/>
    <w:rsid w:val="00E11708"/>
    <w:rsid w:val="00E117EF"/>
    <w:rsid w:val="00E11B30"/>
    <w:rsid w:val="00E120AF"/>
    <w:rsid w:val="00E12191"/>
    <w:rsid w:val="00E12230"/>
    <w:rsid w:val="00E12AD5"/>
    <w:rsid w:val="00E12D92"/>
    <w:rsid w:val="00E12F2F"/>
    <w:rsid w:val="00E139E8"/>
    <w:rsid w:val="00E13A81"/>
    <w:rsid w:val="00E13CBD"/>
    <w:rsid w:val="00E13EE5"/>
    <w:rsid w:val="00E1420A"/>
    <w:rsid w:val="00E1454D"/>
    <w:rsid w:val="00E148E2"/>
    <w:rsid w:val="00E14CB3"/>
    <w:rsid w:val="00E14CC0"/>
    <w:rsid w:val="00E15793"/>
    <w:rsid w:val="00E15877"/>
    <w:rsid w:val="00E1597A"/>
    <w:rsid w:val="00E15AE7"/>
    <w:rsid w:val="00E162A5"/>
    <w:rsid w:val="00E1644D"/>
    <w:rsid w:val="00E164AE"/>
    <w:rsid w:val="00E168A9"/>
    <w:rsid w:val="00E16E08"/>
    <w:rsid w:val="00E17753"/>
    <w:rsid w:val="00E177DD"/>
    <w:rsid w:val="00E17B07"/>
    <w:rsid w:val="00E17B60"/>
    <w:rsid w:val="00E2007E"/>
    <w:rsid w:val="00E20148"/>
    <w:rsid w:val="00E202C6"/>
    <w:rsid w:val="00E20721"/>
    <w:rsid w:val="00E208CF"/>
    <w:rsid w:val="00E20969"/>
    <w:rsid w:val="00E20994"/>
    <w:rsid w:val="00E20A98"/>
    <w:rsid w:val="00E20C63"/>
    <w:rsid w:val="00E20FC3"/>
    <w:rsid w:val="00E21478"/>
    <w:rsid w:val="00E21526"/>
    <w:rsid w:val="00E21611"/>
    <w:rsid w:val="00E21639"/>
    <w:rsid w:val="00E216DD"/>
    <w:rsid w:val="00E21998"/>
    <w:rsid w:val="00E21A1A"/>
    <w:rsid w:val="00E21D68"/>
    <w:rsid w:val="00E22483"/>
    <w:rsid w:val="00E22561"/>
    <w:rsid w:val="00E228DB"/>
    <w:rsid w:val="00E22B83"/>
    <w:rsid w:val="00E232B7"/>
    <w:rsid w:val="00E232D5"/>
    <w:rsid w:val="00E23380"/>
    <w:rsid w:val="00E23837"/>
    <w:rsid w:val="00E23993"/>
    <w:rsid w:val="00E23B0F"/>
    <w:rsid w:val="00E23D22"/>
    <w:rsid w:val="00E2411A"/>
    <w:rsid w:val="00E2415C"/>
    <w:rsid w:val="00E245B1"/>
    <w:rsid w:val="00E247CD"/>
    <w:rsid w:val="00E249B1"/>
    <w:rsid w:val="00E24B11"/>
    <w:rsid w:val="00E24C7B"/>
    <w:rsid w:val="00E25085"/>
    <w:rsid w:val="00E2596A"/>
    <w:rsid w:val="00E25A42"/>
    <w:rsid w:val="00E25C3F"/>
    <w:rsid w:val="00E25C71"/>
    <w:rsid w:val="00E25F18"/>
    <w:rsid w:val="00E26178"/>
    <w:rsid w:val="00E26287"/>
    <w:rsid w:val="00E263D5"/>
    <w:rsid w:val="00E265CD"/>
    <w:rsid w:val="00E269E2"/>
    <w:rsid w:val="00E26C8D"/>
    <w:rsid w:val="00E2745D"/>
    <w:rsid w:val="00E27680"/>
    <w:rsid w:val="00E27A00"/>
    <w:rsid w:val="00E27A77"/>
    <w:rsid w:val="00E27C5B"/>
    <w:rsid w:val="00E30288"/>
    <w:rsid w:val="00E305EB"/>
    <w:rsid w:val="00E30E3D"/>
    <w:rsid w:val="00E31479"/>
    <w:rsid w:val="00E3175C"/>
    <w:rsid w:val="00E31964"/>
    <w:rsid w:val="00E31A9D"/>
    <w:rsid w:val="00E31F8A"/>
    <w:rsid w:val="00E31FED"/>
    <w:rsid w:val="00E3227C"/>
    <w:rsid w:val="00E32457"/>
    <w:rsid w:val="00E327BA"/>
    <w:rsid w:val="00E3298D"/>
    <w:rsid w:val="00E329AD"/>
    <w:rsid w:val="00E32A30"/>
    <w:rsid w:val="00E32D2A"/>
    <w:rsid w:val="00E331C9"/>
    <w:rsid w:val="00E3340D"/>
    <w:rsid w:val="00E33B6A"/>
    <w:rsid w:val="00E34CED"/>
    <w:rsid w:val="00E34EB5"/>
    <w:rsid w:val="00E351B2"/>
    <w:rsid w:val="00E353EB"/>
    <w:rsid w:val="00E35C45"/>
    <w:rsid w:val="00E368A4"/>
    <w:rsid w:val="00E36A1B"/>
    <w:rsid w:val="00E36B1E"/>
    <w:rsid w:val="00E36D9C"/>
    <w:rsid w:val="00E37186"/>
    <w:rsid w:val="00E374A3"/>
    <w:rsid w:val="00E375BD"/>
    <w:rsid w:val="00E379FA"/>
    <w:rsid w:val="00E37A6D"/>
    <w:rsid w:val="00E37C16"/>
    <w:rsid w:val="00E37C5C"/>
    <w:rsid w:val="00E37D23"/>
    <w:rsid w:val="00E37DD0"/>
    <w:rsid w:val="00E37E8F"/>
    <w:rsid w:val="00E37EBC"/>
    <w:rsid w:val="00E37FDC"/>
    <w:rsid w:val="00E37FDE"/>
    <w:rsid w:val="00E40C7A"/>
    <w:rsid w:val="00E41291"/>
    <w:rsid w:val="00E41FCB"/>
    <w:rsid w:val="00E4252C"/>
    <w:rsid w:val="00E4260D"/>
    <w:rsid w:val="00E42810"/>
    <w:rsid w:val="00E4289D"/>
    <w:rsid w:val="00E42FA3"/>
    <w:rsid w:val="00E431C0"/>
    <w:rsid w:val="00E437A1"/>
    <w:rsid w:val="00E439CB"/>
    <w:rsid w:val="00E439F9"/>
    <w:rsid w:val="00E43EAB"/>
    <w:rsid w:val="00E43F9E"/>
    <w:rsid w:val="00E43FD7"/>
    <w:rsid w:val="00E440C2"/>
    <w:rsid w:val="00E445DF"/>
    <w:rsid w:val="00E447D5"/>
    <w:rsid w:val="00E449FB"/>
    <w:rsid w:val="00E44D97"/>
    <w:rsid w:val="00E44F45"/>
    <w:rsid w:val="00E451FA"/>
    <w:rsid w:val="00E4589E"/>
    <w:rsid w:val="00E45C9D"/>
    <w:rsid w:val="00E45F33"/>
    <w:rsid w:val="00E4666F"/>
    <w:rsid w:val="00E46835"/>
    <w:rsid w:val="00E4683C"/>
    <w:rsid w:val="00E46D4A"/>
    <w:rsid w:val="00E4765D"/>
    <w:rsid w:val="00E47AE6"/>
    <w:rsid w:val="00E47FFD"/>
    <w:rsid w:val="00E501C5"/>
    <w:rsid w:val="00E5087A"/>
    <w:rsid w:val="00E509BC"/>
    <w:rsid w:val="00E50B03"/>
    <w:rsid w:val="00E50BF0"/>
    <w:rsid w:val="00E50FE5"/>
    <w:rsid w:val="00E51168"/>
    <w:rsid w:val="00E513DE"/>
    <w:rsid w:val="00E514DB"/>
    <w:rsid w:val="00E51791"/>
    <w:rsid w:val="00E51C21"/>
    <w:rsid w:val="00E51E52"/>
    <w:rsid w:val="00E522F6"/>
    <w:rsid w:val="00E525AB"/>
    <w:rsid w:val="00E5268A"/>
    <w:rsid w:val="00E529A2"/>
    <w:rsid w:val="00E52BF3"/>
    <w:rsid w:val="00E52C7E"/>
    <w:rsid w:val="00E52D89"/>
    <w:rsid w:val="00E52E1A"/>
    <w:rsid w:val="00E53071"/>
    <w:rsid w:val="00E534E6"/>
    <w:rsid w:val="00E534EB"/>
    <w:rsid w:val="00E53675"/>
    <w:rsid w:val="00E538EF"/>
    <w:rsid w:val="00E53B5A"/>
    <w:rsid w:val="00E540C2"/>
    <w:rsid w:val="00E5414B"/>
    <w:rsid w:val="00E54265"/>
    <w:rsid w:val="00E54375"/>
    <w:rsid w:val="00E547C7"/>
    <w:rsid w:val="00E54864"/>
    <w:rsid w:val="00E54B39"/>
    <w:rsid w:val="00E54E9A"/>
    <w:rsid w:val="00E54F30"/>
    <w:rsid w:val="00E55589"/>
    <w:rsid w:val="00E55CF3"/>
    <w:rsid w:val="00E5617E"/>
    <w:rsid w:val="00E561AD"/>
    <w:rsid w:val="00E56A4F"/>
    <w:rsid w:val="00E56CE4"/>
    <w:rsid w:val="00E5707D"/>
    <w:rsid w:val="00E57119"/>
    <w:rsid w:val="00E5771B"/>
    <w:rsid w:val="00E57D32"/>
    <w:rsid w:val="00E57E2D"/>
    <w:rsid w:val="00E6052E"/>
    <w:rsid w:val="00E605BC"/>
    <w:rsid w:val="00E6089B"/>
    <w:rsid w:val="00E60AB8"/>
    <w:rsid w:val="00E60ACC"/>
    <w:rsid w:val="00E618D8"/>
    <w:rsid w:val="00E621EB"/>
    <w:rsid w:val="00E62266"/>
    <w:rsid w:val="00E62624"/>
    <w:rsid w:val="00E62992"/>
    <w:rsid w:val="00E62C87"/>
    <w:rsid w:val="00E62E7D"/>
    <w:rsid w:val="00E632B9"/>
    <w:rsid w:val="00E634B3"/>
    <w:rsid w:val="00E636F0"/>
    <w:rsid w:val="00E63743"/>
    <w:rsid w:val="00E63F36"/>
    <w:rsid w:val="00E64284"/>
    <w:rsid w:val="00E64595"/>
    <w:rsid w:val="00E646BF"/>
    <w:rsid w:val="00E6476F"/>
    <w:rsid w:val="00E6488A"/>
    <w:rsid w:val="00E64B73"/>
    <w:rsid w:val="00E64B9B"/>
    <w:rsid w:val="00E64E9B"/>
    <w:rsid w:val="00E64FB9"/>
    <w:rsid w:val="00E650ED"/>
    <w:rsid w:val="00E652FA"/>
    <w:rsid w:val="00E65E0C"/>
    <w:rsid w:val="00E66211"/>
    <w:rsid w:val="00E664F3"/>
    <w:rsid w:val="00E66582"/>
    <w:rsid w:val="00E66A79"/>
    <w:rsid w:val="00E67282"/>
    <w:rsid w:val="00E67360"/>
    <w:rsid w:val="00E674C4"/>
    <w:rsid w:val="00E675AD"/>
    <w:rsid w:val="00E67DC9"/>
    <w:rsid w:val="00E701D6"/>
    <w:rsid w:val="00E7026F"/>
    <w:rsid w:val="00E70B79"/>
    <w:rsid w:val="00E70CB4"/>
    <w:rsid w:val="00E70D6D"/>
    <w:rsid w:val="00E70EA6"/>
    <w:rsid w:val="00E7130B"/>
    <w:rsid w:val="00E71579"/>
    <w:rsid w:val="00E7196A"/>
    <w:rsid w:val="00E71A8D"/>
    <w:rsid w:val="00E71B8D"/>
    <w:rsid w:val="00E71C97"/>
    <w:rsid w:val="00E71E0E"/>
    <w:rsid w:val="00E72227"/>
    <w:rsid w:val="00E72514"/>
    <w:rsid w:val="00E72C99"/>
    <w:rsid w:val="00E72C9C"/>
    <w:rsid w:val="00E73288"/>
    <w:rsid w:val="00E73638"/>
    <w:rsid w:val="00E73A53"/>
    <w:rsid w:val="00E73A59"/>
    <w:rsid w:val="00E7419D"/>
    <w:rsid w:val="00E74375"/>
    <w:rsid w:val="00E7488F"/>
    <w:rsid w:val="00E748FB"/>
    <w:rsid w:val="00E74E7B"/>
    <w:rsid w:val="00E750E9"/>
    <w:rsid w:val="00E75201"/>
    <w:rsid w:val="00E75711"/>
    <w:rsid w:val="00E75A12"/>
    <w:rsid w:val="00E75B93"/>
    <w:rsid w:val="00E75E02"/>
    <w:rsid w:val="00E76051"/>
    <w:rsid w:val="00E761E9"/>
    <w:rsid w:val="00E764DC"/>
    <w:rsid w:val="00E766BC"/>
    <w:rsid w:val="00E76987"/>
    <w:rsid w:val="00E7786C"/>
    <w:rsid w:val="00E77B02"/>
    <w:rsid w:val="00E77DE3"/>
    <w:rsid w:val="00E80306"/>
    <w:rsid w:val="00E80A87"/>
    <w:rsid w:val="00E80BF9"/>
    <w:rsid w:val="00E80E01"/>
    <w:rsid w:val="00E8104D"/>
    <w:rsid w:val="00E8116A"/>
    <w:rsid w:val="00E81D37"/>
    <w:rsid w:val="00E81E2D"/>
    <w:rsid w:val="00E81F47"/>
    <w:rsid w:val="00E81F95"/>
    <w:rsid w:val="00E821F5"/>
    <w:rsid w:val="00E82212"/>
    <w:rsid w:val="00E826C9"/>
    <w:rsid w:val="00E826FA"/>
    <w:rsid w:val="00E82866"/>
    <w:rsid w:val="00E82FAF"/>
    <w:rsid w:val="00E8307B"/>
    <w:rsid w:val="00E83520"/>
    <w:rsid w:val="00E83BC3"/>
    <w:rsid w:val="00E844AE"/>
    <w:rsid w:val="00E8459F"/>
    <w:rsid w:val="00E845CC"/>
    <w:rsid w:val="00E8467A"/>
    <w:rsid w:val="00E848C2"/>
    <w:rsid w:val="00E8499C"/>
    <w:rsid w:val="00E850F8"/>
    <w:rsid w:val="00E8520C"/>
    <w:rsid w:val="00E85486"/>
    <w:rsid w:val="00E8570A"/>
    <w:rsid w:val="00E858AC"/>
    <w:rsid w:val="00E85C17"/>
    <w:rsid w:val="00E85CA2"/>
    <w:rsid w:val="00E86312"/>
    <w:rsid w:val="00E865BE"/>
    <w:rsid w:val="00E865CA"/>
    <w:rsid w:val="00E865EA"/>
    <w:rsid w:val="00E8661F"/>
    <w:rsid w:val="00E86684"/>
    <w:rsid w:val="00E866E6"/>
    <w:rsid w:val="00E867C6"/>
    <w:rsid w:val="00E86A59"/>
    <w:rsid w:val="00E86A72"/>
    <w:rsid w:val="00E86AB2"/>
    <w:rsid w:val="00E86AE6"/>
    <w:rsid w:val="00E86DBB"/>
    <w:rsid w:val="00E8750D"/>
    <w:rsid w:val="00E8751A"/>
    <w:rsid w:val="00E8795A"/>
    <w:rsid w:val="00E87E18"/>
    <w:rsid w:val="00E87F20"/>
    <w:rsid w:val="00E90613"/>
    <w:rsid w:val="00E90911"/>
    <w:rsid w:val="00E90A71"/>
    <w:rsid w:val="00E90D54"/>
    <w:rsid w:val="00E90DF4"/>
    <w:rsid w:val="00E90E88"/>
    <w:rsid w:val="00E90FB7"/>
    <w:rsid w:val="00E9116A"/>
    <w:rsid w:val="00E9144C"/>
    <w:rsid w:val="00E91948"/>
    <w:rsid w:val="00E92263"/>
    <w:rsid w:val="00E9242A"/>
    <w:rsid w:val="00E924FD"/>
    <w:rsid w:val="00E92A13"/>
    <w:rsid w:val="00E92C96"/>
    <w:rsid w:val="00E931AD"/>
    <w:rsid w:val="00E93323"/>
    <w:rsid w:val="00E93624"/>
    <w:rsid w:val="00E93AA7"/>
    <w:rsid w:val="00E9418E"/>
    <w:rsid w:val="00E9471B"/>
    <w:rsid w:val="00E9475A"/>
    <w:rsid w:val="00E94D46"/>
    <w:rsid w:val="00E94E50"/>
    <w:rsid w:val="00E954CB"/>
    <w:rsid w:val="00E95C5F"/>
    <w:rsid w:val="00E95C86"/>
    <w:rsid w:val="00E96320"/>
    <w:rsid w:val="00E963F4"/>
    <w:rsid w:val="00E96403"/>
    <w:rsid w:val="00E96492"/>
    <w:rsid w:val="00E96521"/>
    <w:rsid w:val="00E965F0"/>
    <w:rsid w:val="00E96B32"/>
    <w:rsid w:val="00E96CF1"/>
    <w:rsid w:val="00E96D23"/>
    <w:rsid w:val="00E96E93"/>
    <w:rsid w:val="00E96F87"/>
    <w:rsid w:val="00E9706D"/>
    <w:rsid w:val="00E97072"/>
    <w:rsid w:val="00E9794B"/>
    <w:rsid w:val="00E97B3C"/>
    <w:rsid w:val="00E97BEC"/>
    <w:rsid w:val="00E97D26"/>
    <w:rsid w:val="00E97DF3"/>
    <w:rsid w:val="00EA047E"/>
    <w:rsid w:val="00EA07BF"/>
    <w:rsid w:val="00EA0BC4"/>
    <w:rsid w:val="00EA1315"/>
    <w:rsid w:val="00EA1787"/>
    <w:rsid w:val="00EA19EF"/>
    <w:rsid w:val="00EA1B98"/>
    <w:rsid w:val="00EA1C7F"/>
    <w:rsid w:val="00EA1C97"/>
    <w:rsid w:val="00EA231B"/>
    <w:rsid w:val="00EA234E"/>
    <w:rsid w:val="00EA24F7"/>
    <w:rsid w:val="00EA2FF2"/>
    <w:rsid w:val="00EA3374"/>
    <w:rsid w:val="00EA3AB5"/>
    <w:rsid w:val="00EA3C2C"/>
    <w:rsid w:val="00EA4005"/>
    <w:rsid w:val="00EA40DC"/>
    <w:rsid w:val="00EA418A"/>
    <w:rsid w:val="00EA4605"/>
    <w:rsid w:val="00EA46A2"/>
    <w:rsid w:val="00EA4A33"/>
    <w:rsid w:val="00EA4BCF"/>
    <w:rsid w:val="00EA5294"/>
    <w:rsid w:val="00EA53CD"/>
    <w:rsid w:val="00EA5F7F"/>
    <w:rsid w:val="00EA6169"/>
    <w:rsid w:val="00EA6338"/>
    <w:rsid w:val="00EA652A"/>
    <w:rsid w:val="00EA6577"/>
    <w:rsid w:val="00EA67DA"/>
    <w:rsid w:val="00EA6908"/>
    <w:rsid w:val="00EA6D4C"/>
    <w:rsid w:val="00EA6E2E"/>
    <w:rsid w:val="00EA72E1"/>
    <w:rsid w:val="00EA759E"/>
    <w:rsid w:val="00EA76FA"/>
    <w:rsid w:val="00EA77CE"/>
    <w:rsid w:val="00EA7B81"/>
    <w:rsid w:val="00EB011B"/>
    <w:rsid w:val="00EB02D9"/>
    <w:rsid w:val="00EB04DF"/>
    <w:rsid w:val="00EB061F"/>
    <w:rsid w:val="00EB09F0"/>
    <w:rsid w:val="00EB0E77"/>
    <w:rsid w:val="00EB0E87"/>
    <w:rsid w:val="00EB0F17"/>
    <w:rsid w:val="00EB11A1"/>
    <w:rsid w:val="00EB132D"/>
    <w:rsid w:val="00EB13D8"/>
    <w:rsid w:val="00EB13DB"/>
    <w:rsid w:val="00EB151C"/>
    <w:rsid w:val="00EB1BAB"/>
    <w:rsid w:val="00EB23A7"/>
    <w:rsid w:val="00EB2494"/>
    <w:rsid w:val="00EB2CD8"/>
    <w:rsid w:val="00EB2D4E"/>
    <w:rsid w:val="00EB32BD"/>
    <w:rsid w:val="00EB375D"/>
    <w:rsid w:val="00EB3B5B"/>
    <w:rsid w:val="00EB3D40"/>
    <w:rsid w:val="00EB41FA"/>
    <w:rsid w:val="00EB428B"/>
    <w:rsid w:val="00EB45B9"/>
    <w:rsid w:val="00EB49F7"/>
    <w:rsid w:val="00EB4B1A"/>
    <w:rsid w:val="00EB4CC6"/>
    <w:rsid w:val="00EB4D78"/>
    <w:rsid w:val="00EB4DB4"/>
    <w:rsid w:val="00EB4F95"/>
    <w:rsid w:val="00EB50DC"/>
    <w:rsid w:val="00EB510F"/>
    <w:rsid w:val="00EB5794"/>
    <w:rsid w:val="00EB5B04"/>
    <w:rsid w:val="00EB5CED"/>
    <w:rsid w:val="00EB5D5E"/>
    <w:rsid w:val="00EB67C7"/>
    <w:rsid w:val="00EB6878"/>
    <w:rsid w:val="00EB7258"/>
    <w:rsid w:val="00EB733B"/>
    <w:rsid w:val="00EB77F8"/>
    <w:rsid w:val="00EB7ADF"/>
    <w:rsid w:val="00EB7E4D"/>
    <w:rsid w:val="00EC00B8"/>
    <w:rsid w:val="00EC0309"/>
    <w:rsid w:val="00EC0667"/>
    <w:rsid w:val="00EC0815"/>
    <w:rsid w:val="00EC081D"/>
    <w:rsid w:val="00EC088D"/>
    <w:rsid w:val="00EC08AE"/>
    <w:rsid w:val="00EC08B9"/>
    <w:rsid w:val="00EC0979"/>
    <w:rsid w:val="00EC0A1A"/>
    <w:rsid w:val="00EC0B80"/>
    <w:rsid w:val="00EC0E75"/>
    <w:rsid w:val="00EC1096"/>
    <w:rsid w:val="00EC1252"/>
    <w:rsid w:val="00EC12F5"/>
    <w:rsid w:val="00EC1366"/>
    <w:rsid w:val="00EC17AE"/>
    <w:rsid w:val="00EC1AE0"/>
    <w:rsid w:val="00EC2766"/>
    <w:rsid w:val="00EC2A36"/>
    <w:rsid w:val="00EC2A45"/>
    <w:rsid w:val="00EC2A67"/>
    <w:rsid w:val="00EC2E0B"/>
    <w:rsid w:val="00EC3279"/>
    <w:rsid w:val="00EC37BA"/>
    <w:rsid w:val="00EC392B"/>
    <w:rsid w:val="00EC3952"/>
    <w:rsid w:val="00EC3CA5"/>
    <w:rsid w:val="00EC3F32"/>
    <w:rsid w:val="00EC4086"/>
    <w:rsid w:val="00EC48BC"/>
    <w:rsid w:val="00EC4BAB"/>
    <w:rsid w:val="00EC4CE4"/>
    <w:rsid w:val="00EC4DCA"/>
    <w:rsid w:val="00EC4FD4"/>
    <w:rsid w:val="00EC5444"/>
    <w:rsid w:val="00EC5B07"/>
    <w:rsid w:val="00EC5BC7"/>
    <w:rsid w:val="00EC5BD4"/>
    <w:rsid w:val="00EC5DEF"/>
    <w:rsid w:val="00EC5EF3"/>
    <w:rsid w:val="00EC6004"/>
    <w:rsid w:val="00EC6054"/>
    <w:rsid w:val="00EC6469"/>
    <w:rsid w:val="00EC69CF"/>
    <w:rsid w:val="00EC6C7E"/>
    <w:rsid w:val="00EC740F"/>
    <w:rsid w:val="00EC78BB"/>
    <w:rsid w:val="00EC7F20"/>
    <w:rsid w:val="00ED002B"/>
    <w:rsid w:val="00ED055C"/>
    <w:rsid w:val="00ED06B5"/>
    <w:rsid w:val="00ED070B"/>
    <w:rsid w:val="00ED0905"/>
    <w:rsid w:val="00ED091B"/>
    <w:rsid w:val="00ED11A5"/>
    <w:rsid w:val="00ED1E07"/>
    <w:rsid w:val="00ED20E2"/>
    <w:rsid w:val="00ED23A6"/>
    <w:rsid w:val="00ED28AF"/>
    <w:rsid w:val="00ED2A24"/>
    <w:rsid w:val="00ED2A4B"/>
    <w:rsid w:val="00ED2B65"/>
    <w:rsid w:val="00ED2BD6"/>
    <w:rsid w:val="00ED2CEC"/>
    <w:rsid w:val="00ED31C5"/>
    <w:rsid w:val="00ED3338"/>
    <w:rsid w:val="00ED3950"/>
    <w:rsid w:val="00ED3EAF"/>
    <w:rsid w:val="00ED432B"/>
    <w:rsid w:val="00ED444B"/>
    <w:rsid w:val="00ED4C2B"/>
    <w:rsid w:val="00ED4CB1"/>
    <w:rsid w:val="00ED5438"/>
    <w:rsid w:val="00ED5463"/>
    <w:rsid w:val="00ED5555"/>
    <w:rsid w:val="00ED5644"/>
    <w:rsid w:val="00ED5843"/>
    <w:rsid w:val="00ED59E8"/>
    <w:rsid w:val="00ED6116"/>
    <w:rsid w:val="00ED623D"/>
    <w:rsid w:val="00ED67AE"/>
    <w:rsid w:val="00ED6ACC"/>
    <w:rsid w:val="00ED6BA8"/>
    <w:rsid w:val="00ED7167"/>
    <w:rsid w:val="00ED71AD"/>
    <w:rsid w:val="00ED7571"/>
    <w:rsid w:val="00ED7CAD"/>
    <w:rsid w:val="00ED7F34"/>
    <w:rsid w:val="00EE0042"/>
    <w:rsid w:val="00EE009F"/>
    <w:rsid w:val="00EE01D6"/>
    <w:rsid w:val="00EE033A"/>
    <w:rsid w:val="00EE0590"/>
    <w:rsid w:val="00EE0B42"/>
    <w:rsid w:val="00EE0BA0"/>
    <w:rsid w:val="00EE0FA1"/>
    <w:rsid w:val="00EE15C4"/>
    <w:rsid w:val="00EE1626"/>
    <w:rsid w:val="00EE194C"/>
    <w:rsid w:val="00EE2454"/>
    <w:rsid w:val="00EE24F3"/>
    <w:rsid w:val="00EE281B"/>
    <w:rsid w:val="00EE28B3"/>
    <w:rsid w:val="00EE295A"/>
    <w:rsid w:val="00EE2EDE"/>
    <w:rsid w:val="00EE2FD2"/>
    <w:rsid w:val="00EE3244"/>
    <w:rsid w:val="00EE35CB"/>
    <w:rsid w:val="00EE35E8"/>
    <w:rsid w:val="00EE384F"/>
    <w:rsid w:val="00EE395A"/>
    <w:rsid w:val="00EE39BE"/>
    <w:rsid w:val="00EE3E0C"/>
    <w:rsid w:val="00EE4385"/>
    <w:rsid w:val="00EE4C1E"/>
    <w:rsid w:val="00EE4E94"/>
    <w:rsid w:val="00EE503C"/>
    <w:rsid w:val="00EE5510"/>
    <w:rsid w:val="00EE578B"/>
    <w:rsid w:val="00EE5912"/>
    <w:rsid w:val="00EE5A7F"/>
    <w:rsid w:val="00EE5C86"/>
    <w:rsid w:val="00EE5FEC"/>
    <w:rsid w:val="00EE643B"/>
    <w:rsid w:val="00EE648B"/>
    <w:rsid w:val="00EE655B"/>
    <w:rsid w:val="00EE671B"/>
    <w:rsid w:val="00EE674B"/>
    <w:rsid w:val="00EE6AA0"/>
    <w:rsid w:val="00EE6C17"/>
    <w:rsid w:val="00EE6ED7"/>
    <w:rsid w:val="00EE7106"/>
    <w:rsid w:val="00EE72A8"/>
    <w:rsid w:val="00EE72CA"/>
    <w:rsid w:val="00EE7DF2"/>
    <w:rsid w:val="00EE7EF5"/>
    <w:rsid w:val="00EF09B5"/>
    <w:rsid w:val="00EF0E84"/>
    <w:rsid w:val="00EF10D9"/>
    <w:rsid w:val="00EF1364"/>
    <w:rsid w:val="00EF15B8"/>
    <w:rsid w:val="00EF16AD"/>
    <w:rsid w:val="00EF17AF"/>
    <w:rsid w:val="00EF18D7"/>
    <w:rsid w:val="00EF2032"/>
    <w:rsid w:val="00EF20DD"/>
    <w:rsid w:val="00EF23BE"/>
    <w:rsid w:val="00EF23DF"/>
    <w:rsid w:val="00EF26BA"/>
    <w:rsid w:val="00EF295C"/>
    <w:rsid w:val="00EF2A43"/>
    <w:rsid w:val="00EF2C06"/>
    <w:rsid w:val="00EF2C70"/>
    <w:rsid w:val="00EF2F76"/>
    <w:rsid w:val="00EF3593"/>
    <w:rsid w:val="00EF38CA"/>
    <w:rsid w:val="00EF3C6C"/>
    <w:rsid w:val="00EF3EC1"/>
    <w:rsid w:val="00EF474A"/>
    <w:rsid w:val="00EF4978"/>
    <w:rsid w:val="00EF4AAA"/>
    <w:rsid w:val="00EF4D9F"/>
    <w:rsid w:val="00EF4E5C"/>
    <w:rsid w:val="00EF510E"/>
    <w:rsid w:val="00EF5D1E"/>
    <w:rsid w:val="00EF5EFC"/>
    <w:rsid w:val="00EF66F2"/>
    <w:rsid w:val="00EF682F"/>
    <w:rsid w:val="00EF685B"/>
    <w:rsid w:val="00EF6947"/>
    <w:rsid w:val="00EF6B24"/>
    <w:rsid w:val="00EF6C06"/>
    <w:rsid w:val="00EF7020"/>
    <w:rsid w:val="00EF74DA"/>
    <w:rsid w:val="00EF7633"/>
    <w:rsid w:val="00EF7734"/>
    <w:rsid w:val="00EF776A"/>
    <w:rsid w:val="00EF77B2"/>
    <w:rsid w:val="00EF7862"/>
    <w:rsid w:val="00EF7905"/>
    <w:rsid w:val="00EF7B45"/>
    <w:rsid w:val="00EF7E1B"/>
    <w:rsid w:val="00EF7E98"/>
    <w:rsid w:val="00EF7F9B"/>
    <w:rsid w:val="00F00463"/>
    <w:rsid w:val="00F0072F"/>
    <w:rsid w:val="00F00BBD"/>
    <w:rsid w:val="00F011B1"/>
    <w:rsid w:val="00F0134B"/>
    <w:rsid w:val="00F014A2"/>
    <w:rsid w:val="00F014BA"/>
    <w:rsid w:val="00F015D4"/>
    <w:rsid w:val="00F0184C"/>
    <w:rsid w:val="00F01AD0"/>
    <w:rsid w:val="00F02372"/>
    <w:rsid w:val="00F02770"/>
    <w:rsid w:val="00F03589"/>
    <w:rsid w:val="00F03643"/>
    <w:rsid w:val="00F03AAC"/>
    <w:rsid w:val="00F03CC4"/>
    <w:rsid w:val="00F041AF"/>
    <w:rsid w:val="00F042D5"/>
    <w:rsid w:val="00F04F08"/>
    <w:rsid w:val="00F04F55"/>
    <w:rsid w:val="00F04F5B"/>
    <w:rsid w:val="00F05A1A"/>
    <w:rsid w:val="00F05A5E"/>
    <w:rsid w:val="00F05EF1"/>
    <w:rsid w:val="00F06123"/>
    <w:rsid w:val="00F0649D"/>
    <w:rsid w:val="00F06633"/>
    <w:rsid w:val="00F06A4E"/>
    <w:rsid w:val="00F0725D"/>
    <w:rsid w:val="00F073B7"/>
    <w:rsid w:val="00F07506"/>
    <w:rsid w:val="00F075F0"/>
    <w:rsid w:val="00F07C60"/>
    <w:rsid w:val="00F10DD0"/>
    <w:rsid w:val="00F11223"/>
    <w:rsid w:val="00F118AA"/>
    <w:rsid w:val="00F11A0B"/>
    <w:rsid w:val="00F11B44"/>
    <w:rsid w:val="00F11E00"/>
    <w:rsid w:val="00F11EA6"/>
    <w:rsid w:val="00F11F76"/>
    <w:rsid w:val="00F121A0"/>
    <w:rsid w:val="00F12412"/>
    <w:rsid w:val="00F127BB"/>
    <w:rsid w:val="00F12AFC"/>
    <w:rsid w:val="00F12B7A"/>
    <w:rsid w:val="00F12BA8"/>
    <w:rsid w:val="00F12C7C"/>
    <w:rsid w:val="00F130BC"/>
    <w:rsid w:val="00F1314C"/>
    <w:rsid w:val="00F133CC"/>
    <w:rsid w:val="00F134D4"/>
    <w:rsid w:val="00F138F8"/>
    <w:rsid w:val="00F13946"/>
    <w:rsid w:val="00F13B5E"/>
    <w:rsid w:val="00F13DEF"/>
    <w:rsid w:val="00F14179"/>
    <w:rsid w:val="00F1439C"/>
    <w:rsid w:val="00F1442F"/>
    <w:rsid w:val="00F144EE"/>
    <w:rsid w:val="00F14537"/>
    <w:rsid w:val="00F1477F"/>
    <w:rsid w:val="00F1493C"/>
    <w:rsid w:val="00F14BF8"/>
    <w:rsid w:val="00F14C19"/>
    <w:rsid w:val="00F159DD"/>
    <w:rsid w:val="00F15A21"/>
    <w:rsid w:val="00F15B31"/>
    <w:rsid w:val="00F15B57"/>
    <w:rsid w:val="00F16445"/>
    <w:rsid w:val="00F16554"/>
    <w:rsid w:val="00F16760"/>
    <w:rsid w:val="00F16F79"/>
    <w:rsid w:val="00F16F91"/>
    <w:rsid w:val="00F1708B"/>
    <w:rsid w:val="00F1730B"/>
    <w:rsid w:val="00F177E5"/>
    <w:rsid w:val="00F17A4B"/>
    <w:rsid w:val="00F17AAE"/>
    <w:rsid w:val="00F204ED"/>
    <w:rsid w:val="00F206B3"/>
    <w:rsid w:val="00F20BD2"/>
    <w:rsid w:val="00F21075"/>
    <w:rsid w:val="00F210D1"/>
    <w:rsid w:val="00F215CB"/>
    <w:rsid w:val="00F219BB"/>
    <w:rsid w:val="00F21B49"/>
    <w:rsid w:val="00F21D29"/>
    <w:rsid w:val="00F222D8"/>
    <w:rsid w:val="00F22621"/>
    <w:rsid w:val="00F229A4"/>
    <w:rsid w:val="00F234B5"/>
    <w:rsid w:val="00F23871"/>
    <w:rsid w:val="00F23A82"/>
    <w:rsid w:val="00F23A86"/>
    <w:rsid w:val="00F23EA9"/>
    <w:rsid w:val="00F240CE"/>
    <w:rsid w:val="00F242E4"/>
    <w:rsid w:val="00F24829"/>
    <w:rsid w:val="00F2491A"/>
    <w:rsid w:val="00F24A50"/>
    <w:rsid w:val="00F24C7A"/>
    <w:rsid w:val="00F24E63"/>
    <w:rsid w:val="00F254DC"/>
    <w:rsid w:val="00F25521"/>
    <w:rsid w:val="00F25C2C"/>
    <w:rsid w:val="00F26788"/>
    <w:rsid w:val="00F26CF1"/>
    <w:rsid w:val="00F27151"/>
    <w:rsid w:val="00F27465"/>
    <w:rsid w:val="00F27497"/>
    <w:rsid w:val="00F27799"/>
    <w:rsid w:val="00F279FF"/>
    <w:rsid w:val="00F27F01"/>
    <w:rsid w:val="00F3004C"/>
    <w:rsid w:val="00F3069A"/>
    <w:rsid w:val="00F30837"/>
    <w:rsid w:val="00F30A12"/>
    <w:rsid w:val="00F30A3A"/>
    <w:rsid w:val="00F30BC2"/>
    <w:rsid w:val="00F30CBA"/>
    <w:rsid w:val="00F30ED0"/>
    <w:rsid w:val="00F31242"/>
    <w:rsid w:val="00F31260"/>
    <w:rsid w:val="00F313AD"/>
    <w:rsid w:val="00F315DF"/>
    <w:rsid w:val="00F3160D"/>
    <w:rsid w:val="00F31A8B"/>
    <w:rsid w:val="00F31B37"/>
    <w:rsid w:val="00F31D46"/>
    <w:rsid w:val="00F3231F"/>
    <w:rsid w:val="00F323FE"/>
    <w:rsid w:val="00F32483"/>
    <w:rsid w:val="00F3257C"/>
    <w:rsid w:val="00F326FA"/>
    <w:rsid w:val="00F32C58"/>
    <w:rsid w:val="00F32E1D"/>
    <w:rsid w:val="00F33138"/>
    <w:rsid w:val="00F3352D"/>
    <w:rsid w:val="00F33AA3"/>
    <w:rsid w:val="00F33B42"/>
    <w:rsid w:val="00F33FA7"/>
    <w:rsid w:val="00F340B4"/>
    <w:rsid w:val="00F344E9"/>
    <w:rsid w:val="00F345DC"/>
    <w:rsid w:val="00F34890"/>
    <w:rsid w:val="00F34B32"/>
    <w:rsid w:val="00F34BF8"/>
    <w:rsid w:val="00F34CCB"/>
    <w:rsid w:val="00F34E36"/>
    <w:rsid w:val="00F34F13"/>
    <w:rsid w:val="00F3529E"/>
    <w:rsid w:val="00F357A3"/>
    <w:rsid w:val="00F358B2"/>
    <w:rsid w:val="00F35971"/>
    <w:rsid w:val="00F35AED"/>
    <w:rsid w:val="00F35AF9"/>
    <w:rsid w:val="00F35CAF"/>
    <w:rsid w:val="00F36110"/>
    <w:rsid w:val="00F3639A"/>
    <w:rsid w:val="00F366C1"/>
    <w:rsid w:val="00F36970"/>
    <w:rsid w:val="00F369D3"/>
    <w:rsid w:val="00F369FF"/>
    <w:rsid w:val="00F37785"/>
    <w:rsid w:val="00F37E46"/>
    <w:rsid w:val="00F37E94"/>
    <w:rsid w:val="00F400E4"/>
    <w:rsid w:val="00F40612"/>
    <w:rsid w:val="00F40794"/>
    <w:rsid w:val="00F408D9"/>
    <w:rsid w:val="00F40DDE"/>
    <w:rsid w:val="00F40E60"/>
    <w:rsid w:val="00F40FE2"/>
    <w:rsid w:val="00F42413"/>
    <w:rsid w:val="00F4278F"/>
    <w:rsid w:val="00F42C2F"/>
    <w:rsid w:val="00F42E81"/>
    <w:rsid w:val="00F42ECB"/>
    <w:rsid w:val="00F4323C"/>
    <w:rsid w:val="00F432D8"/>
    <w:rsid w:val="00F43960"/>
    <w:rsid w:val="00F44C61"/>
    <w:rsid w:val="00F44D50"/>
    <w:rsid w:val="00F44F6E"/>
    <w:rsid w:val="00F45061"/>
    <w:rsid w:val="00F4538A"/>
    <w:rsid w:val="00F454F0"/>
    <w:rsid w:val="00F455DF"/>
    <w:rsid w:val="00F4569F"/>
    <w:rsid w:val="00F457EA"/>
    <w:rsid w:val="00F459C5"/>
    <w:rsid w:val="00F45C47"/>
    <w:rsid w:val="00F4630B"/>
    <w:rsid w:val="00F46B27"/>
    <w:rsid w:val="00F478FC"/>
    <w:rsid w:val="00F50033"/>
    <w:rsid w:val="00F5014F"/>
    <w:rsid w:val="00F502CC"/>
    <w:rsid w:val="00F508F3"/>
    <w:rsid w:val="00F509DE"/>
    <w:rsid w:val="00F50E65"/>
    <w:rsid w:val="00F510C8"/>
    <w:rsid w:val="00F51433"/>
    <w:rsid w:val="00F514DF"/>
    <w:rsid w:val="00F51CE0"/>
    <w:rsid w:val="00F52292"/>
    <w:rsid w:val="00F52308"/>
    <w:rsid w:val="00F52335"/>
    <w:rsid w:val="00F52665"/>
    <w:rsid w:val="00F52DD8"/>
    <w:rsid w:val="00F52F03"/>
    <w:rsid w:val="00F5323A"/>
    <w:rsid w:val="00F53AC3"/>
    <w:rsid w:val="00F53DE2"/>
    <w:rsid w:val="00F540AE"/>
    <w:rsid w:val="00F54178"/>
    <w:rsid w:val="00F54521"/>
    <w:rsid w:val="00F54593"/>
    <w:rsid w:val="00F54822"/>
    <w:rsid w:val="00F54888"/>
    <w:rsid w:val="00F54A43"/>
    <w:rsid w:val="00F54D7E"/>
    <w:rsid w:val="00F54E83"/>
    <w:rsid w:val="00F55308"/>
    <w:rsid w:val="00F55564"/>
    <w:rsid w:val="00F55B5C"/>
    <w:rsid w:val="00F55BDF"/>
    <w:rsid w:val="00F55ED5"/>
    <w:rsid w:val="00F55FE1"/>
    <w:rsid w:val="00F56A3D"/>
    <w:rsid w:val="00F56C56"/>
    <w:rsid w:val="00F56DFF"/>
    <w:rsid w:val="00F570CD"/>
    <w:rsid w:val="00F573FC"/>
    <w:rsid w:val="00F576D5"/>
    <w:rsid w:val="00F57789"/>
    <w:rsid w:val="00F57C2A"/>
    <w:rsid w:val="00F600CE"/>
    <w:rsid w:val="00F60ECB"/>
    <w:rsid w:val="00F61027"/>
    <w:rsid w:val="00F61302"/>
    <w:rsid w:val="00F614BE"/>
    <w:rsid w:val="00F615F3"/>
    <w:rsid w:val="00F618D5"/>
    <w:rsid w:val="00F61BB0"/>
    <w:rsid w:val="00F61F41"/>
    <w:rsid w:val="00F61F4B"/>
    <w:rsid w:val="00F62093"/>
    <w:rsid w:val="00F624FE"/>
    <w:rsid w:val="00F6282E"/>
    <w:rsid w:val="00F62855"/>
    <w:rsid w:val="00F6292E"/>
    <w:rsid w:val="00F62E01"/>
    <w:rsid w:val="00F62E12"/>
    <w:rsid w:val="00F6340E"/>
    <w:rsid w:val="00F63AB0"/>
    <w:rsid w:val="00F63F98"/>
    <w:rsid w:val="00F648A9"/>
    <w:rsid w:val="00F64A88"/>
    <w:rsid w:val="00F65B30"/>
    <w:rsid w:val="00F65C73"/>
    <w:rsid w:val="00F65F7C"/>
    <w:rsid w:val="00F663A4"/>
    <w:rsid w:val="00F66DC9"/>
    <w:rsid w:val="00F67068"/>
    <w:rsid w:val="00F67242"/>
    <w:rsid w:val="00F67299"/>
    <w:rsid w:val="00F673AA"/>
    <w:rsid w:val="00F67652"/>
    <w:rsid w:val="00F678F7"/>
    <w:rsid w:val="00F67DAD"/>
    <w:rsid w:val="00F707DB"/>
    <w:rsid w:val="00F70802"/>
    <w:rsid w:val="00F70AAC"/>
    <w:rsid w:val="00F7106A"/>
    <w:rsid w:val="00F7126A"/>
    <w:rsid w:val="00F71831"/>
    <w:rsid w:val="00F719D6"/>
    <w:rsid w:val="00F71A02"/>
    <w:rsid w:val="00F71C92"/>
    <w:rsid w:val="00F71D12"/>
    <w:rsid w:val="00F7220A"/>
    <w:rsid w:val="00F7242F"/>
    <w:rsid w:val="00F727A7"/>
    <w:rsid w:val="00F72AE3"/>
    <w:rsid w:val="00F72D6D"/>
    <w:rsid w:val="00F7330A"/>
    <w:rsid w:val="00F737BD"/>
    <w:rsid w:val="00F73D2A"/>
    <w:rsid w:val="00F74228"/>
    <w:rsid w:val="00F743AF"/>
    <w:rsid w:val="00F7444F"/>
    <w:rsid w:val="00F747C6"/>
    <w:rsid w:val="00F756DF"/>
    <w:rsid w:val="00F75AC1"/>
    <w:rsid w:val="00F761AE"/>
    <w:rsid w:val="00F762AA"/>
    <w:rsid w:val="00F770BB"/>
    <w:rsid w:val="00F77227"/>
    <w:rsid w:val="00F7741A"/>
    <w:rsid w:val="00F77762"/>
    <w:rsid w:val="00F7792B"/>
    <w:rsid w:val="00F800C6"/>
    <w:rsid w:val="00F80569"/>
    <w:rsid w:val="00F8063D"/>
    <w:rsid w:val="00F80AD0"/>
    <w:rsid w:val="00F80D0E"/>
    <w:rsid w:val="00F80D8D"/>
    <w:rsid w:val="00F8103A"/>
    <w:rsid w:val="00F810AD"/>
    <w:rsid w:val="00F810C5"/>
    <w:rsid w:val="00F812A5"/>
    <w:rsid w:val="00F8168A"/>
    <w:rsid w:val="00F817A8"/>
    <w:rsid w:val="00F8191A"/>
    <w:rsid w:val="00F81D25"/>
    <w:rsid w:val="00F81E51"/>
    <w:rsid w:val="00F81F7F"/>
    <w:rsid w:val="00F81FF7"/>
    <w:rsid w:val="00F822AC"/>
    <w:rsid w:val="00F82312"/>
    <w:rsid w:val="00F8242C"/>
    <w:rsid w:val="00F8255E"/>
    <w:rsid w:val="00F825C1"/>
    <w:rsid w:val="00F8273A"/>
    <w:rsid w:val="00F8277B"/>
    <w:rsid w:val="00F82AB4"/>
    <w:rsid w:val="00F82FC7"/>
    <w:rsid w:val="00F833A2"/>
    <w:rsid w:val="00F834ED"/>
    <w:rsid w:val="00F83EC1"/>
    <w:rsid w:val="00F83FB1"/>
    <w:rsid w:val="00F84202"/>
    <w:rsid w:val="00F843EE"/>
    <w:rsid w:val="00F84873"/>
    <w:rsid w:val="00F85350"/>
    <w:rsid w:val="00F858A2"/>
    <w:rsid w:val="00F85AC5"/>
    <w:rsid w:val="00F85B1F"/>
    <w:rsid w:val="00F85B2C"/>
    <w:rsid w:val="00F85D22"/>
    <w:rsid w:val="00F85FE7"/>
    <w:rsid w:val="00F86176"/>
    <w:rsid w:val="00F86942"/>
    <w:rsid w:val="00F8737B"/>
    <w:rsid w:val="00F874D4"/>
    <w:rsid w:val="00F878EE"/>
    <w:rsid w:val="00F87D27"/>
    <w:rsid w:val="00F87E88"/>
    <w:rsid w:val="00F87EA3"/>
    <w:rsid w:val="00F9014C"/>
    <w:rsid w:val="00F90591"/>
    <w:rsid w:val="00F9059A"/>
    <w:rsid w:val="00F90958"/>
    <w:rsid w:val="00F90D7D"/>
    <w:rsid w:val="00F911DC"/>
    <w:rsid w:val="00F911E5"/>
    <w:rsid w:val="00F915C2"/>
    <w:rsid w:val="00F917A9"/>
    <w:rsid w:val="00F91B07"/>
    <w:rsid w:val="00F9243B"/>
    <w:rsid w:val="00F92599"/>
    <w:rsid w:val="00F93299"/>
    <w:rsid w:val="00F937C3"/>
    <w:rsid w:val="00F9389A"/>
    <w:rsid w:val="00F93B9A"/>
    <w:rsid w:val="00F93C76"/>
    <w:rsid w:val="00F93D78"/>
    <w:rsid w:val="00F941F9"/>
    <w:rsid w:val="00F94209"/>
    <w:rsid w:val="00F9427F"/>
    <w:rsid w:val="00F94377"/>
    <w:rsid w:val="00F9447E"/>
    <w:rsid w:val="00F94635"/>
    <w:rsid w:val="00F946EE"/>
    <w:rsid w:val="00F9480E"/>
    <w:rsid w:val="00F948D9"/>
    <w:rsid w:val="00F9495C"/>
    <w:rsid w:val="00F94D44"/>
    <w:rsid w:val="00F957B1"/>
    <w:rsid w:val="00F95BBA"/>
    <w:rsid w:val="00F95E4A"/>
    <w:rsid w:val="00F95F77"/>
    <w:rsid w:val="00F96396"/>
    <w:rsid w:val="00F96583"/>
    <w:rsid w:val="00F9688E"/>
    <w:rsid w:val="00F97147"/>
    <w:rsid w:val="00F97233"/>
    <w:rsid w:val="00F97774"/>
    <w:rsid w:val="00F97BCC"/>
    <w:rsid w:val="00F97C56"/>
    <w:rsid w:val="00F97DBB"/>
    <w:rsid w:val="00F97EF3"/>
    <w:rsid w:val="00FA0382"/>
    <w:rsid w:val="00FA03D5"/>
    <w:rsid w:val="00FA0546"/>
    <w:rsid w:val="00FA06D2"/>
    <w:rsid w:val="00FA08A1"/>
    <w:rsid w:val="00FA0AE9"/>
    <w:rsid w:val="00FA0C40"/>
    <w:rsid w:val="00FA0DFE"/>
    <w:rsid w:val="00FA0EE4"/>
    <w:rsid w:val="00FA13AE"/>
    <w:rsid w:val="00FA164D"/>
    <w:rsid w:val="00FA1F58"/>
    <w:rsid w:val="00FA1F88"/>
    <w:rsid w:val="00FA2049"/>
    <w:rsid w:val="00FA239A"/>
    <w:rsid w:val="00FA2754"/>
    <w:rsid w:val="00FA2AA4"/>
    <w:rsid w:val="00FA2B49"/>
    <w:rsid w:val="00FA31D2"/>
    <w:rsid w:val="00FA39F0"/>
    <w:rsid w:val="00FA3C1C"/>
    <w:rsid w:val="00FA4329"/>
    <w:rsid w:val="00FA4E10"/>
    <w:rsid w:val="00FA4F1E"/>
    <w:rsid w:val="00FA5902"/>
    <w:rsid w:val="00FA61BD"/>
    <w:rsid w:val="00FA61EB"/>
    <w:rsid w:val="00FA6487"/>
    <w:rsid w:val="00FA64B4"/>
    <w:rsid w:val="00FA651D"/>
    <w:rsid w:val="00FA66B7"/>
    <w:rsid w:val="00FA7088"/>
    <w:rsid w:val="00FA741C"/>
    <w:rsid w:val="00FA74D8"/>
    <w:rsid w:val="00FB0156"/>
    <w:rsid w:val="00FB0524"/>
    <w:rsid w:val="00FB0671"/>
    <w:rsid w:val="00FB0735"/>
    <w:rsid w:val="00FB08B0"/>
    <w:rsid w:val="00FB09C1"/>
    <w:rsid w:val="00FB0C35"/>
    <w:rsid w:val="00FB0C77"/>
    <w:rsid w:val="00FB12BE"/>
    <w:rsid w:val="00FB12DF"/>
    <w:rsid w:val="00FB1770"/>
    <w:rsid w:val="00FB1BAF"/>
    <w:rsid w:val="00FB1FDD"/>
    <w:rsid w:val="00FB2E26"/>
    <w:rsid w:val="00FB2EDF"/>
    <w:rsid w:val="00FB2F1D"/>
    <w:rsid w:val="00FB3074"/>
    <w:rsid w:val="00FB3383"/>
    <w:rsid w:val="00FB37A7"/>
    <w:rsid w:val="00FB389D"/>
    <w:rsid w:val="00FB42A2"/>
    <w:rsid w:val="00FB4314"/>
    <w:rsid w:val="00FB4658"/>
    <w:rsid w:val="00FB4B4D"/>
    <w:rsid w:val="00FB4E75"/>
    <w:rsid w:val="00FB51A6"/>
    <w:rsid w:val="00FB5305"/>
    <w:rsid w:val="00FB535E"/>
    <w:rsid w:val="00FB5738"/>
    <w:rsid w:val="00FB5CA7"/>
    <w:rsid w:val="00FB5D31"/>
    <w:rsid w:val="00FB6977"/>
    <w:rsid w:val="00FB7016"/>
    <w:rsid w:val="00FB727C"/>
    <w:rsid w:val="00FB7324"/>
    <w:rsid w:val="00FB7649"/>
    <w:rsid w:val="00FB7747"/>
    <w:rsid w:val="00FB7946"/>
    <w:rsid w:val="00FB7977"/>
    <w:rsid w:val="00FB7A44"/>
    <w:rsid w:val="00FC0157"/>
    <w:rsid w:val="00FC01E6"/>
    <w:rsid w:val="00FC04B8"/>
    <w:rsid w:val="00FC0BE4"/>
    <w:rsid w:val="00FC0CF6"/>
    <w:rsid w:val="00FC0EBD"/>
    <w:rsid w:val="00FC1240"/>
    <w:rsid w:val="00FC1394"/>
    <w:rsid w:val="00FC158A"/>
    <w:rsid w:val="00FC16E4"/>
    <w:rsid w:val="00FC1D3B"/>
    <w:rsid w:val="00FC1DCA"/>
    <w:rsid w:val="00FC1E62"/>
    <w:rsid w:val="00FC20A1"/>
    <w:rsid w:val="00FC212B"/>
    <w:rsid w:val="00FC24D9"/>
    <w:rsid w:val="00FC25C8"/>
    <w:rsid w:val="00FC2630"/>
    <w:rsid w:val="00FC2893"/>
    <w:rsid w:val="00FC2976"/>
    <w:rsid w:val="00FC2E65"/>
    <w:rsid w:val="00FC2F36"/>
    <w:rsid w:val="00FC2FA0"/>
    <w:rsid w:val="00FC2FB6"/>
    <w:rsid w:val="00FC310A"/>
    <w:rsid w:val="00FC374E"/>
    <w:rsid w:val="00FC3D53"/>
    <w:rsid w:val="00FC3DBF"/>
    <w:rsid w:val="00FC3FFC"/>
    <w:rsid w:val="00FC418D"/>
    <w:rsid w:val="00FC4409"/>
    <w:rsid w:val="00FC4501"/>
    <w:rsid w:val="00FC47B6"/>
    <w:rsid w:val="00FC47D8"/>
    <w:rsid w:val="00FC4999"/>
    <w:rsid w:val="00FC50F3"/>
    <w:rsid w:val="00FC543C"/>
    <w:rsid w:val="00FC5824"/>
    <w:rsid w:val="00FC5C0E"/>
    <w:rsid w:val="00FC5C7F"/>
    <w:rsid w:val="00FC5C85"/>
    <w:rsid w:val="00FC5FCD"/>
    <w:rsid w:val="00FC6378"/>
    <w:rsid w:val="00FC6446"/>
    <w:rsid w:val="00FC6521"/>
    <w:rsid w:val="00FC6933"/>
    <w:rsid w:val="00FC69A8"/>
    <w:rsid w:val="00FC70AD"/>
    <w:rsid w:val="00FC7483"/>
    <w:rsid w:val="00FC74A2"/>
    <w:rsid w:val="00FC78A7"/>
    <w:rsid w:val="00FD012E"/>
    <w:rsid w:val="00FD01DF"/>
    <w:rsid w:val="00FD0330"/>
    <w:rsid w:val="00FD044F"/>
    <w:rsid w:val="00FD0505"/>
    <w:rsid w:val="00FD094F"/>
    <w:rsid w:val="00FD1A1F"/>
    <w:rsid w:val="00FD1B49"/>
    <w:rsid w:val="00FD218A"/>
    <w:rsid w:val="00FD2445"/>
    <w:rsid w:val="00FD28E9"/>
    <w:rsid w:val="00FD2B9F"/>
    <w:rsid w:val="00FD2C89"/>
    <w:rsid w:val="00FD2D8D"/>
    <w:rsid w:val="00FD2EFB"/>
    <w:rsid w:val="00FD3094"/>
    <w:rsid w:val="00FD32FF"/>
    <w:rsid w:val="00FD34B9"/>
    <w:rsid w:val="00FD3B17"/>
    <w:rsid w:val="00FD3EFB"/>
    <w:rsid w:val="00FD3F43"/>
    <w:rsid w:val="00FD41AD"/>
    <w:rsid w:val="00FD421C"/>
    <w:rsid w:val="00FD4229"/>
    <w:rsid w:val="00FD4476"/>
    <w:rsid w:val="00FD48BE"/>
    <w:rsid w:val="00FD4CDA"/>
    <w:rsid w:val="00FD5070"/>
    <w:rsid w:val="00FD5105"/>
    <w:rsid w:val="00FD5169"/>
    <w:rsid w:val="00FD51F5"/>
    <w:rsid w:val="00FD562A"/>
    <w:rsid w:val="00FD5A01"/>
    <w:rsid w:val="00FD5D98"/>
    <w:rsid w:val="00FD5DFD"/>
    <w:rsid w:val="00FD5E8A"/>
    <w:rsid w:val="00FD5F5E"/>
    <w:rsid w:val="00FD6274"/>
    <w:rsid w:val="00FD64E2"/>
    <w:rsid w:val="00FD6840"/>
    <w:rsid w:val="00FD685F"/>
    <w:rsid w:val="00FD6AA4"/>
    <w:rsid w:val="00FD6BA6"/>
    <w:rsid w:val="00FD7421"/>
    <w:rsid w:val="00FD755A"/>
    <w:rsid w:val="00FD76FE"/>
    <w:rsid w:val="00FD7ABC"/>
    <w:rsid w:val="00FD7B40"/>
    <w:rsid w:val="00FD7D0C"/>
    <w:rsid w:val="00FE032A"/>
    <w:rsid w:val="00FE0ACE"/>
    <w:rsid w:val="00FE0B8E"/>
    <w:rsid w:val="00FE0DD4"/>
    <w:rsid w:val="00FE0E45"/>
    <w:rsid w:val="00FE140E"/>
    <w:rsid w:val="00FE14D7"/>
    <w:rsid w:val="00FE1A92"/>
    <w:rsid w:val="00FE1B05"/>
    <w:rsid w:val="00FE1B87"/>
    <w:rsid w:val="00FE234F"/>
    <w:rsid w:val="00FE23AB"/>
    <w:rsid w:val="00FE2640"/>
    <w:rsid w:val="00FE2749"/>
    <w:rsid w:val="00FE277C"/>
    <w:rsid w:val="00FE2BDF"/>
    <w:rsid w:val="00FE2E1D"/>
    <w:rsid w:val="00FE2FFD"/>
    <w:rsid w:val="00FE31A5"/>
    <w:rsid w:val="00FE3498"/>
    <w:rsid w:val="00FE34B7"/>
    <w:rsid w:val="00FE3585"/>
    <w:rsid w:val="00FE3662"/>
    <w:rsid w:val="00FE3753"/>
    <w:rsid w:val="00FE39A6"/>
    <w:rsid w:val="00FE3B39"/>
    <w:rsid w:val="00FE3DB3"/>
    <w:rsid w:val="00FE3EC9"/>
    <w:rsid w:val="00FE464A"/>
    <w:rsid w:val="00FE4761"/>
    <w:rsid w:val="00FE493B"/>
    <w:rsid w:val="00FE4C9F"/>
    <w:rsid w:val="00FE4D45"/>
    <w:rsid w:val="00FE5672"/>
    <w:rsid w:val="00FE5704"/>
    <w:rsid w:val="00FE5973"/>
    <w:rsid w:val="00FE5C37"/>
    <w:rsid w:val="00FE6100"/>
    <w:rsid w:val="00FE61C2"/>
    <w:rsid w:val="00FE632E"/>
    <w:rsid w:val="00FE6558"/>
    <w:rsid w:val="00FE665D"/>
    <w:rsid w:val="00FE6A1A"/>
    <w:rsid w:val="00FE6E9D"/>
    <w:rsid w:val="00FE7149"/>
    <w:rsid w:val="00FE74C3"/>
    <w:rsid w:val="00FE7B2E"/>
    <w:rsid w:val="00FE7CE7"/>
    <w:rsid w:val="00FE7DAA"/>
    <w:rsid w:val="00FF00D0"/>
    <w:rsid w:val="00FF03D2"/>
    <w:rsid w:val="00FF0931"/>
    <w:rsid w:val="00FF09F7"/>
    <w:rsid w:val="00FF0A14"/>
    <w:rsid w:val="00FF0E80"/>
    <w:rsid w:val="00FF0E92"/>
    <w:rsid w:val="00FF161A"/>
    <w:rsid w:val="00FF1E50"/>
    <w:rsid w:val="00FF202A"/>
    <w:rsid w:val="00FF26F8"/>
    <w:rsid w:val="00FF2B67"/>
    <w:rsid w:val="00FF2D6F"/>
    <w:rsid w:val="00FF2F0C"/>
    <w:rsid w:val="00FF3349"/>
    <w:rsid w:val="00FF3AF9"/>
    <w:rsid w:val="00FF4471"/>
    <w:rsid w:val="00FF4AAF"/>
    <w:rsid w:val="00FF4AD4"/>
    <w:rsid w:val="00FF4BB1"/>
    <w:rsid w:val="00FF4D86"/>
    <w:rsid w:val="00FF503F"/>
    <w:rsid w:val="00FF5281"/>
    <w:rsid w:val="00FF54A2"/>
    <w:rsid w:val="00FF5A37"/>
    <w:rsid w:val="00FF625F"/>
    <w:rsid w:val="00FF634E"/>
    <w:rsid w:val="00FF66F4"/>
    <w:rsid w:val="00FF6EFD"/>
    <w:rsid w:val="00FF6F5A"/>
    <w:rsid w:val="00FF7A9D"/>
    <w:rsid w:val="00FF7AB4"/>
    <w:rsid w:val="00FF7D1E"/>
    <w:rsid w:val="00FF7F98"/>
    <w:rsid w:val="00FF7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88448AB"/>
  <w15:docId w15:val="{1CB0B659-BCB0-4A86-BA9E-0A3307E1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128A9"/>
    <w:pPr>
      <w:spacing w:line="360" w:lineRule="auto"/>
      <w:jc w:val="both"/>
    </w:pPr>
    <w:rPr>
      <w:rFonts w:ascii="Times New Roman" w:hAnsi="Times New Roman"/>
      <w:sz w:val="24"/>
      <w:szCs w:val="22"/>
      <w:lang w:eastAsia="en-US"/>
    </w:rPr>
  </w:style>
  <w:style w:type="paragraph" w:styleId="14">
    <w:name w:val="heading 1"/>
    <w:aliases w:val="Заголовок 1 Знак Знак,Заголовок 1 Знак Знак Знак"/>
    <w:basedOn w:val="aa"/>
    <w:next w:val="aa"/>
    <w:link w:val="15"/>
    <w:uiPriority w:val="99"/>
    <w:qFormat/>
    <w:rsid w:val="00F8255E"/>
    <w:pPr>
      <w:keepNext/>
      <w:keepLines/>
      <w:spacing w:before="120" w:after="120"/>
      <w:jc w:val="center"/>
      <w:outlineLvl w:val="0"/>
    </w:pPr>
    <w:rPr>
      <w:rFonts w:eastAsia="Times New Roman"/>
      <w:b/>
      <w:bCs/>
      <w:sz w:val="28"/>
      <w:szCs w:val="28"/>
    </w:rPr>
  </w:style>
  <w:style w:type="paragraph" w:styleId="25">
    <w:name w:val="heading 2"/>
    <w:aliases w:val="Знак2 Знак, Знак2,ГЛАВА,Знак2 Знак Знак Знак Знак,Знак2 Знак1 Знак,Заголовок 2 Знак1 Знак,Заголовок 2 Знак Знак Знак,Знак2 Знак2,Знак2 Знак1 Знак Знак, Знак2 Знак Знак Знак, Знак2 Знак1,Знак2 Знак Знак Знак,Знак2 Знак1,Заголовок 2 Знак Знак"/>
    <w:basedOn w:val="aa"/>
    <w:next w:val="aa"/>
    <w:link w:val="26"/>
    <w:autoRedefine/>
    <w:uiPriority w:val="9"/>
    <w:unhideWhenUsed/>
    <w:qFormat/>
    <w:rsid w:val="00AE5E1A"/>
    <w:pPr>
      <w:keepNext/>
      <w:keepLines/>
      <w:spacing w:before="120" w:line="300" w:lineRule="auto"/>
      <w:jc w:val="left"/>
      <w:outlineLvl w:val="1"/>
    </w:pPr>
    <w:rPr>
      <w:rFonts w:eastAsia="Times New Roman"/>
      <w:b/>
      <w:bCs/>
      <w:caps/>
      <w:szCs w:val="24"/>
    </w:rPr>
  </w:style>
  <w:style w:type="paragraph" w:styleId="32">
    <w:name w:val="heading 3"/>
    <w:aliases w:val="ПодЗаголовок,Знак3 Знак, Знак, Знак3,Подраздел,Знак3 Знак Знак Знак Знак,Знак3 Знак1,Знак3 Знак Знак Знак Знак Знак, Знак3 Знак Знак Знак,Знак3 Знак Знак Знак,Заголовок 31"/>
    <w:basedOn w:val="aa"/>
    <w:next w:val="aa"/>
    <w:link w:val="33"/>
    <w:autoRedefine/>
    <w:uiPriority w:val="9"/>
    <w:unhideWhenUsed/>
    <w:qFormat/>
    <w:rsid w:val="00D97C80"/>
    <w:pPr>
      <w:keepNext/>
      <w:tabs>
        <w:tab w:val="left" w:pos="0"/>
        <w:tab w:val="left" w:pos="1276"/>
      </w:tabs>
      <w:spacing w:before="120" w:line="276" w:lineRule="auto"/>
      <w:jc w:val="left"/>
      <w:outlineLvl w:val="2"/>
    </w:pPr>
    <w:rPr>
      <w:rFonts w:eastAsia="Times New Roman"/>
      <w:b/>
      <w:color w:val="000000" w:themeColor="text1"/>
      <w:szCs w:val="24"/>
      <w:lang w:eastAsia="ru-RU"/>
    </w:rPr>
  </w:style>
  <w:style w:type="paragraph" w:styleId="40">
    <w:name w:val="heading 4"/>
    <w:basedOn w:val="aa"/>
    <w:next w:val="aa"/>
    <w:link w:val="41"/>
    <w:uiPriority w:val="99"/>
    <w:unhideWhenUsed/>
    <w:qFormat/>
    <w:rsid w:val="00D13EAC"/>
    <w:pPr>
      <w:keepNext/>
      <w:keepLines/>
      <w:spacing w:before="200"/>
      <w:outlineLvl w:val="3"/>
    </w:pPr>
    <w:rPr>
      <w:rFonts w:ascii="Cambria" w:eastAsia="Times New Roman" w:hAnsi="Cambria"/>
      <w:b/>
      <w:bCs/>
      <w:i/>
      <w:iCs/>
      <w:color w:val="4F81BD"/>
    </w:rPr>
  </w:style>
  <w:style w:type="paragraph" w:styleId="5">
    <w:name w:val="heading 5"/>
    <w:basedOn w:val="aa"/>
    <w:next w:val="aa"/>
    <w:link w:val="50"/>
    <w:uiPriority w:val="99"/>
    <w:unhideWhenUsed/>
    <w:qFormat/>
    <w:rsid w:val="004259E7"/>
    <w:pPr>
      <w:keepNext/>
      <w:keepLines/>
      <w:spacing w:before="200"/>
      <w:outlineLvl w:val="4"/>
    </w:pPr>
    <w:rPr>
      <w:rFonts w:ascii="Cambria" w:eastAsia="Times New Roman" w:hAnsi="Cambria"/>
      <w:color w:val="243F60"/>
    </w:rPr>
  </w:style>
  <w:style w:type="paragraph" w:styleId="6">
    <w:name w:val="heading 6"/>
    <w:basedOn w:val="aa"/>
    <w:next w:val="aa"/>
    <w:link w:val="60"/>
    <w:uiPriority w:val="99"/>
    <w:qFormat/>
    <w:rsid w:val="00BD1168"/>
    <w:pPr>
      <w:tabs>
        <w:tab w:val="num" w:pos="1152"/>
      </w:tabs>
      <w:spacing w:before="240" w:after="60" w:line="240" w:lineRule="auto"/>
      <w:ind w:left="1152" w:hanging="1152"/>
      <w:jc w:val="left"/>
      <w:outlineLvl w:val="5"/>
    </w:pPr>
    <w:rPr>
      <w:rFonts w:eastAsia="Times New Roman"/>
      <w:b/>
      <w:bCs/>
      <w:sz w:val="22"/>
      <w:lang w:eastAsia="ru-RU"/>
    </w:rPr>
  </w:style>
  <w:style w:type="paragraph" w:styleId="7">
    <w:name w:val="heading 7"/>
    <w:aliases w:val="Заголовок x.x"/>
    <w:basedOn w:val="aa"/>
    <w:next w:val="aa"/>
    <w:link w:val="70"/>
    <w:uiPriority w:val="99"/>
    <w:qFormat/>
    <w:rsid w:val="00BD1168"/>
    <w:pPr>
      <w:suppressAutoHyphens/>
      <w:spacing w:before="240" w:after="60" w:line="240" w:lineRule="auto"/>
      <w:jc w:val="left"/>
      <w:outlineLvl w:val="6"/>
    </w:pPr>
    <w:rPr>
      <w:rFonts w:eastAsia="Times New Roman"/>
      <w:szCs w:val="24"/>
      <w:lang w:eastAsia="ar-SA"/>
    </w:rPr>
  </w:style>
  <w:style w:type="paragraph" w:styleId="8">
    <w:name w:val="heading 8"/>
    <w:basedOn w:val="aa"/>
    <w:next w:val="aa"/>
    <w:link w:val="80"/>
    <w:uiPriority w:val="99"/>
    <w:qFormat/>
    <w:rsid w:val="00BD1168"/>
    <w:pPr>
      <w:keepNext/>
      <w:suppressAutoHyphens/>
      <w:spacing w:line="240" w:lineRule="auto"/>
      <w:jc w:val="center"/>
      <w:outlineLvl w:val="7"/>
    </w:pPr>
    <w:rPr>
      <w:rFonts w:ascii="Arial" w:eastAsia="Times New Roman" w:hAnsi="Arial"/>
      <w:b/>
      <w:color w:val="000000"/>
      <w:szCs w:val="20"/>
      <w:lang w:eastAsia="ar-SA"/>
    </w:rPr>
  </w:style>
  <w:style w:type="paragraph" w:styleId="9">
    <w:name w:val="heading 9"/>
    <w:basedOn w:val="aa"/>
    <w:next w:val="aa"/>
    <w:link w:val="90"/>
    <w:uiPriority w:val="99"/>
    <w:qFormat/>
    <w:rsid w:val="00BD1168"/>
    <w:pPr>
      <w:keepNext/>
      <w:suppressAutoHyphens/>
      <w:spacing w:before="40" w:line="240" w:lineRule="auto"/>
      <w:jc w:val="center"/>
      <w:outlineLvl w:val="8"/>
    </w:pPr>
    <w:rPr>
      <w:rFonts w:ascii="Arial" w:eastAsia="Times New Roman" w:hAnsi="Arial"/>
      <w:b/>
      <w:color w:val="000000"/>
      <w:sz w:val="20"/>
      <w:szCs w:val="20"/>
      <w:lang w:eastAsia="ar-SA"/>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5">
    <w:name w:val="Заголовок 1 Знак"/>
    <w:aliases w:val="Заголовок 1 Знак Знак Знак1,Заголовок 1 Знак Знак Знак Знак"/>
    <w:link w:val="14"/>
    <w:uiPriority w:val="99"/>
    <w:rsid w:val="00F8255E"/>
    <w:rPr>
      <w:rFonts w:ascii="Times New Roman" w:eastAsia="Times New Roman" w:hAnsi="Times New Roman" w:cs="Times New Roman"/>
      <w:b/>
      <w:bCs/>
      <w:sz w:val="28"/>
      <w:szCs w:val="28"/>
    </w:rPr>
  </w:style>
  <w:style w:type="character" w:customStyle="1" w:styleId="26">
    <w:name w:val="Заголовок 2 Знак"/>
    <w:aliases w:val="Знак2 Знак Знак, Знак2 Знак,ГЛАВА Знак,Знак2 Знак Знак Знак Знак Знак,Знак2 Знак1 Знак Знак1,Заголовок 2 Знак1 Знак Знак,Заголовок 2 Знак Знак Знак Знак,Знак2 Знак2 Знак,Знак2 Знак1 Знак Знак Знак, Знак2 Знак Знак Знак Знак"/>
    <w:link w:val="25"/>
    <w:uiPriority w:val="9"/>
    <w:rsid w:val="00AE5E1A"/>
    <w:rPr>
      <w:rFonts w:ascii="Times New Roman" w:eastAsia="Times New Roman" w:hAnsi="Times New Roman"/>
      <w:b/>
      <w:bCs/>
      <w:caps/>
      <w:sz w:val="24"/>
      <w:szCs w:val="24"/>
      <w:lang w:eastAsia="en-US"/>
    </w:rPr>
  </w:style>
  <w:style w:type="character" w:customStyle="1" w:styleId="33">
    <w:name w:val="Заголовок 3 Знак"/>
    <w:aliases w:val="ПодЗаголовок Знак,Знак3 Знак Знак, Знак Знак, Знак3 Знак,Подраздел Знак,Знак3 Знак Знак Знак Знак Знак1,Знак3 Знак1 Знак,Знак3 Знак Знак Знак Знак Знак Знак, Знак3 Знак Знак Знак Знак,Знак3 Знак Знак Знак Знак1,Заголовок 31 Знак"/>
    <w:link w:val="32"/>
    <w:uiPriority w:val="9"/>
    <w:rsid w:val="00D97C80"/>
    <w:rPr>
      <w:rFonts w:ascii="Times New Roman" w:eastAsia="Times New Roman" w:hAnsi="Times New Roman"/>
      <w:b/>
      <w:color w:val="000000" w:themeColor="text1"/>
      <w:sz w:val="24"/>
      <w:szCs w:val="24"/>
    </w:rPr>
  </w:style>
  <w:style w:type="character" w:customStyle="1" w:styleId="41">
    <w:name w:val="Заголовок 4 Знак"/>
    <w:link w:val="40"/>
    <w:uiPriority w:val="99"/>
    <w:rsid w:val="00D13EAC"/>
    <w:rPr>
      <w:rFonts w:ascii="Cambria" w:eastAsia="Times New Roman" w:hAnsi="Cambria" w:cs="Times New Roman"/>
      <w:b/>
      <w:bCs/>
      <w:i/>
      <w:iCs/>
      <w:color w:val="4F81BD"/>
      <w:sz w:val="24"/>
    </w:rPr>
  </w:style>
  <w:style w:type="character" w:customStyle="1" w:styleId="50">
    <w:name w:val="Заголовок 5 Знак"/>
    <w:link w:val="5"/>
    <w:uiPriority w:val="99"/>
    <w:rsid w:val="004259E7"/>
    <w:rPr>
      <w:rFonts w:ascii="Cambria" w:eastAsia="Times New Roman" w:hAnsi="Cambria" w:cs="Times New Roman"/>
      <w:color w:val="243F60"/>
      <w:sz w:val="24"/>
    </w:rPr>
  </w:style>
  <w:style w:type="character" w:customStyle="1" w:styleId="60">
    <w:name w:val="Заголовок 6 Знак"/>
    <w:link w:val="6"/>
    <w:uiPriority w:val="99"/>
    <w:rsid w:val="00BD1168"/>
    <w:rPr>
      <w:rFonts w:ascii="Times New Roman" w:eastAsia="Times New Roman" w:hAnsi="Times New Roman"/>
      <w:b/>
      <w:bCs/>
      <w:sz w:val="22"/>
      <w:szCs w:val="22"/>
    </w:rPr>
  </w:style>
  <w:style w:type="character" w:customStyle="1" w:styleId="70">
    <w:name w:val="Заголовок 7 Знак"/>
    <w:aliases w:val="Заголовок x.x Знак"/>
    <w:link w:val="7"/>
    <w:uiPriority w:val="99"/>
    <w:rsid w:val="00BD1168"/>
    <w:rPr>
      <w:rFonts w:ascii="Times New Roman" w:eastAsia="Times New Roman" w:hAnsi="Times New Roman"/>
      <w:sz w:val="24"/>
      <w:szCs w:val="24"/>
      <w:lang w:eastAsia="ar-SA"/>
    </w:rPr>
  </w:style>
  <w:style w:type="character" w:customStyle="1" w:styleId="80">
    <w:name w:val="Заголовок 8 Знак"/>
    <w:link w:val="8"/>
    <w:uiPriority w:val="99"/>
    <w:rsid w:val="00BD1168"/>
    <w:rPr>
      <w:rFonts w:ascii="Arial" w:eastAsia="Times New Roman" w:hAnsi="Arial"/>
      <w:b/>
      <w:color w:val="000000"/>
      <w:sz w:val="24"/>
      <w:lang w:eastAsia="ar-SA"/>
    </w:rPr>
  </w:style>
  <w:style w:type="character" w:customStyle="1" w:styleId="90">
    <w:name w:val="Заголовок 9 Знак"/>
    <w:link w:val="9"/>
    <w:uiPriority w:val="99"/>
    <w:rsid w:val="00BD1168"/>
    <w:rPr>
      <w:rFonts w:ascii="Arial" w:eastAsia="Times New Roman" w:hAnsi="Arial"/>
      <w:b/>
      <w:color w:val="000000"/>
      <w:lang w:eastAsia="ar-SA"/>
    </w:rPr>
  </w:style>
  <w:style w:type="paragraph" w:styleId="ae">
    <w:name w:val="header"/>
    <w:aliases w:val="ВерхКолонтитул, Знак4,Знак4,Верхний колонтитул Знак Знак,Знак8"/>
    <w:basedOn w:val="aa"/>
    <w:link w:val="af"/>
    <w:uiPriority w:val="99"/>
    <w:unhideWhenUsed/>
    <w:rsid w:val="00543AEF"/>
    <w:pPr>
      <w:tabs>
        <w:tab w:val="center" w:pos="4677"/>
        <w:tab w:val="right" w:pos="9355"/>
      </w:tabs>
      <w:spacing w:line="240" w:lineRule="auto"/>
    </w:pPr>
  </w:style>
  <w:style w:type="character" w:customStyle="1" w:styleId="af">
    <w:name w:val="Верхний колонтитул Знак"/>
    <w:aliases w:val="ВерхКолонтитул Знак, Знак4 Знак,Знак4 Знак,Верхний колонтитул Знак Знак Знак,Знак8 Знак"/>
    <w:basedOn w:val="ab"/>
    <w:link w:val="ae"/>
    <w:uiPriority w:val="99"/>
    <w:rsid w:val="00543AEF"/>
  </w:style>
  <w:style w:type="paragraph" w:styleId="af0">
    <w:name w:val="footer"/>
    <w:aliases w:val=" Знак6, Знак14,Знак6"/>
    <w:basedOn w:val="aa"/>
    <w:link w:val="af1"/>
    <w:uiPriority w:val="99"/>
    <w:unhideWhenUsed/>
    <w:rsid w:val="00543AEF"/>
    <w:pPr>
      <w:tabs>
        <w:tab w:val="center" w:pos="4677"/>
        <w:tab w:val="right" w:pos="9355"/>
      </w:tabs>
      <w:spacing w:line="240" w:lineRule="auto"/>
    </w:pPr>
  </w:style>
  <w:style w:type="character" w:customStyle="1" w:styleId="af1">
    <w:name w:val="Нижний колонтитул Знак"/>
    <w:aliases w:val=" Знак6 Знак, Знак14 Знак,Знак6 Знак1"/>
    <w:basedOn w:val="ab"/>
    <w:link w:val="af0"/>
    <w:uiPriority w:val="99"/>
    <w:rsid w:val="00543AEF"/>
  </w:style>
  <w:style w:type="table" w:styleId="af2">
    <w:name w:val="Table Grid"/>
    <w:aliases w:val="Table Grid Report"/>
    <w:basedOn w:val="ac"/>
    <w:rsid w:val="00CA04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Body Text Indent"/>
    <w:aliases w:val="Мой Заголовок 1,Основной текст 1,Нумерованный список !!,Основной текст без отступа,Основной текст 11"/>
    <w:basedOn w:val="aa"/>
    <w:link w:val="af4"/>
    <w:rsid w:val="00CA0486"/>
    <w:pPr>
      <w:spacing w:line="312" w:lineRule="auto"/>
      <w:ind w:firstLine="709"/>
    </w:pPr>
    <w:rPr>
      <w:rFonts w:eastAsia="Times New Roman"/>
      <w:szCs w:val="24"/>
      <w:lang w:eastAsia="ru-RU"/>
    </w:rPr>
  </w:style>
  <w:style w:type="character" w:customStyle="1" w:styleId="af4">
    <w:name w:val="Основной текст с отступом Знак"/>
    <w:aliases w:val="Мой Заголовок 1 Знак,Основной текст 1 Знак,Нумерованный список !! Знак,Основной текст без отступа Знак,Основной текст 11 Знак"/>
    <w:link w:val="af3"/>
    <w:rsid w:val="00CA0486"/>
    <w:rPr>
      <w:rFonts w:ascii="Times New Roman" w:eastAsia="Times New Roman" w:hAnsi="Times New Roman" w:cs="Times New Roman"/>
      <w:sz w:val="24"/>
      <w:szCs w:val="24"/>
      <w:lang w:eastAsia="ru-RU"/>
    </w:rPr>
  </w:style>
  <w:style w:type="paragraph" w:customStyle="1" w:styleId="16">
    <w:name w:val="çàãîëîâîê 1"/>
    <w:basedOn w:val="aa"/>
    <w:next w:val="aa"/>
    <w:rsid w:val="00CA0486"/>
    <w:pPr>
      <w:keepNext/>
      <w:tabs>
        <w:tab w:val="left" w:pos="6096"/>
      </w:tabs>
      <w:spacing w:line="240" w:lineRule="auto"/>
      <w:jc w:val="center"/>
    </w:pPr>
    <w:rPr>
      <w:rFonts w:eastAsia="Times New Roman"/>
      <w:caps/>
      <w:sz w:val="28"/>
      <w:szCs w:val="20"/>
      <w:lang w:val="en-US" w:eastAsia="ru-RU"/>
    </w:rPr>
  </w:style>
  <w:style w:type="paragraph" w:styleId="af5">
    <w:name w:val="List Paragraph"/>
    <w:aliases w:val="Варианты ответов,Абзац списка основной,List Paragraph2,ПАРАГРАФ,Нумерация,список 1,СПИСКИ,Абзац списка3,маркированный,List Paragraph"/>
    <w:basedOn w:val="aa"/>
    <w:link w:val="af6"/>
    <w:uiPriority w:val="34"/>
    <w:qFormat/>
    <w:rsid w:val="00CA0486"/>
    <w:pPr>
      <w:ind w:left="720"/>
      <w:contextualSpacing/>
    </w:pPr>
  </w:style>
  <w:style w:type="paragraph" w:customStyle="1" w:styleId="ConsPlusTitle">
    <w:name w:val="ConsPlusTitle"/>
    <w:uiPriority w:val="99"/>
    <w:rsid w:val="00CA0486"/>
    <w:pPr>
      <w:widowControl w:val="0"/>
      <w:autoSpaceDE w:val="0"/>
      <w:autoSpaceDN w:val="0"/>
      <w:adjustRightInd w:val="0"/>
    </w:pPr>
    <w:rPr>
      <w:rFonts w:ascii="Arial" w:eastAsia="Times New Roman" w:hAnsi="Arial" w:cs="Arial"/>
      <w:b/>
      <w:bCs/>
    </w:rPr>
  </w:style>
  <w:style w:type="paragraph" w:styleId="af7">
    <w:name w:val="Title"/>
    <w:basedOn w:val="aa"/>
    <w:next w:val="aa"/>
    <w:link w:val="af8"/>
    <w:uiPriority w:val="99"/>
    <w:qFormat/>
    <w:rsid w:val="00996A3C"/>
    <w:pPr>
      <w:kinsoku w:val="0"/>
      <w:overflowPunct w:val="0"/>
      <w:spacing w:before="120" w:after="120"/>
      <w:contextualSpacing/>
    </w:pPr>
    <w:rPr>
      <w:rFonts w:eastAsia="Times New Roman"/>
      <w:i/>
      <w:szCs w:val="52"/>
    </w:rPr>
  </w:style>
  <w:style w:type="character" w:customStyle="1" w:styleId="af8">
    <w:name w:val="Название Знак"/>
    <w:link w:val="af7"/>
    <w:uiPriority w:val="99"/>
    <w:rsid w:val="00996A3C"/>
    <w:rPr>
      <w:rFonts w:ascii="Times New Roman" w:eastAsia="Times New Roman" w:hAnsi="Times New Roman" w:cs="Times New Roman"/>
      <w:i/>
      <w:sz w:val="24"/>
      <w:szCs w:val="52"/>
    </w:rPr>
  </w:style>
  <w:style w:type="paragraph" w:customStyle="1" w:styleId="S5">
    <w:name w:val="S_Титульный"/>
    <w:basedOn w:val="aa"/>
    <w:uiPriority w:val="99"/>
    <w:rsid w:val="00441C2F"/>
    <w:pPr>
      <w:ind w:left="3060"/>
      <w:jc w:val="right"/>
    </w:pPr>
    <w:rPr>
      <w:rFonts w:eastAsia="Times New Roman"/>
      <w:b/>
      <w:caps/>
      <w:szCs w:val="24"/>
      <w:lang w:eastAsia="ru-RU"/>
    </w:rPr>
  </w:style>
  <w:style w:type="character" w:styleId="af9">
    <w:name w:val="Intense Reference"/>
    <w:uiPriority w:val="99"/>
    <w:qFormat/>
    <w:rsid w:val="00441C2F"/>
    <w:rPr>
      <w:b/>
      <w:bCs/>
      <w:smallCaps/>
      <w:color w:val="C0504D"/>
      <w:spacing w:val="5"/>
      <w:u w:val="single"/>
    </w:rPr>
  </w:style>
  <w:style w:type="paragraph" w:styleId="afa">
    <w:name w:val="Balloon Text"/>
    <w:aliases w:val=" Знак5,Знак5"/>
    <w:basedOn w:val="aa"/>
    <w:link w:val="afb"/>
    <w:uiPriority w:val="99"/>
    <w:unhideWhenUsed/>
    <w:rsid w:val="00307D5E"/>
    <w:pPr>
      <w:spacing w:line="240" w:lineRule="auto"/>
    </w:pPr>
    <w:rPr>
      <w:rFonts w:ascii="Tahoma" w:hAnsi="Tahoma" w:cs="Tahoma"/>
      <w:sz w:val="16"/>
      <w:szCs w:val="16"/>
    </w:rPr>
  </w:style>
  <w:style w:type="character" w:customStyle="1" w:styleId="afb">
    <w:name w:val="Текст выноски Знак"/>
    <w:aliases w:val=" Знак5 Знак,Знак5 Знак"/>
    <w:link w:val="afa"/>
    <w:uiPriority w:val="99"/>
    <w:rsid w:val="00307D5E"/>
    <w:rPr>
      <w:rFonts w:ascii="Tahoma" w:hAnsi="Tahoma" w:cs="Tahoma"/>
      <w:sz w:val="16"/>
      <w:szCs w:val="16"/>
    </w:rPr>
  </w:style>
  <w:style w:type="paragraph" w:styleId="afc">
    <w:name w:val="Normal (Web)"/>
    <w:aliases w:val="Обычный (Web),Обычный (веб) Знак,Обычный (Web) Знак,Обычный (Web) Знак Знак Знак Знак Знак,Обычный (Web) Знак Знак Знак,Обычный (Web) Знак Знак Знак Знак,Обычный (веб) Знак Знак Знак,Знак2 Знак Знак Знак Знак1 Знак Знак"/>
    <w:basedOn w:val="aa"/>
    <w:link w:val="17"/>
    <w:uiPriority w:val="99"/>
    <w:unhideWhenUsed/>
    <w:qFormat/>
    <w:rsid w:val="000855D8"/>
    <w:pPr>
      <w:spacing w:after="192" w:line="240" w:lineRule="auto"/>
    </w:pPr>
    <w:rPr>
      <w:rFonts w:eastAsia="Times New Roman"/>
      <w:sz w:val="18"/>
      <w:szCs w:val="18"/>
      <w:lang w:eastAsia="ru-RU"/>
    </w:rPr>
  </w:style>
  <w:style w:type="paragraph" w:styleId="afd">
    <w:name w:val="Subtitle"/>
    <w:aliases w:val="заголовок 2"/>
    <w:basedOn w:val="aa"/>
    <w:next w:val="aa"/>
    <w:link w:val="afe"/>
    <w:uiPriority w:val="99"/>
    <w:qFormat/>
    <w:rsid w:val="00173C4F"/>
    <w:pPr>
      <w:numPr>
        <w:ilvl w:val="1"/>
      </w:numPr>
      <w:jc w:val="center"/>
    </w:pPr>
    <w:rPr>
      <w:rFonts w:eastAsia="Times New Roman"/>
      <w:i/>
      <w:iCs/>
      <w:szCs w:val="24"/>
    </w:rPr>
  </w:style>
  <w:style w:type="character" w:customStyle="1" w:styleId="afe">
    <w:name w:val="Подзаголовок Знак"/>
    <w:aliases w:val="заголовок 2 Знак"/>
    <w:link w:val="afd"/>
    <w:uiPriority w:val="99"/>
    <w:rsid w:val="00173C4F"/>
    <w:rPr>
      <w:rFonts w:ascii="Times New Roman" w:eastAsia="Times New Roman" w:hAnsi="Times New Roman" w:cs="Times New Roman"/>
      <w:i/>
      <w:iCs/>
      <w:sz w:val="24"/>
      <w:szCs w:val="24"/>
    </w:rPr>
  </w:style>
  <w:style w:type="paragraph" w:customStyle="1" w:styleId="S6">
    <w:name w:val="S_Обычный"/>
    <w:basedOn w:val="aa"/>
    <w:link w:val="S7"/>
    <w:autoRedefine/>
    <w:qFormat/>
    <w:rsid w:val="00BE774D"/>
    <w:pPr>
      <w:suppressAutoHyphens/>
      <w:spacing w:line="300" w:lineRule="auto"/>
      <w:ind w:left="709"/>
      <w:jc w:val="center"/>
    </w:pPr>
    <w:rPr>
      <w:rFonts w:eastAsia="MS Mincho"/>
      <w:szCs w:val="24"/>
      <w:lang w:eastAsia="ar-SA"/>
    </w:rPr>
  </w:style>
  <w:style w:type="paragraph" w:customStyle="1" w:styleId="S8">
    <w:name w:val="S_Обычний подчёркнутый"/>
    <w:basedOn w:val="aa"/>
    <w:autoRedefine/>
    <w:qFormat/>
    <w:rsid w:val="006166C4"/>
    <w:pPr>
      <w:suppressAutoHyphens/>
      <w:spacing w:after="120" w:line="240" w:lineRule="auto"/>
    </w:pPr>
    <w:rPr>
      <w:rFonts w:eastAsia="Times New Roman"/>
      <w:bCs/>
      <w:color w:val="000000"/>
      <w:sz w:val="20"/>
      <w:szCs w:val="20"/>
      <w:lang w:eastAsia="ar-SA"/>
    </w:rPr>
  </w:style>
  <w:style w:type="paragraph" w:customStyle="1" w:styleId="S9">
    <w:name w:val="S_Маркированный"/>
    <w:basedOn w:val="aff"/>
    <w:link w:val="S10"/>
    <w:autoRedefine/>
    <w:qFormat/>
    <w:rsid w:val="00523CB5"/>
    <w:pPr>
      <w:tabs>
        <w:tab w:val="left" w:pos="851"/>
      </w:tabs>
      <w:autoSpaceDE w:val="0"/>
      <w:autoSpaceDN w:val="0"/>
      <w:adjustRightInd w:val="0"/>
      <w:ind w:left="0" w:firstLine="709"/>
      <w:contextualSpacing w:val="0"/>
    </w:pPr>
    <w:rPr>
      <w:rFonts w:eastAsia="Times New Roman"/>
      <w:szCs w:val="24"/>
      <w:lang w:eastAsia="ru-RU"/>
    </w:rPr>
  </w:style>
  <w:style w:type="paragraph" w:styleId="aff">
    <w:name w:val="List Bullet"/>
    <w:aliases w:val="Маркированный"/>
    <w:basedOn w:val="aa"/>
    <w:link w:val="aff0"/>
    <w:uiPriority w:val="99"/>
    <w:unhideWhenUsed/>
    <w:rsid w:val="00955DC9"/>
    <w:pPr>
      <w:ind w:left="720" w:hanging="360"/>
      <w:contextualSpacing/>
    </w:pPr>
  </w:style>
  <w:style w:type="character" w:customStyle="1" w:styleId="S10">
    <w:name w:val="S_Маркированный Знак1"/>
    <w:link w:val="S9"/>
    <w:rsid w:val="00523CB5"/>
    <w:rPr>
      <w:rFonts w:ascii="Times New Roman" w:eastAsia="Times New Roman" w:hAnsi="Times New Roman"/>
      <w:sz w:val="24"/>
      <w:szCs w:val="24"/>
    </w:rPr>
  </w:style>
  <w:style w:type="paragraph" w:customStyle="1" w:styleId="Sa">
    <w:name w:val="S_Заголовок таблицы"/>
    <w:basedOn w:val="aa"/>
    <w:rsid w:val="000D1FC4"/>
    <w:pPr>
      <w:suppressAutoHyphens/>
      <w:spacing w:line="240" w:lineRule="auto"/>
      <w:jc w:val="center"/>
    </w:pPr>
    <w:rPr>
      <w:rFonts w:eastAsia="Times New Roman"/>
      <w:szCs w:val="24"/>
      <w:u w:val="single"/>
      <w:lang w:eastAsia="ar-SA"/>
    </w:rPr>
  </w:style>
  <w:style w:type="paragraph" w:customStyle="1" w:styleId="ConsPlusNormal">
    <w:name w:val="ConsPlusNormal"/>
    <w:link w:val="ConsPlusNormal0"/>
    <w:qFormat/>
    <w:rsid w:val="00EC17AE"/>
    <w:pPr>
      <w:autoSpaceDE w:val="0"/>
      <w:autoSpaceDN w:val="0"/>
      <w:adjustRightInd w:val="0"/>
      <w:ind w:firstLine="720"/>
    </w:pPr>
    <w:rPr>
      <w:rFonts w:ascii="Arial" w:eastAsia="Times New Roman" w:hAnsi="Arial" w:cs="Arial"/>
    </w:rPr>
  </w:style>
  <w:style w:type="paragraph" w:styleId="aff1">
    <w:name w:val="Body Text"/>
    <w:aliases w:val="Основной текст1,bt,Основной текст Знак2 Знак,Основной текст Знак1 Знак Знак1,Основной текст Знак Знак Знак Знак1,Основной текст Знак Знак1 Знак,Основной текст Знак2 Знак Знак Знак Знак,text,Body Text2,Text1,Таймс Нью,Знак1 Знак,Òàáë òåêñò"/>
    <w:basedOn w:val="aa"/>
    <w:link w:val="aff2"/>
    <w:unhideWhenUsed/>
    <w:rsid w:val="00D4009F"/>
    <w:pPr>
      <w:spacing w:after="120"/>
    </w:pPr>
  </w:style>
  <w:style w:type="character" w:customStyle="1" w:styleId="aff2">
    <w:name w:val="Основной текст Знак"/>
    <w:aliases w:val="Основной текст1 Знак,bt Знак,Основной текст Знак2 Знак Знак,Основной текст Знак1 Знак Знак1 Знак,Основной текст Знак Знак Знак Знак1 Знак,Основной текст Знак Знак1 Знак Знак,Основной текст Знак2 Знак Знак Знак Знак Знак,text Знак"/>
    <w:link w:val="aff1"/>
    <w:rsid w:val="00D4009F"/>
    <w:rPr>
      <w:rFonts w:ascii="Times New Roman" w:hAnsi="Times New Roman"/>
      <w:sz w:val="24"/>
    </w:rPr>
  </w:style>
  <w:style w:type="paragraph" w:customStyle="1" w:styleId="18">
    <w:name w:val="Заголовок1"/>
    <w:rsid w:val="00BA1030"/>
    <w:pPr>
      <w:widowControl w:val="0"/>
      <w:autoSpaceDE w:val="0"/>
      <w:autoSpaceDN w:val="0"/>
      <w:adjustRightInd w:val="0"/>
    </w:pPr>
    <w:rPr>
      <w:rFonts w:ascii="Times New Roman" w:eastAsia="Times New Roman" w:hAnsi="Times New Roman"/>
      <w:b/>
      <w:bCs/>
      <w:color w:val="000000"/>
      <w:sz w:val="26"/>
      <w:szCs w:val="26"/>
    </w:rPr>
  </w:style>
  <w:style w:type="paragraph" w:customStyle="1" w:styleId="aff3">
    <w:name w:val="Нормальный"/>
    <w:rsid w:val="008B707A"/>
    <w:pPr>
      <w:widowControl w:val="0"/>
      <w:autoSpaceDE w:val="0"/>
      <w:autoSpaceDN w:val="0"/>
      <w:adjustRightInd w:val="0"/>
    </w:pPr>
    <w:rPr>
      <w:rFonts w:ascii="Times New Roman" w:eastAsia="Times New Roman" w:hAnsi="Times New Roman"/>
      <w:color w:val="000000"/>
      <w:sz w:val="26"/>
      <w:szCs w:val="26"/>
    </w:rPr>
  </w:style>
  <w:style w:type="paragraph" w:styleId="34">
    <w:name w:val="Body Text 3"/>
    <w:basedOn w:val="aa"/>
    <w:link w:val="35"/>
    <w:unhideWhenUsed/>
    <w:rsid w:val="00FC5FCD"/>
    <w:pPr>
      <w:spacing w:after="120"/>
    </w:pPr>
    <w:rPr>
      <w:sz w:val="16"/>
      <w:szCs w:val="16"/>
    </w:rPr>
  </w:style>
  <w:style w:type="character" w:customStyle="1" w:styleId="35">
    <w:name w:val="Основной текст 3 Знак"/>
    <w:link w:val="34"/>
    <w:rsid w:val="00FC5FCD"/>
    <w:rPr>
      <w:rFonts w:ascii="Times New Roman" w:hAnsi="Times New Roman"/>
      <w:sz w:val="16"/>
      <w:szCs w:val="16"/>
    </w:rPr>
  </w:style>
  <w:style w:type="paragraph" w:customStyle="1" w:styleId="42">
    <w:name w:val="Стиль4"/>
    <w:basedOn w:val="aa"/>
    <w:qFormat/>
    <w:rsid w:val="006E35D4"/>
    <w:pPr>
      <w:suppressAutoHyphens/>
      <w:spacing w:line="240" w:lineRule="auto"/>
      <w:ind w:right="-73"/>
      <w:jc w:val="center"/>
    </w:pPr>
    <w:rPr>
      <w:b/>
      <w:sz w:val="20"/>
      <w:szCs w:val="20"/>
      <w:lang w:eastAsia="ru-RU"/>
    </w:rPr>
  </w:style>
  <w:style w:type="character" w:styleId="aff4">
    <w:name w:val="Strong"/>
    <w:uiPriority w:val="22"/>
    <w:qFormat/>
    <w:rsid w:val="00127973"/>
    <w:rPr>
      <w:b/>
      <w:bCs/>
    </w:rPr>
  </w:style>
  <w:style w:type="paragraph" w:styleId="19">
    <w:name w:val="toc 1"/>
    <w:basedOn w:val="aa"/>
    <w:next w:val="aa"/>
    <w:autoRedefine/>
    <w:uiPriority w:val="39"/>
    <w:unhideWhenUsed/>
    <w:qFormat/>
    <w:rsid w:val="006759B2"/>
    <w:pPr>
      <w:spacing w:before="120" w:after="120" w:line="300" w:lineRule="auto"/>
    </w:pPr>
    <w:rPr>
      <w:rFonts w:cstheme="minorHAnsi"/>
      <w:b/>
      <w:bCs/>
      <w:caps/>
      <w:sz w:val="28"/>
      <w:szCs w:val="20"/>
    </w:rPr>
  </w:style>
  <w:style w:type="paragraph" w:styleId="27">
    <w:name w:val="toc 2"/>
    <w:basedOn w:val="aa"/>
    <w:next w:val="aa"/>
    <w:autoRedefine/>
    <w:uiPriority w:val="39"/>
    <w:unhideWhenUsed/>
    <w:qFormat/>
    <w:rsid w:val="00FE234F"/>
    <w:pPr>
      <w:spacing w:before="120" w:line="300" w:lineRule="auto"/>
      <w:ind w:left="238"/>
    </w:pPr>
    <w:rPr>
      <w:rFonts w:cstheme="minorHAnsi"/>
      <w:b/>
      <w:iCs/>
      <w:caps/>
      <w:sz w:val="28"/>
      <w:szCs w:val="20"/>
    </w:rPr>
  </w:style>
  <w:style w:type="character" w:styleId="aff5">
    <w:name w:val="Hyperlink"/>
    <w:uiPriority w:val="99"/>
    <w:unhideWhenUsed/>
    <w:rsid w:val="00590F80"/>
    <w:rPr>
      <w:color w:val="0000FF"/>
      <w:u w:val="single"/>
    </w:rPr>
  </w:style>
  <w:style w:type="paragraph" w:styleId="36">
    <w:name w:val="toc 3"/>
    <w:basedOn w:val="aa"/>
    <w:next w:val="aa"/>
    <w:autoRedefine/>
    <w:uiPriority w:val="39"/>
    <w:unhideWhenUsed/>
    <w:qFormat/>
    <w:rsid w:val="00FE234F"/>
    <w:pPr>
      <w:spacing w:line="300" w:lineRule="auto"/>
      <w:ind w:left="482"/>
    </w:pPr>
    <w:rPr>
      <w:rFonts w:cstheme="minorHAnsi"/>
      <w:sz w:val="28"/>
      <w:szCs w:val="20"/>
    </w:rPr>
  </w:style>
  <w:style w:type="paragraph" w:styleId="43">
    <w:name w:val="toc 4"/>
    <w:basedOn w:val="aa"/>
    <w:next w:val="aa"/>
    <w:autoRedefine/>
    <w:uiPriority w:val="39"/>
    <w:unhideWhenUsed/>
    <w:rsid w:val="00590F80"/>
    <w:pPr>
      <w:ind w:left="720"/>
      <w:jc w:val="left"/>
    </w:pPr>
    <w:rPr>
      <w:rFonts w:asciiTheme="minorHAnsi" w:hAnsiTheme="minorHAnsi" w:cstheme="minorHAnsi"/>
      <w:sz w:val="20"/>
      <w:szCs w:val="20"/>
    </w:rPr>
  </w:style>
  <w:style w:type="paragraph" w:styleId="51">
    <w:name w:val="toc 5"/>
    <w:basedOn w:val="aa"/>
    <w:next w:val="aa"/>
    <w:autoRedefine/>
    <w:uiPriority w:val="39"/>
    <w:unhideWhenUsed/>
    <w:rsid w:val="00590F80"/>
    <w:pPr>
      <w:ind w:left="960"/>
      <w:jc w:val="left"/>
    </w:pPr>
    <w:rPr>
      <w:rFonts w:asciiTheme="minorHAnsi" w:hAnsiTheme="minorHAnsi" w:cstheme="minorHAnsi"/>
      <w:sz w:val="20"/>
      <w:szCs w:val="20"/>
    </w:rPr>
  </w:style>
  <w:style w:type="paragraph" w:styleId="61">
    <w:name w:val="toc 6"/>
    <w:basedOn w:val="aa"/>
    <w:next w:val="aa"/>
    <w:autoRedefine/>
    <w:uiPriority w:val="39"/>
    <w:unhideWhenUsed/>
    <w:rsid w:val="00590F80"/>
    <w:pPr>
      <w:ind w:left="1200"/>
      <w:jc w:val="left"/>
    </w:pPr>
    <w:rPr>
      <w:rFonts w:asciiTheme="minorHAnsi" w:hAnsiTheme="minorHAnsi" w:cstheme="minorHAnsi"/>
      <w:sz w:val="20"/>
      <w:szCs w:val="20"/>
    </w:rPr>
  </w:style>
  <w:style w:type="paragraph" w:styleId="71">
    <w:name w:val="toc 7"/>
    <w:basedOn w:val="aa"/>
    <w:next w:val="aa"/>
    <w:autoRedefine/>
    <w:uiPriority w:val="39"/>
    <w:unhideWhenUsed/>
    <w:rsid w:val="00590F80"/>
    <w:pPr>
      <w:ind w:left="1440"/>
      <w:jc w:val="left"/>
    </w:pPr>
    <w:rPr>
      <w:rFonts w:asciiTheme="minorHAnsi" w:hAnsiTheme="minorHAnsi" w:cstheme="minorHAnsi"/>
      <w:sz w:val="20"/>
      <w:szCs w:val="20"/>
    </w:rPr>
  </w:style>
  <w:style w:type="paragraph" w:styleId="81">
    <w:name w:val="toc 8"/>
    <w:basedOn w:val="aa"/>
    <w:next w:val="aa"/>
    <w:autoRedefine/>
    <w:uiPriority w:val="39"/>
    <w:unhideWhenUsed/>
    <w:rsid w:val="00590F80"/>
    <w:pPr>
      <w:ind w:left="1680"/>
      <w:jc w:val="left"/>
    </w:pPr>
    <w:rPr>
      <w:rFonts w:asciiTheme="minorHAnsi" w:hAnsiTheme="minorHAnsi" w:cstheme="minorHAnsi"/>
      <w:sz w:val="20"/>
      <w:szCs w:val="20"/>
    </w:rPr>
  </w:style>
  <w:style w:type="paragraph" w:styleId="91">
    <w:name w:val="toc 9"/>
    <w:basedOn w:val="aa"/>
    <w:next w:val="aa"/>
    <w:autoRedefine/>
    <w:uiPriority w:val="39"/>
    <w:unhideWhenUsed/>
    <w:rsid w:val="00590F80"/>
    <w:pPr>
      <w:ind w:left="1920"/>
      <w:jc w:val="left"/>
    </w:pPr>
    <w:rPr>
      <w:rFonts w:asciiTheme="minorHAnsi" w:hAnsiTheme="minorHAnsi" w:cstheme="minorHAnsi"/>
      <w:sz w:val="20"/>
      <w:szCs w:val="20"/>
    </w:rPr>
  </w:style>
  <w:style w:type="character" w:customStyle="1" w:styleId="aff6">
    <w:name w:val="Знак Знак"/>
    <w:rsid w:val="001375BA"/>
    <w:rPr>
      <w:rFonts w:ascii="Arial" w:hAnsi="Arial"/>
      <w:b/>
      <w:i/>
      <w:noProof w:val="0"/>
      <w:sz w:val="28"/>
      <w:lang w:val="ru-RU"/>
    </w:rPr>
  </w:style>
  <w:style w:type="paragraph" w:customStyle="1" w:styleId="28">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a"/>
    <w:rsid w:val="00517294"/>
    <w:pPr>
      <w:spacing w:before="100" w:beforeAutospacing="1" w:after="100" w:afterAutospacing="1" w:line="240" w:lineRule="auto"/>
    </w:pPr>
    <w:rPr>
      <w:rFonts w:ascii="Tahoma" w:eastAsia="Times New Roman" w:hAnsi="Tahoma"/>
      <w:sz w:val="20"/>
      <w:szCs w:val="20"/>
      <w:lang w:val="en-US"/>
    </w:rPr>
  </w:style>
  <w:style w:type="paragraph" w:customStyle="1" w:styleId="ConsCell">
    <w:name w:val="ConsCell"/>
    <w:uiPriority w:val="99"/>
    <w:rsid w:val="00AB4CAC"/>
    <w:pPr>
      <w:widowControl w:val="0"/>
      <w:autoSpaceDE w:val="0"/>
      <w:autoSpaceDN w:val="0"/>
      <w:adjustRightInd w:val="0"/>
    </w:pPr>
    <w:rPr>
      <w:rFonts w:ascii="Arial" w:eastAsia="Times New Roman" w:hAnsi="Arial" w:cs="Arial"/>
    </w:rPr>
  </w:style>
  <w:style w:type="paragraph" w:customStyle="1" w:styleId="ConsNormal">
    <w:name w:val="ConsNormal"/>
    <w:uiPriority w:val="99"/>
    <w:rsid w:val="00313537"/>
    <w:pPr>
      <w:widowControl w:val="0"/>
      <w:autoSpaceDE w:val="0"/>
      <w:autoSpaceDN w:val="0"/>
      <w:adjustRightInd w:val="0"/>
      <w:ind w:right="19772" w:firstLine="720"/>
    </w:pPr>
    <w:rPr>
      <w:rFonts w:ascii="Arial" w:eastAsia="Times New Roman" w:hAnsi="Arial" w:cs="Arial"/>
    </w:rPr>
  </w:style>
  <w:style w:type="paragraph" w:customStyle="1" w:styleId="ConsPlusNonformat">
    <w:name w:val="ConsPlusNonformat"/>
    <w:link w:val="ConsPlusNonformat0"/>
    <w:rsid w:val="00313537"/>
    <w:pPr>
      <w:autoSpaceDE w:val="0"/>
      <w:autoSpaceDN w:val="0"/>
      <w:adjustRightInd w:val="0"/>
    </w:pPr>
    <w:rPr>
      <w:rFonts w:ascii="Courier New" w:eastAsia="Times New Roman" w:hAnsi="Courier New" w:cs="Courier New"/>
    </w:rPr>
  </w:style>
  <w:style w:type="character" w:customStyle="1" w:styleId="editsection">
    <w:name w:val="editsection"/>
    <w:basedOn w:val="ab"/>
    <w:rsid w:val="00FD5F5E"/>
  </w:style>
  <w:style w:type="character" w:customStyle="1" w:styleId="mw-headline">
    <w:name w:val="mw-headline"/>
    <w:basedOn w:val="ab"/>
    <w:rsid w:val="00FD5F5E"/>
  </w:style>
  <w:style w:type="paragraph" w:customStyle="1" w:styleId="ConsNonformat">
    <w:name w:val="ConsNonformat"/>
    <w:link w:val="ConsNonformat0"/>
    <w:qFormat/>
    <w:rsid w:val="00215260"/>
    <w:pPr>
      <w:widowControl w:val="0"/>
      <w:autoSpaceDE w:val="0"/>
      <w:autoSpaceDN w:val="0"/>
      <w:adjustRightInd w:val="0"/>
      <w:ind w:right="19772"/>
    </w:pPr>
    <w:rPr>
      <w:rFonts w:ascii="Courier New" w:eastAsia="Times New Roman" w:hAnsi="Courier New" w:cs="Courier New"/>
    </w:rPr>
  </w:style>
  <w:style w:type="paragraph" w:styleId="29">
    <w:name w:val="Body Text 2"/>
    <w:aliases w:val=" Знак1"/>
    <w:basedOn w:val="aa"/>
    <w:link w:val="2a"/>
    <w:uiPriority w:val="99"/>
    <w:rsid w:val="007F1BC6"/>
    <w:pPr>
      <w:spacing w:line="240" w:lineRule="auto"/>
    </w:pPr>
    <w:rPr>
      <w:rFonts w:eastAsia="Times New Roman"/>
      <w:szCs w:val="20"/>
      <w:lang w:eastAsia="ru-RU"/>
    </w:rPr>
  </w:style>
  <w:style w:type="character" w:customStyle="1" w:styleId="2a">
    <w:name w:val="Основной текст 2 Знак"/>
    <w:aliases w:val=" Знак1 Знак"/>
    <w:link w:val="29"/>
    <w:uiPriority w:val="99"/>
    <w:rsid w:val="007F1BC6"/>
    <w:rPr>
      <w:rFonts w:ascii="Times New Roman" w:eastAsia="Times New Roman" w:hAnsi="Times New Roman"/>
      <w:sz w:val="24"/>
    </w:rPr>
  </w:style>
  <w:style w:type="character" w:styleId="aff7">
    <w:name w:val="Emphasis"/>
    <w:uiPriority w:val="99"/>
    <w:qFormat/>
    <w:rsid w:val="00E148E2"/>
    <w:rPr>
      <w:i/>
      <w:iCs/>
    </w:rPr>
  </w:style>
  <w:style w:type="paragraph" w:customStyle="1" w:styleId="1a">
    <w:name w:val="Знак Знак Знак1 Знак"/>
    <w:basedOn w:val="aa"/>
    <w:rsid w:val="00E148E2"/>
    <w:pPr>
      <w:spacing w:before="100" w:beforeAutospacing="1" w:after="100" w:afterAutospacing="1" w:line="240" w:lineRule="auto"/>
      <w:jc w:val="left"/>
    </w:pPr>
    <w:rPr>
      <w:rFonts w:ascii="Tahoma" w:eastAsia="Times New Roman" w:hAnsi="Tahoma"/>
      <w:sz w:val="20"/>
      <w:szCs w:val="20"/>
      <w:lang w:val="en-US"/>
    </w:rPr>
  </w:style>
  <w:style w:type="paragraph" w:styleId="HTML">
    <w:name w:val="HTML Preformatted"/>
    <w:basedOn w:val="aa"/>
    <w:link w:val="HTML0"/>
    <w:uiPriority w:val="99"/>
    <w:rsid w:val="000E3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0E3E44"/>
    <w:rPr>
      <w:rFonts w:ascii="Courier New" w:eastAsia="Times New Roman" w:hAnsi="Courier New" w:cs="Courier New"/>
    </w:rPr>
  </w:style>
  <w:style w:type="paragraph" w:customStyle="1" w:styleId="blacktextpad">
    <w:name w:val="black_text_pad"/>
    <w:basedOn w:val="aa"/>
    <w:rsid w:val="007F0673"/>
    <w:pPr>
      <w:spacing w:after="165" w:line="240" w:lineRule="auto"/>
    </w:pPr>
    <w:rPr>
      <w:rFonts w:ascii="Verdana" w:eastAsia="Times New Roman" w:hAnsi="Verdana"/>
      <w:color w:val="000000"/>
      <w:sz w:val="17"/>
      <w:szCs w:val="17"/>
      <w:lang w:eastAsia="ru-RU"/>
    </w:rPr>
  </w:style>
  <w:style w:type="paragraph" w:styleId="aff8">
    <w:name w:val="footnote text"/>
    <w:aliases w:val="Table_Footnote_last Знак,Table_Footnote_last Знак Знак,Table_Footnote_last,single space,footnote text,Текст сноски-FN,Footnote Text Char Знак Знак,Footnote Text Char Знак,Текст сноски Знак1,Текст сноски Знак Знак,fn,FOOTNOTES,ft,single s"/>
    <w:basedOn w:val="aa"/>
    <w:link w:val="aff9"/>
    <w:uiPriority w:val="99"/>
    <w:rsid w:val="009F2096"/>
    <w:pPr>
      <w:spacing w:line="240" w:lineRule="auto"/>
      <w:jc w:val="left"/>
    </w:pPr>
    <w:rPr>
      <w:rFonts w:eastAsia="Times New Roman"/>
      <w:sz w:val="20"/>
      <w:szCs w:val="20"/>
      <w:lang w:eastAsia="ru-RU"/>
    </w:rPr>
  </w:style>
  <w:style w:type="character" w:customStyle="1" w:styleId="aff9">
    <w:name w:val="Текст сноски Знак"/>
    <w:aliases w:val="Table_Footnote_last Знак Знак1,Table_Footnote_last Знак Знак Знак,Table_Footnote_last Знак1,single space Знак,footnote text Знак,Текст сноски-FN Знак,Footnote Text Char Знак Знак Знак,Footnote Text Char Знак Знак1,fn Знак,ft Знак"/>
    <w:link w:val="aff8"/>
    <w:uiPriority w:val="99"/>
    <w:rsid w:val="009F2096"/>
    <w:rPr>
      <w:rFonts w:ascii="Times New Roman" w:eastAsia="Times New Roman" w:hAnsi="Times New Roman"/>
    </w:rPr>
  </w:style>
  <w:style w:type="character" w:styleId="affa">
    <w:name w:val="footnote reference"/>
    <w:aliases w:val="ftref,Знак сноски-FN,Знак сноски 1,Ciae niinee-FN,Referencia nota al pie,Ссылка на сноску 45,Appel note de bas de page"/>
    <w:uiPriority w:val="99"/>
    <w:rsid w:val="009F2096"/>
    <w:rPr>
      <w:vertAlign w:val="superscript"/>
    </w:rPr>
  </w:style>
  <w:style w:type="table" w:customStyle="1" w:styleId="110">
    <w:name w:val="Средняя сетка 11"/>
    <w:basedOn w:val="ac"/>
    <w:uiPriority w:val="67"/>
    <w:rsid w:val="00D9072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styleId="2b">
    <w:name w:val="Body Text Indent 2"/>
    <w:aliases w:val=" Знак Знак Знак Знак Знак, Знак Знак Знак Знак Знак Знак, Знак Знак Знак Знак Знак Знак Знак,Знак Знак Знак Знак Знак,Знак Знак Знак Знак Знак Знак Знак,Знак Знак Знак Знак Знак Знак Знак Знак Знак,Знак Зн"/>
    <w:basedOn w:val="aa"/>
    <w:link w:val="2c"/>
    <w:rsid w:val="00C21B9A"/>
    <w:pPr>
      <w:spacing w:after="120" w:line="480" w:lineRule="auto"/>
      <w:ind w:left="283"/>
      <w:jc w:val="left"/>
    </w:pPr>
    <w:rPr>
      <w:rFonts w:eastAsia="Times New Roman"/>
      <w:szCs w:val="24"/>
      <w:lang w:eastAsia="ru-RU"/>
    </w:rPr>
  </w:style>
  <w:style w:type="character" w:customStyle="1" w:styleId="2c">
    <w:name w:val="Основной текст с отступом 2 Знак"/>
    <w:aliases w:val=" Знак Знак Знак Знак Знак Знак1, Знак Знак Знак Знак Знак Знак Знак1, Знак Знак Знак Знак Знак Знак Знак Знак,Знак Знак Знак Знак Знак Знак3,Знак Знак Знак Знак Знак Знак Знак Знак,Знак Зн Знак"/>
    <w:link w:val="2b"/>
    <w:rsid w:val="00C21B9A"/>
    <w:rPr>
      <w:rFonts w:ascii="Times New Roman" w:eastAsia="Times New Roman" w:hAnsi="Times New Roman"/>
      <w:sz w:val="24"/>
      <w:szCs w:val="24"/>
    </w:rPr>
  </w:style>
  <w:style w:type="paragraph" w:customStyle="1" w:styleId="BodyText22">
    <w:name w:val="Body Text 22"/>
    <w:basedOn w:val="aa"/>
    <w:rsid w:val="00ED6BA8"/>
    <w:pPr>
      <w:widowControl w:val="0"/>
      <w:spacing w:line="240" w:lineRule="auto"/>
      <w:ind w:firstLine="720"/>
    </w:pPr>
    <w:rPr>
      <w:rFonts w:eastAsia="Times New Roman"/>
      <w:szCs w:val="24"/>
      <w:lang w:eastAsia="ru-RU"/>
    </w:rPr>
  </w:style>
  <w:style w:type="paragraph" w:customStyle="1" w:styleId="2d">
    <w:name w:val="Верхний колонтитул2"/>
    <w:basedOn w:val="aa"/>
    <w:rsid w:val="00AF101A"/>
    <w:pPr>
      <w:widowControl w:val="0"/>
      <w:tabs>
        <w:tab w:val="center" w:pos="4153"/>
        <w:tab w:val="right" w:pos="8306"/>
      </w:tabs>
      <w:spacing w:line="240" w:lineRule="auto"/>
    </w:pPr>
    <w:rPr>
      <w:rFonts w:eastAsia="Times New Roman"/>
      <w:szCs w:val="24"/>
      <w:lang w:eastAsia="ru-RU"/>
    </w:rPr>
  </w:style>
  <w:style w:type="paragraph" w:styleId="37">
    <w:name w:val="Body Text Indent 3"/>
    <w:basedOn w:val="aa"/>
    <w:link w:val="38"/>
    <w:uiPriority w:val="99"/>
    <w:unhideWhenUsed/>
    <w:rsid w:val="007A7252"/>
    <w:pPr>
      <w:spacing w:after="120"/>
      <w:ind w:left="283"/>
    </w:pPr>
    <w:rPr>
      <w:sz w:val="16"/>
      <w:szCs w:val="16"/>
    </w:rPr>
  </w:style>
  <w:style w:type="character" w:customStyle="1" w:styleId="38">
    <w:name w:val="Основной текст с отступом 3 Знак"/>
    <w:link w:val="37"/>
    <w:uiPriority w:val="99"/>
    <w:rsid w:val="007A7252"/>
    <w:rPr>
      <w:rFonts w:ascii="Times New Roman" w:hAnsi="Times New Roman"/>
      <w:sz w:val="16"/>
      <w:szCs w:val="16"/>
      <w:lang w:eastAsia="en-US"/>
    </w:rPr>
  </w:style>
  <w:style w:type="paragraph" w:customStyle="1" w:styleId="111">
    <w:name w:val="Знак Знак Знак1 Знак1"/>
    <w:basedOn w:val="aa"/>
    <w:rsid w:val="00EC3952"/>
    <w:pPr>
      <w:spacing w:before="100" w:beforeAutospacing="1" w:after="100" w:afterAutospacing="1" w:line="240" w:lineRule="auto"/>
      <w:jc w:val="left"/>
    </w:pPr>
    <w:rPr>
      <w:rFonts w:ascii="Tahoma" w:eastAsia="Times New Roman" w:hAnsi="Tahoma"/>
      <w:sz w:val="20"/>
      <w:szCs w:val="20"/>
      <w:lang w:val="en-US"/>
    </w:rPr>
  </w:style>
  <w:style w:type="character" w:customStyle="1" w:styleId="Bodytext2">
    <w:name w:val="Body text (2)_"/>
    <w:link w:val="Bodytext20"/>
    <w:rsid w:val="00BA2131"/>
    <w:rPr>
      <w:rFonts w:ascii="Arial Narrow" w:eastAsia="Arial Narrow" w:hAnsi="Arial Narrow" w:cs="Arial Narrow"/>
      <w:spacing w:val="10"/>
      <w:sz w:val="19"/>
      <w:szCs w:val="19"/>
      <w:shd w:val="clear" w:color="auto" w:fill="FFFFFF"/>
    </w:rPr>
  </w:style>
  <w:style w:type="paragraph" w:customStyle="1" w:styleId="Bodytext20">
    <w:name w:val="Body text (2)"/>
    <w:basedOn w:val="aa"/>
    <w:link w:val="Bodytext2"/>
    <w:rsid w:val="00BA2131"/>
    <w:pPr>
      <w:shd w:val="clear" w:color="auto" w:fill="FFFFFF"/>
      <w:spacing w:line="250" w:lineRule="exact"/>
      <w:ind w:hanging="1080"/>
    </w:pPr>
    <w:rPr>
      <w:rFonts w:ascii="Arial Narrow" w:eastAsia="Arial Narrow" w:hAnsi="Arial Narrow" w:cs="Arial Narrow"/>
      <w:spacing w:val="10"/>
      <w:sz w:val="19"/>
      <w:szCs w:val="19"/>
      <w:lang w:eastAsia="ru-RU"/>
    </w:rPr>
  </w:style>
  <w:style w:type="character" w:customStyle="1" w:styleId="Bodytext2BoldItalicSpacing0pt">
    <w:name w:val="Body text (2) + Bold;Italic;Spacing 0 pt"/>
    <w:rsid w:val="00BA2131"/>
    <w:rPr>
      <w:rFonts w:ascii="Arial Narrow" w:eastAsia="Arial Narrow" w:hAnsi="Arial Narrow" w:cs="Arial Narrow"/>
      <w:b/>
      <w:bCs/>
      <w:i/>
      <w:iCs/>
      <w:spacing w:val="0"/>
      <w:sz w:val="19"/>
      <w:szCs w:val="19"/>
      <w:shd w:val="clear" w:color="auto" w:fill="FFFFFF"/>
    </w:rPr>
  </w:style>
  <w:style w:type="character" w:customStyle="1" w:styleId="Heading1NotBoldNotItalicSpacing0pt">
    <w:name w:val="Heading #1 + Not Bold;Not Italic;Spacing 0 pt"/>
    <w:rsid w:val="00BA2131"/>
    <w:rPr>
      <w:rFonts w:ascii="Arial Narrow" w:eastAsia="Arial Narrow" w:hAnsi="Arial Narrow" w:cs="Arial Narrow"/>
      <w:b/>
      <w:bCs/>
      <w:i/>
      <w:iCs/>
      <w:spacing w:val="10"/>
      <w:w w:val="100"/>
      <w:sz w:val="19"/>
      <w:szCs w:val="19"/>
      <w:shd w:val="clear" w:color="auto" w:fill="FFFFFF"/>
    </w:rPr>
  </w:style>
  <w:style w:type="character" w:customStyle="1" w:styleId="Bodytext">
    <w:name w:val="Body text_"/>
    <w:link w:val="2e"/>
    <w:rsid w:val="00BA2131"/>
    <w:rPr>
      <w:sz w:val="18"/>
      <w:szCs w:val="18"/>
      <w:shd w:val="clear" w:color="auto" w:fill="FFFFFF"/>
    </w:rPr>
  </w:style>
  <w:style w:type="paragraph" w:customStyle="1" w:styleId="2e">
    <w:name w:val="Основной текст2"/>
    <w:basedOn w:val="aa"/>
    <w:link w:val="Bodytext"/>
    <w:qFormat/>
    <w:rsid w:val="00BA2131"/>
    <w:pPr>
      <w:shd w:val="clear" w:color="auto" w:fill="FFFFFF"/>
      <w:spacing w:line="226" w:lineRule="exact"/>
      <w:ind w:firstLine="380"/>
    </w:pPr>
    <w:rPr>
      <w:rFonts w:ascii="Calibri" w:hAnsi="Calibri"/>
      <w:sz w:val="18"/>
      <w:szCs w:val="18"/>
      <w:lang w:eastAsia="ru-RU"/>
    </w:rPr>
  </w:style>
  <w:style w:type="paragraph" w:customStyle="1" w:styleId="xl26">
    <w:name w:val="xl26"/>
    <w:basedOn w:val="aa"/>
    <w:rsid w:val="001E5C91"/>
    <w:pPr>
      <w:spacing w:before="100" w:beforeAutospacing="1" w:after="100" w:afterAutospacing="1" w:line="240" w:lineRule="auto"/>
      <w:jc w:val="right"/>
    </w:pPr>
    <w:rPr>
      <w:rFonts w:eastAsia="Arial Narrow"/>
      <w:szCs w:val="24"/>
      <w:lang w:eastAsia="ru-RU"/>
    </w:rPr>
  </w:style>
  <w:style w:type="paragraph" w:styleId="affb">
    <w:name w:val="TOC Heading"/>
    <w:basedOn w:val="14"/>
    <w:next w:val="aa"/>
    <w:uiPriority w:val="39"/>
    <w:unhideWhenUsed/>
    <w:qFormat/>
    <w:rsid w:val="0012404A"/>
    <w:pPr>
      <w:spacing w:before="480" w:after="0" w:line="276" w:lineRule="auto"/>
      <w:jc w:val="both"/>
      <w:outlineLvl w:val="9"/>
    </w:pPr>
    <w:rPr>
      <w:rFonts w:ascii="Cambria" w:eastAsia="Calibri" w:hAnsi="Cambria"/>
      <w:color w:val="365F91"/>
    </w:rPr>
  </w:style>
  <w:style w:type="character" w:customStyle="1" w:styleId="affc">
    <w:name w:val="МК Знак"/>
    <w:link w:val="a3"/>
    <w:locked/>
    <w:rsid w:val="006546A1"/>
    <w:rPr>
      <w:sz w:val="24"/>
      <w:szCs w:val="24"/>
    </w:rPr>
  </w:style>
  <w:style w:type="paragraph" w:customStyle="1" w:styleId="a3">
    <w:name w:val="МК"/>
    <w:basedOn w:val="aa"/>
    <w:link w:val="affc"/>
    <w:qFormat/>
    <w:rsid w:val="006546A1"/>
    <w:pPr>
      <w:numPr>
        <w:numId w:val="2"/>
      </w:numPr>
      <w:autoSpaceDE w:val="0"/>
      <w:autoSpaceDN w:val="0"/>
      <w:adjustRightInd w:val="0"/>
      <w:spacing w:line="240" w:lineRule="auto"/>
    </w:pPr>
    <w:rPr>
      <w:rFonts w:ascii="Calibri" w:hAnsi="Calibri"/>
      <w:szCs w:val="24"/>
      <w:lang w:eastAsia="ru-RU"/>
    </w:rPr>
  </w:style>
  <w:style w:type="character" w:customStyle="1" w:styleId="apple-style-span">
    <w:name w:val="apple-style-span"/>
    <w:basedOn w:val="ab"/>
    <w:uiPriority w:val="99"/>
    <w:rsid w:val="00390BAC"/>
  </w:style>
  <w:style w:type="character" w:customStyle="1" w:styleId="apple-converted-space">
    <w:name w:val="apple-converted-space"/>
    <w:basedOn w:val="ab"/>
    <w:uiPriority w:val="99"/>
    <w:rsid w:val="00390BAC"/>
  </w:style>
  <w:style w:type="paragraph" w:customStyle="1" w:styleId="affd">
    <w:name w:val="Îáû÷íûé"/>
    <w:uiPriority w:val="99"/>
    <w:rsid w:val="00972A50"/>
    <w:rPr>
      <w:rFonts w:ascii="Times New Roman" w:eastAsia="Times New Roman" w:hAnsi="Times New Roman"/>
    </w:rPr>
  </w:style>
  <w:style w:type="paragraph" w:customStyle="1" w:styleId="1b">
    <w:name w:val="Обычный1"/>
    <w:rsid w:val="000C628E"/>
    <w:pPr>
      <w:snapToGrid w:val="0"/>
    </w:pPr>
    <w:rPr>
      <w:rFonts w:ascii="Times New Roman" w:eastAsia="Times New Roman" w:hAnsi="Times New Roman"/>
      <w:sz w:val="22"/>
    </w:rPr>
  </w:style>
  <w:style w:type="character" w:customStyle="1" w:styleId="120">
    <w:name w:val="Заголовок 1 Знак2"/>
    <w:rsid w:val="00BD1168"/>
    <w:rPr>
      <w:rFonts w:ascii="Arial" w:hAnsi="Arial" w:cs="Arial"/>
      <w:b/>
      <w:bCs/>
      <w:kern w:val="32"/>
      <w:sz w:val="32"/>
      <w:szCs w:val="32"/>
      <w:lang w:val="ru-RU" w:eastAsia="ru-RU" w:bidi="ar-SA"/>
    </w:rPr>
  </w:style>
  <w:style w:type="paragraph" w:customStyle="1" w:styleId="1c">
    <w:name w:val="Знак Знак Знак Знак Знак Знак Знак Знак Знак Знак Знак Знак1 Знак Знак Знак Знак Знак Знак Знак Знак Знак Знак Знак Знак Знак"/>
    <w:basedOn w:val="aa"/>
    <w:rsid w:val="00BD1168"/>
    <w:pPr>
      <w:spacing w:after="160" w:line="240" w:lineRule="exact"/>
      <w:jc w:val="left"/>
    </w:pPr>
    <w:rPr>
      <w:rFonts w:ascii="Verdana" w:eastAsia="Times New Roman" w:hAnsi="Verdana"/>
      <w:sz w:val="20"/>
      <w:szCs w:val="20"/>
      <w:lang w:val="en-US"/>
    </w:rPr>
  </w:style>
  <w:style w:type="character" w:customStyle="1" w:styleId="220">
    <w:name w:val="Заголовок 2 Знак2"/>
    <w:rsid w:val="00BD1168"/>
    <w:rPr>
      <w:rFonts w:ascii="Arial" w:hAnsi="Arial" w:cs="Arial"/>
      <w:b/>
      <w:bCs/>
      <w:i/>
      <w:iCs/>
      <w:sz w:val="28"/>
      <w:szCs w:val="28"/>
      <w:lang w:val="ru-RU" w:eastAsia="ru-RU" w:bidi="ar-SA"/>
    </w:rPr>
  </w:style>
  <w:style w:type="paragraph" w:styleId="affe">
    <w:name w:val="Block Text"/>
    <w:basedOn w:val="aa"/>
    <w:rsid w:val="00BD1168"/>
    <w:pPr>
      <w:spacing w:line="240" w:lineRule="auto"/>
      <w:ind w:left="1080" w:right="535"/>
      <w:jc w:val="center"/>
    </w:pPr>
    <w:rPr>
      <w:rFonts w:eastAsia="Times New Roman"/>
      <w:b/>
      <w:bCs/>
      <w:sz w:val="28"/>
      <w:szCs w:val="24"/>
      <w:lang w:eastAsia="ru-RU"/>
    </w:rPr>
  </w:style>
  <w:style w:type="character" w:styleId="afff">
    <w:name w:val="page number"/>
    <w:basedOn w:val="ab"/>
    <w:rsid w:val="00BD1168"/>
  </w:style>
  <w:style w:type="paragraph" w:customStyle="1" w:styleId="1d">
    <w:name w:val="заголовок 1"/>
    <w:basedOn w:val="aa"/>
    <w:next w:val="aa"/>
    <w:link w:val="1e"/>
    <w:rsid w:val="00BD1168"/>
    <w:pPr>
      <w:keepNext/>
      <w:widowControl w:val="0"/>
      <w:autoSpaceDE w:val="0"/>
      <w:autoSpaceDN w:val="0"/>
      <w:spacing w:line="240" w:lineRule="auto"/>
      <w:jc w:val="center"/>
      <w:outlineLvl w:val="0"/>
    </w:pPr>
    <w:rPr>
      <w:rFonts w:eastAsia="Times New Roman"/>
      <w:b/>
      <w:bCs/>
      <w:szCs w:val="24"/>
      <w:lang w:eastAsia="ru-RU"/>
    </w:rPr>
  </w:style>
  <w:style w:type="character" w:customStyle="1" w:styleId="1e">
    <w:name w:val="заголовок 1 Знак"/>
    <w:link w:val="1d"/>
    <w:rsid w:val="00BD1168"/>
    <w:rPr>
      <w:rFonts w:ascii="Times New Roman" w:eastAsia="Times New Roman" w:hAnsi="Times New Roman"/>
      <w:b/>
      <w:bCs/>
      <w:sz w:val="24"/>
      <w:szCs w:val="24"/>
    </w:rPr>
  </w:style>
  <w:style w:type="paragraph" w:customStyle="1" w:styleId="310">
    <w:name w:val="Основной текст с отступом 31"/>
    <w:basedOn w:val="aa"/>
    <w:rsid w:val="00BD1168"/>
    <w:pPr>
      <w:suppressAutoHyphens/>
      <w:spacing w:after="120" w:line="240" w:lineRule="auto"/>
      <w:ind w:left="283"/>
      <w:jc w:val="left"/>
    </w:pPr>
    <w:rPr>
      <w:rFonts w:eastAsia="Times New Roman"/>
      <w:sz w:val="16"/>
      <w:szCs w:val="16"/>
      <w:lang w:eastAsia="ar-SA"/>
    </w:rPr>
  </w:style>
  <w:style w:type="paragraph" w:customStyle="1" w:styleId="311">
    <w:name w:val="Основной текст 31"/>
    <w:basedOn w:val="aa"/>
    <w:rsid w:val="00BD1168"/>
    <w:pPr>
      <w:suppressAutoHyphens/>
      <w:spacing w:after="120" w:line="240" w:lineRule="auto"/>
      <w:jc w:val="left"/>
    </w:pPr>
    <w:rPr>
      <w:rFonts w:eastAsia="Times New Roman"/>
      <w:sz w:val="16"/>
      <w:szCs w:val="16"/>
      <w:lang w:eastAsia="ar-SA"/>
    </w:rPr>
  </w:style>
  <w:style w:type="paragraph" w:customStyle="1" w:styleId="210">
    <w:name w:val="Основной текст с отступом 21"/>
    <w:basedOn w:val="aa"/>
    <w:rsid w:val="00BD1168"/>
    <w:pPr>
      <w:suppressAutoHyphens/>
      <w:spacing w:line="240" w:lineRule="auto"/>
      <w:ind w:firstLine="567"/>
    </w:pPr>
    <w:rPr>
      <w:rFonts w:eastAsia="Times New Roman"/>
      <w:szCs w:val="24"/>
      <w:lang w:eastAsia="ar-SA"/>
    </w:rPr>
  </w:style>
  <w:style w:type="paragraph" w:customStyle="1" w:styleId="xl29">
    <w:name w:val="xl29"/>
    <w:basedOn w:val="aa"/>
    <w:rsid w:val="00BD11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Cs w:val="24"/>
      <w:lang w:eastAsia="ru-RU"/>
    </w:rPr>
  </w:style>
  <w:style w:type="character" w:styleId="afff0">
    <w:name w:val="FollowedHyperlink"/>
    <w:uiPriority w:val="99"/>
    <w:rsid w:val="00BD1168"/>
    <w:rPr>
      <w:color w:val="800080"/>
      <w:u w:val="single"/>
    </w:rPr>
  </w:style>
  <w:style w:type="paragraph" w:customStyle="1" w:styleId="xl24">
    <w:name w:val="xl24"/>
    <w:basedOn w:val="aa"/>
    <w:rsid w:val="00BD11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ru-RU"/>
    </w:rPr>
  </w:style>
  <w:style w:type="paragraph" w:customStyle="1" w:styleId="1f">
    <w:name w:val="Знак1 Знак Знак Знак Знак Знак Знак Знак Знак Знак"/>
    <w:basedOn w:val="aa"/>
    <w:next w:val="25"/>
    <w:autoRedefine/>
    <w:rsid w:val="00BD1168"/>
    <w:pPr>
      <w:spacing w:after="160" w:line="240" w:lineRule="exact"/>
      <w:jc w:val="left"/>
    </w:pPr>
    <w:rPr>
      <w:rFonts w:eastAsia="Times New Roman"/>
      <w:szCs w:val="20"/>
      <w:lang w:val="en-US"/>
    </w:rPr>
  </w:style>
  <w:style w:type="paragraph" w:customStyle="1" w:styleId="afff1">
    <w:name w:val="Основной текст с красной"/>
    <w:basedOn w:val="aff1"/>
    <w:rsid w:val="00BD1168"/>
  </w:style>
  <w:style w:type="paragraph" w:customStyle="1" w:styleId="afff2">
    <w:name w:val="Таблица шапка"/>
    <w:basedOn w:val="aa"/>
    <w:rsid w:val="00BD1168"/>
    <w:pPr>
      <w:keepNext/>
      <w:keepLines/>
      <w:tabs>
        <w:tab w:val="left" w:pos="113"/>
        <w:tab w:val="left" w:pos="227"/>
        <w:tab w:val="left" w:pos="340"/>
        <w:tab w:val="left" w:pos="454"/>
        <w:tab w:val="left" w:pos="680"/>
      </w:tabs>
      <w:suppressAutoHyphens/>
      <w:spacing w:before="40" w:after="40" w:line="240" w:lineRule="auto"/>
      <w:jc w:val="center"/>
    </w:pPr>
    <w:rPr>
      <w:rFonts w:ascii="Arial" w:eastAsia="Times New Roman" w:hAnsi="Arial"/>
      <w:sz w:val="16"/>
      <w:szCs w:val="20"/>
      <w:lang w:eastAsia="ar-SA"/>
    </w:rPr>
  </w:style>
  <w:style w:type="character" w:customStyle="1" w:styleId="1f0">
    <w:name w:val="Основной шрифт абзаца1"/>
    <w:rsid w:val="00BD1168"/>
  </w:style>
  <w:style w:type="character" w:customStyle="1" w:styleId="afff3">
    <w:name w:val="Символ сноски"/>
    <w:basedOn w:val="1f0"/>
    <w:rsid w:val="00BD1168"/>
  </w:style>
  <w:style w:type="character" w:customStyle="1" w:styleId="1f1">
    <w:name w:val="Знак Знак1"/>
    <w:basedOn w:val="1f0"/>
    <w:rsid w:val="00BD1168"/>
  </w:style>
  <w:style w:type="character" w:customStyle="1" w:styleId="2f">
    <w:name w:val="Знак Знак2"/>
    <w:basedOn w:val="1f0"/>
    <w:rsid w:val="00BD1168"/>
  </w:style>
  <w:style w:type="paragraph" w:styleId="afff4">
    <w:name w:val="List"/>
    <w:basedOn w:val="aff1"/>
    <w:link w:val="afff5"/>
    <w:rsid w:val="00BD1168"/>
    <w:pPr>
      <w:suppressAutoHyphens/>
      <w:spacing w:line="240" w:lineRule="auto"/>
      <w:jc w:val="left"/>
    </w:pPr>
    <w:rPr>
      <w:rFonts w:eastAsia="Times New Roman" w:cs="Tahoma"/>
      <w:szCs w:val="24"/>
      <w:lang w:eastAsia="ar-SA"/>
    </w:rPr>
  </w:style>
  <w:style w:type="paragraph" w:styleId="afff6">
    <w:name w:val="Plain Text"/>
    <w:basedOn w:val="aa"/>
    <w:link w:val="afff7"/>
    <w:uiPriority w:val="99"/>
    <w:rsid w:val="00BD1168"/>
    <w:pPr>
      <w:spacing w:line="240" w:lineRule="auto"/>
      <w:jc w:val="left"/>
    </w:pPr>
    <w:rPr>
      <w:rFonts w:ascii="Courier New" w:eastAsia="Times New Roman" w:hAnsi="Courier New"/>
      <w:sz w:val="20"/>
      <w:szCs w:val="20"/>
      <w:lang w:eastAsia="ru-RU"/>
    </w:rPr>
  </w:style>
  <w:style w:type="character" w:customStyle="1" w:styleId="afff7">
    <w:name w:val="Текст Знак"/>
    <w:link w:val="afff6"/>
    <w:uiPriority w:val="99"/>
    <w:rsid w:val="00BD1168"/>
    <w:rPr>
      <w:rFonts w:ascii="Courier New" w:eastAsia="Times New Roman" w:hAnsi="Courier New"/>
    </w:rPr>
  </w:style>
  <w:style w:type="paragraph" w:customStyle="1" w:styleId="afff8">
    <w:name w:val="Таблица подзаголовок"/>
    <w:basedOn w:val="aff1"/>
    <w:next w:val="afff1"/>
    <w:rsid w:val="00BD1168"/>
  </w:style>
  <w:style w:type="character" w:customStyle="1" w:styleId="WW8Num5z1">
    <w:name w:val="WW8Num5z1"/>
    <w:rsid w:val="00BD1168"/>
    <w:rPr>
      <w:rFonts w:ascii="Courier New" w:hAnsi="Courier New" w:cs="Courier New"/>
    </w:rPr>
  </w:style>
  <w:style w:type="paragraph" w:customStyle="1" w:styleId="afff9">
    <w:name w:val="Таблица цифры"/>
    <w:basedOn w:val="aa"/>
    <w:rsid w:val="00BD1168"/>
    <w:pPr>
      <w:tabs>
        <w:tab w:val="left" w:pos="113"/>
        <w:tab w:val="left" w:pos="227"/>
        <w:tab w:val="left" w:pos="340"/>
        <w:tab w:val="left" w:pos="454"/>
        <w:tab w:val="left" w:pos="680"/>
      </w:tabs>
      <w:suppressAutoHyphens/>
      <w:spacing w:before="40" w:after="40" w:line="240" w:lineRule="auto"/>
      <w:jc w:val="right"/>
    </w:pPr>
    <w:rPr>
      <w:rFonts w:ascii="Arial" w:eastAsia="Times New Roman" w:hAnsi="Arial"/>
      <w:sz w:val="16"/>
      <w:szCs w:val="20"/>
      <w:lang w:eastAsia="ar-SA"/>
    </w:rPr>
  </w:style>
  <w:style w:type="character" w:customStyle="1" w:styleId="WW8Num8z1">
    <w:name w:val="WW8Num8z1"/>
    <w:rsid w:val="00BD1168"/>
    <w:rPr>
      <w:rFonts w:ascii="Courier New" w:hAnsi="Courier New"/>
    </w:rPr>
  </w:style>
  <w:style w:type="paragraph" w:customStyle="1" w:styleId="afffa">
    <w:name w:val="Таблица текст"/>
    <w:basedOn w:val="aa"/>
    <w:uiPriority w:val="99"/>
    <w:rsid w:val="00BD1168"/>
    <w:pPr>
      <w:tabs>
        <w:tab w:val="left" w:pos="227"/>
        <w:tab w:val="left" w:pos="454"/>
        <w:tab w:val="left" w:pos="680"/>
      </w:tabs>
      <w:suppressAutoHyphens/>
      <w:spacing w:before="40" w:after="40" w:line="240" w:lineRule="auto"/>
      <w:ind w:left="57" w:right="57"/>
      <w:jc w:val="left"/>
    </w:pPr>
    <w:rPr>
      <w:rFonts w:ascii="Arial" w:eastAsia="Times New Roman" w:hAnsi="Arial"/>
      <w:sz w:val="16"/>
      <w:szCs w:val="20"/>
      <w:lang w:eastAsia="ar-SA"/>
    </w:rPr>
  </w:style>
  <w:style w:type="character" w:customStyle="1" w:styleId="Absatz-Standardschriftart">
    <w:name w:val="Absatz-Standardschriftart"/>
    <w:rsid w:val="00BD1168"/>
  </w:style>
  <w:style w:type="character" w:customStyle="1" w:styleId="WW-Absatz-Standardschriftart">
    <w:name w:val="WW-Absatz-Standardschriftart"/>
    <w:rsid w:val="00BD1168"/>
  </w:style>
  <w:style w:type="character" w:customStyle="1" w:styleId="WW8Num2z0">
    <w:name w:val="WW8Num2z0"/>
    <w:rsid w:val="00BD1168"/>
    <w:rPr>
      <w:rFonts w:ascii="Symbol" w:hAnsi="Symbol"/>
    </w:rPr>
  </w:style>
  <w:style w:type="character" w:customStyle="1" w:styleId="WW8Num2z1">
    <w:name w:val="WW8Num2z1"/>
    <w:rsid w:val="00BD1168"/>
    <w:rPr>
      <w:rFonts w:ascii="Courier New" w:hAnsi="Courier New"/>
    </w:rPr>
  </w:style>
  <w:style w:type="character" w:customStyle="1" w:styleId="WW8Num2z2">
    <w:name w:val="WW8Num2z2"/>
    <w:rsid w:val="00BD1168"/>
    <w:rPr>
      <w:rFonts w:ascii="Wingdings" w:hAnsi="Wingdings"/>
    </w:rPr>
  </w:style>
  <w:style w:type="character" w:customStyle="1" w:styleId="WW8Num5z0">
    <w:name w:val="WW8Num5z0"/>
    <w:rsid w:val="00BD1168"/>
    <w:rPr>
      <w:rFonts w:ascii="Symbol" w:hAnsi="Symbol"/>
    </w:rPr>
  </w:style>
  <w:style w:type="character" w:customStyle="1" w:styleId="WW8Num5z2">
    <w:name w:val="WW8Num5z2"/>
    <w:rsid w:val="00BD1168"/>
    <w:rPr>
      <w:rFonts w:ascii="Wingdings" w:hAnsi="Wingdings"/>
    </w:rPr>
  </w:style>
  <w:style w:type="character" w:customStyle="1" w:styleId="WW8Num7z0">
    <w:name w:val="WW8Num7z0"/>
    <w:rsid w:val="00BD1168"/>
    <w:rPr>
      <w:b/>
    </w:rPr>
  </w:style>
  <w:style w:type="character" w:customStyle="1" w:styleId="WW8Num8z0">
    <w:name w:val="WW8Num8z0"/>
    <w:rsid w:val="00BD1168"/>
    <w:rPr>
      <w:rFonts w:ascii="Symbol" w:hAnsi="Symbol"/>
    </w:rPr>
  </w:style>
  <w:style w:type="character" w:customStyle="1" w:styleId="WW8Num8z2">
    <w:name w:val="WW8Num8z2"/>
    <w:rsid w:val="00BD1168"/>
    <w:rPr>
      <w:rFonts w:ascii="Wingdings" w:hAnsi="Wingdings"/>
    </w:rPr>
  </w:style>
  <w:style w:type="character" w:customStyle="1" w:styleId="WW8Num9z0">
    <w:name w:val="WW8Num9z0"/>
    <w:rsid w:val="00BD1168"/>
    <w:rPr>
      <w:rFonts w:ascii="Symbol" w:hAnsi="Symbol"/>
    </w:rPr>
  </w:style>
  <w:style w:type="character" w:customStyle="1" w:styleId="WW8Num9z1">
    <w:name w:val="WW8Num9z1"/>
    <w:rsid w:val="00BD1168"/>
    <w:rPr>
      <w:rFonts w:ascii="Courier New" w:hAnsi="Courier New"/>
    </w:rPr>
  </w:style>
  <w:style w:type="character" w:customStyle="1" w:styleId="WW8Num9z2">
    <w:name w:val="WW8Num9z2"/>
    <w:rsid w:val="00BD1168"/>
    <w:rPr>
      <w:rFonts w:ascii="Wingdings" w:hAnsi="Wingdings"/>
    </w:rPr>
  </w:style>
  <w:style w:type="character" w:customStyle="1" w:styleId="WW8Num10z0">
    <w:name w:val="WW8Num10z0"/>
    <w:rsid w:val="00BD1168"/>
    <w:rPr>
      <w:rFonts w:ascii="Symbol" w:hAnsi="Symbol"/>
    </w:rPr>
  </w:style>
  <w:style w:type="character" w:customStyle="1" w:styleId="WW8Num10z1">
    <w:name w:val="WW8Num10z1"/>
    <w:rsid w:val="00BD1168"/>
    <w:rPr>
      <w:rFonts w:ascii="Courier New" w:hAnsi="Courier New" w:cs="Courier New"/>
    </w:rPr>
  </w:style>
  <w:style w:type="character" w:customStyle="1" w:styleId="WW8Num10z2">
    <w:name w:val="WW8Num10z2"/>
    <w:rsid w:val="00BD1168"/>
    <w:rPr>
      <w:rFonts w:ascii="Wingdings" w:hAnsi="Wingdings"/>
    </w:rPr>
  </w:style>
  <w:style w:type="character" w:customStyle="1" w:styleId="WW8Num11z0">
    <w:name w:val="WW8Num11z0"/>
    <w:rsid w:val="00BD1168"/>
    <w:rPr>
      <w:rFonts w:ascii="Symbol" w:hAnsi="Symbol"/>
    </w:rPr>
  </w:style>
  <w:style w:type="character" w:customStyle="1" w:styleId="WW8Num11z1">
    <w:name w:val="WW8Num11z1"/>
    <w:rsid w:val="00BD1168"/>
    <w:rPr>
      <w:rFonts w:ascii="Courier New" w:hAnsi="Courier New"/>
    </w:rPr>
  </w:style>
  <w:style w:type="character" w:customStyle="1" w:styleId="WW8Num11z2">
    <w:name w:val="WW8Num11z2"/>
    <w:rsid w:val="00BD1168"/>
    <w:rPr>
      <w:rFonts w:ascii="Wingdings" w:hAnsi="Wingdings"/>
    </w:rPr>
  </w:style>
  <w:style w:type="character" w:customStyle="1" w:styleId="WW8Num12z0">
    <w:name w:val="WW8Num12z0"/>
    <w:rsid w:val="00BD1168"/>
    <w:rPr>
      <w:rFonts w:ascii="Symbol" w:hAnsi="Symbol"/>
    </w:rPr>
  </w:style>
  <w:style w:type="character" w:customStyle="1" w:styleId="WW8Num12z1">
    <w:name w:val="WW8Num12z1"/>
    <w:rsid w:val="00BD1168"/>
    <w:rPr>
      <w:rFonts w:ascii="Courier New" w:hAnsi="Courier New"/>
    </w:rPr>
  </w:style>
  <w:style w:type="character" w:customStyle="1" w:styleId="WW8Num12z2">
    <w:name w:val="WW8Num12z2"/>
    <w:rsid w:val="00BD1168"/>
    <w:rPr>
      <w:rFonts w:ascii="Wingdings" w:hAnsi="Wingdings"/>
    </w:rPr>
  </w:style>
  <w:style w:type="character" w:customStyle="1" w:styleId="WW8Num13z0">
    <w:name w:val="WW8Num13z0"/>
    <w:rsid w:val="00BD1168"/>
    <w:rPr>
      <w:b/>
    </w:rPr>
  </w:style>
  <w:style w:type="character" w:customStyle="1" w:styleId="WW8Num15z0">
    <w:name w:val="WW8Num15z0"/>
    <w:rsid w:val="00BD1168"/>
    <w:rPr>
      <w:rFonts w:ascii="Symbol" w:hAnsi="Symbol"/>
    </w:rPr>
  </w:style>
  <w:style w:type="character" w:customStyle="1" w:styleId="WW8Num15z1">
    <w:name w:val="WW8Num15z1"/>
    <w:rsid w:val="00BD1168"/>
    <w:rPr>
      <w:rFonts w:ascii="Courier New" w:hAnsi="Courier New" w:cs="Courier New"/>
    </w:rPr>
  </w:style>
  <w:style w:type="character" w:customStyle="1" w:styleId="WW8Num15z2">
    <w:name w:val="WW8Num15z2"/>
    <w:rsid w:val="00BD1168"/>
    <w:rPr>
      <w:rFonts w:ascii="Wingdings" w:hAnsi="Wingdings"/>
    </w:rPr>
  </w:style>
  <w:style w:type="character" w:customStyle="1" w:styleId="WW8Num16z0">
    <w:name w:val="WW8Num16z0"/>
    <w:rsid w:val="00BD1168"/>
    <w:rPr>
      <w:rFonts w:ascii="Symbol" w:hAnsi="Symbol"/>
    </w:rPr>
  </w:style>
  <w:style w:type="character" w:customStyle="1" w:styleId="WW8Num17z0">
    <w:name w:val="WW8Num17z0"/>
    <w:rsid w:val="00BD1168"/>
    <w:rPr>
      <w:rFonts w:ascii="Symbol" w:hAnsi="Symbol"/>
    </w:rPr>
  </w:style>
  <w:style w:type="character" w:customStyle="1" w:styleId="WW8Num17z1">
    <w:name w:val="WW8Num17z1"/>
    <w:rsid w:val="00BD1168"/>
    <w:rPr>
      <w:rFonts w:ascii="Courier New" w:hAnsi="Courier New"/>
    </w:rPr>
  </w:style>
  <w:style w:type="character" w:customStyle="1" w:styleId="WW8Num17z2">
    <w:name w:val="WW8Num17z2"/>
    <w:rsid w:val="00BD1168"/>
    <w:rPr>
      <w:rFonts w:ascii="Wingdings" w:hAnsi="Wingdings"/>
    </w:rPr>
  </w:style>
  <w:style w:type="character" w:customStyle="1" w:styleId="WW8Num18z0">
    <w:name w:val="WW8Num18z0"/>
    <w:rsid w:val="00BD1168"/>
    <w:rPr>
      <w:rFonts w:ascii="Symbol" w:hAnsi="Symbol"/>
    </w:rPr>
  </w:style>
  <w:style w:type="character" w:customStyle="1" w:styleId="WW8Num18z1">
    <w:name w:val="WW8Num18z1"/>
    <w:rsid w:val="00BD1168"/>
    <w:rPr>
      <w:rFonts w:ascii="Courier New" w:hAnsi="Courier New"/>
    </w:rPr>
  </w:style>
  <w:style w:type="character" w:customStyle="1" w:styleId="WW8Num18z2">
    <w:name w:val="WW8Num18z2"/>
    <w:rsid w:val="00BD1168"/>
    <w:rPr>
      <w:rFonts w:ascii="Wingdings" w:hAnsi="Wingdings"/>
    </w:rPr>
  </w:style>
  <w:style w:type="character" w:customStyle="1" w:styleId="WW8Num19z0">
    <w:name w:val="WW8Num19z0"/>
    <w:rsid w:val="00BD1168"/>
    <w:rPr>
      <w:rFonts w:ascii="Symbol" w:hAnsi="Symbol"/>
    </w:rPr>
  </w:style>
  <w:style w:type="character" w:customStyle="1" w:styleId="WW8Num19z1">
    <w:name w:val="WW8Num19z1"/>
    <w:rsid w:val="00BD1168"/>
    <w:rPr>
      <w:rFonts w:ascii="Times New Roman" w:eastAsia="Times New Roman" w:hAnsi="Times New Roman" w:cs="Times New Roman"/>
    </w:rPr>
  </w:style>
  <w:style w:type="character" w:customStyle="1" w:styleId="WW8Num19z2">
    <w:name w:val="WW8Num19z2"/>
    <w:rsid w:val="00BD1168"/>
    <w:rPr>
      <w:rFonts w:ascii="Wingdings" w:hAnsi="Wingdings"/>
    </w:rPr>
  </w:style>
  <w:style w:type="character" w:customStyle="1" w:styleId="WW8Num19z4">
    <w:name w:val="WW8Num19z4"/>
    <w:rsid w:val="00BD1168"/>
    <w:rPr>
      <w:rFonts w:ascii="Courier New" w:hAnsi="Courier New"/>
    </w:rPr>
  </w:style>
  <w:style w:type="character" w:customStyle="1" w:styleId="WW8Num20z1">
    <w:name w:val="WW8Num20z1"/>
    <w:rsid w:val="00BD1168"/>
    <w:rPr>
      <w:rFonts w:ascii="Symbol" w:hAnsi="Symbol"/>
    </w:rPr>
  </w:style>
  <w:style w:type="character" w:customStyle="1" w:styleId="WW8Num23z0">
    <w:name w:val="WW8Num23z0"/>
    <w:rsid w:val="00BD1168"/>
    <w:rPr>
      <w:rFonts w:ascii="Symbol" w:hAnsi="Symbol"/>
    </w:rPr>
  </w:style>
  <w:style w:type="character" w:customStyle="1" w:styleId="WW8Num23z1">
    <w:name w:val="WW8Num23z1"/>
    <w:rsid w:val="00BD1168"/>
    <w:rPr>
      <w:rFonts w:ascii="Courier New" w:hAnsi="Courier New" w:cs="Courier New"/>
    </w:rPr>
  </w:style>
  <w:style w:type="character" w:customStyle="1" w:styleId="WW8Num23z2">
    <w:name w:val="WW8Num23z2"/>
    <w:rsid w:val="00BD1168"/>
    <w:rPr>
      <w:rFonts w:ascii="Wingdings" w:hAnsi="Wingdings"/>
    </w:rPr>
  </w:style>
  <w:style w:type="character" w:customStyle="1" w:styleId="WW8Num24z0">
    <w:name w:val="WW8Num24z0"/>
    <w:rsid w:val="00BD1168"/>
    <w:rPr>
      <w:b w:val="0"/>
    </w:rPr>
  </w:style>
  <w:style w:type="character" w:customStyle="1" w:styleId="WW8Num26z0">
    <w:name w:val="WW8Num26z0"/>
    <w:rsid w:val="00BD1168"/>
    <w:rPr>
      <w:rFonts w:ascii="Symbol" w:hAnsi="Symbol"/>
    </w:rPr>
  </w:style>
  <w:style w:type="character" w:customStyle="1" w:styleId="WW8Num26z1">
    <w:name w:val="WW8Num26z1"/>
    <w:rsid w:val="00BD1168"/>
    <w:rPr>
      <w:rFonts w:ascii="Courier New" w:hAnsi="Courier New"/>
    </w:rPr>
  </w:style>
  <w:style w:type="character" w:customStyle="1" w:styleId="WW8Num26z2">
    <w:name w:val="WW8Num26z2"/>
    <w:rsid w:val="00BD1168"/>
    <w:rPr>
      <w:rFonts w:ascii="Wingdings" w:hAnsi="Wingdings"/>
    </w:rPr>
  </w:style>
  <w:style w:type="character" w:customStyle="1" w:styleId="WW8Num28z0">
    <w:name w:val="WW8Num28z0"/>
    <w:rsid w:val="00BD1168"/>
    <w:rPr>
      <w:rFonts w:ascii="Symbol" w:hAnsi="Symbol"/>
    </w:rPr>
  </w:style>
  <w:style w:type="character" w:customStyle="1" w:styleId="WW8Num28z1">
    <w:name w:val="WW8Num28z1"/>
    <w:rsid w:val="00BD1168"/>
    <w:rPr>
      <w:rFonts w:ascii="Courier New" w:hAnsi="Courier New"/>
    </w:rPr>
  </w:style>
  <w:style w:type="character" w:customStyle="1" w:styleId="WW8Num28z2">
    <w:name w:val="WW8Num28z2"/>
    <w:rsid w:val="00BD1168"/>
    <w:rPr>
      <w:rFonts w:ascii="Wingdings" w:hAnsi="Wingdings"/>
    </w:rPr>
  </w:style>
  <w:style w:type="character" w:customStyle="1" w:styleId="WW8Num30z0">
    <w:name w:val="WW8Num30z0"/>
    <w:rsid w:val="00BD1168"/>
    <w:rPr>
      <w:b w:val="0"/>
    </w:rPr>
  </w:style>
  <w:style w:type="character" w:customStyle="1" w:styleId="WW8Num31z0">
    <w:name w:val="WW8Num31z0"/>
    <w:rsid w:val="00BD1168"/>
    <w:rPr>
      <w:rFonts w:ascii="Times New Roman" w:eastAsia="Times New Roman" w:hAnsi="Times New Roman" w:cs="Times New Roman"/>
      <w:b/>
    </w:rPr>
  </w:style>
  <w:style w:type="character" w:customStyle="1" w:styleId="WW8Num31z1">
    <w:name w:val="WW8Num31z1"/>
    <w:rsid w:val="00BD1168"/>
    <w:rPr>
      <w:rFonts w:ascii="Times New Roman" w:eastAsia="Times New Roman" w:hAnsi="Times New Roman" w:cs="Times New Roman"/>
    </w:rPr>
  </w:style>
  <w:style w:type="character" w:customStyle="1" w:styleId="WW8Num33z0">
    <w:name w:val="WW8Num33z0"/>
    <w:rsid w:val="00BD1168"/>
    <w:rPr>
      <w:rFonts w:ascii="Symbol" w:hAnsi="Symbol"/>
    </w:rPr>
  </w:style>
  <w:style w:type="character" w:customStyle="1" w:styleId="WW8Num33z1">
    <w:name w:val="WW8Num33z1"/>
    <w:rsid w:val="00BD1168"/>
    <w:rPr>
      <w:rFonts w:ascii="Courier New" w:hAnsi="Courier New"/>
    </w:rPr>
  </w:style>
  <w:style w:type="character" w:customStyle="1" w:styleId="WW8Num33z2">
    <w:name w:val="WW8Num33z2"/>
    <w:rsid w:val="00BD1168"/>
    <w:rPr>
      <w:rFonts w:ascii="Wingdings" w:hAnsi="Wingdings"/>
    </w:rPr>
  </w:style>
  <w:style w:type="character" w:customStyle="1" w:styleId="WW8Num36z0">
    <w:name w:val="WW8Num36z0"/>
    <w:rsid w:val="00BD1168"/>
    <w:rPr>
      <w:rFonts w:ascii="Symbol" w:hAnsi="Symbol"/>
    </w:rPr>
  </w:style>
  <w:style w:type="character" w:customStyle="1" w:styleId="WW8Num36z2">
    <w:name w:val="WW8Num36z2"/>
    <w:rsid w:val="00BD1168"/>
    <w:rPr>
      <w:rFonts w:ascii="Wingdings" w:hAnsi="Wingdings"/>
    </w:rPr>
  </w:style>
  <w:style w:type="character" w:customStyle="1" w:styleId="WW8Num36z4">
    <w:name w:val="WW8Num36z4"/>
    <w:rsid w:val="00BD1168"/>
    <w:rPr>
      <w:rFonts w:ascii="Courier New" w:hAnsi="Courier New"/>
    </w:rPr>
  </w:style>
  <w:style w:type="character" w:customStyle="1" w:styleId="WW8Num37z0">
    <w:name w:val="WW8Num37z0"/>
    <w:rsid w:val="00BD1168"/>
    <w:rPr>
      <w:rFonts w:ascii="Symbol" w:hAnsi="Symbol"/>
    </w:rPr>
  </w:style>
  <w:style w:type="character" w:customStyle="1" w:styleId="WW8Num37z1">
    <w:name w:val="WW8Num37z1"/>
    <w:rsid w:val="00BD1168"/>
    <w:rPr>
      <w:rFonts w:ascii="Courier New" w:hAnsi="Courier New"/>
    </w:rPr>
  </w:style>
  <w:style w:type="character" w:customStyle="1" w:styleId="WW8Num37z2">
    <w:name w:val="WW8Num37z2"/>
    <w:rsid w:val="00BD1168"/>
    <w:rPr>
      <w:rFonts w:ascii="Wingdings" w:hAnsi="Wingdings"/>
    </w:rPr>
  </w:style>
  <w:style w:type="character" w:customStyle="1" w:styleId="WW8Num38z0">
    <w:name w:val="WW8Num38z0"/>
    <w:rsid w:val="00BD1168"/>
    <w:rPr>
      <w:rFonts w:ascii="Symbol" w:hAnsi="Symbol"/>
    </w:rPr>
  </w:style>
  <w:style w:type="character" w:customStyle="1" w:styleId="WW8Num38z1">
    <w:name w:val="WW8Num38z1"/>
    <w:rsid w:val="00BD1168"/>
    <w:rPr>
      <w:rFonts w:ascii="Courier New" w:hAnsi="Courier New"/>
    </w:rPr>
  </w:style>
  <w:style w:type="character" w:customStyle="1" w:styleId="WW8Num38z2">
    <w:name w:val="WW8Num38z2"/>
    <w:rsid w:val="00BD1168"/>
    <w:rPr>
      <w:rFonts w:ascii="Wingdings" w:hAnsi="Wingdings"/>
    </w:rPr>
  </w:style>
  <w:style w:type="character" w:customStyle="1" w:styleId="WW8Num39z0">
    <w:name w:val="WW8Num39z0"/>
    <w:rsid w:val="00BD1168"/>
    <w:rPr>
      <w:rFonts w:ascii="Symbol" w:hAnsi="Symbol"/>
    </w:rPr>
  </w:style>
  <w:style w:type="character" w:customStyle="1" w:styleId="WW8Num39z1">
    <w:name w:val="WW8Num39z1"/>
    <w:rsid w:val="00BD1168"/>
    <w:rPr>
      <w:rFonts w:ascii="Courier New" w:hAnsi="Courier New"/>
    </w:rPr>
  </w:style>
  <w:style w:type="character" w:customStyle="1" w:styleId="WW8Num39z2">
    <w:name w:val="WW8Num39z2"/>
    <w:rsid w:val="00BD1168"/>
    <w:rPr>
      <w:rFonts w:ascii="Wingdings" w:hAnsi="Wingdings"/>
    </w:rPr>
  </w:style>
  <w:style w:type="character" w:customStyle="1" w:styleId="afffb">
    <w:name w:val="Символы концевой сноски"/>
    <w:basedOn w:val="1f0"/>
    <w:rsid w:val="00BD1168"/>
  </w:style>
  <w:style w:type="paragraph" w:customStyle="1" w:styleId="1f2">
    <w:name w:val="Название1"/>
    <w:basedOn w:val="aa"/>
    <w:rsid w:val="00BD1168"/>
    <w:pPr>
      <w:suppressLineNumbers/>
      <w:suppressAutoHyphens/>
      <w:spacing w:before="120" w:after="120" w:line="240" w:lineRule="auto"/>
      <w:jc w:val="left"/>
    </w:pPr>
    <w:rPr>
      <w:rFonts w:eastAsia="Times New Roman" w:cs="Tahoma"/>
      <w:i/>
      <w:iCs/>
      <w:szCs w:val="24"/>
      <w:lang w:eastAsia="ar-SA"/>
    </w:rPr>
  </w:style>
  <w:style w:type="paragraph" w:customStyle="1" w:styleId="1f3">
    <w:name w:val="Указатель1"/>
    <w:basedOn w:val="aa"/>
    <w:rsid w:val="00BD1168"/>
    <w:pPr>
      <w:suppressLineNumbers/>
      <w:suppressAutoHyphens/>
      <w:spacing w:line="240" w:lineRule="auto"/>
      <w:jc w:val="left"/>
    </w:pPr>
    <w:rPr>
      <w:rFonts w:eastAsia="Times New Roman" w:cs="Tahoma"/>
      <w:szCs w:val="24"/>
      <w:lang w:eastAsia="ar-SA"/>
    </w:rPr>
  </w:style>
  <w:style w:type="paragraph" w:customStyle="1" w:styleId="afffc">
    <w:name w:val="Текст в таблице"/>
    <w:basedOn w:val="aa"/>
    <w:rsid w:val="00BD1168"/>
    <w:pPr>
      <w:tabs>
        <w:tab w:val="left" w:pos="113"/>
        <w:tab w:val="left" w:pos="227"/>
        <w:tab w:val="left" w:pos="340"/>
      </w:tabs>
      <w:suppressAutoHyphens/>
      <w:spacing w:before="20" w:after="20" w:line="240" w:lineRule="auto"/>
      <w:jc w:val="left"/>
    </w:pPr>
    <w:rPr>
      <w:rFonts w:ascii="Arial" w:eastAsia="Times New Roman" w:hAnsi="Arial"/>
      <w:sz w:val="16"/>
      <w:szCs w:val="20"/>
      <w:lang w:eastAsia="ar-SA"/>
    </w:rPr>
  </w:style>
  <w:style w:type="paragraph" w:customStyle="1" w:styleId="afffd">
    <w:name w:val="Цифры в таблице"/>
    <w:basedOn w:val="afffc"/>
    <w:rsid w:val="00BD1168"/>
  </w:style>
  <w:style w:type="paragraph" w:customStyle="1" w:styleId="afffe">
    <w:name w:val="Шапка таблицы"/>
    <w:basedOn w:val="afffc"/>
    <w:rsid w:val="00BD1168"/>
  </w:style>
  <w:style w:type="paragraph" w:customStyle="1" w:styleId="affff">
    <w:name w:val="Примечание"/>
    <w:basedOn w:val="afff1"/>
    <w:rsid w:val="00BD1168"/>
    <w:pPr>
      <w:suppressAutoHyphens/>
      <w:spacing w:before="120" w:after="20" w:line="240" w:lineRule="auto"/>
      <w:ind w:firstLine="454"/>
    </w:pPr>
    <w:rPr>
      <w:rFonts w:ascii="Arial" w:eastAsia="Times New Roman" w:hAnsi="Arial"/>
      <w:sz w:val="22"/>
      <w:szCs w:val="20"/>
      <w:lang w:eastAsia="ar-SA"/>
    </w:rPr>
  </w:style>
  <w:style w:type="paragraph" w:customStyle="1" w:styleId="affff0">
    <w:name w:val="Еденицы измерения"/>
    <w:basedOn w:val="aa"/>
    <w:next w:val="aa"/>
    <w:rsid w:val="00BD1168"/>
    <w:pPr>
      <w:keepNext/>
      <w:keepLines/>
      <w:suppressAutoHyphens/>
      <w:spacing w:before="120" w:after="120" w:line="240" w:lineRule="auto"/>
      <w:jc w:val="center"/>
    </w:pPr>
    <w:rPr>
      <w:rFonts w:ascii="Arial" w:eastAsia="Times New Roman" w:hAnsi="Arial"/>
      <w:sz w:val="16"/>
      <w:szCs w:val="20"/>
      <w:lang w:eastAsia="ar-SA"/>
    </w:rPr>
  </w:style>
  <w:style w:type="paragraph" w:customStyle="1" w:styleId="affff1">
    <w:name w:val="Таблица в том числе"/>
    <w:basedOn w:val="afffa"/>
    <w:next w:val="afffa"/>
    <w:rsid w:val="00BD1168"/>
    <w:pPr>
      <w:keepNext/>
      <w:keepLines/>
      <w:ind w:left="227" w:right="0"/>
    </w:pPr>
  </w:style>
  <w:style w:type="paragraph" w:customStyle="1" w:styleId="1f4">
    <w:name w:val="Схема документа1"/>
    <w:basedOn w:val="aa"/>
    <w:rsid w:val="00BD1168"/>
    <w:pPr>
      <w:shd w:val="clear" w:color="auto" w:fill="000080"/>
      <w:suppressAutoHyphens/>
      <w:spacing w:line="240" w:lineRule="auto"/>
      <w:jc w:val="left"/>
    </w:pPr>
    <w:rPr>
      <w:rFonts w:ascii="Tahoma" w:eastAsia="Times New Roman" w:hAnsi="Tahoma" w:cs="Tahoma"/>
      <w:sz w:val="20"/>
      <w:szCs w:val="20"/>
      <w:lang w:eastAsia="ar-SA"/>
    </w:rPr>
  </w:style>
  <w:style w:type="paragraph" w:customStyle="1" w:styleId="affff2">
    <w:name w:val="Шапка таблиц"/>
    <w:basedOn w:val="aa"/>
    <w:rsid w:val="00BD1168"/>
    <w:pPr>
      <w:tabs>
        <w:tab w:val="left" w:pos="284"/>
        <w:tab w:val="left" w:pos="567"/>
        <w:tab w:val="left" w:pos="851"/>
      </w:tabs>
      <w:suppressAutoHyphens/>
      <w:spacing w:before="40" w:after="40" w:line="240" w:lineRule="auto"/>
      <w:ind w:left="6" w:right="6"/>
      <w:jc w:val="center"/>
    </w:pPr>
    <w:rPr>
      <w:rFonts w:eastAsia="Times New Roman"/>
      <w:b/>
      <w:szCs w:val="20"/>
      <w:lang w:eastAsia="ar-SA"/>
    </w:rPr>
  </w:style>
  <w:style w:type="paragraph" w:customStyle="1" w:styleId="affff3">
    <w:name w:val="Таблица еденицы измерения"/>
    <w:basedOn w:val="afffa"/>
    <w:next w:val="afff2"/>
    <w:rsid w:val="00BD1168"/>
    <w:pPr>
      <w:keepNext/>
      <w:keepLines/>
      <w:spacing w:after="120"/>
      <w:ind w:right="284"/>
      <w:jc w:val="right"/>
    </w:pPr>
    <w:rPr>
      <w:rFonts w:ascii="Arial CYR" w:hAnsi="Arial CYR"/>
    </w:rPr>
  </w:style>
  <w:style w:type="paragraph" w:customStyle="1" w:styleId="1f5">
    <w:name w:val="Верхний колонтитул1"/>
    <w:basedOn w:val="aa"/>
    <w:rsid w:val="00BD1168"/>
    <w:pPr>
      <w:tabs>
        <w:tab w:val="center" w:pos="4153"/>
        <w:tab w:val="right" w:pos="8306"/>
      </w:tabs>
      <w:suppressAutoHyphens/>
      <w:spacing w:line="240" w:lineRule="auto"/>
      <w:jc w:val="left"/>
    </w:pPr>
    <w:rPr>
      <w:rFonts w:eastAsia="Times New Roman"/>
      <w:sz w:val="20"/>
      <w:szCs w:val="20"/>
      <w:lang w:eastAsia="ar-SA"/>
    </w:rPr>
  </w:style>
  <w:style w:type="paragraph" w:customStyle="1" w:styleId="211">
    <w:name w:val="Основной текст 21"/>
    <w:basedOn w:val="aa"/>
    <w:rsid w:val="00BD1168"/>
    <w:pPr>
      <w:suppressAutoHyphens/>
      <w:spacing w:after="120" w:line="480" w:lineRule="auto"/>
      <w:jc w:val="left"/>
    </w:pPr>
    <w:rPr>
      <w:rFonts w:eastAsia="Times New Roman"/>
      <w:szCs w:val="24"/>
      <w:lang w:eastAsia="ar-SA"/>
    </w:rPr>
  </w:style>
  <w:style w:type="paragraph" w:customStyle="1" w:styleId="1f6">
    <w:name w:val="Текст1"/>
    <w:basedOn w:val="aa"/>
    <w:rsid w:val="00BD1168"/>
    <w:pPr>
      <w:suppressAutoHyphens/>
      <w:spacing w:line="240" w:lineRule="auto"/>
      <w:jc w:val="left"/>
    </w:pPr>
    <w:rPr>
      <w:rFonts w:ascii="Courier New" w:eastAsia="Times New Roman" w:hAnsi="Courier New"/>
      <w:sz w:val="20"/>
      <w:szCs w:val="20"/>
      <w:lang w:eastAsia="ar-SA"/>
    </w:rPr>
  </w:style>
  <w:style w:type="paragraph" w:customStyle="1" w:styleId="affff4">
    <w:name w:val="Содержимое таблицы"/>
    <w:basedOn w:val="aa"/>
    <w:rsid w:val="00BD1168"/>
    <w:pPr>
      <w:suppressLineNumbers/>
      <w:suppressAutoHyphens/>
      <w:spacing w:line="240" w:lineRule="auto"/>
      <w:jc w:val="left"/>
    </w:pPr>
    <w:rPr>
      <w:rFonts w:eastAsia="Times New Roman"/>
      <w:szCs w:val="24"/>
      <w:lang w:eastAsia="ar-SA"/>
    </w:rPr>
  </w:style>
  <w:style w:type="paragraph" w:customStyle="1" w:styleId="affff5">
    <w:name w:val="Заголовок таблицы"/>
    <w:basedOn w:val="affff4"/>
    <w:rsid w:val="00BD1168"/>
    <w:pPr>
      <w:jc w:val="center"/>
    </w:pPr>
    <w:rPr>
      <w:b/>
      <w:bCs/>
    </w:rPr>
  </w:style>
  <w:style w:type="paragraph" w:customStyle="1" w:styleId="affff6">
    <w:name w:val="Содержимое врезки"/>
    <w:basedOn w:val="aff1"/>
    <w:rsid w:val="00BD1168"/>
  </w:style>
  <w:style w:type="paragraph" w:customStyle="1" w:styleId="affff7">
    <w:name w:val="Таблица абзац перед"/>
    <w:basedOn w:val="afff1"/>
    <w:rsid w:val="00BD1168"/>
    <w:pPr>
      <w:keepNext/>
      <w:spacing w:before="240" w:after="240" w:line="240" w:lineRule="auto"/>
      <w:ind w:firstLine="454"/>
    </w:pPr>
    <w:rPr>
      <w:rFonts w:eastAsia="Times New Roman"/>
      <w:sz w:val="18"/>
      <w:szCs w:val="24"/>
      <w:lang w:eastAsia="ru-RU"/>
    </w:rPr>
  </w:style>
  <w:style w:type="paragraph" w:customStyle="1" w:styleId="affff8">
    <w:name w:val="Таблицы"/>
    <w:basedOn w:val="aa"/>
    <w:rsid w:val="00BD1168"/>
    <w:pPr>
      <w:spacing w:line="240" w:lineRule="auto"/>
      <w:jc w:val="left"/>
    </w:pPr>
    <w:rPr>
      <w:rFonts w:eastAsia="Times New Roman"/>
      <w:sz w:val="22"/>
      <w:szCs w:val="24"/>
      <w:lang w:eastAsia="ru-RU"/>
    </w:rPr>
  </w:style>
  <w:style w:type="paragraph" w:styleId="affff9">
    <w:name w:val="Document Map"/>
    <w:basedOn w:val="aa"/>
    <w:link w:val="affffa"/>
    <w:uiPriority w:val="99"/>
    <w:semiHidden/>
    <w:rsid w:val="00BD1168"/>
    <w:pPr>
      <w:shd w:val="clear" w:color="auto" w:fill="000080"/>
      <w:spacing w:line="240" w:lineRule="auto"/>
      <w:jc w:val="left"/>
    </w:pPr>
    <w:rPr>
      <w:rFonts w:ascii="Tahoma" w:eastAsia="Times New Roman" w:hAnsi="Tahoma" w:cs="Tahoma"/>
      <w:sz w:val="20"/>
      <w:szCs w:val="20"/>
      <w:lang w:eastAsia="ru-RU"/>
    </w:rPr>
  </w:style>
  <w:style w:type="character" w:customStyle="1" w:styleId="affffa">
    <w:name w:val="Схема документа Знак"/>
    <w:link w:val="affff9"/>
    <w:uiPriority w:val="99"/>
    <w:semiHidden/>
    <w:rsid w:val="00BD1168"/>
    <w:rPr>
      <w:rFonts w:ascii="Tahoma" w:eastAsia="Times New Roman" w:hAnsi="Tahoma" w:cs="Tahoma"/>
      <w:shd w:val="clear" w:color="auto" w:fill="000080"/>
    </w:rPr>
  </w:style>
  <w:style w:type="paragraph" w:customStyle="1" w:styleId="39">
    <w:name w:val="заголовок 3"/>
    <w:basedOn w:val="aa"/>
    <w:next w:val="aa"/>
    <w:rsid w:val="00BD1168"/>
    <w:pPr>
      <w:keepNext/>
      <w:spacing w:line="240" w:lineRule="auto"/>
      <w:jc w:val="center"/>
      <w:outlineLvl w:val="2"/>
    </w:pPr>
    <w:rPr>
      <w:rFonts w:eastAsia="Times New Roman"/>
      <w:b/>
      <w:sz w:val="26"/>
      <w:szCs w:val="20"/>
      <w:lang w:eastAsia="ru-RU"/>
    </w:rPr>
  </w:style>
  <w:style w:type="paragraph" w:customStyle="1" w:styleId="72">
    <w:name w:val="7"/>
    <w:basedOn w:val="aa"/>
    <w:rsid w:val="00BD1168"/>
    <w:pPr>
      <w:spacing w:line="240" w:lineRule="auto"/>
      <w:jc w:val="left"/>
    </w:pPr>
    <w:rPr>
      <w:rFonts w:eastAsia="Times New Roman"/>
      <w:sz w:val="20"/>
      <w:szCs w:val="20"/>
      <w:lang w:eastAsia="ru-RU"/>
    </w:rPr>
  </w:style>
  <w:style w:type="paragraph" w:customStyle="1" w:styleId="1f7">
    <w:name w:val="1"/>
    <w:basedOn w:val="aa"/>
    <w:rsid w:val="00BD1168"/>
    <w:pPr>
      <w:spacing w:line="240" w:lineRule="auto"/>
      <w:jc w:val="left"/>
    </w:pPr>
    <w:rPr>
      <w:rFonts w:eastAsia="Times New Roman"/>
      <w:sz w:val="20"/>
      <w:szCs w:val="20"/>
      <w:lang w:eastAsia="ru-RU"/>
    </w:rPr>
  </w:style>
  <w:style w:type="character" w:customStyle="1" w:styleId="affffb">
    <w:name w:val="ПЗаг_ГД"/>
    <w:rsid w:val="00BD1168"/>
    <w:rPr>
      <w:rFonts w:ascii="Times New Roman" w:hAnsi="Times New Roman"/>
      <w:b/>
      <w:i/>
      <w:sz w:val="24"/>
    </w:rPr>
  </w:style>
  <w:style w:type="paragraph" w:customStyle="1" w:styleId="affffc">
    <w:name w:val="Пример"/>
    <w:basedOn w:val="2b"/>
    <w:autoRedefine/>
    <w:rsid w:val="00BD1168"/>
  </w:style>
  <w:style w:type="paragraph" w:customStyle="1" w:styleId="Ieieeeieiioeooe">
    <w:name w:val="Ie?iee eieiioeooe"/>
    <w:basedOn w:val="aa"/>
    <w:autoRedefine/>
    <w:rsid w:val="00BD1168"/>
    <w:pPr>
      <w:tabs>
        <w:tab w:val="center" w:pos="1260"/>
        <w:tab w:val="right" w:pos="8306"/>
      </w:tabs>
      <w:autoSpaceDE w:val="0"/>
      <w:autoSpaceDN w:val="0"/>
      <w:adjustRightInd w:val="0"/>
      <w:ind w:firstLine="709"/>
    </w:pPr>
    <w:rPr>
      <w:rFonts w:ascii="Times New Roman CYR" w:eastAsia="Times New Roman" w:hAnsi="Times New Roman CYR" w:cs="Times New Roman CYR"/>
      <w:kern w:val="28"/>
      <w:szCs w:val="24"/>
      <w:lang w:eastAsia="ru-RU"/>
    </w:rPr>
  </w:style>
  <w:style w:type="paragraph" w:customStyle="1" w:styleId="1f8">
    <w:name w:val="Таблица1"/>
    <w:basedOn w:val="aa"/>
    <w:autoRedefine/>
    <w:rsid w:val="00BD1168"/>
    <w:pPr>
      <w:spacing w:line="240" w:lineRule="auto"/>
      <w:jc w:val="left"/>
    </w:pPr>
    <w:rPr>
      <w:rFonts w:ascii="Arial" w:eastAsia="Times New Roman" w:hAnsi="Arial" w:cs="Arial"/>
      <w:kern w:val="28"/>
      <w:sz w:val="22"/>
      <w:lang w:eastAsia="ru-RU"/>
    </w:rPr>
  </w:style>
  <w:style w:type="character" w:customStyle="1" w:styleId="212">
    <w:name w:val="Заголовок 2 Знак1"/>
    <w:rsid w:val="00BD1168"/>
    <w:rPr>
      <w:rFonts w:ascii="Arial" w:hAnsi="Arial" w:cs="Arial"/>
      <w:b/>
      <w:bCs/>
      <w:i/>
      <w:iCs/>
      <w:sz w:val="28"/>
      <w:szCs w:val="28"/>
      <w:lang w:val="ru-RU" w:eastAsia="ru-RU" w:bidi="ar-SA"/>
    </w:rPr>
  </w:style>
  <w:style w:type="character" w:customStyle="1" w:styleId="112">
    <w:name w:val="Заголовок 1 Знак1"/>
    <w:rsid w:val="00BD1168"/>
    <w:rPr>
      <w:rFonts w:ascii="Arial" w:hAnsi="Arial" w:cs="Arial"/>
      <w:b/>
      <w:bCs/>
      <w:kern w:val="32"/>
      <w:sz w:val="32"/>
      <w:szCs w:val="32"/>
      <w:lang w:val="ru-RU" w:eastAsia="ru-RU" w:bidi="ar-SA"/>
    </w:rPr>
  </w:style>
  <w:style w:type="paragraph" w:customStyle="1" w:styleId="affffd">
    <w:name w:val="Знак Знак Знак Знак"/>
    <w:basedOn w:val="aa"/>
    <w:rsid w:val="00BD1168"/>
    <w:pPr>
      <w:spacing w:after="160" w:line="240" w:lineRule="exact"/>
      <w:jc w:val="left"/>
    </w:pPr>
    <w:rPr>
      <w:rFonts w:ascii="Verdana" w:eastAsia="Times New Roman" w:hAnsi="Verdana" w:cs="Verdana"/>
      <w:sz w:val="20"/>
      <w:szCs w:val="20"/>
      <w:lang w:val="en-US"/>
    </w:rPr>
  </w:style>
  <w:style w:type="paragraph" w:customStyle="1" w:styleId="1f9">
    <w:name w:val="Маркированный список 1"/>
    <w:basedOn w:val="aa"/>
    <w:autoRedefine/>
    <w:rsid w:val="00BD1168"/>
    <w:pPr>
      <w:ind w:firstLine="720"/>
    </w:pPr>
    <w:rPr>
      <w:rFonts w:eastAsia="Times New Roman"/>
      <w:szCs w:val="24"/>
      <w:lang w:eastAsia="ru-RU"/>
    </w:rPr>
  </w:style>
  <w:style w:type="paragraph" w:customStyle="1" w:styleId="tt">
    <w:name w:val="tt"/>
    <w:basedOn w:val="aa"/>
    <w:rsid w:val="00BD1168"/>
    <w:pPr>
      <w:spacing w:before="75" w:after="45" w:line="240" w:lineRule="auto"/>
      <w:ind w:left="75"/>
      <w:jc w:val="left"/>
    </w:pPr>
    <w:rPr>
      <w:rFonts w:ascii="Tahoma" w:eastAsia="Times New Roman" w:hAnsi="Tahoma" w:cs="Tahoma"/>
      <w:b/>
      <w:bCs/>
      <w:color w:val="333333"/>
      <w:sz w:val="16"/>
      <w:szCs w:val="16"/>
      <w:lang w:eastAsia="ru-RU"/>
    </w:rPr>
  </w:style>
  <w:style w:type="paragraph" w:customStyle="1" w:styleId="FR3">
    <w:name w:val="FR3"/>
    <w:rsid w:val="00BD1168"/>
    <w:pPr>
      <w:suppressAutoHyphens/>
      <w:autoSpaceDE w:val="0"/>
      <w:spacing w:line="259" w:lineRule="auto"/>
      <w:ind w:left="40" w:firstLine="280"/>
      <w:jc w:val="both"/>
    </w:pPr>
    <w:rPr>
      <w:rFonts w:ascii="Arial" w:eastAsia="Times New Roman" w:hAnsi="Arial" w:cs="Arial"/>
      <w:sz w:val="18"/>
      <w:szCs w:val="18"/>
      <w:lang w:eastAsia="ar-SA"/>
    </w:rPr>
  </w:style>
  <w:style w:type="paragraph" w:customStyle="1" w:styleId="zag2">
    <w:name w:val="zag2"/>
    <w:basedOn w:val="aa"/>
    <w:rsid w:val="00BD1168"/>
    <w:pPr>
      <w:spacing w:before="100" w:beforeAutospacing="1" w:after="100" w:afterAutospacing="1" w:line="240" w:lineRule="auto"/>
      <w:jc w:val="left"/>
    </w:pPr>
    <w:rPr>
      <w:rFonts w:ascii="Arial" w:eastAsia="Times New Roman" w:hAnsi="Arial" w:cs="Arial"/>
      <w:b/>
      <w:bCs/>
      <w:color w:val="003399"/>
      <w:sz w:val="13"/>
      <w:szCs w:val="13"/>
      <w:lang w:eastAsia="ru-RU"/>
    </w:rPr>
  </w:style>
  <w:style w:type="paragraph" w:customStyle="1" w:styleId="affffe">
    <w:name w:val="Таблица_моя"/>
    <w:basedOn w:val="aa"/>
    <w:rsid w:val="00BD1168"/>
    <w:pPr>
      <w:spacing w:line="240" w:lineRule="auto"/>
      <w:jc w:val="left"/>
    </w:pPr>
    <w:rPr>
      <w:rFonts w:ascii="Tahoma" w:eastAsia="Times New Roman" w:hAnsi="Tahoma"/>
      <w:sz w:val="14"/>
      <w:szCs w:val="24"/>
      <w:lang w:eastAsia="ru-RU"/>
    </w:rPr>
  </w:style>
  <w:style w:type="paragraph" w:customStyle="1" w:styleId="afffff">
    <w:name w:val="Знак Знак Знак Знак Знак Знак Знак Знак Знак Знак Знак Знак Знак Знак"/>
    <w:basedOn w:val="aa"/>
    <w:rsid w:val="00BD1168"/>
    <w:pPr>
      <w:spacing w:after="160" w:line="240" w:lineRule="exact"/>
      <w:jc w:val="left"/>
    </w:pPr>
    <w:rPr>
      <w:rFonts w:ascii="Verdana" w:eastAsia="Times New Roman" w:hAnsi="Verdana" w:cs="Verdana"/>
      <w:szCs w:val="24"/>
      <w:lang w:val="en-US"/>
    </w:rPr>
  </w:style>
  <w:style w:type="paragraph" w:customStyle="1" w:styleId="Style1">
    <w:name w:val="Style1"/>
    <w:basedOn w:val="aa"/>
    <w:rsid w:val="00BD1168"/>
    <w:pPr>
      <w:widowControl w:val="0"/>
      <w:autoSpaceDE w:val="0"/>
      <w:autoSpaceDN w:val="0"/>
      <w:adjustRightInd w:val="0"/>
      <w:spacing w:line="276" w:lineRule="exact"/>
      <w:ind w:firstLine="626"/>
    </w:pPr>
    <w:rPr>
      <w:rFonts w:eastAsia="Times New Roman"/>
      <w:szCs w:val="24"/>
      <w:lang w:eastAsia="ru-RU"/>
    </w:rPr>
  </w:style>
  <w:style w:type="paragraph" w:customStyle="1" w:styleId="Style2">
    <w:name w:val="Style2"/>
    <w:basedOn w:val="aa"/>
    <w:rsid w:val="00BD1168"/>
    <w:pPr>
      <w:widowControl w:val="0"/>
      <w:autoSpaceDE w:val="0"/>
      <w:autoSpaceDN w:val="0"/>
      <w:adjustRightInd w:val="0"/>
      <w:spacing w:line="274" w:lineRule="exact"/>
      <w:ind w:firstLine="720"/>
      <w:jc w:val="left"/>
    </w:pPr>
    <w:rPr>
      <w:rFonts w:eastAsia="Times New Roman"/>
      <w:szCs w:val="24"/>
      <w:lang w:eastAsia="ru-RU"/>
    </w:rPr>
  </w:style>
  <w:style w:type="character" w:customStyle="1" w:styleId="FontStyle12">
    <w:name w:val="Font Style12"/>
    <w:rsid w:val="00BD1168"/>
    <w:rPr>
      <w:rFonts w:ascii="Times New Roman" w:hAnsi="Times New Roman" w:cs="Times New Roman"/>
      <w:sz w:val="24"/>
      <w:szCs w:val="24"/>
    </w:rPr>
  </w:style>
  <w:style w:type="paragraph" w:customStyle="1" w:styleId="afffff0">
    <w:name w:val="Таблица"/>
    <w:basedOn w:val="aa"/>
    <w:link w:val="afffff1"/>
    <w:autoRedefine/>
    <w:uiPriority w:val="99"/>
    <w:qFormat/>
    <w:rsid w:val="00D54352"/>
    <w:pPr>
      <w:spacing w:line="240" w:lineRule="auto"/>
      <w:jc w:val="left"/>
    </w:pPr>
    <w:rPr>
      <w:rFonts w:eastAsia="Times New Roman"/>
      <w:szCs w:val="24"/>
      <w:lang w:eastAsia="ru-RU"/>
    </w:rPr>
  </w:style>
  <w:style w:type="character" w:customStyle="1" w:styleId="TimesNewRoman14pt">
    <w:name w:val="Стиль Times New Roman 14 pt Черный"/>
    <w:rsid w:val="00BD1168"/>
    <w:rPr>
      <w:rFonts w:ascii="Times New Roman" w:hAnsi="Times New Roman"/>
      <w:color w:val="000000"/>
      <w:spacing w:val="-3"/>
      <w:sz w:val="24"/>
    </w:rPr>
  </w:style>
  <w:style w:type="paragraph" w:customStyle="1" w:styleId="44">
    <w:name w:val="заголовок 4"/>
    <w:basedOn w:val="aa"/>
    <w:next w:val="aa"/>
    <w:rsid w:val="00BD1168"/>
    <w:pPr>
      <w:keepNext/>
      <w:spacing w:line="240" w:lineRule="auto"/>
      <w:jc w:val="center"/>
    </w:pPr>
    <w:rPr>
      <w:rFonts w:ascii="NTHarmonica" w:eastAsia="Times New Roman" w:hAnsi="NTHarmonica"/>
      <w:i/>
      <w:iCs/>
      <w:sz w:val="20"/>
      <w:szCs w:val="20"/>
      <w:lang w:eastAsia="ru-RU"/>
    </w:rPr>
  </w:style>
  <w:style w:type="paragraph" w:customStyle="1" w:styleId="221">
    <w:name w:val="Основной текст 22"/>
    <w:basedOn w:val="aa"/>
    <w:rsid w:val="00BD1168"/>
    <w:pPr>
      <w:spacing w:after="600" w:line="240" w:lineRule="auto"/>
    </w:pPr>
    <w:rPr>
      <w:rFonts w:ascii="NTHarmonica" w:eastAsia="Times New Roman" w:hAnsi="NTHarmonica"/>
      <w:szCs w:val="20"/>
      <w:lang w:eastAsia="ru-RU"/>
    </w:rPr>
  </w:style>
  <w:style w:type="paragraph" w:styleId="2f0">
    <w:name w:val="List 2"/>
    <w:basedOn w:val="aa"/>
    <w:uiPriority w:val="99"/>
    <w:rsid w:val="00BD1168"/>
    <w:pPr>
      <w:spacing w:line="240" w:lineRule="auto"/>
      <w:ind w:left="566" w:hanging="283"/>
      <w:jc w:val="left"/>
    </w:pPr>
    <w:rPr>
      <w:rFonts w:ascii="Arial" w:eastAsia="Times New Roman" w:hAnsi="Arial" w:cs="Arial"/>
      <w:sz w:val="22"/>
      <w:lang w:eastAsia="ru-RU"/>
    </w:rPr>
  </w:style>
  <w:style w:type="paragraph" w:styleId="2">
    <w:name w:val="List Bullet 2"/>
    <w:basedOn w:val="aa"/>
    <w:autoRedefine/>
    <w:uiPriority w:val="99"/>
    <w:rsid w:val="00BD1168"/>
    <w:pPr>
      <w:numPr>
        <w:numId w:val="1"/>
      </w:numPr>
      <w:spacing w:line="240" w:lineRule="auto"/>
      <w:jc w:val="left"/>
    </w:pPr>
    <w:rPr>
      <w:rFonts w:ascii="Arial" w:eastAsia="Times New Roman" w:hAnsi="Arial" w:cs="Arial"/>
      <w:sz w:val="22"/>
      <w:lang w:eastAsia="ru-RU"/>
    </w:rPr>
  </w:style>
  <w:style w:type="paragraph" w:styleId="2f1">
    <w:name w:val="List Continue 2"/>
    <w:basedOn w:val="aa"/>
    <w:uiPriority w:val="99"/>
    <w:rsid w:val="00BD1168"/>
    <w:pPr>
      <w:spacing w:after="120" w:line="240" w:lineRule="auto"/>
      <w:ind w:left="566"/>
      <w:jc w:val="left"/>
    </w:pPr>
    <w:rPr>
      <w:rFonts w:ascii="Arial" w:eastAsia="Times New Roman" w:hAnsi="Arial" w:cs="Arial"/>
      <w:sz w:val="22"/>
      <w:lang w:eastAsia="ru-RU"/>
    </w:rPr>
  </w:style>
  <w:style w:type="paragraph" w:customStyle="1" w:styleId="320">
    <w:name w:val="Основной текст с отступом 32"/>
    <w:basedOn w:val="aa"/>
    <w:rsid w:val="00BD1168"/>
    <w:pPr>
      <w:spacing w:line="240" w:lineRule="auto"/>
      <w:ind w:firstLine="709"/>
      <w:jc w:val="left"/>
    </w:pPr>
    <w:rPr>
      <w:rFonts w:ascii="NTHarmonica" w:eastAsia="Times New Roman" w:hAnsi="NTHarmonica"/>
      <w:szCs w:val="20"/>
      <w:lang w:eastAsia="ru-RU"/>
    </w:rPr>
  </w:style>
  <w:style w:type="paragraph" w:customStyle="1" w:styleId="222">
    <w:name w:val="Основной текст с отступом 22"/>
    <w:basedOn w:val="aa"/>
    <w:rsid w:val="00BD1168"/>
    <w:pPr>
      <w:spacing w:after="120" w:line="240" w:lineRule="auto"/>
      <w:ind w:firstLine="709"/>
      <w:jc w:val="left"/>
    </w:pPr>
    <w:rPr>
      <w:rFonts w:eastAsia="Times New Roman"/>
      <w:szCs w:val="20"/>
      <w:lang w:eastAsia="ru-RU"/>
    </w:rPr>
  </w:style>
  <w:style w:type="paragraph" w:styleId="afffff2">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a"/>
    <w:next w:val="aa"/>
    <w:link w:val="2f2"/>
    <w:qFormat/>
    <w:rsid w:val="00BD1168"/>
    <w:pPr>
      <w:pageBreakBefore/>
      <w:spacing w:after="240" w:line="240" w:lineRule="auto"/>
      <w:ind w:right="91"/>
      <w:jc w:val="center"/>
    </w:pPr>
    <w:rPr>
      <w:rFonts w:eastAsia="Times New Roman"/>
      <w:b/>
      <w:snapToGrid w:val="0"/>
      <w:sz w:val="26"/>
      <w:szCs w:val="20"/>
      <w:lang w:eastAsia="ru-RU"/>
    </w:rPr>
  </w:style>
  <w:style w:type="paragraph" w:customStyle="1" w:styleId="afffff3">
    <w:name w:val="Внутренний адрес"/>
    <w:basedOn w:val="aa"/>
    <w:rsid w:val="00BD1168"/>
    <w:pPr>
      <w:suppressAutoHyphens/>
      <w:spacing w:line="240" w:lineRule="auto"/>
      <w:ind w:left="835" w:right="-360"/>
      <w:jc w:val="left"/>
    </w:pPr>
    <w:rPr>
      <w:rFonts w:eastAsia="Times New Roman"/>
      <w:sz w:val="20"/>
      <w:szCs w:val="20"/>
      <w:lang w:eastAsia="he-IL" w:bidi="he-IL"/>
    </w:rPr>
  </w:style>
  <w:style w:type="paragraph" w:customStyle="1" w:styleId="afffff4">
    <w:name w:val="Текст таблицы"/>
    <w:basedOn w:val="aa"/>
    <w:qFormat/>
    <w:rsid w:val="00BD1168"/>
    <w:pPr>
      <w:keepLines/>
      <w:spacing w:line="240" w:lineRule="auto"/>
      <w:jc w:val="center"/>
    </w:pPr>
    <w:rPr>
      <w:rFonts w:eastAsia="Times New Roman"/>
      <w:b/>
      <w:szCs w:val="20"/>
      <w:lang w:eastAsia="ru-RU"/>
    </w:rPr>
  </w:style>
  <w:style w:type="paragraph" w:customStyle="1" w:styleId="afffff5">
    <w:name w:val="Знак Знак Знак Знак Знак Знак"/>
    <w:basedOn w:val="aa"/>
    <w:next w:val="14"/>
    <w:rsid w:val="00BD1168"/>
    <w:pPr>
      <w:spacing w:after="160" w:line="240" w:lineRule="exact"/>
    </w:pPr>
    <w:rPr>
      <w:rFonts w:ascii="Verdana" w:eastAsia="Times New Roman" w:hAnsi="Verdana"/>
      <w:sz w:val="20"/>
      <w:szCs w:val="20"/>
      <w:lang w:val="en-US"/>
    </w:rPr>
  </w:style>
  <w:style w:type="paragraph" w:customStyle="1" w:styleId="1fa">
    <w:name w:val="Знак1 Знак Знак Знак"/>
    <w:basedOn w:val="aa"/>
    <w:rsid w:val="00BD1168"/>
    <w:pPr>
      <w:spacing w:after="160" w:line="240" w:lineRule="exact"/>
      <w:jc w:val="left"/>
    </w:pPr>
    <w:rPr>
      <w:rFonts w:ascii="Verdana" w:eastAsia="Times New Roman" w:hAnsi="Verdana"/>
      <w:sz w:val="20"/>
      <w:szCs w:val="20"/>
      <w:lang w:val="en-US"/>
    </w:rPr>
  </w:style>
  <w:style w:type="paragraph" w:customStyle="1" w:styleId="113">
    <w:name w:val="Знак1 Знак Знак Знак1"/>
    <w:basedOn w:val="aa"/>
    <w:rsid w:val="00BD1168"/>
    <w:pPr>
      <w:spacing w:after="160" w:line="240" w:lineRule="exact"/>
      <w:jc w:val="left"/>
    </w:pPr>
    <w:rPr>
      <w:rFonts w:ascii="Verdana" w:eastAsia="Times New Roman" w:hAnsi="Verdana"/>
      <w:sz w:val="20"/>
      <w:szCs w:val="20"/>
      <w:lang w:val="en-US"/>
    </w:rPr>
  </w:style>
  <w:style w:type="paragraph" w:customStyle="1" w:styleId="afffff6">
    <w:name w:val="Знак Знак Знак"/>
    <w:basedOn w:val="aa"/>
    <w:rsid w:val="00BD1168"/>
    <w:pPr>
      <w:spacing w:after="160" w:line="240" w:lineRule="exact"/>
      <w:jc w:val="left"/>
    </w:pPr>
    <w:rPr>
      <w:rFonts w:ascii="Verdana" w:eastAsia="Times New Roman" w:hAnsi="Verdana"/>
      <w:sz w:val="20"/>
      <w:szCs w:val="20"/>
      <w:lang w:val="en-US"/>
    </w:rPr>
  </w:style>
  <w:style w:type="character" w:customStyle="1" w:styleId="FontStyle20">
    <w:name w:val="Font Style20"/>
    <w:uiPriority w:val="99"/>
    <w:rsid w:val="00BD1168"/>
    <w:rPr>
      <w:rFonts w:ascii="Times New Roman" w:hAnsi="Times New Roman" w:cs="Times New Roman"/>
      <w:sz w:val="22"/>
      <w:szCs w:val="22"/>
    </w:rPr>
  </w:style>
  <w:style w:type="paragraph" w:customStyle="1" w:styleId="2110">
    <w:name w:val="Знак2 Знак Знак1 Знак1 Знак Знак Знак Знак Знак Знак Знак Знак Знак Знак Знак Знак"/>
    <w:basedOn w:val="aa"/>
    <w:rsid w:val="00BD1168"/>
    <w:pPr>
      <w:spacing w:after="160" w:line="240" w:lineRule="exact"/>
      <w:jc w:val="left"/>
    </w:pPr>
    <w:rPr>
      <w:rFonts w:ascii="Verdana" w:eastAsia="Times New Roman" w:hAnsi="Verdana"/>
      <w:sz w:val="20"/>
      <w:szCs w:val="20"/>
      <w:lang w:val="en-US"/>
    </w:rPr>
  </w:style>
  <w:style w:type="character" w:customStyle="1" w:styleId="45">
    <w:name w:val="Знак Знак4"/>
    <w:rsid w:val="00BD1168"/>
    <w:rPr>
      <w:rFonts w:ascii="Arial" w:hAnsi="Arial" w:cs="Arial"/>
      <w:b/>
      <w:bCs/>
      <w:kern w:val="32"/>
      <w:sz w:val="32"/>
      <w:szCs w:val="32"/>
      <w:lang w:val="ru-RU" w:eastAsia="ru-RU" w:bidi="ar-SA"/>
    </w:rPr>
  </w:style>
  <w:style w:type="paragraph" w:customStyle="1" w:styleId="1fb">
    <w:name w:val="Знак1"/>
    <w:basedOn w:val="aa"/>
    <w:rsid w:val="00BD1168"/>
    <w:pPr>
      <w:spacing w:after="160" w:line="240" w:lineRule="exact"/>
      <w:jc w:val="left"/>
    </w:pPr>
    <w:rPr>
      <w:rFonts w:ascii="Verdana" w:eastAsia="Times New Roman" w:hAnsi="Verdana" w:cs="Verdana"/>
      <w:szCs w:val="24"/>
      <w:lang w:val="en-US"/>
    </w:rPr>
  </w:style>
  <w:style w:type="character" w:customStyle="1" w:styleId="afffff7">
    <w:name w:val="ВерхКолонтитул Знак Знак"/>
    <w:locked/>
    <w:rsid w:val="00BD1168"/>
    <w:rPr>
      <w:sz w:val="24"/>
      <w:szCs w:val="24"/>
      <w:lang w:val="ru-RU" w:eastAsia="ru-RU" w:bidi="ar-SA"/>
    </w:rPr>
  </w:style>
  <w:style w:type="paragraph" w:styleId="afffff8">
    <w:name w:val="Body Text First Indent"/>
    <w:basedOn w:val="aff1"/>
    <w:link w:val="afffff9"/>
    <w:uiPriority w:val="99"/>
    <w:rsid w:val="00BD1168"/>
    <w:pPr>
      <w:spacing w:line="240" w:lineRule="auto"/>
      <w:ind w:firstLine="210"/>
      <w:jc w:val="left"/>
    </w:pPr>
    <w:rPr>
      <w:rFonts w:eastAsia="Times New Roman"/>
      <w:szCs w:val="24"/>
      <w:lang w:eastAsia="ar-SA"/>
    </w:rPr>
  </w:style>
  <w:style w:type="character" w:customStyle="1" w:styleId="afffff9">
    <w:name w:val="Красная строка Знак"/>
    <w:link w:val="afffff8"/>
    <w:uiPriority w:val="99"/>
    <w:rsid w:val="00BD1168"/>
    <w:rPr>
      <w:rFonts w:ascii="Times New Roman" w:eastAsia="Times New Roman" w:hAnsi="Times New Roman"/>
      <w:sz w:val="24"/>
      <w:szCs w:val="24"/>
      <w:lang w:eastAsia="ar-SA"/>
    </w:rPr>
  </w:style>
  <w:style w:type="paragraph" w:customStyle="1" w:styleId="Normal">
    <w:name w:val="Normal Знак Знак Знак"/>
    <w:rsid w:val="00BD1168"/>
    <w:pPr>
      <w:suppressAutoHyphens/>
      <w:spacing w:before="100" w:after="100"/>
      <w:jc w:val="both"/>
    </w:pPr>
    <w:rPr>
      <w:rFonts w:ascii="Times New Roman" w:eastAsia="Times New Roman" w:hAnsi="Times New Roman"/>
      <w:sz w:val="24"/>
      <w:szCs w:val="24"/>
      <w:lang w:eastAsia="ar-SA"/>
    </w:rPr>
  </w:style>
  <w:style w:type="paragraph" w:customStyle="1" w:styleId="130">
    <w:name w:val="заголовок 13"/>
    <w:basedOn w:val="aa"/>
    <w:next w:val="aa"/>
    <w:rsid w:val="00232E40"/>
    <w:pPr>
      <w:keepNext/>
      <w:widowControl w:val="0"/>
      <w:spacing w:before="120" w:line="200" w:lineRule="exact"/>
    </w:pPr>
    <w:rPr>
      <w:rFonts w:eastAsia="Times New Roman"/>
      <w:b/>
      <w:sz w:val="16"/>
      <w:szCs w:val="20"/>
      <w:lang w:eastAsia="ru-RU"/>
    </w:rPr>
  </w:style>
  <w:style w:type="paragraph" w:customStyle="1" w:styleId="3a">
    <w:name w:val="Знак3"/>
    <w:basedOn w:val="aa"/>
    <w:semiHidden/>
    <w:rsid w:val="00232E40"/>
    <w:pPr>
      <w:spacing w:before="120" w:after="160" w:line="240" w:lineRule="exact"/>
    </w:pPr>
    <w:rPr>
      <w:rFonts w:ascii="Verdana" w:eastAsia="Times New Roman" w:hAnsi="Verdana" w:cs="Verdana"/>
      <w:sz w:val="20"/>
      <w:szCs w:val="20"/>
      <w:lang w:val="en-US"/>
    </w:rPr>
  </w:style>
  <w:style w:type="paragraph" w:styleId="afffffa">
    <w:name w:val="No Spacing"/>
    <w:link w:val="afffffb"/>
    <w:uiPriority w:val="1"/>
    <w:qFormat/>
    <w:rsid w:val="00E1597A"/>
    <w:rPr>
      <w:rFonts w:eastAsia="Times New Roman"/>
      <w:sz w:val="22"/>
      <w:szCs w:val="22"/>
      <w:lang w:eastAsia="en-US"/>
    </w:rPr>
  </w:style>
  <w:style w:type="character" w:customStyle="1" w:styleId="afffffb">
    <w:name w:val="Без интервала Знак"/>
    <w:link w:val="afffffa"/>
    <w:uiPriority w:val="1"/>
    <w:rsid w:val="00E1597A"/>
    <w:rPr>
      <w:rFonts w:eastAsia="Times New Roman"/>
      <w:sz w:val="22"/>
      <w:szCs w:val="22"/>
      <w:lang w:val="ru-RU" w:eastAsia="en-US" w:bidi="ar-SA"/>
    </w:rPr>
  </w:style>
  <w:style w:type="paragraph" w:customStyle="1" w:styleId="western">
    <w:name w:val="western"/>
    <w:basedOn w:val="aa"/>
    <w:rsid w:val="0012529A"/>
    <w:pPr>
      <w:spacing w:before="100" w:beforeAutospacing="1" w:line="240" w:lineRule="auto"/>
      <w:jc w:val="center"/>
    </w:pPr>
    <w:rPr>
      <w:rFonts w:eastAsia="Times New Roman"/>
      <w:b/>
      <w:bCs/>
      <w:color w:val="000000"/>
      <w:sz w:val="16"/>
      <w:szCs w:val="16"/>
      <w:lang w:eastAsia="ru-RU"/>
    </w:rPr>
  </w:style>
  <w:style w:type="character" w:customStyle="1" w:styleId="highlight">
    <w:name w:val="highlight"/>
    <w:basedOn w:val="ab"/>
    <w:rsid w:val="0012529A"/>
  </w:style>
  <w:style w:type="paragraph" w:customStyle="1" w:styleId="Standard">
    <w:name w:val="Standard"/>
    <w:rsid w:val="00E375BD"/>
    <w:pPr>
      <w:widowControl w:val="0"/>
      <w:suppressAutoHyphens/>
      <w:autoSpaceDN w:val="0"/>
      <w:textAlignment w:val="baseline"/>
    </w:pPr>
    <w:rPr>
      <w:rFonts w:ascii="Times New Roman" w:eastAsia="Arial Unicode MS" w:hAnsi="Times New Roman" w:cs="Mangal"/>
      <w:kern w:val="3"/>
      <w:sz w:val="24"/>
      <w:szCs w:val="24"/>
      <w:lang w:eastAsia="zh-CN" w:bidi="hi-IN"/>
    </w:rPr>
  </w:style>
  <w:style w:type="paragraph" w:customStyle="1" w:styleId="114">
    <w:name w:val="Знак11"/>
    <w:basedOn w:val="aa"/>
    <w:rsid w:val="00D178C7"/>
    <w:pPr>
      <w:spacing w:after="160" w:line="240" w:lineRule="exact"/>
      <w:jc w:val="left"/>
    </w:pPr>
    <w:rPr>
      <w:rFonts w:ascii="Verdana" w:eastAsia="Times New Roman" w:hAnsi="Verdana" w:cs="Verdana"/>
      <w:szCs w:val="24"/>
      <w:lang w:val="en-US"/>
    </w:rPr>
  </w:style>
  <w:style w:type="paragraph" w:customStyle="1" w:styleId="afffffc">
    <w:name w:val="Табличный_заголовки"/>
    <w:basedOn w:val="aa"/>
    <w:uiPriority w:val="99"/>
    <w:qFormat/>
    <w:rsid w:val="00E54375"/>
    <w:pPr>
      <w:keepNext/>
      <w:keepLines/>
      <w:spacing w:line="240" w:lineRule="auto"/>
      <w:jc w:val="center"/>
    </w:pPr>
    <w:rPr>
      <w:rFonts w:eastAsia="Times New Roman"/>
      <w:b/>
      <w:sz w:val="22"/>
      <w:lang w:eastAsia="ru-RU"/>
    </w:rPr>
  </w:style>
  <w:style w:type="paragraph" w:customStyle="1" w:styleId="afffffd">
    <w:name w:val="Табличный_центр"/>
    <w:basedOn w:val="aa"/>
    <w:uiPriority w:val="99"/>
    <w:rsid w:val="00E54375"/>
    <w:pPr>
      <w:spacing w:line="240" w:lineRule="auto"/>
      <w:jc w:val="center"/>
    </w:pPr>
    <w:rPr>
      <w:rFonts w:eastAsia="Times New Roman"/>
      <w:sz w:val="22"/>
      <w:lang w:eastAsia="ru-RU"/>
    </w:rPr>
  </w:style>
  <w:style w:type="paragraph" w:customStyle="1" w:styleId="afffffe">
    <w:name w:val="Абзац"/>
    <w:basedOn w:val="aa"/>
    <w:link w:val="affffff"/>
    <w:qFormat/>
    <w:rsid w:val="00817017"/>
    <w:pPr>
      <w:spacing w:before="120" w:after="60" w:line="240" w:lineRule="auto"/>
      <w:ind w:firstLine="567"/>
    </w:pPr>
    <w:rPr>
      <w:rFonts w:eastAsia="Times New Roman"/>
      <w:szCs w:val="24"/>
      <w:lang w:eastAsia="ru-RU"/>
    </w:rPr>
  </w:style>
  <w:style w:type="character" w:customStyle="1" w:styleId="affffff">
    <w:name w:val="Абзац Знак"/>
    <w:link w:val="afffffe"/>
    <w:rsid w:val="00817017"/>
    <w:rPr>
      <w:rFonts w:ascii="Times New Roman" w:eastAsia="Times New Roman" w:hAnsi="Times New Roman"/>
      <w:sz w:val="24"/>
      <w:szCs w:val="24"/>
    </w:rPr>
  </w:style>
  <w:style w:type="character" w:customStyle="1" w:styleId="afff5">
    <w:name w:val="Список Знак"/>
    <w:link w:val="afff4"/>
    <w:rsid w:val="00817017"/>
    <w:rPr>
      <w:rFonts w:ascii="Times New Roman" w:eastAsia="Times New Roman" w:hAnsi="Times New Roman" w:cs="Tahoma"/>
      <w:sz w:val="24"/>
      <w:szCs w:val="24"/>
      <w:lang w:eastAsia="ar-SA"/>
    </w:rPr>
  </w:style>
  <w:style w:type="paragraph" w:customStyle="1" w:styleId="a0">
    <w:name w:val="Список нумерованный"/>
    <w:basedOn w:val="aa"/>
    <w:uiPriority w:val="99"/>
    <w:rsid w:val="00817017"/>
    <w:pPr>
      <w:numPr>
        <w:numId w:val="7"/>
      </w:numPr>
      <w:spacing w:before="120" w:line="240" w:lineRule="auto"/>
    </w:pPr>
    <w:rPr>
      <w:rFonts w:eastAsia="Times New Roman"/>
      <w:szCs w:val="24"/>
      <w:lang w:eastAsia="ru-RU"/>
    </w:rPr>
  </w:style>
  <w:style w:type="paragraph" w:customStyle="1" w:styleId="affffff0">
    <w:name w:val="Табличный"/>
    <w:basedOn w:val="aa"/>
    <w:uiPriority w:val="99"/>
    <w:rsid w:val="00817017"/>
    <w:pPr>
      <w:keepNext/>
      <w:widowControl w:val="0"/>
      <w:spacing w:before="60" w:after="60" w:line="240" w:lineRule="auto"/>
      <w:jc w:val="center"/>
    </w:pPr>
    <w:rPr>
      <w:rFonts w:eastAsia="Times New Roman"/>
      <w:b/>
      <w:sz w:val="22"/>
      <w:szCs w:val="20"/>
      <w:lang w:eastAsia="ru-RU"/>
    </w:rPr>
  </w:style>
  <w:style w:type="paragraph" w:customStyle="1" w:styleId="affffff1">
    <w:name w:val="Содержание"/>
    <w:basedOn w:val="aa"/>
    <w:uiPriority w:val="99"/>
    <w:rsid w:val="00817017"/>
    <w:pPr>
      <w:widowControl w:val="0"/>
      <w:spacing w:before="240" w:after="240" w:line="240" w:lineRule="auto"/>
      <w:jc w:val="center"/>
    </w:pPr>
    <w:rPr>
      <w:rFonts w:eastAsia="Times New Roman"/>
      <w:b/>
      <w:caps/>
      <w:szCs w:val="20"/>
      <w:lang w:eastAsia="ru-RU"/>
    </w:rPr>
  </w:style>
  <w:style w:type="paragraph" w:customStyle="1" w:styleId="affffff2">
    <w:name w:val="Название таблицы"/>
    <w:basedOn w:val="afffff2"/>
    <w:uiPriority w:val="99"/>
    <w:rsid w:val="00817017"/>
    <w:pPr>
      <w:keepNext/>
      <w:pageBreakBefore w:val="0"/>
      <w:spacing w:before="120" w:after="120"/>
      <w:ind w:right="0"/>
      <w:jc w:val="left"/>
    </w:pPr>
    <w:rPr>
      <w:bCs/>
      <w:snapToGrid/>
      <w:sz w:val="22"/>
      <w:szCs w:val="22"/>
    </w:rPr>
  </w:style>
  <w:style w:type="paragraph" w:customStyle="1" w:styleId="12">
    <w:name w:val="Список 1)"/>
    <w:basedOn w:val="aa"/>
    <w:uiPriority w:val="99"/>
    <w:rsid w:val="00817017"/>
    <w:pPr>
      <w:numPr>
        <w:numId w:val="5"/>
      </w:numPr>
      <w:spacing w:after="60" w:line="240" w:lineRule="auto"/>
    </w:pPr>
    <w:rPr>
      <w:rFonts w:eastAsia="Times New Roman"/>
      <w:szCs w:val="24"/>
      <w:lang w:eastAsia="ru-RU"/>
    </w:rPr>
  </w:style>
  <w:style w:type="paragraph" w:customStyle="1" w:styleId="a6">
    <w:name w:val="Табличный_нумерованный"/>
    <w:basedOn w:val="aa"/>
    <w:link w:val="affffff3"/>
    <w:uiPriority w:val="99"/>
    <w:rsid w:val="00817017"/>
    <w:pPr>
      <w:numPr>
        <w:numId w:val="4"/>
      </w:numPr>
      <w:spacing w:line="240" w:lineRule="auto"/>
      <w:jc w:val="left"/>
    </w:pPr>
    <w:rPr>
      <w:rFonts w:eastAsia="Times New Roman"/>
      <w:sz w:val="22"/>
      <w:lang w:eastAsia="ru-RU"/>
    </w:rPr>
  </w:style>
  <w:style w:type="character" w:customStyle="1" w:styleId="affffff3">
    <w:name w:val="Табличный_нумерованный Знак"/>
    <w:link w:val="a6"/>
    <w:uiPriority w:val="99"/>
    <w:rsid w:val="00817017"/>
    <w:rPr>
      <w:rFonts w:ascii="Times New Roman" w:eastAsia="Times New Roman" w:hAnsi="Times New Roman"/>
      <w:sz w:val="22"/>
      <w:szCs w:val="22"/>
    </w:rPr>
  </w:style>
  <w:style w:type="paragraph" w:styleId="affffff4">
    <w:name w:val="toa heading"/>
    <w:basedOn w:val="aa"/>
    <w:next w:val="aa"/>
    <w:uiPriority w:val="99"/>
    <w:semiHidden/>
    <w:rsid w:val="00817017"/>
    <w:pPr>
      <w:spacing w:before="40" w:after="20" w:line="240" w:lineRule="auto"/>
      <w:jc w:val="center"/>
    </w:pPr>
    <w:rPr>
      <w:rFonts w:eastAsia="Times New Roman"/>
      <w:b/>
      <w:sz w:val="22"/>
      <w:szCs w:val="20"/>
      <w:lang w:eastAsia="ru-RU"/>
    </w:rPr>
  </w:style>
  <w:style w:type="paragraph" w:styleId="affffff5">
    <w:name w:val="annotation text"/>
    <w:basedOn w:val="aa"/>
    <w:link w:val="affffff6"/>
    <w:rsid w:val="00817017"/>
    <w:pPr>
      <w:spacing w:line="240" w:lineRule="auto"/>
      <w:jc w:val="left"/>
    </w:pPr>
    <w:rPr>
      <w:rFonts w:eastAsia="Times New Roman"/>
      <w:sz w:val="20"/>
      <w:szCs w:val="20"/>
      <w:lang w:eastAsia="ru-RU"/>
    </w:rPr>
  </w:style>
  <w:style w:type="character" w:customStyle="1" w:styleId="affffff6">
    <w:name w:val="Текст примечания Знак"/>
    <w:link w:val="affffff5"/>
    <w:rsid w:val="00817017"/>
    <w:rPr>
      <w:rFonts w:ascii="Times New Roman" w:eastAsia="Times New Roman" w:hAnsi="Times New Roman"/>
    </w:rPr>
  </w:style>
  <w:style w:type="paragraph" w:styleId="affffff7">
    <w:name w:val="annotation subject"/>
    <w:basedOn w:val="affffff5"/>
    <w:next w:val="affffff5"/>
    <w:link w:val="affffff8"/>
    <w:uiPriority w:val="99"/>
    <w:rsid w:val="00817017"/>
    <w:pPr>
      <w:ind w:firstLine="284"/>
      <w:jc w:val="both"/>
    </w:pPr>
    <w:rPr>
      <w:b/>
      <w:bCs/>
    </w:rPr>
  </w:style>
  <w:style w:type="character" w:customStyle="1" w:styleId="affffff8">
    <w:name w:val="Тема примечания Знак"/>
    <w:link w:val="affffff7"/>
    <w:uiPriority w:val="99"/>
    <w:rsid w:val="00817017"/>
    <w:rPr>
      <w:rFonts w:ascii="Times New Roman" w:eastAsia="Times New Roman" w:hAnsi="Times New Roman"/>
      <w:b/>
      <w:bCs/>
    </w:rPr>
  </w:style>
  <w:style w:type="paragraph" w:customStyle="1" w:styleId="a9">
    <w:name w:val="Требования"/>
    <w:basedOn w:val="aa"/>
    <w:uiPriority w:val="99"/>
    <w:rsid w:val="00817017"/>
    <w:pPr>
      <w:numPr>
        <w:ilvl w:val="1"/>
        <w:numId w:val="6"/>
      </w:numPr>
      <w:spacing w:before="120" w:after="60" w:line="240" w:lineRule="auto"/>
      <w:ind w:left="0" w:firstLine="567"/>
      <w:outlineLvl w:val="1"/>
    </w:pPr>
    <w:rPr>
      <w:rFonts w:eastAsia="Times New Roman"/>
      <w:bCs/>
      <w:i/>
      <w:iCs/>
      <w:szCs w:val="24"/>
      <w:lang w:eastAsia="ru-RU"/>
    </w:rPr>
  </w:style>
  <w:style w:type="paragraph" w:customStyle="1" w:styleId="a4">
    <w:name w:val="Список а)"/>
    <w:basedOn w:val="afff4"/>
    <w:uiPriority w:val="99"/>
    <w:rsid w:val="00817017"/>
    <w:pPr>
      <w:numPr>
        <w:numId w:val="3"/>
      </w:numPr>
      <w:suppressAutoHyphens w:val="0"/>
      <w:spacing w:after="60"/>
      <w:jc w:val="both"/>
    </w:pPr>
    <w:rPr>
      <w:rFonts w:cs="Times New Roman"/>
      <w:snapToGrid w:val="0"/>
      <w:lang w:eastAsia="ru-RU"/>
    </w:rPr>
  </w:style>
  <w:style w:type="character" w:styleId="affffff9">
    <w:name w:val="annotation reference"/>
    <w:rsid w:val="00817017"/>
    <w:rPr>
      <w:sz w:val="16"/>
      <w:szCs w:val="16"/>
    </w:rPr>
  </w:style>
  <w:style w:type="paragraph" w:customStyle="1" w:styleId="affffffa">
    <w:name w:val="Табличный_слева"/>
    <w:basedOn w:val="aa"/>
    <w:uiPriority w:val="99"/>
    <w:rsid w:val="00817017"/>
    <w:pPr>
      <w:spacing w:line="240" w:lineRule="auto"/>
      <w:jc w:val="left"/>
    </w:pPr>
    <w:rPr>
      <w:rFonts w:eastAsia="Times New Roman"/>
      <w:sz w:val="22"/>
      <w:lang w:eastAsia="ru-RU"/>
    </w:rPr>
  </w:style>
  <w:style w:type="paragraph" w:customStyle="1" w:styleId="1fc">
    <w:name w:val="Обычный 1"/>
    <w:basedOn w:val="aa"/>
    <w:next w:val="aa"/>
    <w:uiPriority w:val="99"/>
    <w:semiHidden/>
    <w:rsid w:val="00817017"/>
    <w:pPr>
      <w:tabs>
        <w:tab w:val="num" w:pos="360"/>
      </w:tabs>
      <w:spacing w:before="120" w:line="240" w:lineRule="auto"/>
      <w:ind w:left="360" w:hanging="360"/>
    </w:pPr>
    <w:rPr>
      <w:rFonts w:eastAsia="Times New Roman"/>
      <w:szCs w:val="20"/>
      <w:lang w:eastAsia="ru-RU"/>
    </w:rPr>
  </w:style>
  <w:style w:type="paragraph" w:customStyle="1" w:styleId="affffffb">
    <w:name w:val="Обычный влево"/>
    <w:basedOn w:val="1fc"/>
    <w:uiPriority w:val="99"/>
    <w:rsid w:val="00817017"/>
    <w:pPr>
      <w:tabs>
        <w:tab w:val="clear" w:pos="360"/>
      </w:tabs>
      <w:spacing w:before="0"/>
      <w:ind w:left="0" w:firstLine="0"/>
      <w:jc w:val="left"/>
    </w:pPr>
  </w:style>
  <w:style w:type="paragraph" w:customStyle="1" w:styleId="affffffc">
    <w:name w:val="Табличный_по ширине"/>
    <w:basedOn w:val="affffffa"/>
    <w:uiPriority w:val="99"/>
    <w:rsid w:val="00817017"/>
    <w:pPr>
      <w:jc w:val="both"/>
    </w:pPr>
  </w:style>
  <w:style w:type="character" w:styleId="affffffd">
    <w:name w:val="Subtle Emphasis"/>
    <w:uiPriority w:val="19"/>
    <w:qFormat/>
    <w:rsid w:val="00817017"/>
    <w:rPr>
      <w:i/>
      <w:iCs/>
      <w:color w:val="808080"/>
    </w:rPr>
  </w:style>
  <w:style w:type="paragraph" w:styleId="affffffe">
    <w:name w:val="table of figures"/>
    <w:basedOn w:val="aa"/>
    <w:next w:val="aa"/>
    <w:uiPriority w:val="99"/>
    <w:unhideWhenUsed/>
    <w:rsid w:val="00817017"/>
    <w:pPr>
      <w:ind w:firstLine="709"/>
    </w:pPr>
    <w:rPr>
      <w:rFonts w:eastAsia="Times New Roman"/>
      <w:szCs w:val="24"/>
      <w:lang w:eastAsia="ru-RU"/>
    </w:rPr>
  </w:style>
  <w:style w:type="character" w:styleId="HTML1">
    <w:name w:val="HTML Sample"/>
    <w:uiPriority w:val="99"/>
    <w:rsid w:val="00817017"/>
    <w:rPr>
      <w:rFonts w:ascii="Courier New" w:hAnsi="Courier New" w:cs="Courier New"/>
      <w:lang w:val="ru-RU"/>
    </w:rPr>
  </w:style>
  <w:style w:type="character" w:styleId="HTML2">
    <w:name w:val="HTML Definition"/>
    <w:uiPriority w:val="99"/>
    <w:rsid w:val="00817017"/>
    <w:rPr>
      <w:i/>
      <w:iCs/>
      <w:lang w:val="ru-RU"/>
    </w:rPr>
  </w:style>
  <w:style w:type="character" w:styleId="HTML3">
    <w:name w:val="HTML Variable"/>
    <w:uiPriority w:val="99"/>
    <w:rsid w:val="00817017"/>
    <w:rPr>
      <w:i/>
      <w:iCs/>
      <w:lang w:val="ru-RU"/>
    </w:rPr>
  </w:style>
  <w:style w:type="character" w:styleId="HTML4">
    <w:name w:val="HTML Typewriter"/>
    <w:uiPriority w:val="99"/>
    <w:rsid w:val="00817017"/>
    <w:rPr>
      <w:rFonts w:ascii="Courier New" w:hAnsi="Courier New" w:cs="Courier New"/>
      <w:sz w:val="20"/>
      <w:szCs w:val="20"/>
      <w:lang w:val="ru-RU"/>
    </w:rPr>
  </w:style>
  <w:style w:type="character" w:styleId="HTML5">
    <w:name w:val="HTML Acronym"/>
    <w:uiPriority w:val="99"/>
    <w:rsid w:val="00817017"/>
    <w:rPr>
      <w:lang w:val="ru-RU"/>
    </w:rPr>
  </w:style>
  <w:style w:type="character" w:styleId="HTML6">
    <w:name w:val="HTML Keyboard"/>
    <w:uiPriority w:val="99"/>
    <w:rsid w:val="00817017"/>
    <w:rPr>
      <w:rFonts w:ascii="Courier New" w:hAnsi="Courier New" w:cs="Courier New"/>
      <w:sz w:val="20"/>
      <w:szCs w:val="20"/>
      <w:lang w:val="ru-RU"/>
    </w:rPr>
  </w:style>
  <w:style w:type="character" w:styleId="HTML7">
    <w:name w:val="HTML Code"/>
    <w:uiPriority w:val="99"/>
    <w:rsid w:val="00817017"/>
    <w:rPr>
      <w:rFonts w:ascii="Courier New" w:hAnsi="Courier New" w:cs="Courier New"/>
      <w:sz w:val="20"/>
      <w:szCs w:val="20"/>
      <w:lang w:val="ru-RU"/>
    </w:rPr>
  </w:style>
  <w:style w:type="character" w:styleId="HTML8">
    <w:name w:val="HTML Cite"/>
    <w:uiPriority w:val="99"/>
    <w:rsid w:val="00817017"/>
    <w:rPr>
      <w:i/>
      <w:iCs/>
      <w:lang w:val="ru-RU"/>
    </w:rPr>
  </w:style>
  <w:style w:type="character" w:styleId="afffffff">
    <w:name w:val="Intense Emphasis"/>
    <w:uiPriority w:val="99"/>
    <w:qFormat/>
    <w:rsid w:val="00817017"/>
    <w:rPr>
      <w:b/>
      <w:bCs/>
      <w:i/>
      <w:iCs/>
      <w:color w:val="4F81BD"/>
      <w:sz w:val="22"/>
      <w:szCs w:val="22"/>
    </w:rPr>
  </w:style>
  <w:style w:type="character" w:styleId="afffffff0">
    <w:name w:val="Subtle Reference"/>
    <w:uiPriority w:val="99"/>
    <w:qFormat/>
    <w:rsid w:val="00817017"/>
    <w:rPr>
      <w:color w:val="auto"/>
      <w:u w:val="single"/>
    </w:rPr>
  </w:style>
  <w:style w:type="character" w:styleId="afffffff1">
    <w:name w:val="Book Title"/>
    <w:uiPriority w:val="99"/>
    <w:qFormat/>
    <w:rsid w:val="00817017"/>
    <w:rPr>
      <w:rFonts w:ascii="Cambria" w:eastAsia="Times New Roman" w:hAnsi="Cambria" w:cs="Times New Roman"/>
      <w:b/>
      <w:bCs/>
      <w:i/>
      <w:iCs/>
      <w:color w:val="auto"/>
    </w:rPr>
  </w:style>
  <w:style w:type="paragraph" w:styleId="afffffff2">
    <w:name w:val="Signature"/>
    <w:basedOn w:val="aa"/>
    <w:link w:val="afffffff3"/>
    <w:uiPriority w:val="99"/>
    <w:rsid w:val="00817017"/>
    <w:pPr>
      <w:suppressAutoHyphens/>
      <w:spacing w:line="240" w:lineRule="auto"/>
      <w:ind w:left="4252" w:firstLine="709"/>
    </w:pPr>
    <w:rPr>
      <w:rFonts w:ascii="Arial" w:eastAsia="Times New Roman" w:hAnsi="Arial" w:cs="Arial"/>
      <w:spacing w:val="-5"/>
      <w:sz w:val="20"/>
      <w:szCs w:val="20"/>
      <w:lang w:eastAsia="ar-SA"/>
    </w:rPr>
  </w:style>
  <w:style w:type="character" w:customStyle="1" w:styleId="afffffff3">
    <w:name w:val="Подпись Знак"/>
    <w:link w:val="afffffff2"/>
    <w:uiPriority w:val="99"/>
    <w:rsid w:val="00817017"/>
    <w:rPr>
      <w:rFonts w:ascii="Arial" w:eastAsia="Times New Roman" w:hAnsi="Arial" w:cs="Arial"/>
      <w:spacing w:val="-5"/>
      <w:lang w:eastAsia="ar-SA"/>
    </w:rPr>
  </w:style>
  <w:style w:type="paragraph" w:styleId="afffffff4">
    <w:name w:val="E-mail Signature"/>
    <w:basedOn w:val="aa"/>
    <w:link w:val="afffffff5"/>
    <w:uiPriority w:val="99"/>
    <w:rsid w:val="00817017"/>
    <w:pPr>
      <w:suppressAutoHyphens/>
      <w:spacing w:line="240" w:lineRule="auto"/>
      <w:ind w:left="1080" w:firstLine="709"/>
    </w:pPr>
    <w:rPr>
      <w:rFonts w:ascii="Arial" w:eastAsia="Times New Roman" w:hAnsi="Arial" w:cs="Arial"/>
      <w:spacing w:val="-5"/>
      <w:sz w:val="20"/>
      <w:szCs w:val="20"/>
      <w:lang w:eastAsia="ar-SA"/>
    </w:rPr>
  </w:style>
  <w:style w:type="character" w:customStyle="1" w:styleId="afffffff5">
    <w:name w:val="Электронная подпись Знак"/>
    <w:link w:val="afffffff4"/>
    <w:uiPriority w:val="99"/>
    <w:rsid w:val="00817017"/>
    <w:rPr>
      <w:rFonts w:ascii="Arial" w:eastAsia="Times New Roman" w:hAnsi="Arial" w:cs="Arial"/>
      <w:spacing w:val="-5"/>
      <w:lang w:eastAsia="ar-SA"/>
    </w:rPr>
  </w:style>
  <w:style w:type="paragraph" w:styleId="HTML9">
    <w:name w:val="HTML Address"/>
    <w:basedOn w:val="aa"/>
    <w:link w:val="HTMLa"/>
    <w:uiPriority w:val="99"/>
    <w:rsid w:val="00817017"/>
    <w:pPr>
      <w:suppressAutoHyphens/>
      <w:spacing w:line="240" w:lineRule="auto"/>
      <w:ind w:left="1080" w:firstLine="709"/>
    </w:pPr>
    <w:rPr>
      <w:rFonts w:ascii="Arial" w:eastAsia="Times New Roman" w:hAnsi="Arial" w:cs="Arial"/>
      <w:i/>
      <w:iCs/>
      <w:spacing w:val="-5"/>
      <w:sz w:val="20"/>
      <w:szCs w:val="20"/>
      <w:lang w:eastAsia="ar-SA"/>
    </w:rPr>
  </w:style>
  <w:style w:type="character" w:customStyle="1" w:styleId="HTMLa">
    <w:name w:val="Адрес HTML Знак"/>
    <w:link w:val="HTML9"/>
    <w:uiPriority w:val="99"/>
    <w:rsid w:val="00817017"/>
    <w:rPr>
      <w:rFonts w:ascii="Arial" w:eastAsia="Times New Roman" w:hAnsi="Arial" w:cs="Arial"/>
      <w:i/>
      <w:iCs/>
      <w:spacing w:val="-5"/>
      <w:lang w:eastAsia="ar-SA"/>
    </w:rPr>
  </w:style>
  <w:style w:type="paragraph" w:styleId="afffffff6">
    <w:name w:val="envelope address"/>
    <w:basedOn w:val="aa"/>
    <w:uiPriority w:val="99"/>
    <w:rsid w:val="00817017"/>
    <w:pPr>
      <w:suppressAutoHyphens/>
      <w:spacing w:line="240" w:lineRule="auto"/>
      <w:ind w:left="2880" w:firstLine="709"/>
    </w:pPr>
    <w:rPr>
      <w:rFonts w:ascii="Arial" w:eastAsia="Times New Roman" w:hAnsi="Arial" w:cs="Arial"/>
      <w:spacing w:val="-5"/>
      <w:sz w:val="28"/>
      <w:szCs w:val="28"/>
      <w:lang w:eastAsia="ar-SA"/>
    </w:rPr>
  </w:style>
  <w:style w:type="paragraph" w:styleId="2f3">
    <w:name w:val="Quote"/>
    <w:basedOn w:val="aa"/>
    <w:next w:val="aa"/>
    <w:link w:val="2f4"/>
    <w:uiPriority w:val="99"/>
    <w:qFormat/>
    <w:rsid w:val="00817017"/>
    <w:pPr>
      <w:suppressAutoHyphens/>
      <w:spacing w:line="240" w:lineRule="auto"/>
      <w:jc w:val="left"/>
    </w:pPr>
    <w:rPr>
      <w:rFonts w:ascii="Cambria" w:eastAsia="Times New Roman" w:hAnsi="Cambria"/>
      <w:i/>
      <w:iCs/>
      <w:color w:val="5A5A5A"/>
      <w:szCs w:val="24"/>
      <w:lang w:val="en-US" w:bidi="en-US"/>
    </w:rPr>
  </w:style>
  <w:style w:type="character" w:customStyle="1" w:styleId="2f4">
    <w:name w:val="Цитата 2 Знак"/>
    <w:link w:val="2f3"/>
    <w:uiPriority w:val="99"/>
    <w:rsid w:val="00817017"/>
    <w:rPr>
      <w:rFonts w:ascii="Cambria" w:eastAsia="Times New Roman" w:hAnsi="Cambria"/>
      <w:i/>
      <w:iCs/>
      <w:color w:val="5A5A5A"/>
      <w:sz w:val="24"/>
      <w:szCs w:val="24"/>
      <w:lang w:val="en-US" w:eastAsia="en-US" w:bidi="en-US"/>
    </w:rPr>
  </w:style>
  <w:style w:type="paragraph" w:styleId="afffffff7">
    <w:name w:val="Intense Quote"/>
    <w:basedOn w:val="aa"/>
    <w:next w:val="aa"/>
    <w:link w:val="afffffff8"/>
    <w:uiPriority w:val="99"/>
    <w:qFormat/>
    <w:rsid w:val="00817017"/>
    <w:pPr>
      <w:pBdr>
        <w:top w:val="single" w:sz="8" w:space="10" w:color="00FF00"/>
        <w:left w:val="single" w:sz="32" w:space="4" w:color="FFFF00"/>
        <w:bottom w:val="single" w:sz="20" w:space="10" w:color="FFFF00"/>
        <w:right w:val="single" w:sz="32" w:space="4" w:color="FFFF00"/>
      </w:pBdr>
      <w:shd w:val="clear" w:color="auto" w:fill="4F81BD"/>
      <w:suppressAutoHyphens/>
      <w:spacing w:before="320" w:after="320" w:line="300" w:lineRule="auto"/>
      <w:ind w:left="1440" w:right="1440"/>
      <w:jc w:val="left"/>
    </w:pPr>
    <w:rPr>
      <w:rFonts w:ascii="Cambria" w:eastAsia="Times New Roman" w:hAnsi="Cambria"/>
      <w:i/>
      <w:iCs/>
      <w:color w:val="FFFEFF"/>
      <w:szCs w:val="24"/>
      <w:lang w:val="en-US" w:bidi="en-US"/>
    </w:rPr>
  </w:style>
  <w:style w:type="character" w:customStyle="1" w:styleId="afffffff8">
    <w:name w:val="Выделенная цитата Знак"/>
    <w:link w:val="afffffff7"/>
    <w:uiPriority w:val="99"/>
    <w:rsid w:val="00817017"/>
    <w:rPr>
      <w:rFonts w:ascii="Cambria" w:eastAsia="Times New Roman" w:hAnsi="Cambria"/>
      <w:i/>
      <w:iCs/>
      <w:color w:val="FFFEFF"/>
      <w:sz w:val="24"/>
      <w:szCs w:val="24"/>
      <w:shd w:val="clear" w:color="auto" w:fill="4F81BD"/>
      <w:lang w:val="en-US" w:eastAsia="en-US" w:bidi="en-US"/>
    </w:rPr>
  </w:style>
  <w:style w:type="paragraph" w:styleId="afffffff9">
    <w:name w:val="Revision"/>
    <w:uiPriority w:val="99"/>
    <w:rsid w:val="00817017"/>
    <w:pPr>
      <w:suppressAutoHyphens/>
    </w:pPr>
    <w:rPr>
      <w:sz w:val="22"/>
      <w:szCs w:val="22"/>
      <w:lang w:eastAsia="ar-SA"/>
    </w:rPr>
  </w:style>
  <w:style w:type="paragraph" w:customStyle="1" w:styleId="1fd">
    <w:name w:val="_ЗАГОЛОВОК 1"/>
    <w:basedOn w:val="aa"/>
    <w:link w:val="1fe"/>
    <w:autoRedefine/>
    <w:qFormat/>
    <w:rsid w:val="004E4E14"/>
    <w:pPr>
      <w:keepNext/>
      <w:pageBreakBefore/>
      <w:spacing w:line="300" w:lineRule="auto"/>
      <w:outlineLvl w:val="0"/>
    </w:pPr>
    <w:rPr>
      <w:rFonts w:eastAsia="Times New Roman"/>
      <w:b/>
      <w:bCs/>
      <w:caps/>
      <w:sz w:val="28"/>
      <w:szCs w:val="32"/>
      <w:lang w:eastAsia="ru-RU"/>
    </w:rPr>
  </w:style>
  <w:style w:type="character" w:customStyle="1" w:styleId="1fe">
    <w:name w:val="_ЗАГОЛОВОК 1 Знак"/>
    <w:link w:val="1fd"/>
    <w:rsid w:val="004E4E14"/>
    <w:rPr>
      <w:rFonts w:ascii="Times New Roman" w:eastAsia="Times New Roman" w:hAnsi="Times New Roman"/>
      <w:b/>
      <w:bCs/>
      <w:caps/>
      <w:sz w:val="28"/>
      <w:szCs w:val="32"/>
    </w:rPr>
  </w:style>
  <w:style w:type="paragraph" w:customStyle="1" w:styleId="24">
    <w:name w:val="_ЗАГОЛОВОК 2"/>
    <w:basedOn w:val="aa"/>
    <w:autoRedefine/>
    <w:qFormat/>
    <w:rsid w:val="00817017"/>
    <w:pPr>
      <w:keepNext/>
      <w:numPr>
        <w:ilvl w:val="1"/>
        <w:numId w:val="8"/>
      </w:numPr>
      <w:tabs>
        <w:tab w:val="left" w:pos="1134"/>
      </w:tabs>
      <w:spacing w:before="120" w:after="120" w:line="240" w:lineRule="auto"/>
    </w:pPr>
    <w:rPr>
      <w:rFonts w:eastAsia="Times New Roman"/>
      <w:b/>
      <w:lang w:eastAsia="ru-RU"/>
    </w:rPr>
  </w:style>
  <w:style w:type="paragraph" w:customStyle="1" w:styleId="30">
    <w:name w:val="_ЗАГОЛОВОК 3"/>
    <w:basedOn w:val="aa"/>
    <w:autoRedefine/>
    <w:qFormat/>
    <w:rsid w:val="00817017"/>
    <w:pPr>
      <w:numPr>
        <w:ilvl w:val="2"/>
        <w:numId w:val="8"/>
      </w:numPr>
      <w:spacing w:line="240" w:lineRule="auto"/>
    </w:pPr>
    <w:rPr>
      <w:rFonts w:eastAsia="Times New Roman"/>
      <w:i/>
      <w:color w:val="000000"/>
      <w:u w:val="single"/>
      <w:lang w:eastAsia="ru-RU"/>
    </w:rPr>
  </w:style>
  <w:style w:type="paragraph" w:customStyle="1" w:styleId="Sb">
    <w:name w:val="S_Обычный в таблице"/>
    <w:basedOn w:val="aa"/>
    <w:link w:val="Sc"/>
    <w:uiPriority w:val="99"/>
    <w:rsid w:val="00817017"/>
    <w:pPr>
      <w:jc w:val="center"/>
    </w:pPr>
    <w:rPr>
      <w:rFonts w:eastAsia="Times New Roman"/>
      <w:szCs w:val="24"/>
      <w:lang w:eastAsia="ru-RU"/>
    </w:rPr>
  </w:style>
  <w:style w:type="character" w:customStyle="1" w:styleId="Sc">
    <w:name w:val="S_Обычный в таблице Знак"/>
    <w:link w:val="Sb"/>
    <w:uiPriority w:val="99"/>
    <w:rsid w:val="00817017"/>
    <w:rPr>
      <w:rFonts w:ascii="Times New Roman" w:eastAsia="Times New Roman" w:hAnsi="Times New Roman"/>
      <w:sz w:val="24"/>
      <w:szCs w:val="24"/>
    </w:rPr>
  </w:style>
  <w:style w:type="paragraph" w:customStyle="1" w:styleId="46">
    <w:name w:val="Стиль 4"/>
    <w:basedOn w:val="40"/>
    <w:link w:val="47"/>
    <w:qFormat/>
    <w:rsid w:val="0074098A"/>
    <w:pPr>
      <w:suppressAutoHyphens/>
      <w:ind w:firstLine="709"/>
    </w:pPr>
    <w:rPr>
      <w:rFonts w:ascii="Times New Roman" w:hAnsi="Times New Roman"/>
      <w:i w:val="0"/>
      <w:color w:val="auto"/>
      <w:lang w:val="x-none"/>
    </w:rPr>
  </w:style>
  <w:style w:type="character" w:customStyle="1" w:styleId="47">
    <w:name w:val="Стиль 4 Знак"/>
    <w:link w:val="46"/>
    <w:rsid w:val="0074098A"/>
    <w:rPr>
      <w:rFonts w:ascii="Times New Roman" w:eastAsia="Times New Roman" w:hAnsi="Times New Roman"/>
      <w:b/>
      <w:bCs/>
      <w:iCs/>
      <w:sz w:val="24"/>
      <w:szCs w:val="22"/>
      <w:lang w:eastAsia="en-US"/>
    </w:rPr>
  </w:style>
  <w:style w:type="paragraph" w:customStyle="1" w:styleId="afffffffa">
    <w:name w:val="Знак"/>
    <w:basedOn w:val="aa"/>
    <w:rsid w:val="00B57AF6"/>
    <w:pPr>
      <w:spacing w:before="100" w:beforeAutospacing="1" w:after="100" w:afterAutospacing="1" w:line="240" w:lineRule="auto"/>
      <w:jc w:val="left"/>
    </w:pPr>
    <w:rPr>
      <w:rFonts w:ascii="Tahoma" w:eastAsia="Times New Roman" w:hAnsi="Tahoma"/>
      <w:sz w:val="20"/>
      <w:szCs w:val="20"/>
      <w:lang w:val="en-US"/>
    </w:rPr>
  </w:style>
  <w:style w:type="character" w:customStyle="1" w:styleId="213">
    <w:name w:val="Основной текст с отступом 2 Знак1"/>
    <w:aliases w:val="Основной текст с отступом 2 Знак Знак"/>
    <w:rsid w:val="00B57AF6"/>
    <w:rPr>
      <w:sz w:val="24"/>
      <w:szCs w:val="24"/>
      <w:lang w:val="ru-RU" w:eastAsia="ru-RU" w:bidi="ar-SA"/>
    </w:rPr>
  </w:style>
  <w:style w:type="paragraph" w:customStyle="1" w:styleId="afffffffb">
    <w:name w:val="Письмо"/>
    <w:basedOn w:val="aa"/>
    <w:rsid w:val="00B57AF6"/>
    <w:pPr>
      <w:spacing w:line="240" w:lineRule="auto"/>
      <w:ind w:firstLine="709"/>
    </w:pPr>
    <w:rPr>
      <w:rFonts w:eastAsia="Times New Roman"/>
      <w:sz w:val="28"/>
      <w:szCs w:val="24"/>
      <w:lang w:eastAsia="ru-RU"/>
    </w:rPr>
  </w:style>
  <w:style w:type="paragraph" w:customStyle="1" w:styleId="230">
    <w:name w:val="Основной текст с отступом 23"/>
    <w:basedOn w:val="aa"/>
    <w:rsid w:val="00B57AF6"/>
    <w:pPr>
      <w:overflowPunct w:val="0"/>
      <w:autoSpaceDE w:val="0"/>
      <w:autoSpaceDN w:val="0"/>
      <w:adjustRightInd w:val="0"/>
      <w:spacing w:before="120" w:line="240" w:lineRule="auto"/>
      <w:ind w:firstLine="709"/>
    </w:pPr>
    <w:rPr>
      <w:rFonts w:eastAsia="Times New Roman"/>
      <w:szCs w:val="20"/>
      <w:lang w:eastAsia="ru-RU"/>
    </w:rPr>
  </w:style>
  <w:style w:type="paragraph" w:customStyle="1" w:styleId="231">
    <w:name w:val="Основной текст 23"/>
    <w:basedOn w:val="aa"/>
    <w:rsid w:val="00B57AF6"/>
    <w:pPr>
      <w:overflowPunct w:val="0"/>
      <w:autoSpaceDE w:val="0"/>
      <w:autoSpaceDN w:val="0"/>
      <w:adjustRightInd w:val="0"/>
      <w:spacing w:before="120" w:line="240" w:lineRule="auto"/>
      <w:ind w:firstLine="709"/>
    </w:pPr>
    <w:rPr>
      <w:rFonts w:eastAsia="Times New Roman"/>
      <w:szCs w:val="20"/>
      <w:lang w:eastAsia="ru-RU"/>
    </w:rPr>
  </w:style>
  <w:style w:type="character" w:customStyle="1" w:styleId="212pt">
    <w:name w:val="Заголовок 2 + 12 pt Знак Знак"/>
    <w:link w:val="212pt0"/>
    <w:locked/>
    <w:rsid w:val="00B57AF6"/>
    <w:rPr>
      <w:b/>
      <w:bCs/>
      <w:sz w:val="24"/>
    </w:rPr>
  </w:style>
  <w:style w:type="paragraph" w:customStyle="1" w:styleId="212pt0">
    <w:name w:val="Заголовок 2 + 12 pt Знак"/>
    <w:basedOn w:val="aa"/>
    <w:next w:val="aa"/>
    <w:link w:val="212pt"/>
    <w:autoRedefine/>
    <w:rsid w:val="00B57AF6"/>
    <w:pPr>
      <w:keepNext/>
      <w:spacing w:line="240" w:lineRule="auto"/>
      <w:jc w:val="center"/>
      <w:outlineLvl w:val="0"/>
    </w:pPr>
    <w:rPr>
      <w:rFonts w:ascii="Calibri" w:hAnsi="Calibri"/>
      <w:b/>
      <w:bCs/>
      <w:szCs w:val="20"/>
      <w:lang w:eastAsia="ru-RU"/>
    </w:rPr>
  </w:style>
  <w:style w:type="paragraph" w:customStyle="1" w:styleId="212pt1">
    <w:name w:val="Заголовок 2 + 12 pt"/>
    <w:basedOn w:val="aa"/>
    <w:next w:val="aa"/>
    <w:autoRedefine/>
    <w:rsid w:val="00B57AF6"/>
    <w:pPr>
      <w:keepNext/>
      <w:spacing w:line="240" w:lineRule="auto"/>
      <w:jc w:val="center"/>
      <w:outlineLvl w:val="0"/>
    </w:pPr>
    <w:rPr>
      <w:rFonts w:eastAsia="Times New Roman"/>
      <w:bCs/>
      <w:sz w:val="28"/>
      <w:szCs w:val="28"/>
      <w:lang w:eastAsia="ru-RU"/>
    </w:rPr>
  </w:style>
  <w:style w:type="paragraph" w:customStyle="1" w:styleId="2TimesNewRoman">
    <w:name w:val="Стиль Заголовок 2 + Times New Roman по центру"/>
    <w:basedOn w:val="25"/>
    <w:next w:val="aff1"/>
    <w:autoRedefine/>
    <w:rsid w:val="00B57AF6"/>
    <w:pPr>
      <w:keepLines w:val="0"/>
      <w:spacing w:before="240" w:after="60" w:line="240" w:lineRule="auto"/>
      <w:ind w:left="1702"/>
      <w:jc w:val="center"/>
    </w:pPr>
    <w:rPr>
      <w:b w:val="0"/>
      <w:bCs w:val="0"/>
      <w:iCs/>
      <w:sz w:val="28"/>
      <w:szCs w:val="20"/>
    </w:rPr>
  </w:style>
  <w:style w:type="paragraph" w:customStyle="1" w:styleId="afffffffc">
    <w:name w:val="Краткий обратный адрес"/>
    <w:basedOn w:val="aa"/>
    <w:rsid w:val="00B57AF6"/>
    <w:pPr>
      <w:overflowPunct w:val="0"/>
      <w:autoSpaceDE w:val="0"/>
      <w:autoSpaceDN w:val="0"/>
      <w:adjustRightInd w:val="0"/>
      <w:spacing w:line="240" w:lineRule="auto"/>
      <w:jc w:val="left"/>
    </w:pPr>
    <w:rPr>
      <w:rFonts w:eastAsia="Times New Roman"/>
      <w:szCs w:val="20"/>
      <w:lang w:eastAsia="ru-RU"/>
    </w:rPr>
  </w:style>
  <w:style w:type="paragraph" w:customStyle="1" w:styleId="PP">
    <w:name w:val="Строка PP"/>
    <w:basedOn w:val="afffffff2"/>
    <w:rsid w:val="00B57AF6"/>
    <w:pPr>
      <w:suppressAutoHyphens w:val="0"/>
      <w:overflowPunct w:val="0"/>
      <w:autoSpaceDE w:val="0"/>
      <w:autoSpaceDN w:val="0"/>
      <w:adjustRightInd w:val="0"/>
      <w:ind w:firstLine="0"/>
      <w:jc w:val="left"/>
    </w:pPr>
    <w:rPr>
      <w:rFonts w:ascii="Times New Roman" w:hAnsi="Times New Roman" w:cs="Times New Roman"/>
      <w:spacing w:val="0"/>
      <w:sz w:val="24"/>
      <w:lang w:eastAsia="ru-RU"/>
    </w:rPr>
  </w:style>
  <w:style w:type="paragraph" w:customStyle="1" w:styleId="2f5">
    <w:name w:val="Текст2"/>
    <w:basedOn w:val="aa"/>
    <w:rsid w:val="00B57AF6"/>
    <w:pPr>
      <w:spacing w:line="240" w:lineRule="auto"/>
      <w:ind w:firstLine="709"/>
    </w:pPr>
    <w:rPr>
      <w:rFonts w:eastAsia="Times New Roman"/>
      <w:szCs w:val="20"/>
      <w:lang w:eastAsia="ru-RU"/>
    </w:rPr>
  </w:style>
  <w:style w:type="paragraph" w:customStyle="1" w:styleId="Iauiue">
    <w:name w:val="Iau?iue"/>
    <w:rsid w:val="00B57AF6"/>
    <w:pPr>
      <w:overflowPunct w:val="0"/>
      <w:autoSpaceDE w:val="0"/>
      <w:autoSpaceDN w:val="0"/>
      <w:adjustRightInd w:val="0"/>
      <w:ind w:firstLine="1134"/>
      <w:jc w:val="both"/>
    </w:pPr>
    <w:rPr>
      <w:rFonts w:ascii="HelvDL" w:eastAsia="Times New Roman" w:hAnsi="HelvDL"/>
      <w:sz w:val="24"/>
    </w:rPr>
  </w:style>
  <w:style w:type="paragraph" w:customStyle="1" w:styleId="xl25">
    <w:name w:val="xl25"/>
    <w:basedOn w:val="aa"/>
    <w:rsid w:val="00B57AF6"/>
    <w:pPr>
      <w:spacing w:before="100" w:beforeAutospacing="1" w:after="100" w:afterAutospacing="1" w:line="240" w:lineRule="auto"/>
      <w:jc w:val="left"/>
    </w:pPr>
    <w:rPr>
      <w:rFonts w:eastAsia="Times New Roman"/>
      <w:szCs w:val="24"/>
      <w:lang w:eastAsia="ru-RU"/>
    </w:rPr>
  </w:style>
  <w:style w:type="paragraph" w:customStyle="1" w:styleId="xl27">
    <w:name w:val="xl27"/>
    <w:basedOn w:val="aa"/>
    <w:rsid w:val="00B57AF6"/>
    <w:pPr>
      <w:pBdr>
        <w:top w:val="single" w:sz="4" w:space="0" w:color="auto"/>
        <w:left w:val="single" w:sz="4" w:space="0" w:color="auto"/>
        <w:bottom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28">
    <w:name w:val="xl28"/>
    <w:basedOn w:val="aa"/>
    <w:rsid w:val="00B57AF6"/>
    <w:pPr>
      <w:pBdr>
        <w:top w:val="single" w:sz="4" w:space="0" w:color="auto"/>
        <w:bottom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30">
    <w:name w:val="xl30"/>
    <w:basedOn w:val="aa"/>
    <w:rsid w:val="00B57AF6"/>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31">
    <w:name w:val="xl31"/>
    <w:basedOn w:val="aa"/>
    <w:rsid w:val="00B57AF6"/>
    <w:pPr>
      <w:pBdr>
        <w:left w:val="single" w:sz="4" w:space="0" w:color="auto"/>
        <w:right w:val="single" w:sz="4" w:space="0" w:color="auto"/>
      </w:pBdr>
      <w:spacing w:before="100" w:beforeAutospacing="1" w:after="100" w:afterAutospacing="1" w:line="240" w:lineRule="auto"/>
      <w:jc w:val="left"/>
    </w:pPr>
    <w:rPr>
      <w:rFonts w:eastAsia="Times New Roman"/>
      <w:b/>
      <w:bCs/>
      <w:szCs w:val="24"/>
      <w:lang w:eastAsia="ru-RU"/>
    </w:rPr>
  </w:style>
  <w:style w:type="paragraph" w:customStyle="1" w:styleId="xl32">
    <w:name w:val="xl32"/>
    <w:basedOn w:val="aa"/>
    <w:rsid w:val="00B57AF6"/>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b/>
      <w:bCs/>
      <w:szCs w:val="24"/>
      <w:lang w:eastAsia="ru-RU"/>
    </w:rPr>
  </w:style>
  <w:style w:type="paragraph" w:customStyle="1" w:styleId="xl33">
    <w:name w:val="xl33"/>
    <w:basedOn w:val="aa"/>
    <w:rsid w:val="00B57AF6"/>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34">
    <w:name w:val="xl34"/>
    <w:basedOn w:val="aa"/>
    <w:rsid w:val="00B57AF6"/>
    <w:pPr>
      <w:spacing w:before="100" w:beforeAutospacing="1" w:after="100" w:afterAutospacing="1" w:line="240" w:lineRule="auto"/>
      <w:jc w:val="left"/>
    </w:pPr>
    <w:rPr>
      <w:rFonts w:eastAsia="Times New Roman"/>
      <w:b/>
      <w:bCs/>
      <w:szCs w:val="24"/>
      <w:lang w:eastAsia="ru-RU"/>
    </w:rPr>
  </w:style>
  <w:style w:type="paragraph" w:customStyle="1" w:styleId="xl35">
    <w:name w:val="xl35"/>
    <w:basedOn w:val="aa"/>
    <w:rsid w:val="00B57AF6"/>
    <w:pPr>
      <w:spacing w:before="100" w:beforeAutospacing="1" w:after="100" w:afterAutospacing="1" w:line="240" w:lineRule="auto"/>
      <w:jc w:val="center"/>
    </w:pPr>
    <w:rPr>
      <w:rFonts w:eastAsia="Times New Roman"/>
      <w:b/>
      <w:bCs/>
      <w:szCs w:val="24"/>
      <w:lang w:eastAsia="ru-RU"/>
    </w:rPr>
  </w:style>
  <w:style w:type="paragraph" w:customStyle="1" w:styleId="xl36">
    <w:name w:val="xl36"/>
    <w:basedOn w:val="aa"/>
    <w:rsid w:val="00B57AF6"/>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szCs w:val="24"/>
      <w:lang w:eastAsia="ru-RU"/>
    </w:rPr>
  </w:style>
  <w:style w:type="paragraph" w:customStyle="1" w:styleId="xl37">
    <w:name w:val="xl37"/>
    <w:basedOn w:val="aa"/>
    <w:rsid w:val="00B57AF6"/>
    <w:pPr>
      <w:pBdr>
        <w:top w:val="single" w:sz="4" w:space="0" w:color="auto"/>
        <w:left w:val="single" w:sz="4" w:space="0" w:color="auto"/>
        <w:right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38">
    <w:name w:val="xl38"/>
    <w:basedOn w:val="aa"/>
    <w:rsid w:val="00B57AF6"/>
    <w:pPr>
      <w:pBdr>
        <w:left w:val="single" w:sz="4" w:space="0" w:color="auto"/>
        <w:right w:val="single" w:sz="4" w:space="0" w:color="auto"/>
      </w:pBdr>
      <w:spacing w:before="100" w:beforeAutospacing="1" w:after="100" w:afterAutospacing="1" w:line="240" w:lineRule="auto"/>
      <w:jc w:val="center"/>
    </w:pPr>
    <w:rPr>
      <w:rFonts w:eastAsia="Times New Roman"/>
      <w:b/>
      <w:bCs/>
      <w:szCs w:val="24"/>
      <w:lang w:eastAsia="ru-RU"/>
    </w:rPr>
  </w:style>
  <w:style w:type="paragraph" w:customStyle="1" w:styleId="xl39">
    <w:name w:val="xl39"/>
    <w:basedOn w:val="aa"/>
    <w:rsid w:val="00B57AF6"/>
    <w:pPr>
      <w:spacing w:before="100" w:beforeAutospacing="1" w:after="100" w:afterAutospacing="1" w:line="240" w:lineRule="auto"/>
      <w:jc w:val="center"/>
    </w:pPr>
    <w:rPr>
      <w:rFonts w:eastAsia="Times New Roman"/>
      <w:szCs w:val="24"/>
      <w:lang w:eastAsia="ru-RU"/>
    </w:rPr>
  </w:style>
  <w:style w:type="paragraph" w:customStyle="1" w:styleId="xl40">
    <w:name w:val="xl40"/>
    <w:basedOn w:val="aa"/>
    <w:rsid w:val="00B57AF6"/>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Cs w:val="24"/>
      <w:lang w:eastAsia="ru-RU"/>
    </w:rPr>
  </w:style>
  <w:style w:type="paragraph" w:customStyle="1" w:styleId="xl41">
    <w:name w:val="xl41"/>
    <w:basedOn w:val="aa"/>
    <w:rsid w:val="00B57AF6"/>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42">
    <w:name w:val="xl42"/>
    <w:basedOn w:val="aa"/>
    <w:rsid w:val="00B57AF6"/>
    <w:pPr>
      <w:pBdr>
        <w:left w:val="single" w:sz="4" w:space="0" w:color="auto"/>
        <w:right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43">
    <w:name w:val="xl43"/>
    <w:basedOn w:val="aa"/>
    <w:rsid w:val="00B57AF6"/>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44">
    <w:name w:val="xl44"/>
    <w:basedOn w:val="aa"/>
    <w:rsid w:val="00B57AF6"/>
    <w:pPr>
      <w:pBdr>
        <w:top w:val="single" w:sz="4" w:space="0" w:color="auto"/>
        <w:left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45">
    <w:name w:val="xl45"/>
    <w:basedOn w:val="aa"/>
    <w:rsid w:val="00B57AF6"/>
    <w:pPr>
      <w:pBdr>
        <w:left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46">
    <w:name w:val="xl46"/>
    <w:basedOn w:val="aa"/>
    <w:rsid w:val="00B57AF6"/>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47">
    <w:name w:val="xl47"/>
    <w:basedOn w:val="aa"/>
    <w:rsid w:val="00B57AF6"/>
    <w:pPr>
      <w:spacing w:before="100" w:beforeAutospacing="1" w:after="100" w:afterAutospacing="1" w:line="240" w:lineRule="auto"/>
      <w:jc w:val="right"/>
    </w:pPr>
    <w:rPr>
      <w:rFonts w:eastAsia="Times New Roman"/>
      <w:szCs w:val="24"/>
      <w:lang w:eastAsia="ru-RU"/>
    </w:rPr>
  </w:style>
  <w:style w:type="paragraph" w:customStyle="1" w:styleId="xl48">
    <w:name w:val="xl48"/>
    <w:basedOn w:val="aa"/>
    <w:rsid w:val="00B57AF6"/>
    <w:pPr>
      <w:pBdr>
        <w:top w:val="single" w:sz="4" w:space="0" w:color="auto"/>
        <w:bottom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49">
    <w:name w:val="xl49"/>
    <w:basedOn w:val="aa"/>
    <w:rsid w:val="00B57AF6"/>
    <w:pPr>
      <w:pBdr>
        <w:top w:val="single" w:sz="4" w:space="0" w:color="auto"/>
        <w:bottom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50">
    <w:name w:val="xl50"/>
    <w:basedOn w:val="aa"/>
    <w:rsid w:val="00B57AF6"/>
    <w:pPr>
      <w:pBdr>
        <w:top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51">
    <w:name w:val="xl51"/>
    <w:basedOn w:val="aa"/>
    <w:rsid w:val="00B57AF6"/>
    <w:pPr>
      <w:pBdr>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xl52">
    <w:name w:val="xl52"/>
    <w:basedOn w:val="aa"/>
    <w:rsid w:val="00B57AF6"/>
    <w:pPr>
      <w:pBdr>
        <w:bottom w:val="single" w:sz="4" w:space="0" w:color="auto"/>
        <w:right w:val="single" w:sz="4" w:space="0" w:color="auto"/>
      </w:pBdr>
      <w:spacing w:before="100" w:beforeAutospacing="1" w:after="100" w:afterAutospacing="1" w:line="240" w:lineRule="auto"/>
      <w:jc w:val="right"/>
    </w:pPr>
    <w:rPr>
      <w:rFonts w:eastAsia="Times New Roman"/>
      <w:szCs w:val="24"/>
      <w:lang w:eastAsia="ru-RU"/>
    </w:rPr>
  </w:style>
  <w:style w:type="paragraph" w:customStyle="1" w:styleId="2TimesNewRoman12pt60">
    <w:name w:val="Стиль Заголовок 2 + Times New Roman 12 pt Перед:  6 пт После:  0......"/>
    <w:basedOn w:val="aa"/>
    <w:next w:val="aff1"/>
    <w:autoRedefine/>
    <w:rsid w:val="00B57AF6"/>
    <w:pPr>
      <w:keepNext/>
      <w:widowControl w:val="0"/>
      <w:autoSpaceDE w:val="0"/>
      <w:autoSpaceDN w:val="0"/>
      <w:adjustRightInd w:val="0"/>
      <w:spacing w:line="240" w:lineRule="auto"/>
      <w:jc w:val="left"/>
      <w:outlineLvl w:val="1"/>
    </w:pPr>
    <w:rPr>
      <w:rFonts w:eastAsia="Times New Roman"/>
      <w:b/>
      <w:bCs/>
      <w:i/>
      <w:iCs/>
      <w:szCs w:val="20"/>
      <w:lang w:eastAsia="ru-RU"/>
    </w:rPr>
  </w:style>
  <w:style w:type="paragraph" w:customStyle="1" w:styleId="312pt00">
    <w:name w:val="Стиль Заголовок 3 12pt + Перед:  0 пт После:  0 пт"/>
    <w:basedOn w:val="aa"/>
    <w:rsid w:val="00B57AF6"/>
    <w:pPr>
      <w:keepNext/>
      <w:widowControl w:val="0"/>
      <w:autoSpaceDE w:val="0"/>
      <w:autoSpaceDN w:val="0"/>
      <w:adjustRightInd w:val="0"/>
      <w:spacing w:line="240" w:lineRule="auto"/>
      <w:jc w:val="left"/>
      <w:outlineLvl w:val="2"/>
    </w:pPr>
    <w:rPr>
      <w:rFonts w:eastAsia="Times New Roman"/>
      <w:i/>
      <w:iCs/>
      <w:szCs w:val="20"/>
      <w:lang w:eastAsia="ru-RU"/>
    </w:rPr>
  </w:style>
  <w:style w:type="paragraph" w:customStyle="1" w:styleId="0">
    <w:name w:val="Заголовок 0"/>
    <w:basedOn w:val="14"/>
    <w:autoRedefine/>
    <w:rsid w:val="00B57AF6"/>
    <w:pPr>
      <w:keepLines w:val="0"/>
      <w:spacing w:before="0" w:after="360"/>
    </w:pPr>
    <w:rPr>
      <w:lang w:eastAsia="ru-RU"/>
    </w:rPr>
  </w:style>
  <w:style w:type="paragraph" w:customStyle="1" w:styleId="1ff">
    <w:name w:val="Стиль1"/>
    <w:basedOn w:val="aa"/>
    <w:link w:val="1ff0"/>
    <w:uiPriority w:val="99"/>
    <w:rsid w:val="00B57AF6"/>
    <w:pPr>
      <w:spacing w:line="240" w:lineRule="auto"/>
      <w:ind w:firstLine="720"/>
    </w:pPr>
    <w:rPr>
      <w:rFonts w:eastAsia="Times New Roman"/>
      <w:szCs w:val="20"/>
      <w:lang w:eastAsia="ru-RU"/>
    </w:rPr>
  </w:style>
  <w:style w:type="paragraph" w:customStyle="1" w:styleId="FR1">
    <w:name w:val="FR1"/>
    <w:rsid w:val="00B57AF6"/>
    <w:pPr>
      <w:widowControl w:val="0"/>
      <w:autoSpaceDE w:val="0"/>
      <w:autoSpaceDN w:val="0"/>
      <w:adjustRightInd w:val="0"/>
      <w:ind w:right="200"/>
      <w:jc w:val="center"/>
    </w:pPr>
    <w:rPr>
      <w:rFonts w:ascii="Arial" w:eastAsia="Times New Roman" w:hAnsi="Arial" w:cs="Arial"/>
      <w:b/>
      <w:bCs/>
      <w:sz w:val="24"/>
      <w:szCs w:val="24"/>
    </w:rPr>
  </w:style>
  <w:style w:type="paragraph" w:customStyle="1" w:styleId="FR2">
    <w:name w:val="FR2"/>
    <w:rsid w:val="00B57AF6"/>
    <w:pPr>
      <w:widowControl w:val="0"/>
      <w:autoSpaceDE w:val="0"/>
      <w:autoSpaceDN w:val="0"/>
      <w:adjustRightInd w:val="0"/>
      <w:spacing w:before="280" w:line="300" w:lineRule="auto"/>
      <w:ind w:left="1520" w:right="1200"/>
      <w:jc w:val="center"/>
    </w:pPr>
    <w:rPr>
      <w:rFonts w:ascii="Arial" w:eastAsia="Times New Roman" w:hAnsi="Arial" w:cs="Arial"/>
      <w:i/>
      <w:iCs/>
      <w:sz w:val="28"/>
      <w:szCs w:val="28"/>
    </w:rPr>
  </w:style>
  <w:style w:type="paragraph" w:customStyle="1" w:styleId="2f6">
    <w:name w:val="Обычный2"/>
    <w:rsid w:val="00B57AF6"/>
    <w:rPr>
      <w:rFonts w:ascii="Times New Roman" w:eastAsia="Times New Roman" w:hAnsi="Times New Roman"/>
    </w:rPr>
  </w:style>
  <w:style w:type="paragraph" w:customStyle="1" w:styleId="ArNar">
    <w:name w:val="Обычный ArNar"/>
    <w:basedOn w:val="aa"/>
    <w:rsid w:val="00B57AF6"/>
    <w:pPr>
      <w:spacing w:line="240" w:lineRule="auto"/>
      <w:ind w:firstLine="709"/>
    </w:pPr>
    <w:rPr>
      <w:rFonts w:ascii="Arial Narrow" w:eastAsia="Times New Roman" w:hAnsi="Arial Narrow"/>
      <w:color w:val="000000"/>
      <w:sz w:val="22"/>
      <w:szCs w:val="20"/>
      <w:lang w:eastAsia="ru-RU"/>
    </w:rPr>
  </w:style>
  <w:style w:type="paragraph" w:customStyle="1" w:styleId="a5">
    <w:name w:val="Список отчета"/>
    <w:basedOn w:val="aff1"/>
    <w:rsid w:val="00B57AF6"/>
    <w:pPr>
      <w:numPr>
        <w:numId w:val="11"/>
      </w:numPr>
      <w:spacing w:before="120" w:after="0" w:line="312" w:lineRule="auto"/>
      <w:ind w:left="993" w:right="170"/>
    </w:pPr>
    <w:rPr>
      <w:rFonts w:eastAsia="Times New Roman"/>
      <w:spacing w:val="10"/>
      <w:szCs w:val="20"/>
      <w:lang w:eastAsia="ru-RU"/>
    </w:rPr>
  </w:style>
  <w:style w:type="paragraph" w:customStyle="1" w:styleId="FR4">
    <w:name w:val="FR4"/>
    <w:rsid w:val="00B57AF6"/>
    <w:pPr>
      <w:widowControl w:val="0"/>
      <w:autoSpaceDE w:val="0"/>
      <w:autoSpaceDN w:val="0"/>
      <w:adjustRightInd w:val="0"/>
      <w:ind w:left="4960"/>
    </w:pPr>
    <w:rPr>
      <w:rFonts w:ascii="Times New Roman" w:eastAsia="Times New Roman" w:hAnsi="Times New Roman"/>
      <w:noProof/>
      <w:sz w:val="16"/>
      <w:szCs w:val="16"/>
    </w:rPr>
  </w:style>
  <w:style w:type="paragraph" w:customStyle="1" w:styleId="afffffffd">
    <w:name w:val="Заголовок раздела"/>
    <w:basedOn w:val="aa"/>
    <w:rsid w:val="00B57AF6"/>
    <w:pPr>
      <w:keepNext/>
      <w:keepLines/>
      <w:spacing w:before="120" w:after="160" w:line="240" w:lineRule="auto"/>
      <w:ind w:firstLine="709"/>
      <w:jc w:val="center"/>
    </w:pPr>
    <w:rPr>
      <w:rFonts w:ascii="Arial" w:eastAsia="Times New Roman" w:hAnsi="Arial"/>
      <w:b/>
      <w:i/>
      <w:kern w:val="28"/>
      <w:sz w:val="28"/>
      <w:szCs w:val="20"/>
      <w:lang w:eastAsia="ru-RU"/>
    </w:rPr>
  </w:style>
  <w:style w:type="paragraph" w:customStyle="1" w:styleId="abzac">
    <w:name w:val="abzac"/>
    <w:basedOn w:val="aa"/>
    <w:rsid w:val="00B57AF6"/>
    <w:pPr>
      <w:spacing w:line="240" w:lineRule="auto"/>
      <w:ind w:firstLine="225"/>
    </w:pPr>
    <w:rPr>
      <w:rFonts w:eastAsia="Times New Roman"/>
      <w:szCs w:val="24"/>
      <w:lang w:eastAsia="ru-RU"/>
    </w:rPr>
  </w:style>
  <w:style w:type="paragraph" w:customStyle="1" w:styleId="a7">
    <w:name w:val="штрих"/>
    <w:basedOn w:val="aff1"/>
    <w:rsid w:val="00B57AF6"/>
    <w:pPr>
      <w:numPr>
        <w:numId w:val="12"/>
      </w:numPr>
      <w:tabs>
        <w:tab w:val="num" w:pos="360"/>
      </w:tabs>
      <w:spacing w:after="0" w:line="240" w:lineRule="auto"/>
      <w:ind w:left="924" w:hanging="357"/>
    </w:pPr>
    <w:rPr>
      <w:rFonts w:eastAsia="Times New Roman"/>
      <w:sz w:val="28"/>
      <w:szCs w:val="28"/>
      <w:lang w:eastAsia="ru-RU"/>
    </w:rPr>
  </w:style>
  <w:style w:type="paragraph" w:customStyle="1" w:styleId="Noeeu1">
    <w:name w:val="Noeeu1"/>
    <w:basedOn w:val="aa"/>
    <w:rsid w:val="00B57AF6"/>
    <w:pPr>
      <w:overflowPunct w:val="0"/>
      <w:autoSpaceDE w:val="0"/>
      <w:autoSpaceDN w:val="0"/>
      <w:adjustRightInd w:val="0"/>
      <w:spacing w:line="240" w:lineRule="auto"/>
      <w:ind w:firstLine="720"/>
    </w:pPr>
    <w:rPr>
      <w:rFonts w:eastAsia="Times New Roman"/>
      <w:szCs w:val="20"/>
      <w:lang w:eastAsia="ru-RU"/>
    </w:rPr>
  </w:style>
  <w:style w:type="paragraph" w:customStyle="1" w:styleId="xl53">
    <w:name w:val="xl53"/>
    <w:basedOn w:val="aa"/>
    <w:rsid w:val="00B57AF6"/>
    <w:pPr>
      <w:pBdr>
        <w:top w:val="single" w:sz="4" w:space="0" w:color="auto"/>
        <w:left w:val="single" w:sz="4" w:space="0" w:color="auto"/>
        <w:right w:val="single" w:sz="4" w:space="0" w:color="auto"/>
      </w:pBdr>
      <w:spacing w:before="100" w:beforeAutospacing="1" w:after="100" w:afterAutospacing="1" w:line="240" w:lineRule="auto"/>
      <w:jc w:val="left"/>
    </w:pPr>
    <w:rPr>
      <w:rFonts w:eastAsia="Times New Roman"/>
      <w:color w:val="000000"/>
      <w:szCs w:val="24"/>
      <w:lang w:eastAsia="ru-RU"/>
    </w:rPr>
  </w:style>
  <w:style w:type="paragraph" w:customStyle="1" w:styleId="xl54">
    <w:name w:val="xl54"/>
    <w:basedOn w:val="aa"/>
    <w:rsid w:val="00B57AF6"/>
    <w:pPr>
      <w:pBdr>
        <w:left w:val="single" w:sz="4" w:space="0" w:color="auto"/>
        <w:right w:val="single" w:sz="4" w:space="0" w:color="auto"/>
      </w:pBdr>
      <w:spacing w:before="100" w:beforeAutospacing="1" w:after="100" w:afterAutospacing="1" w:line="240" w:lineRule="auto"/>
      <w:jc w:val="left"/>
    </w:pPr>
    <w:rPr>
      <w:rFonts w:eastAsia="Times New Roman"/>
      <w:color w:val="000000"/>
      <w:szCs w:val="24"/>
      <w:lang w:eastAsia="ru-RU"/>
    </w:rPr>
  </w:style>
  <w:style w:type="paragraph" w:customStyle="1" w:styleId="xl55">
    <w:name w:val="xl55"/>
    <w:basedOn w:val="aa"/>
    <w:rsid w:val="00B57AF6"/>
    <w:pPr>
      <w:pBdr>
        <w:left w:val="single" w:sz="4" w:space="0" w:color="auto"/>
        <w:right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56">
    <w:name w:val="xl56"/>
    <w:basedOn w:val="aa"/>
    <w:rsid w:val="00B57AF6"/>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57">
    <w:name w:val="xl57"/>
    <w:basedOn w:val="aa"/>
    <w:rsid w:val="00B57AF6"/>
    <w:pPr>
      <w:pBdr>
        <w:top w:val="single" w:sz="4" w:space="0" w:color="auto"/>
        <w:bottom w:val="single" w:sz="4" w:space="0" w:color="auto"/>
      </w:pBdr>
      <w:spacing w:before="100" w:beforeAutospacing="1" w:after="100" w:afterAutospacing="1" w:line="240" w:lineRule="auto"/>
      <w:jc w:val="left"/>
    </w:pPr>
    <w:rPr>
      <w:rFonts w:eastAsia="Times New Roman"/>
      <w:szCs w:val="24"/>
      <w:lang w:eastAsia="ru-RU"/>
    </w:rPr>
  </w:style>
  <w:style w:type="paragraph" w:customStyle="1" w:styleId="xl58">
    <w:name w:val="xl58"/>
    <w:basedOn w:val="aa"/>
    <w:rsid w:val="00B57AF6"/>
    <w:pPr>
      <w:pBdr>
        <w:left w:val="single" w:sz="4" w:space="0" w:color="auto"/>
        <w:bottom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59">
    <w:name w:val="xl59"/>
    <w:basedOn w:val="aa"/>
    <w:rsid w:val="00B57AF6"/>
    <w:pPr>
      <w:pBdr>
        <w:bottom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60">
    <w:name w:val="xl60"/>
    <w:basedOn w:val="aa"/>
    <w:rsid w:val="00B57AF6"/>
    <w:pPr>
      <w:pBdr>
        <w:bottom w:val="single" w:sz="4" w:space="0" w:color="auto"/>
      </w:pBdr>
      <w:spacing w:before="100" w:beforeAutospacing="1" w:after="100" w:afterAutospacing="1" w:line="240" w:lineRule="auto"/>
      <w:jc w:val="right"/>
    </w:pPr>
    <w:rPr>
      <w:rFonts w:eastAsia="Times New Roman"/>
      <w:color w:val="000000"/>
      <w:szCs w:val="24"/>
      <w:lang w:eastAsia="ru-RU"/>
    </w:rPr>
  </w:style>
  <w:style w:type="paragraph" w:customStyle="1" w:styleId="xl61">
    <w:name w:val="xl61"/>
    <w:basedOn w:val="aa"/>
    <w:rsid w:val="00B57AF6"/>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b/>
      <w:bCs/>
      <w:color w:val="000000"/>
      <w:szCs w:val="24"/>
      <w:lang w:eastAsia="ru-RU"/>
    </w:rPr>
  </w:style>
  <w:style w:type="paragraph" w:customStyle="1" w:styleId="xl62">
    <w:name w:val="xl62"/>
    <w:basedOn w:val="aa"/>
    <w:rsid w:val="00B57AF6"/>
    <w:pPr>
      <w:pBdr>
        <w:left w:val="single" w:sz="4" w:space="0" w:color="auto"/>
        <w:right w:val="single" w:sz="4" w:space="0" w:color="auto"/>
      </w:pBdr>
      <w:spacing w:before="100" w:beforeAutospacing="1" w:after="100" w:afterAutospacing="1" w:line="240" w:lineRule="auto"/>
      <w:jc w:val="center"/>
    </w:pPr>
    <w:rPr>
      <w:rFonts w:eastAsia="Times New Roman"/>
      <w:b/>
      <w:bCs/>
      <w:szCs w:val="24"/>
      <w:lang w:eastAsia="ru-RU"/>
    </w:rPr>
  </w:style>
  <w:style w:type="paragraph" w:customStyle="1" w:styleId="xl63">
    <w:name w:val="xl63"/>
    <w:basedOn w:val="aa"/>
    <w:uiPriority w:val="99"/>
    <w:rsid w:val="00B57AF6"/>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64">
    <w:name w:val="xl64"/>
    <w:basedOn w:val="aa"/>
    <w:uiPriority w:val="99"/>
    <w:rsid w:val="00B57AF6"/>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ru-RU"/>
    </w:rPr>
  </w:style>
  <w:style w:type="paragraph" w:customStyle="1" w:styleId="xl65">
    <w:name w:val="xl65"/>
    <w:basedOn w:val="aa"/>
    <w:rsid w:val="00B57AF6"/>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olor w:val="000000"/>
      <w:szCs w:val="24"/>
      <w:lang w:eastAsia="ru-RU"/>
    </w:rPr>
  </w:style>
  <w:style w:type="paragraph" w:customStyle="1" w:styleId="212pt2">
    <w:name w:val="Заголовок 2 + 12 pt Знак Знак Знак"/>
    <w:basedOn w:val="aa"/>
    <w:next w:val="aa"/>
    <w:autoRedefine/>
    <w:rsid w:val="00B57AF6"/>
    <w:pPr>
      <w:keepNext/>
      <w:spacing w:line="240" w:lineRule="auto"/>
      <w:jc w:val="center"/>
      <w:outlineLvl w:val="0"/>
    </w:pPr>
    <w:rPr>
      <w:rFonts w:eastAsia="Times New Roman"/>
      <w:bCs/>
      <w:szCs w:val="24"/>
      <w:lang w:eastAsia="ru-RU"/>
    </w:rPr>
  </w:style>
  <w:style w:type="character" w:styleId="afffffffe">
    <w:name w:val="endnote reference"/>
    <w:uiPriority w:val="99"/>
    <w:rsid w:val="00B57AF6"/>
    <w:rPr>
      <w:vertAlign w:val="superscript"/>
    </w:rPr>
  </w:style>
  <w:style w:type="character" w:customStyle="1" w:styleId="212pt3">
    <w:name w:val="Заголовок 2 + 12 pt Знак Знак Знак Знак Знак"/>
    <w:rsid w:val="00B57AF6"/>
    <w:rPr>
      <w:b/>
      <w:bCs/>
      <w:sz w:val="24"/>
      <w:lang w:val="ru-RU" w:eastAsia="ru-RU" w:bidi="ar-SA"/>
    </w:rPr>
  </w:style>
  <w:style w:type="character" w:customStyle="1" w:styleId="212pt4">
    <w:name w:val="Заголовок 2 + 12 pt Знак Знак Знак Знак"/>
    <w:rsid w:val="00B57AF6"/>
    <w:rPr>
      <w:bCs/>
      <w:sz w:val="24"/>
      <w:szCs w:val="24"/>
      <w:lang w:val="ru-RU" w:eastAsia="ru-RU" w:bidi="ar-SA"/>
    </w:rPr>
  </w:style>
  <w:style w:type="table" w:styleId="1ff1">
    <w:name w:val="Table Columns 1"/>
    <w:basedOn w:val="ac"/>
    <w:uiPriority w:val="99"/>
    <w:rsid w:val="00B57AF6"/>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2">
    <w:name w:val="Table Columns 5"/>
    <w:basedOn w:val="ac"/>
    <w:uiPriority w:val="99"/>
    <w:rsid w:val="00B57AF6"/>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2">
    <w:name w:val="Table List 2"/>
    <w:basedOn w:val="ac"/>
    <w:uiPriority w:val="99"/>
    <w:rsid w:val="00B57AF6"/>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
    <w:name w:val="Table List 7"/>
    <w:basedOn w:val="ac"/>
    <w:uiPriority w:val="99"/>
    <w:rsid w:val="00B57AF6"/>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c"/>
    <w:uiPriority w:val="99"/>
    <w:rsid w:val="00B57AF6"/>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b">
    <w:name w:val="Table 3D effects 3"/>
    <w:basedOn w:val="ac"/>
    <w:uiPriority w:val="99"/>
    <w:rsid w:val="00B57AF6"/>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
    <w:name w:val="Table Contemporary"/>
    <w:basedOn w:val="ac"/>
    <w:uiPriority w:val="99"/>
    <w:rsid w:val="00B57AF6"/>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0">
    <w:name w:val="Table Elegant"/>
    <w:basedOn w:val="ac"/>
    <w:uiPriority w:val="99"/>
    <w:rsid w:val="00B57AF6"/>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1ff2">
    <w:name w:val="Table Subtle 1"/>
    <w:basedOn w:val="ac"/>
    <w:uiPriority w:val="99"/>
    <w:rsid w:val="00B57AF6"/>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Web 3"/>
    <w:basedOn w:val="ac"/>
    <w:uiPriority w:val="99"/>
    <w:rsid w:val="00B57AF6"/>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3">
    <w:name w:val="Стиль таблицы1"/>
    <w:basedOn w:val="af2"/>
    <w:rsid w:val="00B57AF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
    <w:name w:val="List Bullet 4"/>
    <w:basedOn w:val="aa"/>
    <w:rsid w:val="00B57AF6"/>
    <w:pPr>
      <w:numPr>
        <w:numId w:val="10"/>
      </w:numPr>
      <w:overflowPunct w:val="0"/>
      <w:autoSpaceDE w:val="0"/>
      <w:autoSpaceDN w:val="0"/>
      <w:adjustRightInd w:val="0"/>
      <w:spacing w:line="240" w:lineRule="auto"/>
      <w:jc w:val="left"/>
    </w:pPr>
    <w:rPr>
      <w:rFonts w:eastAsia="Times New Roman"/>
      <w:szCs w:val="20"/>
      <w:lang w:eastAsia="ru-RU"/>
    </w:rPr>
  </w:style>
  <w:style w:type="numbering" w:customStyle="1" w:styleId="20">
    <w:name w:val="Стиль2"/>
    <w:rsid w:val="00B57AF6"/>
    <w:pPr>
      <w:numPr>
        <w:numId w:val="13"/>
      </w:numPr>
    </w:pPr>
  </w:style>
  <w:style w:type="numbering" w:customStyle="1" w:styleId="3">
    <w:name w:val="Стиль3"/>
    <w:rsid w:val="00B57AF6"/>
    <w:pPr>
      <w:numPr>
        <w:numId w:val="14"/>
      </w:numPr>
    </w:pPr>
  </w:style>
  <w:style w:type="numbering" w:styleId="a8">
    <w:name w:val="Outline List 3"/>
    <w:basedOn w:val="ad"/>
    <w:rsid w:val="00B57AF6"/>
    <w:pPr>
      <w:numPr>
        <w:numId w:val="15"/>
      </w:numPr>
    </w:pPr>
  </w:style>
  <w:style w:type="paragraph" w:customStyle="1" w:styleId="1ff4">
    <w:name w:val="Без интервала1"/>
    <w:link w:val="NoSpacingChar"/>
    <w:uiPriority w:val="99"/>
    <w:rsid w:val="00B57AF6"/>
    <w:rPr>
      <w:rFonts w:eastAsia="Times New Roman"/>
      <w:sz w:val="22"/>
      <w:szCs w:val="22"/>
    </w:rPr>
  </w:style>
  <w:style w:type="paragraph" w:styleId="affffffff1">
    <w:name w:val="Message Header"/>
    <w:basedOn w:val="aa"/>
    <w:link w:val="affffffff2"/>
    <w:uiPriority w:val="99"/>
    <w:rsid w:val="00B57AF6"/>
    <w:pPr>
      <w:spacing w:before="120" w:after="120" w:line="199" w:lineRule="auto"/>
      <w:ind w:left="-57" w:right="113"/>
      <w:jc w:val="right"/>
    </w:pPr>
    <w:rPr>
      <w:rFonts w:ascii="NTHelvetica/Cyrillic" w:eastAsia="Times New Roman" w:hAnsi="NTHelvetica/Cyrillic"/>
      <w:sz w:val="16"/>
      <w:szCs w:val="20"/>
      <w:lang w:eastAsia="ru-RU"/>
    </w:rPr>
  </w:style>
  <w:style w:type="character" w:customStyle="1" w:styleId="affffffff2">
    <w:name w:val="Шапка Знак"/>
    <w:link w:val="affffffff1"/>
    <w:uiPriority w:val="99"/>
    <w:rsid w:val="00B57AF6"/>
    <w:rPr>
      <w:rFonts w:ascii="NTHelvetica/Cyrillic" w:eastAsia="Times New Roman" w:hAnsi="NTHelvetica/Cyrillic"/>
      <w:sz w:val="16"/>
    </w:rPr>
  </w:style>
  <w:style w:type="paragraph" w:customStyle="1" w:styleId="affffffff3">
    <w:name w:val="Цифры"/>
    <w:basedOn w:val="afffff0"/>
    <w:rsid w:val="00B57AF6"/>
    <w:pPr>
      <w:widowControl w:val="0"/>
      <w:spacing w:line="199" w:lineRule="auto"/>
      <w:ind w:left="113" w:right="113"/>
      <w:jc w:val="right"/>
    </w:pPr>
    <w:rPr>
      <w:rFonts w:ascii="NTHelvetica/Cyrillic" w:hAnsi="NTHelvetica/Cyrillic"/>
      <w:smallCaps/>
      <w:sz w:val="16"/>
      <w:szCs w:val="20"/>
    </w:rPr>
  </w:style>
  <w:style w:type="table" w:styleId="48">
    <w:name w:val="Table Classic 4"/>
    <w:basedOn w:val="ac"/>
    <w:uiPriority w:val="99"/>
    <w:rsid w:val="00B57AF6"/>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Oaaeeiuenoeeu">
    <w:name w:val="Oaaee?iue noeeu"/>
    <w:basedOn w:val="aa"/>
    <w:rsid w:val="00B57AF6"/>
    <w:pPr>
      <w:overflowPunct w:val="0"/>
      <w:autoSpaceDE w:val="0"/>
      <w:autoSpaceDN w:val="0"/>
      <w:adjustRightInd w:val="0"/>
      <w:spacing w:line="240" w:lineRule="auto"/>
      <w:jc w:val="center"/>
      <w:textAlignment w:val="baseline"/>
    </w:pPr>
    <w:rPr>
      <w:rFonts w:eastAsia="Times New Roman"/>
      <w:sz w:val="22"/>
      <w:szCs w:val="20"/>
      <w:lang w:eastAsia="ru-RU"/>
    </w:rPr>
  </w:style>
  <w:style w:type="paragraph" w:customStyle="1" w:styleId="1ff5">
    <w:name w:val="1 Знак"/>
    <w:basedOn w:val="aa"/>
    <w:rsid w:val="00B57AF6"/>
    <w:pPr>
      <w:spacing w:before="100" w:beforeAutospacing="1" w:after="100" w:afterAutospacing="1" w:line="240" w:lineRule="auto"/>
      <w:jc w:val="left"/>
    </w:pPr>
    <w:rPr>
      <w:rFonts w:ascii="Tahoma" w:eastAsia="Times New Roman" w:hAnsi="Tahoma"/>
      <w:sz w:val="20"/>
      <w:szCs w:val="20"/>
      <w:lang w:val="en-US"/>
    </w:rPr>
  </w:style>
  <w:style w:type="paragraph" w:customStyle="1" w:styleId="ConsPlusCell">
    <w:name w:val="ConsPlusCell"/>
    <w:uiPriority w:val="99"/>
    <w:rsid w:val="00805BAD"/>
    <w:pPr>
      <w:autoSpaceDE w:val="0"/>
      <w:autoSpaceDN w:val="0"/>
      <w:adjustRightInd w:val="0"/>
    </w:pPr>
    <w:rPr>
      <w:rFonts w:ascii="Arial" w:hAnsi="Arial" w:cs="Arial"/>
      <w:sz w:val="24"/>
      <w:szCs w:val="24"/>
    </w:rPr>
  </w:style>
  <w:style w:type="character" w:customStyle="1" w:styleId="S7">
    <w:name w:val="S_Обычный Знак"/>
    <w:link w:val="S6"/>
    <w:rsid w:val="00BE774D"/>
    <w:rPr>
      <w:rFonts w:ascii="Times New Roman" w:eastAsia="MS Mincho" w:hAnsi="Times New Roman"/>
      <w:sz w:val="24"/>
      <w:szCs w:val="24"/>
      <w:lang w:eastAsia="ar-SA"/>
    </w:rPr>
  </w:style>
  <w:style w:type="table" w:customStyle="1" w:styleId="1ff6">
    <w:name w:val="Сетка таблицы1"/>
    <w:basedOn w:val="ac"/>
    <w:next w:val="af2"/>
    <w:uiPriority w:val="59"/>
    <w:rsid w:val="00396D8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Сетка таблицы2"/>
    <w:basedOn w:val="ac"/>
    <w:next w:val="af2"/>
    <w:uiPriority w:val="59"/>
    <w:rsid w:val="008D2A9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Обычный3"/>
    <w:link w:val="Normal0"/>
    <w:rsid w:val="00CF2D6F"/>
    <w:pPr>
      <w:snapToGrid w:val="0"/>
    </w:pPr>
    <w:rPr>
      <w:rFonts w:ascii="Times New Roman" w:eastAsia="Times New Roman" w:hAnsi="Times New Roman"/>
      <w:sz w:val="22"/>
    </w:rPr>
  </w:style>
  <w:style w:type="character" w:customStyle="1" w:styleId="Normal0">
    <w:name w:val="Normal Знак"/>
    <w:link w:val="3c"/>
    <w:rsid w:val="00CF2D6F"/>
    <w:rPr>
      <w:rFonts w:ascii="Times New Roman" w:eastAsia="Times New Roman" w:hAnsi="Times New Roman"/>
      <w:sz w:val="22"/>
      <w:lang w:val="ru-RU" w:eastAsia="ru-RU" w:bidi="ar-SA"/>
    </w:rPr>
  </w:style>
  <w:style w:type="paragraph" w:customStyle="1" w:styleId="Normal10-02">
    <w:name w:val="Normal + 10 пт полужирный По центру Слева:  -02 см Справ..."/>
    <w:basedOn w:val="3c"/>
    <w:link w:val="Normal10-020"/>
    <w:rsid w:val="00CF2D6F"/>
    <w:pPr>
      <w:snapToGrid/>
      <w:ind w:left="-113" w:right="-113"/>
      <w:jc w:val="center"/>
    </w:pPr>
    <w:rPr>
      <w:b/>
      <w:bCs/>
      <w:sz w:val="20"/>
    </w:rPr>
  </w:style>
  <w:style w:type="character" w:customStyle="1" w:styleId="Normal10-020">
    <w:name w:val="Normal + 10 пт полужирный По центру Слева:  -02 см Справ... Знак"/>
    <w:link w:val="Normal10-02"/>
    <w:rsid w:val="00CF2D6F"/>
    <w:rPr>
      <w:rFonts w:ascii="Times New Roman" w:eastAsia="Times New Roman" w:hAnsi="Times New Roman"/>
      <w:b/>
      <w:bCs/>
    </w:rPr>
  </w:style>
  <w:style w:type="paragraph" w:customStyle="1" w:styleId="affffffff4">
    <w:name w:val="Заголовок таблици"/>
    <w:basedOn w:val="aa"/>
    <w:semiHidden/>
    <w:rsid w:val="008654EA"/>
    <w:pPr>
      <w:spacing w:line="240" w:lineRule="auto"/>
      <w:ind w:firstLine="540"/>
    </w:pPr>
    <w:rPr>
      <w:rFonts w:eastAsia="Times New Roman"/>
      <w:sz w:val="22"/>
      <w:szCs w:val="24"/>
      <w:lang w:eastAsia="ru-RU"/>
    </w:rPr>
  </w:style>
  <w:style w:type="paragraph" w:customStyle="1" w:styleId="bl0">
    <w:name w:val="bl0"/>
    <w:basedOn w:val="aa"/>
    <w:rsid w:val="00265FE2"/>
    <w:pPr>
      <w:spacing w:before="100" w:beforeAutospacing="1" w:after="100" w:afterAutospacing="1" w:line="240" w:lineRule="auto"/>
      <w:jc w:val="left"/>
    </w:pPr>
    <w:rPr>
      <w:rFonts w:eastAsia="Times New Roman"/>
      <w:b/>
      <w:bCs/>
      <w:sz w:val="18"/>
      <w:szCs w:val="18"/>
      <w:lang w:eastAsia="ru-RU"/>
    </w:rPr>
  </w:style>
  <w:style w:type="paragraph" w:customStyle="1" w:styleId="bl1">
    <w:name w:val="bl1"/>
    <w:basedOn w:val="aa"/>
    <w:rsid w:val="00265FE2"/>
    <w:pPr>
      <w:spacing w:before="100" w:beforeAutospacing="1" w:after="100" w:afterAutospacing="1" w:line="240" w:lineRule="auto"/>
      <w:jc w:val="left"/>
    </w:pPr>
    <w:rPr>
      <w:rFonts w:eastAsia="Times New Roman"/>
      <w:sz w:val="18"/>
      <w:szCs w:val="18"/>
      <w:lang w:eastAsia="ru-RU"/>
    </w:rPr>
  </w:style>
  <w:style w:type="character" w:customStyle="1" w:styleId="street-address">
    <w:name w:val="street-address"/>
    <w:rsid w:val="00265FE2"/>
  </w:style>
  <w:style w:type="character" w:customStyle="1" w:styleId="Bodytext4">
    <w:name w:val="Body text (4)_"/>
    <w:link w:val="Bodytext41"/>
    <w:uiPriority w:val="99"/>
    <w:rsid w:val="00265FE2"/>
    <w:rPr>
      <w:rFonts w:ascii="Arial Narrow" w:hAnsi="Arial Narrow" w:cs="Arial Narrow"/>
      <w:sz w:val="16"/>
      <w:szCs w:val="16"/>
      <w:shd w:val="clear" w:color="auto" w:fill="FFFFFF"/>
    </w:rPr>
  </w:style>
  <w:style w:type="character" w:customStyle="1" w:styleId="Bodytext40">
    <w:name w:val="Body text (4)"/>
    <w:uiPriority w:val="99"/>
    <w:rsid w:val="00265FE2"/>
    <w:rPr>
      <w:rFonts w:ascii="Arial Narrow" w:hAnsi="Arial Narrow" w:cs="Arial Narrow"/>
      <w:noProof/>
      <w:sz w:val="16"/>
      <w:szCs w:val="16"/>
      <w:shd w:val="clear" w:color="auto" w:fill="FFFFFF"/>
    </w:rPr>
  </w:style>
  <w:style w:type="paragraph" w:customStyle="1" w:styleId="Bodytext41">
    <w:name w:val="Body text (4)1"/>
    <w:basedOn w:val="aa"/>
    <w:link w:val="Bodytext4"/>
    <w:uiPriority w:val="99"/>
    <w:rsid w:val="00265FE2"/>
    <w:pPr>
      <w:shd w:val="clear" w:color="auto" w:fill="FFFFFF"/>
      <w:spacing w:before="180" w:after="600" w:line="216" w:lineRule="exact"/>
    </w:pPr>
    <w:rPr>
      <w:rFonts w:ascii="Arial Narrow" w:hAnsi="Arial Narrow" w:cs="Arial Narrow"/>
      <w:sz w:val="16"/>
      <w:szCs w:val="16"/>
      <w:lang w:eastAsia="ru-RU"/>
    </w:rPr>
  </w:style>
  <w:style w:type="character" w:customStyle="1" w:styleId="Heading42">
    <w:name w:val="Heading #4 (2)_"/>
    <w:link w:val="Heading421"/>
    <w:uiPriority w:val="99"/>
    <w:rsid w:val="00265FE2"/>
    <w:rPr>
      <w:rFonts w:ascii="Arial Narrow" w:hAnsi="Arial Narrow" w:cs="Arial Narrow"/>
      <w:sz w:val="21"/>
      <w:szCs w:val="21"/>
      <w:shd w:val="clear" w:color="auto" w:fill="FFFFFF"/>
    </w:rPr>
  </w:style>
  <w:style w:type="character" w:customStyle="1" w:styleId="Heading42Bold">
    <w:name w:val="Heading #4 (2) + Bold"/>
    <w:aliases w:val="Italic106,Spacing 0 pt184"/>
    <w:uiPriority w:val="99"/>
    <w:rsid w:val="00265FE2"/>
    <w:rPr>
      <w:rFonts w:ascii="Arial Narrow" w:hAnsi="Arial Narrow" w:cs="Arial Narrow"/>
      <w:b/>
      <w:bCs/>
      <w:i/>
      <w:iCs/>
      <w:spacing w:val="-10"/>
      <w:sz w:val="21"/>
      <w:szCs w:val="21"/>
      <w:shd w:val="clear" w:color="auto" w:fill="FFFFFF"/>
    </w:rPr>
  </w:style>
  <w:style w:type="character" w:customStyle="1" w:styleId="Heading420">
    <w:name w:val="Heading #4 (2)"/>
    <w:uiPriority w:val="99"/>
    <w:rsid w:val="00265FE2"/>
    <w:rPr>
      <w:rFonts w:ascii="Arial Narrow" w:hAnsi="Arial Narrow" w:cs="Arial Narrow"/>
      <w:noProof/>
      <w:sz w:val="21"/>
      <w:szCs w:val="21"/>
      <w:shd w:val="clear" w:color="auto" w:fill="FFFFFF"/>
    </w:rPr>
  </w:style>
  <w:style w:type="paragraph" w:customStyle="1" w:styleId="Heading421">
    <w:name w:val="Heading #4 (2)1"/>
    <w:basedOn w:val="aa"/>
    <w:link w:val="Heading42"/>
    <w:uiPriority w:val="99"/>
    <w:rsid w:val="00265FE2"/>
    <w:pPr>
      <w:shd w:val="clear" w:color="auto" w:fill="FFFFFF"/>
      <w:spacing w:before="240" w:line="262" w:lineRule="exact"/>
      <w:ind w:hanging="1160"/>
      <w:outlineLvl w:val="3"/>
    </w:pPr>
    <w:rPr>
      <w:rFonts w:ascii="Arial Narrow" w:hAnsi="Arial Narrow" w:cs="Arial Narrow"/>
      <w:sz w:val="21"/>
      <w:szCs w:val="21"/>
      <w:lang w:eastAsia="ru-RU"/>
    </w:rPr>
  </w:style>
  <w:style w:type="paragraph" w:customStyle="1" w:styleId="110111">
    <w:name w:val="Стиль 11 пт Слева:  01 см Перед:  1 пт После:  1 пт"/>
    <w:basedOn w:val="aa"/>
    <w:uiPriority w:val="99"/>
    <w:rsid w:val="00265FE2"/>
    <w:pPr>
      <w:suppressAutoHyphens/>
      <w:spacing w:before="20" w:after="20" w:line="240" w:lineRule="auto"/>
      <w:ind w:left="57"/>
    </w:pPr>
    <w:rPr>
      <w:rFonts w:eastAsia="Times New Roman"/>
      <w:sz w:val="22"/>
      <w:szCs w:val="20"/>
      <w:lang w:eastAsia="ru-RU"/>
    </w:rPr>
  </w:style>
  <w:style w:type="paragraph" w:customStyle="1" w:styleId="1111">
    <w:name w:val="Стиль 11 пт Перед:  1 пт После:  1 пт"/>
    <w:basedOn w:val="aa"/>
    <w:uiPriority w:val="99"/>
    <w:rsid w:val="00265FE2"/>
    <w:pPr>
      <w:suppressAutoHyphens/>
      <w:spacing w:before="20" w:after="20" w:line="240" w:lineRule="auto"/>
    </w:pPr>
    <w:rPr>
      <w:rFonts w:eastAsia="Times New Roman"/>
      <w:sz w:val="22"/>
      <w:szCs w:val="20"/>
      <w:lang w:eastAsia="ru-RU"/>
    </w:rPr>
  </w:style>
  <w:style w:type="table" w:customStyle="1" w:styleId="3d">
    <w:name w:val="Сетка таблицы3"/>
    <w:basedOn w:val="ac"/>
    <w:next w:val="af2"/>
    <w:rsid w:val="00265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
    <w:name w:val="Table caption_"/>
    <w:link w:val="Tablecaption0"/>
    <w:uiPriority w:val="99"/>
    <w:rsid w:val="00265FE2"/>
    <w:rPr>
      <w:b/>
      <w:bCs/>
      <w:i/>
      <w:iCs/>
      <w:spacing w:val="10"/>
      <w:sz w:val="19"/>
      <w:szCs w:val="19"/>
      <w:shd w:val="clear" w:color="auto" w:fill="FFFFFF"/>
    </w:rPr>
  </w:style>
  <w:style w:type="character" w:customStyle="1" w:styleId="Bodytext6">
    <w:name w:val="Body text (6)_"/>
    <w:link w:val="Bodytext61"/>
    <w:uiPriority w:val="99"/>
    <w:rsid w:val="00265FE2"/>
    <w:rPr>
      <w:b/>
      <w:bCs/>
      <w:sz w:val="15"/>
      <w:szCs w:val="15"/>
      <w:shd w:val="clear" w:color="auto" w:fill="FFFFFF"/>
    </w:rPr>
  </w:style>
  <w:style w:type="paragraph" w:customStyle="1" w:styleId="Tablecaption0">
    <w:name w:val="Table caption"/>
    <w:basedOn w:val="aa"/>
    <w:link w:val="Tablecaption"/>
    <w:uiPriority w:val="99"/>
    <w:rsid w:val="00265FE2"/>
    <w:pPr>
      <w:shd w:val="clear" w:color="auto" w:fill="FFFFFF"/>
      <w:spacing w:before="180" w:line="240" w:lineRule="atLeast"/>
      <w:jc w:val="left"/>
    </w:pPr>
    <w:rPr>
      <w:rFonts w:ascii="Calibri" w:hAnsi="Calibri"/>
      <w:b/>
      <w:bCs/>
      <w:i/>
      <w:iCs/>
      <w:spacing w:val="10"/>
      <w:sz w:val="19"/>
      <w:szCs w:val="19"/>
      <w:lang w:eastAsia="ru-RU"/>
    </w:rPr>
  </w:style>
  <w:style w:type="paragraph" w:customStyle="1" w:styleId="Bodytext61">
    <w:name w:val="Body text (6)1"/>
    <w:basedOn w:val="aa"/>
    <w:link w:val="Bodytext6"/>
    <w:uiPriority w:val="99"/>
    <w:rsid w:val="00265FE2"/>
    <w:pPr>
      <w:shd w:val="clear" w:color="auto" w:fill="FFFFFF"/>
      <w:spacing w:line="240" w:lineRule="atLeast"/>
      <w:jc w:val="left"/>
    </w:pPr>
    <w:rPr>
      <w:rFonts w:ascii="Calibri" w:hAnsi="Calibri"/>
      <w:b/>
      <w:bCs/>
      <w:sz w:val="15"/>
      <w:szCs w:val="15"/>
      <w:lang w:eastAsia="ru-RU"/>
    </w:rPr>
  </w:style>
  <w:style w:type="table" w:customStyle="1" w:styleId="312">
    <w:name w:val="Сетка таблицы31"/>
    <w:basedOn w:val="ac"/>
    <w:next w:val="af2"/>
    <w:uiPriority w:val="59"/>
    <w:rsid w:val="00265F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c"/>
    <w:next w:val="af2"/>
    <w:rsid w:val="00265F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5">
    <w:name w:val="Обычный + По ширине"/>
    <w:aliases w:val="Междустр.интервал:  одинарный + Междустр.интервал:  одина..."/>
    <w:basedOn w:val="aa"/>
    <w:uiPriority w:val="99"/>
    <w:rsid w:val="006B73FF"/>
    <w:rPr>
      <w:rFonts w:eastAsia="Times New Roman"/>
      <w:szCs w:val="24"/>
      <w:lang w:eastAsia="ru-RU"/>
    </w:rPr>
  </w:style>
  <w:style w:type="character" w:customStyle="1" w:styleId="FontStyle98">
    <w:name w:val="Font Style98"/>
    <w:rsid w:val="00692D90"/>
    <w:rPr>
      <w:rFonts w:ascii="Times New Roman" w:hAnsi="Times New Roman" w:cs="Times New Roman" w:hint="default"/>
      <w:sz w:val="22"/>
      <w:szCs w:val="22"/>
    </w:rPr>
  </w:style>
  <w:style w:type="character" w:customStyle="1" w:styleId="FontStyle115">
    <w:name w:val="Font Style115"/>
    <w:rsid w:val="00692D90"/>
    <w:rPr>
      <w:rFonts w:ascii="Times New Roman" w:hAnsi="Times New Roman" w:cs="Times New Roman" w:hint="default"/>
      <w:b/>
      <w:bCs/>
      <w:sz w:val="22"/>
      <w:szCs w:val="22"/>
    </w:rPr>
  </w:style>
  <w:style w:type="paragraph" w:customStyle="1" w:styleId="Default">
    <w:name w:val="Default"/>
    <w:rsid w:val="0086706D"/>
    <w:pPr>
      <w:widowControl w:val="0"/>
      <w:autoSpaceDE w:val="0"/>
      <w:autoSpaceDN w:val="0"/>
      <w:adjustRightInd w:val="0"/>
    </w:pPr>
    <w:rPr>
      <w:rFonts w:ascii="Times New Roman" w:eastAsia="Times New Roman" w:hAnsi="Times New Roman"/>
      <w:color w:val="000000"/>
      <w:sz w:val="24"/>
      <w:szCs w:val="24"/>
    </w:rPr>
  </w:style>
  <w:style w:type="paragraph" w:customStyle="1" w:styleId="affffffff6">
    <w:name w:val="Обычный в таблице"/>
    <w:basedOn w:val="aa"/>
    <w:link w:val="affffffff7"/>
    <w:rsid w:val="00EE2EDE"/>
    <w:pPr>
      <w:ind w:hanging="6"/>
      <w:jc w:val="center"/>
    </w:pPr>
    <w:rPr>
      <w:rFonts w:eastAsia="Times New Roman"/>
      <w:szCs w:val="24"/>
      <w:lang w:eastAsia="ru-RU"/>
    </w:rPr>
  </w:style>
  <w:style w:type="character" w:customStyle="1" w:styleId="affffffff7">
    <w:name w:val="Обычный в таблице Знак"/>
    <w:link w:val="affffffff6"/>
    <w:rsid w:val="00EE2EDE"/>
    <w:rPr>
      <w:rFonts w:ascii="Times New Roman" w:eastAsia="Times New Roman" w:hAnsi="Times New Roman"/>
      <w:sz w:val="24"/>
      <w:szCs w:val="24"/>
    </w:rPr>
  </w:style>
  <w:style w:type="paragraph" w:customStyle="1" w:styleId="affffffff8">
    <w:name w:val="Раздел"/>
    <w:basedOn w:val="18"/>
    <w:qFormat/>
    <w:rsid w:val="00D0145F"/>
    <w:pPr>
      <w:spacing w:before="600"/>
      <w:ind w:left="426"/>
      <w:outlineLvl w:val="0"/>
    </w:pPr>
    <w:rPr>
      <w:rFonts w:ascii="Arial" w:hAnsi="Arial" w:cs="Arial"/>
      <w:bCs w:val="0"/>
      <w:sz w:val="32"/>
      <w:szCs w:val="32"/>
    </w:rPr>
  </w:style>
  <w:style w:type="paragraph" w:customStyle="1" w:styleId="2f8">
    <w:name w:val="Знак2"/>
    <w:basedOn w:val="aa"/>
    <w:rsid w:val="00D0145F"/>
    <w:pPr>
      <w:spacing w:before="100" w:beforeAutospacing="1" w:after="100" w:afterAutospacing="1" w:line="240" w:lineRule="auto"/>
      <w:jc w:val="left"/>
    </w:pPr>
    <w:rPr>
      <w:rFonts w:ascii="Tahoma" w:eastAsia="Batang" w:hAnsi="Tahoma"/>
      <w:sz w:val="20"/>
      <w:szCs w:val="20"/>
      <w:lang w:val="en-US"/>
    </w:rPr>
  </w:style>
  <w:style w:type="numbering" w:customStyle="1" w:styleId="1ff7">
    <w:name w:val="Нет списка1"/>
    <w:next w:val="ad"/>
    <w:uiPriority w:val="99"/>
    <w:semiHidden/>
    <w:unhideWhenUsed/>
    <w:rsid w:val="00D0145F"/>
  </w:style>
  <w:style w:type="character" w:customStyle="1" w:styleId="af6">
    <w:name w:val="Абзац списка Знак"/>
    <w:aliases w:val="Варианты ответов Знак,Абзац списка основной Знак,List Paragraph2 Знак,ПАРАГРАФ Знак,Нумерация Знак,список 1 Знак,СПИСКИ Знак,Абзац списка3 Знак,маркированный Знак,List Paragraph Знак"/>
    <w:link w:val="af5"/>
    <w:uiPriority w:val="34"/>
    <w:locked/>
    <w:rsid w:val="00D0145F"/>
    <w:rPr>
      <w:rFonts w:ascii="Times New Roman" w:hAnsi="Times New Roman"/>
      <w:sz w:val="24"/>
      <w:szCs w:val="22"/>
      <w:lang w:eastAsia="en-US"/>
    </w:rPr>
  </w:style>
  <w:style w:type="character" w:customStyle="1" w:styleId="affffffff9">
    <w:name w:val="Основной текст_"/>
    <w:link w:val="3e"/>
    <w:uiPriority w:val="99"/>
    <w:rsid w:val="00D0145F"/>
    <w:rPr>
      <w:rFonts w:ascii="Times New Roman" w:eastAsia="Times New Roman" w:hAnsi="Times New Roman"/>
      <w:sz w:val="22"/>
      <w:szCs w:val="22"/>
      <w:shd w:val="clear" w:color="auto" w:fill="FFFFFF"/>
    </w:rPr>
  </w:style>
  <w:style w:type="character" w:customStyle="1" w:styleId="10pt">
    <w:name w:val="Основной текст + 10 pt"/>
    <w:rsid w:val="00D0145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55pt">
    <w:name w:val="Основной текст + 5;5 pt;Полужирный"/>
    <w:rsid w:val="00D0145F"/>
    <w:rPr>
      <w:rFonts w:ascii="Times New Roman" w:eastAsia="Times New Roman" w:hAnsi="Times New Roman" w:cs="Times New Roman"/>
      <w:b/>
      <w:bCs/>
      <w:i w:val="0"/>
      <w:iCs w:val="0"/>
      <w:smallCaps w:val="0"/>
      <w:strike w:val="0"/>
      <w:color w:val="000000"/>
      <w:spacing w:val="0"/>
      <w:w w:val="100"/>
      <w:position w:val="0"/>
      <w:sz w:val="11"/>
      <w:szCs w:val="11"/>
      <w:u w:val="none"/>
      <w:lang w:val="ru-RU"/>
    </w:rPr>
  </w:style>
  <w:style w:type="character" w:customStyle="1" w:styleId="55pt0">
    <w:name w:val="Основной текст + 5;5 pt"/>
    <w:rsid w:val="00D0145F"/>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rPr>
  </w:style>
  <w:style w:type="paragraph" w:customStyle="1" w:styleId="affffffffa">
    <w:name w:val="Знак Знак Знак Знак Знак Знак Знак Знак Знак Знак Знак Знак Знак"/>
    <w:basedOn w:val="aa"/>
    <w:rsid w:val="00D0145F"/>
    <w:pPr>
      <w:spacing w:before="100" w:beforeAutospacing="1" w:after="100" w:afterAutospacing="1" w:line="240" w:lineRule="auto"/>
      <w:jc w:val="left"/>
    </w:pPr>
    <w:rPr>
      <w:rFonts w:ascii="Tahoma" w:eastAsia="Times New Roman" w:hAnsi="Tahoma"/>
      <w:sz w:val="20"/>
      <w:szCs w:val="20"/>
      <w:lang w:val="en-US"/>
    </w:rPr>
  </w:style>
  <w:style w:type="paragraph" w:customStyle="1" w:styleId="Sd">
    <w:name w:val="S_Обычный жирный"/>
    <w:basedOn w:val="aa"/>
    <w:link w:val="Se"/>
    <w:qFormat/>
    <w:rsid w:val="00D0145F"/>
    <w:pPr>
      <w:spacing w:line="240" w:lineRule="auto"/>
      <w:ind w:firstLine="709"/>
      <w:jc w:val="left"/>
    </w:pPr>
    <w:rPr>
      <w:rFonts w:eastAsia="Times New Roman"/>
      <w:sz w:val="28"/>
      <w:szCs w:val="24"/>
      <w:lang w:eastAsia="ru-RU"/>
    </w:rPr>
  </w:style>
  <w:style w:type="character" w:customStyle="1" w:styleId="9pt">
    <w:name w:val="Основной текст + 9 pt"/>
    <w:rsid w:val="00D0145F"/>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2f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ff2"/>
    <w:locked/>
    <w:rsid w:val="00D0145F"/>
    <w:rPr>
      <w:rFonts w:ascii="Times New Roman" w:eastAsia="Times New Roman" w:hAnsi="Times New Roman"/>
      <w:b/>
      <w:snapToGrid w:val="0"/>
      <w:sz w:val="26"/>
    </w:rPr>
  </w:style>
  <w:style w:type="character" w:customStyle="1" w:styleId="ConsPlusNormal0">
    <w:name w:val="ConsPlusNormal Знак"/>
    <w:link w:val="ConsPlusNormal"/>
    <w:locked/>
    <w:rsid w:val="00D0145F"/>
    <w:rPr>
      <w:rFonts w:ascii="Arial" w:eastAsia="Times New Roman" w:hAnsi="Arial" w:cs="Arial"/>
    </w:rPr>
  </w:style>
  <w:style w:type="paragraph" w:customStyle="1" w:styleId="100">
    <w:name w:val="Табличный_заголовки_10"/>
    <w:basedOn w:val="afffffe"/>
    <w:uiPriority w:val="99"/>
    <w:qFormat/>
    <w:rsid w:val="00D0145F"/>
    <w:pPr>
      <w:jc w:val="center"/>
    </w:pPr>
    <w:rPr>
      <w:rFonts w:eastAsia="Calibri"/>
      <w:b/>
      <w:sz w:val="20"/>
    </w:rPr>
  </w:style>
  <w:style w:type="character" w:customStyle="1" w:styleId="titlerazdel">
    <w:name w:val="title_razdel"/>
    <w:basedOn w:val="ab"/>
    <w:rsid w:val="00D0145F"/>
  </w:style>
  <w:style w:type="paragraph" w:customStyle="1" w:styleId="OTCHET00">
    <w:name w:val="OTCHET_00"/>
    <w:basedOn w:val="23"/>
    <w:uiPriority w:val="99"/>
    <w:rsid w:val="00D0145F"/>
    <w:pPr>
      <w:numPr>
        <w:numId w:val="0"/>
      </w:numPr>
      <w:tabs>
        <w:tab w:val="left" w:pos="709"/>
        <w:tab w:val="left" w:pos="3402"/>
      </w:tabs>
      <w:contextualSpacing w:val="0"/>
    </w:pPr>
    <w:rPr>
      <w:rFonts w:ascii="NTTimes/Cyrillic" w:eastAsia="Times New Roman" w:hAnsi="NTTimes/Cyrillic"/>
      <w:szCs w:val="20"/>
      <w:lang w:eastAsia="ru-RU"/>
    </w:rPr>
  </w:style>
  <w:style w:type="paragraph" w:customStyle="1" w:styleId="1ff8">
    <w:name w:val="Обычный отступ1 Знак"/>
    <w:basedOn w:val="aa"/>
    <w:rsid w:val="00D0145F"/>
    <w:pPr>
      <w:widowControl w:val="0"/>
      <w:overflowPunct w:val="0"/>
      <w:autoSpaceDE w:val="0"/>
      <w:autoSpaceDN w:val="0"/>
      <w:adjustRightInd w:val="0"/>
      <w:spacing w:after="360" w:line="240" w:lineRule="auto"/>
      <w:jc w:val="left"/>
    </w:pPr>
    <w:rPr>
      <w:rFonts w:ascii="Arial" w:eastAsia="Times New Roman" w:hAnsi="Arial"/>
      <w:szCs w:val="20"/>
      <w:lang w:eastAsia="ru-RU"/>
    </w:rPr>
  </w:style>
  <w:style w:type="paragraph" w:styleId="23">
    <w:name w:val="List Number 2"/>
    <w:basedOn w:val="aa"/>
    <w:uiPriority w:val="99"/>
    <w:unhideWhenUsed/>
    <w:rsid w:val="00D0145F"/>
    <w:pPr>
      <w:numPr>
        <w:numId w:val="16"/>
      </w:numPr>
      <w:spacing w:line="240" w:lineRule="auto"/>
      <w:contextualSpacing/>
      <w:jc w:val="left"/>
    </w:pPr>
  </w:style>
  <w:style w:type="character" w:customStyle="1" w:styleId="73">
    <w:name w:val="7 Обычный Знак"/>
    <w:rsid w:val="00D0145F"/>
    <w:rPr>
      <w:sz w:val="24"/>
      <w:lang w:val="ru-RU" w:eastAsia="ru-RU" w:bidi="ar-SA"/>
    </w:rPr>
  </w:style>
  <w:style w:type="character" w:customStyle="1" w:styleId="affffffffb">
    <w:name w:val="Основной текст док. Знак"/>
    <w:rsid w:val="00D0145F"/>
    <w:rPr>
      <w:rFonts w:ascii="Arial" w:hAnsi="Arial"/>
      <w:sz w:val="24"/>
      <w:lang w:val="ru-RU" w:eastAsia="ru-RU" w:bidi="ar-SA"/>
    </w:rPr>
  </w:style>
  <w:style w:type="character" w:customStyle="1" w:styleId="fontstyle11">
    <w:name w:val="fontstyle11"/>
    <w:basedOn w:val="ab"/>
    <w:rsid w:val="00D0145F"/>
  </w:style>
  <w:style w:type="character" w:customStyle="1" w:styleId="180">
    <w:name w:val="Основной текст (18)_"/>
    <w:link w:val="181"/>
    <w:uiPriority w:val="99"/>
    <w:rsid w:val="00D0145F"/>
    <w:rPr>
      <w:rFonts w:ascii="Times New Roman" w:hAnsi="Times New Roman"/>
      <w:sz w:val="10"/>
      <w:szCs w:val="10"/>
      <w:shd w:val="clear" w:color="auto" w:fill="FFFFFF"/>
      <w:lang w:val="en-US"/>
    </w:rPr>
  </w:style>
  <w:style w:type="paragraph" w:customStyle="1" w:styleId="181">
    <w:name w:val="Основной текст (18)"/>
    <w:basedOn w:val="aa"/>
    <w:link w:val="180"/>
    <w:uiPriority w:val="99"/>
    <w:rsid w:val="00D0145F"/>
    <w:pPr>
      <w:widowControl w:val="0"/>
      <w:shd w:val="clear" w:color="auto" w:fill="FFFFFF"/>
      <w:spacing w:line="240" w:lineRule="atLeast"/>
      <w:jc w:val="left"/>
    </w:pPr>
    <w:rPr>
      <w:sz w:val="10"/>
      <w:szCs w:val="10"/>
      <w:lang w:val="en-US" w:eastAsia="ru-RU"/>
    </w:rPr>
  </w:style>
  <w:style w:type="character" w:customStyle="1" w:styleId="affffffffc">
    <w:name w:val="Гипертекстовая ссылка"/>
    <w:uiPriority w:val="99"/>
    <w:rsid w:val="00D0145F"/>
    <w:rPr>
      <w:rFonts w:cs="Times New Roman"/>
      <w:b w:val="0"/>
      <w:color w:val="106BBE"/>
      <w:sz w:val="26"/>
    </w:rPr>
  </w:style>
  <w:style w:type="paragraph" w:customStyle="1" w:styleId="affffffffd">
    <w:name w:val="Нормальный (таблица)"/>
    <w:basedOn w:val="aa"/>
    <w:next w:val="aa"/>
    <w:uiPriority w:val="99"/>
    <w:rsid w:val="00D0145F"/>
    <w:pPr>
      <w:widowControl w:val="0"/>
      <w:autoSpaceDE w:val="0"/>
      <w:autoSpaceDN w:val="0"/>
      <w:adjustRightInd w:val="0"/>
      <w:spacing w:line="240" w:lineRule="auto"/>
      <w:jc w:val="left"/>
    </w:pPr>
    <w:rPr>
      <w:rFonts w:ascii="Arial" w:eastAsia="Times New Roman" w:hAnsi="Arial" w:cs="Arial"/>
      <w:szCs w:val="24"/>
      <w:lang w:eastAsia="ru-RU"/>
    </w:rPr>
  </w:style>
  <w:style w:type="paragraph" w:customStyle="1" w:styleId="affffffffe">
    <w:name w:val="Прижатый влево"/>
    <w:basedOn w:val="aa"/>
    <w:next w:val="aa"/>
    <w:uiPriority w:val="99"/>
    <w:rsid w:val="00D0145F"/>
    <w:pPr>
      <w:widowControl w:val="0"/>
      <w:autoSpaceDE w:val="0"/>
      <w:autoSpaceDN w:val="0"/>
      <w:adjustRightInd w:val="0"/>
      <w:spacing w:line="240" w:lineRule="auto"/>
      <w:jc w:val="left"/>
    </w:pPr>
    <w:rPr>
      <w:rFonts w:ascii="Arial" w:eastAsia="Times New Roman" w:hAnsi="Arial" w:cs="Arial"/>
      <w:szCs w:val="24"/>
      <w:lang w:eastAsia="ru-RU"/>
    </w:rPr>
  </w:style>
  <w:style w:type="paragraph" w:customStyle="1" w:styleId="101">
    <w:name w:val="Табличный_слева_10"/>
    <w:basedOn w:val="aa"/>
    <w:uiPriority w:val="99"/>
    <w:qFormat/>
    <w:rsid w:val="00D0145F"/>
    <w:pPr>
      <w:spacing w:line="240" w:lineRule="auto"/>
      <w:jc w:val="left"/>
    </w:pPr>
    <w:rPr>
      <w:rFonts w:eastAsia="Times New Roman"/>
      <w:sz w:val="20"/>
      <w:szCs w:val="24"/>
      <w:lang w:eastAsia="ru-RU"/>
    </w:rPr>
  </w:style>
  <w:style w:type="paragraph" w:customStyle="1" w:styleId="headertext">
    <w:name w:val="headertext"/>
    <w:basedOn w:val="aa"/>
    <w:rsid w:val="00D0145F"/>
    <w:pPr>
      <w:spacing w:before="100" w:beforeAutospacing="1" w:after="100" w:afterAutospacing="1" w:line="240" w:lineRule="auto"/>
      <w:jc w:val="left"/>
    </w:pPr>
    <w:rPr>
      <w:rFonts w:eastAsia="Times New Roman"/>
      <w:szCs w:val="24"/>
      <w:lang w:eastAsia="ru-RU"/>
    </w:rPr>
  </w:style>
  <w:style w:type="paragraph" w:customStyle="1" w:styleId="formattext">
    <w:name w:val="formattext"/>
    <w:basedOn w:val="aa"/>
    <w:rsid w:val="00D0145F"/>
    <w:pPr>
      <w:spacing w:before="100" w:beforeAutospacing="1" w:after="100" w:afterAutospacing="1" w:line="240" w:lineRule="auto"/>
      <w:jc w:val="left"/>
    </w:pPr>
    <w:rPr>
      <w:rFonts w:eastAsia="Times New Roman"/>
      <w:szCs w:val="24"/>
      <w:lang w:eastAsia="ru-RU"/>
    </w:rPr>
  </w:style>
  <w:style w:type="table" w:customStyle="1" w:styleId="510">
    <w:name w:val="Таблица простая 51"/>
    <w:basedOn w:val="ac"/>
    <w:uiPriority w:val="45"/>
    <w:rsid w:val="00D0145F"/>
    <w:tblPr>
      <w:tblStyleRowBandSize w:val="1"/>
      <w:tblStyleColBandSize w:val="1"/>
    </w:tblPr>
    <w:tblStylePr w:type="firstRow">
      <w:rPr>
        <w:rFonts w:ascii="@Adobe Gothic Std B" w:eastAsia="Times New Roman" w:hAnsi="@Adobe Gothic Std B" w:cs="Times New Roman"/>
        <w:i/>
        <w:iCs/>
        <w:sz w:val="26"/>
      </w:rPr>
      <w:tblPr/>
      <w:tcPr>
        <w:tcBorders>
          <w:bottom w:val="single" w:sz="4" w:space="0" w:color="7F7F7F"/>
        </w:tcBorders>
        <w:shd w:val="clear" w:color="auto" w:fill="FFFFFF"/>
      </w:tcPr>
    </w:tblStylePr>
    <w:tblStylePr w:type="lastRow">
      <w:rPr>
        <w:rFonts w:ascii="@Adobe Gothic Std B" w:eastAsia="Times New Roman" w:hAnsi="@Adobe Gothic Std B" w:cs="Times New Roman"/>
        <w:i/>
        <w:iCs/>
        <w:sz w:val="26"/>
      </w:rPr>
      <w:tblPr/>
      <w:tcPr>
        <w:tcBorders>
          <w:top w:val="single" w:sz="4" w:space="0" w:color="7F7F7F"/>
        </w:tcBorders>
        <w:shd w:val="clear" w:color="auto" w:fill="FFFFFF"/>
      </w:tcPr>
    </w:tblStylePr>
    <w:tblStylePr w:type="firstCol">
      <w:pPr>
        <w:jc w:val="right"/>
      </w:pPr>
      <w:rPr>
        <w:rFonts w:ascii="@Adobe Gothic Std B" w:eastAsia="Times New Roman" w:hAnsi="@Adobe Gothic Std B" w:cs="Times New Roman"/>
        <w:i/>
        <w:iCs/>
        <w:sz w:val="26"/>
      </w:rPr>
      <w:tblPr/>
      <w:tcPr>
        <w:tcBorders>
          <w:right w:val="single" w:sz="4" w:space="0" w:color="7F7F7F"/>
        </w:tcBorders>
        <w:shd w:val="clear" w:color="auto" w:fill="FFFFFF"/>
      </w:tcPr>
    </w:tblStylePr>
    <w:tblStylePr w:type="lastCol">
      <w:rPr>
        <w:rFonts w:ascii="@Adobe Gothic Std B" w:eastAsia="Times New Roman" w:hAnsi="@Adobe Gothic Std B"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odyText21">
    <w:name w:val="Body Text 21"/>
    <w:basedOn w:val="aa"/>
    <w:rsid w:val="00D0145F"/>
    <w:pPr>
      <w:autoSpaceDE w:val="0"/>
      <w:autoSpaceDN w:val="0"/>
      <w:adjustRightInd w:val="0"/>
      <w:spacing w:line="288" w:lineRule="auto"/>
      <w:ind w:firstLine="709"/>
      <w:jc w:val="left"/>
    </w:pPr>
    <w:rPr>
      <w:rFonts w:eastAsia="Times New Roman"/>
      <w:sz w:val="28"/>
      <w:szCs w:val="28"/>
      <w:lang w:eastAsia="ru-RU"/>
    </w:rPr>
  </w:style>
  <w:style w:type="paragraph" w:customStyle="1" w:styleId="-1">
    <w:name w:val="таб-название1"/>
    <w:basedOn w:val="aa"/>
    <w:rsid w:val="00D0145F"/>
    <w:pPr>
      <w:keepNext/>
      <w:spacing w:before="120" w:after="120" w:line="240" w:lineRule="auto"/>
      <w:ind w:firstLine="709"/>
      <w:jc w:val="left"/>
    </w:pPr>
    <w:rPr>
      <w:rFonts w:eastAsia="Times New Roman"/>
      <w:sz w:val="28"/>
      <w:szCs w:val="26"/>
    </w:rPr>
  </w:style>
  <w:style w:type="paragraph" w:customStyle="1" w:styleId="Style21">
    <w:name w:val="Style21"/>
    <w:basedOn w:val="aa"/>
    <w:uiPriority w:val="99"/>
    <w:rsid w:val="00D0145F"/>
    <w:pPr>
      <w:widowControl w:val="0"/>
      <w:autoSpaceDE w:val="0"/>
      <w:autoSpaceDN w:val="0"/>
      <w:adjustRightInd w:val="0"/>
      <w:spacing w:line="275" w:lineRule="exact"/>
      <w:ind w:firstLine="710"/>
      <w:jc w:val="left"/>
    </w:pPr>
    <w:rPr>
      <w:rFonts w:eastAsia="Times New Roman"/>
      <w:szCs w:val="24"/>
      <w:lang w:eastAsia="ru-RU"/>
    </w:rPr>
  </w:style>
  <w:style w:type="character" w:customStyle="1" w:styleId="FontStyle124">
    <w:name w:val="Font Style124"/>
    <w:uiPriority w:val="99"/>
    <w:rsid w:val="00D0145F"/>
    <w:rPr>
      <w:rFonts w:ascii="Times New Roman" w:hAnsi="Times New Roman" w:cs="Times New Roman"/>
      <w:sz w:val="22"/>
      <w:szCs w:val="22"/>
    </w:rPr>
  </w:style>
  <w:style w:type="paragraph" w:customStyle="1" w:styleId="Style44">
    <w:name w:val="Style44"/>
    <w:basedOn w:val="aa"/>
    <w:uiPriority w:val="99"/>
    <w:rsid w:val="00D0145F"/>
    <w:pPr>
      <w:widowControl w:val="0"/>
      <w:autoSpaceDE w:val="0"/>
      <w:autoSpaceDN w:val="0"/>
      <w:adjustRightInd w:val="0"/>
      <w:spacing w:line="240" w:lineRule="auto"/>
      <w:jc w:val="left"/>
    </w:pPr>
    <w:rPr>
      <w:rFonts w:eastAsia="Times New Roman"/>
      <w:szCs w:val="24"/>
      <w:lang w:eastAsia="ru-RU"/>
    </w:rPr>
  </w:style>
  <w:style w:type="paragraph" w:customStyle="1" w:styleId="Style45">
    <w:name w:val="Style45"/>
    <w:basedOn w:val="aa"/>
    <w:uiPriority w:val="99"/>
    <w:rsid w:val="00D0145F"/>
    <w:pPr>
      <w:widowControl w:val="0"/>
      <w:autoSpaceDE w:val="0"/>
      <w:autoSpaceDN w:val="0"/>
      <w:adjustRightInd w:val="0"/>
      <w:spacing w:line="240" w:lineRule="auto"/>
      <w:jc w:val="right"/>
    </w:pPr>
    <w:rPr>
      <w:rFonts w:eastAsia="Times New Roman"/>
      <w:szCs w:val="24"/>
      <w:lang w:eastAsia="ru-RU"/>
    </w:rPr>
  </w:style>
  <w:style w:type="character" w:customStyle="1" w:styleId="FontStyle119">
    <w:name w:val="Font Style119"/>
    <w:uiPriority w:val="99"/>
    <w:rsid w:val="00D0145F"/>
    <w:rPr>
      <w:rFonts w:ascii="Times New Roman" w:hAnsi="Times New Roman" w:cs="Times New Roman"/>
      <w:sz w:val="34"/>
      <w:szCs w:val="34"/>
    </w:rPr>
  </w:style>
  <w:style w:type="character" w:customStyle="1" w:styleId="FontStyle147">
    <w:name w:val="Font Style147"/>
    <w:uiPriority w:val="99"/>
    <w:rsid w:val="00D0145F"/>
    <w:rPr>
      <w:rFonts w:ascii="Georgia" w:hAnsi="Georgia" w:cs="Georgia"/>
      <w:sz w:val="14"/>
      <w:szCs w:val="14"/>
    </w:rPr>
  </w:style>
  <w:style w:type="paragraph" w:customStyle="1" w:styleId="Style24">
    <w:name w:val="Style24"/>
    <w:basedOn w:val="aa"/>
    <w:uiPriority w:val="99"/>
    <w:rsid w:val="00D0145F"/>
    <w:pPr>
      <w:widowControl w:val="0"/>
      <w:autoSpaceDE w:val="0"/>
      <w:autoSpaceDN w:val="0"/>
      <w:adjustRightInd w:val="0"/>
      <w:spacing w:line="226" w:lineRule="exact"/>
      <w:ind w:firstLine="782"/>
      <w:jc w:val="left"/>
    </w:pPr>
    <w:rPr>
      <w:rFonts w:eastAsia="Times New Roman"/>
      <w:szCs w:val="24"/>
      <w:lang w:eastAsia="ru-RU"/>
    </w:rPr>
  </w:style>
  <w:style w:type="paragraph" w:customStyle="1" w:styleId="Style51">
    <w:name w:val="Style51"/>
    <w:basedOn w:val="aa"/>
    <w:uiPriority w:val="99"/>
    <w:rsid w:val="00D0145F"/>
    <w:pPr>
      <w:widowControl w:val="0"/>
      <w:autoSpaceDE w:val="0"/>
      <w:autoSpaceDN w:val="0"/>
      <w:adjustRightInd w:val="0"/>
      <w:spacing w:line="250" w:lineRule="exact"/>
      <w:ind w:firstLine="749"/>
      <w:jc w:val="left"/>
    </w:pPr>
    <w:rPr>
      <w:rFonts w:eastAsia="Times New Roman"/>
      <w:szCs w:val="24"/>
      <w:lang w:eastAsia="ru-RU"/>
    </w:rPr>
  </w:style>
  <w:style w:type="paragraph" w:customStyle="1" w:styleId="Style15">
    <w:name w:val="Style15"/>
    <w:basedOn w:val="aa"/>
    <w:uiPriority w:val="99"/>
    <w:rsid w:val="00D0145F"/>
    <w:pPr>
      <w:widowControl w:val="0"/>
      <w:autoSpaceDE w:val="0"/>
      <w:autoSpaceDN w:val="0"/>
      <w:adjustRightInd w:val="0"/>
      <w:spacing w:line="254" w:lineRule="exact"/>
      <w:ind w:firstLine="749"/>
      <w:jc w:val="left"/>
    </w:pPr>
    <w:rPr>
      <w:rFonts w:eastAsia="Times New Roman"/>
      <w:szCs w:val="24"/>
      <w:lang w:eastAsia="ru-RU"/>
    </w:rPr>
  </w:style>
  <w:style w:type="paragraph" w:customStyle="1" w:styleId="Style20">
    <w:name w:val="Style20"/>
    <w:basedOn w:val="aa"/>
    <w:uiPriority w:val="99"/>
    <w:rsid w:val="00D0145F"/>
    <w:pPr>
      <w:widowControl w:val="0"/>
      <w:autoSpaceDE w:val="0"/>
      <w:autoSpaceDN w:val="0"/>
      <w:adjustRightInd w:val="0"/>
      <w:spacing w:line="276" w:lineRule="exact"/>
      <w:ind w:firstLine="144"/>
      <w:jc w:val="left"/>
    </w:pPr>
    <w:rPr>
      <w:rFonts w:eastAsia="Times New Roman"/>
      <w:szCs w:val="24"/>
      <w:lang w:eastAsia="ru-RU"/>
    </w:rPr>
  </w:style>
  <w:style w:type="paragraph" w:customStyle="1" w:styleId="Style23">
    <w:name w:val="Style23"/>
    <w:basedOn w:val="aa"/>
    <w:uiPriority w:val="99"/>
    <w:rsid w:val="00D0145F"/>
    <w:pPr>
      <w:widowControl w:val="0"/>
      <w:autoSpaceDE w:val="0"/>
      <w:autoSpaceDN w:val="0"/>
      <w:adjustRightInd w:val="0"/>
      <w:spacing w:line="278" w:lineRule="exact"/>
      <w:ind w:firstLine="701"/>
      <w:jc w:val="left"/>
    </w:pPr>
    <w:rPr>
      <w:rFonts w:eastAsia="Times New Roman"/>
      <w:szCs w:val="24"/>
      <w:lang w:eastAsia="ru-RU"/>
    </w:rPr>
  </w:style>
  <w:style w:type="paragraph" w:customStyle="1" w:styleId="Style34">
    <w:name w:val="Style34"/>
    <w:basedOn w:val="aa"/>
    <w:uiPriority w:val="99"/>
    <w:rsid w:val="00D0145F"/>
    <w:pPr>
      <w:widowControl w:val="0"/>
      <w:autoSpaceDE w:val="0"/>
      <w:autoSpaceDN w:val="0"/>
      <w:adjustRightInd w:val="0"/>
      <w:spacing w:line="278" w:lineRule="exact"/>
      <w:jc w:val="left"/>
    </w:pPr>
    <w:rPr>
      <w:rFonts w:eastAsia="Times New Roman"/>
      <w:szCs w:val="24"/>
      <w:lang w:eastAsia="ru-RU"/>
    </w:rPr>
  </w:style>
  <w:style w:type="paragraph" w:customStyle="1" w:styleId="Style46">
    <w:name w:val="Style46"/>
    <w:basedOn w:val="aa"/>
    <w:uiPriority w:val="99"/>
    <w:rsid w:val="00D0145F"/>
    <w:pPr>
      <w:widowControl w:val="0"/>
      <w:autoSpaceDE w:val="0"/>
      <w:autoSpaceDN w:val="0"/>
      <w:adjustRightInd w:val="0"/>
      <w:spacing w:line="240" w:lineRule="auto"/>
      <w:jc w:val="left"/>
    </w:pPr>
    <w:rPr>
      <w:rFonts w:eastAsia="Times New Roman"/>
      <w:szCs w:val="24"/>
      <w:lang w:eastAsia="ru-RU"/>
    </w:rPr>
  </w:style>
  <w:style w:type="paragraph" w:customStyle="1" w:styleId="Style57">
    <w:name w:val="Style57"/>
    <w:basedOn w:val="aa"/>
    <w:uiPriority w:val="99"/>
    <w:rsid w:val="00D0145F"/>
    <w:pPr>
      <w:widowControl w:val="0"/>
      <w:autoSpaceDE w:val="0"/>
      <w:autoSpaceDN w:val="0"/>
      <w:adjustRightInd w:val="0"/>
      <w:spacing w:line="269" w:lineRule="exact"/>
      <w:jc w:val="center"/>
    </w:pPr>
    <w:rPr>
      <w:rFonts w:eastAsia="Times New Roman"/>
      <w:szCs w:val="24"/>
      <w:lang w:eastAsia="ru-RU"/>
    </w:rPr>
  </w:style>
  <w:style w:type="character" w:customStyle="1" w:styleId="FontStyle122">
    <w:name w:val="Font Style122"/>
    <w:uiPriority w:val="99"/>
    <w:rsid w:val="00D0145F"/>
    <w:rPr>
      <w:rFonts w:ascii="Times New Roman" w:hAnsi="Times New Roman" w:cs="Times New Roman"/>
      <w:b/>
      <w:bCs/>
      <w:sz w:val="22"/>
      <w:szCs w:val="22"/>
    </w:rPr>
  </w:style>
  <w:style w:type="character" w:customStyle="1" w:styleId="FontStyle133">
    <w:name w:val="Font Style133"/>
    <w:uiPriority w:val="99"/>
    <w:rsid w:val="00D0145F"/>
    <w:rPr>
      <w:rFonts w:ascii="Times New Roman" w:hAnsi="Times New Roman" w:cs="Times New Roman"/>
      <w:b/>
      <w:bCs/>
      <w:sz w:val="8"/>
      <w:szCs w:val="8"/>
    </w:rPr>
  </w:style>
  <w:style w:type="paragraph" w:customStyle="1" w:styleId="Style41">
    <w:name w:val="Style41"/>
    <w:basedOn w:val="aa"/>
    <w:uiPriority w:val="99"/>
    <w:rsid w:val="00D0145F"/>
    <w:pPr>
      <w:widowControl w:val="0"/>
      <w:autoSpaceDE w:val="0"/>
      <w:autoSpaceDN w:val="0"/>
      <w:adjustRightInd w:val="0"/>
      <w:spacing w:line="240" w:lineRule="auto"/>
      <w:jc w:val="left"/>
    </w:pPr>
    <w:rPr>
      <w:rFonts w:eastAsia="Times New Roman"/>
      <w:szCs w:val="24"/>
      <w:lang w:eastAsia="ru-RU"/>
    </w:rPr>
  </w:style>
  <w:style w:type="character" w:customStyle="1" w:styleId="FontStyle137">
    <w:name w:val="Font Style137"/>
    <w:uiPriority w:val="99"/>
    <w:rsid w:val="00D0145F"/>
    <w:rPr>
      <w:rFonts w:ascii="Times New Roman" w:hAnsi="Times New Roman" w:cs="Times New Roman"/>
      <w:sz w:val="22"/>
      <w:szCs w:val="22"/>
    </w:rPr>
  </w:style>
  <w:style w:type="character" w:customStyle="1" w:styleId="FontStyle138">
    <w:name w:val="Font Style138"/>
    <w:uiPriority w:val="99"/>
    <w:rsid w:val="00D0145F"/>
    <w:rPr>
      <w:rFonts w:ascii="Times New Roman" w:hAnsi="Times New Roman" w:cs="Times New Roman"/>
      <w:i/>
      <w:iCs/>
      <w:sz w:val="22"/>
      <w:szCs w:val="22"/>
    </w:rPr>
  </w:style>
  <w:style w:type="paragraph" w:customStyle="1" w:styleId="Style13">
    <w:name w:val="Style13"/>
    <w:basedOn w:val="aa"/>
    <w:uiPriority w:val="99"/>
    <w:rsid w:val="00D0145F"/>
    <w:pPr>
      <w:widowControl w:val="0"/>
      <w:autoSpaceDE w:val="0"/>
      <w:autoSpaceDN w:val="0"/>
      <w:adjustRightInd w:val="0"/>
      <w:spacing w:line="240" w:lineRule="auto"/>
      <w:jc w:val="left"/>
    </w:pPr>
    <w:rPr>
      <w:rFonts w:eastAsia="Times New Roman"/>
      <w:szCs w:val="24"/>
      <w:lang w:eastAsia="ru-RU"/>
    </w:rPr>
  </w:style>
  <w:style w:type="paragraph" w:customStyle="1" w:styleId="Style38">
    <w:name w:val="Style38"/>
    <w:basedOn w:val="aa"/>
    <w:uiPriority w:val="99"/>
    <w:rsid w:val="00D0145F"/>
    <w:pPr>
      <w:widowControl w:val="0"/>
      <w:autoSpaceDE w:val="0"/>
      <w:autoSpaceDN w:val="0"/>
      <w:adjustRightInd w:val="0"/>
      <w:spacing w:line="275" w:lineRule="exact"/>
      <w:jc w:val="left"/>
    </w:pPr>
    <w:rPr>
      <w:rFonts w:eastAsia="Times New Roman"/>
      <w:szCs w:val="24"/>
      <w:lang w:eastAsia="ru-RU"/>
    </w:rPr>
  </w:style>
  <w:style w:type="paragraph" w:customStyle="1" w:styleId="Style42">
    <w:name w:val="Style42"/>
    <w:basedOn w:val="aa"/>
    <w:uiPriority w:val="99"/>
    <w:rsid w:val="00D0145F"/>
    <w:pPr>
      <w:widowControl w:val="0"/>
      <w:autoSpaceDE w:val="0"/>
      <w:autoSpaceDN w:val="0"/>
      <w:adjustRightInd w:val="0"/>
      <w:spacing w:line="240" w:lineRule="auto"/>
      <w:jc w:val="left"/>
    </w:pPr>
    <w:rPr>
      <w:rFonts w:eastAsia="Times New Roman"/>
      <w:szCs w:val="24"/>
      <w:lang w:eastAsia="ru-RU"/>
    </w:rPr>
  </w:style>
  <w:style w:type="paragraph" w:customStyle="1" w:styleId="Style49">
    <w:name w:val="Style49"/>
    <w:basedOn w:val="aa"/>
    <w:uiPriority w:val="99"/>
    <w:rsid w:val="00D0145F"/>
    <w:pPr>
      <w:widowControl w:val="0"/>
      <w:autoSpaceDE w:val="0"/>
      <w:autoSpaceDN w:val="0"/>
      <w:adjustRightInd w:val="0"/>
      <w:spacing w:line="240" w:lineRule="auto"/>
      <w:jc w:val="left"/>
    </w:pPr>
    <w:rPr>
      <w:rFonts w:eastAsia="Times New Roman"/>
      <w:szCs w:val="24"/>
      <w:lang w:eastAsia="ru-RU"/>
    </w:rPr>
  </w:style>
  <w:style w:type="paragraph" w:customStyle="1" w:styleId="Style58">
    <w:name w:val="Style58"/>
    <w:basedOn w:val="aa"/>
    <w:uiPriority w:val="99"/>
    <w:rsid w:val="00D0145F"/>
    <w:pPr>
      <w:widowControl w:val="0"/>
      <w:autoSpaceDE w:val="0"/>
      <w:autoSpaceDN w:val="0"/>
      <w:adjustRightInd w:val="0"/>
      <w:spacing w:line="240" w:lineRule="auto"/>
      <w:jc w:val="left"/>
    </w:pPr>
    <w:rPr>
      <w:rFonts w:eastAsia="Times New Roman"/>
      <w:szCs w:val="24"/>
      <w:lang w:eastAsia="ru-RU"/>
    </w:rPr>
  </w:style>
  <w:style w:type="character" w:customStyle="1" w:styleId="FontStyle140">
    <w:name w:val="Font Style140"/>
    <w:uiPriority w:val="99"/>
    <w:rsid w:val="00D0145F"/>
    <w:rPr>
      <w:rFonts w:ascii="Palatino Linotype" w:hAnsi="Palatino Linotype" w:cs="Palatino Linotype"/>
      <w:b/>
      <w:bCs/>
      <w:sz w:val="20"/>
      <w:szCs w:val="20"/>
    </w:rPr>
  </w:style>
  <w:style w:type="character" w:customStyle="1" w:styleId="FontStyle141">
    <w:name w:val="Font Style141"/>
    <w:uiPriority w:val="99"/>
    <w:rsid w:val="00D0145F"/>
    <w:rPr>
      <w:rFonts w:ascii="Times New Roman" w:hAnsi="Times New Roman" w:cs="Times New Roman"/>
      <w:sz w:val="24"/>
      <w:szCs w:val="24"/>
    </w:rPr>
  </w:style>
  <w:style w:type="character" w:customStyle="1" w:styleId="FontStyle142">
    <w:name w:val="Font Style142"/>
    <w:uiPriority w:val="99"/>
    <w:rsid w:val="00D0145F"/>
    <w:rPr>
      <w:rFonts w:ascii="Times New Roman" w:hAnsi="Times New Roman" w:cs="Times New Roman"/>
      <w:b/>
      <w:bCs/>
      <w:sz w:val="12"/>
      <w:szCs w:val="12"/>
    </w:rPr>
  </w:style>
  <w:style w:type="paragraph" w:customStyle="1" w:styleId="Style18">
    <w:name w:val="Style18"/>
    <w:basedOn w:val="aa"/>
    <w:uiPriority w:val="99"/>
    <w:rsid w:val="00D0145F"/>
    <w:pPr>
      <w:widowControl w:val="0"/>
      <w:autoSpaceDE w:val="0"/>
      <w:autoSpaceDN w:val="0"/>
      <w:adjustRightInd w:val="0"/>
      <w:spacing w:line="240" w:lineRule="auto"/>
      <w:jc w:val="left"/>
    </w:pPr>
    <w:rPr>
      <w:rFonts w:eastAsia="Times New Roman"/>
      <w:szCs w:val="24"/>
      <w:lang w:eastAsia="ru-RU"/>
    </w:rPr>
  </w:style>
  <w:style w:type="paragraph" w:customStyle="1" w:styleId="Style37">
    <w:name w:val="Style37"/>
    <w:basedOn w:val="aa"/>
    <w:uiPriority w:val="99"/>
    <w:rsid w:val="00D0145F"/>
    <w:pPr>
      <w:widowControl w:val="0"/>
      <w:autoSpaceDE w:val="0"/>
      <w:autoSpaceDN w:val="0"/>
      <w:adjustRightInd w:val="0"/>
      <w:spacing w:line="240" w:lineRule="auto"/>
      <w:jc w:val="left"/>
    </w:pPr>
    <w:rPr>
      <w:rFonts w:eastAsia="Times New Roman"/>
      <w:szCs w:val="24"/>
      <w:lang w:eastAsia="ru-RU"/>
    </w:rPr>
  </w:style>
  <w:style w:type="character" w:customStyle="1" w:styleId="FontStyle143">
    <w:name w:val="Font Style143"/>
    <w:uiPriority w:val="99"/>
    <w:rsid w:val="00D0145F"/>
    <w:rPr>
      <w:rFonts w:ascii="Times New Roman" w:hAnsi="Times New Roman" w:cs="Times New Roman"/>
      <w:sz w:val="22"/>
      <w:szCs w:val="22"/>
    </w:rPr>
  </w:style>
  <w:style w:type="character" w:customStyle="1" w:styleId="FontStyle144">
    <w:name w:val="Font Style144"/>
    <w:uiPriority w:val="99"/>
    <w:rsid w:val="00D0145F"/>
    <w:rPr>
      <w:rFonts w:ascii="Palatino Linotype" w:hAnsi="Palatino Linotype" w:cs="Palatino Linotype"/>
      <w:sz w:val="12"/>
      <w:szCs w:val="12"/>
    </w:rPr>
  </w:style>
  <w:style w:type="character" w:customStyle="1" w:styleId="FontStyle123">
    <w:name w:val="Font Style123"/>
    <w:uiPriority w:val="99"/>
    <w:rsid w:val="00D0145F"/>
    <w:rPr>
      <w:rFonts w:ascii="Times New Roman" w:hAnsi="Times New Roman" w:cs="Times New Roman"/>
      <w:b/>
      <w:bCs/>
      <w:i/>
      <w:iCs/>
      <w:sz w:val="22"/>
      <w:szCs w:val="22"/>
    </w:rPr>
  </w:style>
  <w:style w:type="paragraph" w:customStyle="1" w:styleId="Style22">
    <w:name w:val="Style22"/>
    <w:basedOn w:val="aa"/>
    <w:uiPriority w:val="99"/>
    <w:rsid w:val="00D0145F"/>
    <w:pPr>
      <w:widowControl w:val="0"/>
      <w:autoSpaceDE w:val="0"/>
      <w:autoSpaceDN w:val="0"/>
      <w:adjustRightInd w:val="0"/>
      <w:spacing w:line="258" w:lineRule="exact"/>
      <w:jc w:val="left"/>
    </w:pPr>
    <w:rPr>
      <w:rFonts w:eastAsia="Times New Roman"/>
      <w:szCs w:val="24"/>
      <w:lang w:eastAsia="ru-RU"/>
    </w:rPr>
  </w:style>
  <w:style w:type="paragraph" w:customStyle="1" w:styleId="font5">
    <w:name w:val="font5"/>
    <w:basedOn w:val="aa"/>
    <w:rsid w:val="00D0145F"/>
    <w:pPr>
      <w:spacing w:before="100" w:beforeAutospacing="1" w:after="100" w:afterAutospacing="1" w:line="240" w:lineRule="auto"/>
      <w:jc w:val="left"/>
    </w:pPr>
    <w:rPr>
      <w:rFonts w:ascii="Arial Unicode MS" w:eastAsia="Arial Unicode MS" w:hAnsi="Arial Unicode MS" w:cs="Arial Unicode MS"/>
      <w:sz w:val="22"/>
      <w:lang w:eastAsia="ru-RU"/>
    </w:rPr>
  </w:style>
  <w:style w:type="paragraph" w:customStyle="1" w:styleId="font6">
    <w:name w:val="font6"/>
    <w:basedOn w:val="aa"/>
    <w:rsid w:val="00D0145F"/>
    <w:pPr>
      <w:spacing w:before="100" w:beforeAutospacing="1" w:after="100" w:afterAutospacing="1" w:line="240" w:lineRule="auto"/>
      <w:jc w:val="left"/>
    </w:pPr>
    <w:rPr>
      <w:rFonts w:ascii="Arial Unicode MS" w:eastAsia="Arial Unicode MS" w:hAnsi="Arial Unicode MS" w:cs="Arial Unicode MS"/>
      <w:sz w:val="18"/>
      <w:szCs w:val="18"/>
      <w:lang w:eastAsia="ru-RU"/>
    </w:rPr>
  </w:style>
  <w:style w:type="paragraph" w:customStyle="1" w:styleId="font7">
    <w:name w:val="font7"/>
    <w:basedOn w:val="aa"/>
    <w:rsid w:val="00D0145F"/>
    <w:pPr>
      <w:spacing w:before="100" w:beforeAutospacing="1" w:after="100" w:afterAutospacing="1" w:line="240" w:lineRule="auto"/>
      <w:jc w:val="left"/>
    </w:pPr>
    <w:rPr>
      <w:rFonts w:ascii="Arial Unicode MS" w:eastAsia="Arial Unicode MS" w:hAnsi="Arial Unicode MS" w:cs="Arial Unicode MS"/>
      <w:b/>
      <w:bCs/>
      <w:sz w:val="16"/>
      <w:szCs w:val="16"/>
      <w:lang w:eastAsia="ru-RU"/>
    </w:rPr>
  </w:style>
  <w:style w:type="paragraph" w:customStyle="1" w:styleId="font8">
    <w:name w:val="font8"/>
    <w:basedOn w:val="aa"/>
    <w:rsid w:val="00D0145F"/>
    <w:pPr>
      <w:spacing w:before="100" w:beforeAutospacing="1" w:after="100" w:afterAutospacing="1" w:line="240" w:lineRule="auto"/>
      <w:jc w:val="left"/>
    </w:pPr>
    <w:rPr>
      <w:rFonts w:ascii="Arial Unicode MS" w:eastAsia="Arial Unicode MS" w:hAnsi="Arial Unicode MS" w:cs="Arial Unicode MS"/>
      <w:b/>
      <w:bCs/>
      <w:sz w:val="16"/>
      <w:szCs w:val="16"/>
      <w:lang w:eastAsia="ru-RU"/>
    </w:rPr>
  </w:style>
  <w:style w:type="paragraph" w:customStyle="1" w:styleId="font9">
    <w:name w:val="font9"/>
    <w:basedOn w:val="aa"/>
    <w:rsid w:val="00D0145F"/>
    <w:pPr>
      <w:spacing w:before="100" w:beforeAutospacing="1" w:after="100" w:afterAutospacing="1" w:line="240" w:lineRule="auto"/>
      <w:jc w:val="left"/>
    </w:pPr>
    <w:rPr>
      <w:rFonts w:ascii="Arial Unicode MS" w:eastAsia="Arial Unicode MS" w:hAnsi="Arial Unicode MS" w:cs="Arial Unicode MS"/>
      <w:sz w:val="12"/>
      <w:szCs w:val="12"/>
      <w:lang w:eastAsia="ru-RU"/>
    </w:rPr>
  </w:style>
  <w:style w:type="paragraph" w:customStyle="1" w:styleId="font10">
    <w:name w:val="font10"/>
    <w:basedOn w:val="aa"/>
    <w:rsid w:val="00D0145F"/>
    <w:pPr>
      <w:spacing w:before="100" w:beforeAutospacing="1" w:after="100" w:afterAutospacing="1" w:line="240" w:lineRule="auto"/>
      <w:jc w:val="left"/>
    </w:pPr>
    <w:rPr>
      <w:rFonts w:ascii="Arial Unicode MS" w:eastAsia="Arial Unicode MS" w:hAnsi="Arial Unicode MS" w:cs="Arial Unicode MS"/>
      <w:sz w:val="16"/>
      <w:szCs w:val="16"/>
      <w:lang w:eastAsia="ru-RU"/>
    </w:rPr>
  </w:style>
  <w:style w:type="paragraph" w:customStyle="1" w:styleId="font11">
    <w:name w:val="font11"/>
    <w:basedOn w:val="aa"/>
    <w:rsid w:val="00D0145F"/>
    <w:pPr>
      <w:spacing w:before="100" w:beforeAutospacing="1" w:after="100" w:afterAutospacing="1" w:line="240" w:lineRule="auto"/>
      <w:jc w:val="left"/>
    </w:pPr>
    <w:rPr>
      <w:rFonts w:ascii="Tahoma" w:eastAsia="Times New Roman" w:hAnsi="Tahoma" w:cs="Tahoma"/>
      <w:sz w:val="14"/>
      <w:szCs w:val="14"/>
      <w:lang w:eastAsia="ru-RU"/>
    </w:rPr>
  </w:style>
  <w:style w:type="paragraph" w:customStyle="1" w:styleId="font12">
    <w:name w:val="font12"/>
    <w:basedOn w:val="aa"/>
    <w:rsid w:val="00D0145F"/>
    <w:pPr>
      <w:spacing w:before="100" w:beforeAutospacing="1" w:after="100" w:afterAutospacing="1" w:line="240" w:lineRule="auto"/>
      <w:jc w:val="left"/>
    </w:pPr>
    <w:rPr>
      <w:rFonts w:ascii="Batang" w:eastAsia="Batang" w:hAnsi="Batang"/>
      <w:i/>
      <w:iCs/>
      <w:sz w:val="12"/>
      <w:szCs w:val="12"/>
      <w:lang w:eastAsia="ru-RU"/>
    </w:rPr>
  </w:style>
  <w:style w:type="paragraph" w:customStyle="1" w:styleId="font13">
    <w:name w:val="font13"/>
    <w:basedOn w:val="aa"/>
    <w:rsid w:val="00D0145F"/>
    <w:pPr>
      <w:spacing w:before="100" w:beforeAutospacing="1" w:after="100" w:afterAutospacing="1" w:line="240" w:lineRule="auto"/>
      <w:jc w:val="left"/>
    </w:pPr>
    <w:rPr>
      <w:rFonts w:ascii="Batang" w:eastAsia="Batang" w:hAnsi="Batang"/>
      <w:sz w:val="12"/>
      <w:szCs w:val="12"/>
      <w:lang w:eastAsia="ru-RU"/>
    </w:rPr>
  </w:style>
  <w:style w:type="paragraph" w:customStyle="1" w:styleId="font14">
    <w:name w:val="font14"/>
    <w:basedOn w:val="aa"/>
    <w:rsid w:val="00D0145F"/>
    <w:pPr>
      <w:spacing w:before="100" w:beforeAutospacing="1" w:after="100" w:afterAutospacing="1" w:line="240" w:lineRule="auto"/>
      <w:jc w:val="left"/>
    </w:pPr>
    <w:rPr>
      <w:rFonts w:ascii="Tahoma" w:eastAsia="Times New Roman" w:hAnsi="Tahoma" w:cs="Tahoma"/>
      <w:sz w:val="16"/>
      <w:szCs w:val="16"/>
      <w:lang w:eastAsia="ru-RU"/>
    </w:rPr>
  </w:style>
  <w:style w:type="paragraph" w:customStyle="1" w:styleId="font15">
    <w:name w:val="font15"/>
    <w:basedOn w:val="aa"/>
    <w:rsid w:val="00D0145F"/>
    <w:pPr>
      <w:spacing w:before="100" w:beforeAutospacing="1" w:after="100" w:afterAutospacing="1" w:line="240" w:lineRule="auto"/>
      <w:jc w:val="left"/>
    </w:pPr>
    <w:rPr>
      <w:rFonts w:ascii="Tahoma" w:eastAsia="Times New Roman" w:hAnsi="Tahoma" w:cs="Tahoma"/>
      <w:sz w:val="18"/>
      <w:szCs w:val="18"/>
      <w:lang w:eastAsia="ru-RU"/>
    </w:rPr>
  </w:style>
  <w:style w:type="paragraph" w:customStyle="1" w:styleId="font16">
    <w:name w:val="font16"/>
    <w:basedOn w:val="aa"/>
    <w:rsid w:val="00D0145F"/>
    <w:pPr>
      <w:spacing w:before="100" w:beforeAutospacing="1" w:after="100" w:afterAutospacing="1" w:line="240" w:lineRule="auto"/>
      <w:jc w:val="left"/>
    </w:pPr>
    <w:rPr>
      <w:rFonts w:ascii="Arial Unicode MS" w:eastAsia="Arial Unicode MS" w:hAnsi="Arial Unicode MS" w:cs="Arial Unicode MS"/>
      <w:sz w:val="14"/>
      <w:szCs w:val="14"/>
      <w:lang w:eastAsia="ru-RU"/>
    </w:rPr>
  </w:style>
  <w:style w:type="paragraph" w:customStyle="1" w:styleId="xl66">
    <w:name w:val="xl66"/>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67">
    <w:name w:val="xl67"/>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68">
    <w:name w:val="xl68"/>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69">
    <w:name w:val="xl69"/>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70">
    <w:name w:val="xl70"/>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71">
    <w:name w:val="xl71"/>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72">
    <w:name w:val="xl72"/>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73">
    <w:name w:val="xl73"/>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74">
    <w:name w:val="xl74"/>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75">
    <w:name w:val="xl75"/>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76">
    <w:name w:val="xl76"/>
    <w:basedOn w:val="aa"/>
    <w:rsid w:val="00D0145F"/>
    <w:pPr>
      <w:pBdr>
        <w:top w:val="single" w:sz="8" w:space="0" w:color="auto"/>
        <w:left w:val="single" w:sz="8" w:space="18" w:color="auto"/>
        <w:bottom w:val="single" w:sz="8" w:space="0" w:color="auto"/>
        <w:right w:val="single" w:sz="8" w:space="0" w:color="auto"/>
      </w:pBdr>
      <w:spacing w:before="100" w:beforeAutospacing="1" w:after="100" w:afterAutospacing="1" w:line="240" w:lineRule="auto"/>
      <w:ind w:firstLineChars="200" w:firstLine="200"/>
      <w:jc w:val="left"/>
      <w:textAlignment w:val="top"/>
    </w:pPr>
    <w:rPr>
      <w:rFonts w:eastAsia="Times New Roman"/>
      <w:szCs w:val="24"/>
      <w:lang w:eastAsia="ru-RU"/>
    </w:rPr>
  </w:style>
  <w:style w:type="paragraph" w:customStyle="1" w:styleId="xl77">
    <w:name w:val="xl77"/>
    <w:basedOn w:val="aa"/>
    <w:rsid w:val="00D0145F"/>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78">
    <w:name w:val="xl78"/>
    <w:basedOn w:val="aa"/>
    <w:rsid w:val="00D0145F"/>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79">
    <w:name w:val="xl79"/>
    <w:basedOn w:val="aa"/>
    <w:rsid w:val="00D0145F"/>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80">
    <w:name w:val="xl80"/>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1">
    <w:name w:val="xl81"/>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2">
    <w:name w:val="xl82"/>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83">
    <w:name w:val="xl83"/>
    <w:basedOn w:val="aa"/>
    <w:rsid w:val="00D0145F"/>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84">
    <w:name w:val="xl84"/>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5">
    <w:name w:val="xl85"/>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86">
    <w:name w:val="xl86"/>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7">
    <w:name w:val="xl87"/>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88">
    <w:name w:val="xl88"/>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89">
    <w:name w:val="xl89"/>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0">
    <w:name w:val="xl90"/>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91">
    <w:name w:val="xl91"/>
    <w:basedOn w:val="aa"/>
    <w:rsid w:val="00D0145F"/>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92">
    <w:name w:val="xl92"/>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93">
    <w:name w:val="xl93"/>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4">
    <w:name w:val="xl94"/>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5">
    <w:name w:val="xl95"/>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96">
    <w:name w:val="xl96"/>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7">
    <w:name w:val="xl97"/>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98">
    <w:name w:val="xl98"/>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99">
    <w:name w:val="xl99"/>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0">
    <w:name w:val="xl100"/>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01">
    <w:name w:val="xl101"/>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2">
    <w:name w:val="xl102"/>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03">
    <w:name w:val="xl103"/>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4">
    <w:name w:val="xl104"/>
    <w:basedOn w:val="aa"/>
    <w:rsid w:val="00D0145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105">
    <w:name w:val="xl105"/>
    <w:basedOn w:val="aa"/>
    <w:rsid w:val="00D0145F"/>
    <w:pPr>
      <w:pBdr>
        <w:top w:val="single" w:sz="8" w:space="0" w:color="auto"/>
        <w:left w:val="single" w:sz="8" w:space="9"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106">
    <w:name w:val="xl106"/>
    <w:basedOn w:val="aa"/>
    <w:rsid w:val="00D0145F"/>
    <w:pPr>
      <w:pBdr>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top"/>
    </w:pPr>
    <w:rPr>
      <w:rFonts w:eastAsia="Times New Roman"/>
      <w:szCs w:val="24"/>
      <w:lang w:eastAsia="ru-RU"/>
    </w:rPr>
  </w:style>
  <w:style w:type="paragraph" w:customStyle="1" w:styleId="xl107">
    <w:name w:val="xl107"/>
    <w:basedOn w:val="aa"/>
    <w:rsid w:val="00D0145F"/>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8">
    <w:name w:val="xl108"/>
    <w:basedOn w:val="aa"/>
    <w:rsid w:val="00D0145F"/>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09">
    <w:name w:val="xl109"/>
    <w:basedOn w:val="aa"/>
    <w:rsid w:val="00D0145F"/>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10">
    <w:name w:val="xl110"/>
    <w:basedOn w:val="aa"/>
    <w:rsid w:val="00D0145F"/>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11">
    <w:name w:val="xl111"/>
    <w:basedOn w:val="aa"/>
    <w:rsid w:val="00D0145F"/>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12">
    <w:name w:val="xl112"/>
    <w:basedOn w:val="aa"/>
    <w:rsid w:val="00D0145F"/>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13">
    <w:name w:val="xl113"/>
    <w:basedOn w:val="aa"/>
    <w:rsid w:val="00D0145F"/>
    <w:pPr>
      <w:pBdr>
        <w:top w:val="single" w:sz="8" w:space="0" w:color="auto"/>
        <w:left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4">
    <w:name w:val="xl114"/>
    <w:basedOn w:val="aa"/>
    <w:rsid w:val="00D0145F"/>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5">
    <w:name w:val="xl115"/>
    <w:basedOn w:val="aa"/>
    <w:rsid w:val="00D0145F"/>
    <w:pPr>
      <w:pBdr>
        <w:top w:val="single" w:sz="8" w:space="0" w:color="auto"/>
        <w:left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6">
    <w:name w:val="xl116"/>
    <w:basedOn w:val="aa"/>
    <w:rsid w:val="00D0145F"/>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7">
    <w:name w:val="xl117"/>
    <w:basedOn w:val="aa"/>
    <w:rsid w:val="00D0145F"/>
    <w:pPr>
      <w:pBdr>
        <w:top w:val="single" w:sz="8" w:space="0" w:color="auto"/>
        <w:left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8">
    <w:name w:val="xl118"/>
    <w:basedOn w:val="aa"/>
    <w:rsid w:val="00D0145F"/>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19">
    <w:name w:val="xl119"/>
    <w:basedOn w:val="aa"/>
    <w:rsid w:val="00D0145F"/>
    <w:pPr>
      <w:pBdr>
        <w:top w:val="single" w:sz="8" w:space="0" w:color="auto"/>
        <w:left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20">
    <w:name w:val="xl120"/>
    <w:basedOn w:val="aa"/>
    <w:rsid w:val="00D0145F"/>
    <w:pPr>
      <w:pBdr>
        <w:left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21">
    <w:name w:val="xl121"/>
    <w:basedOn w:val="aa"/>
    <w:rsid w:val="00D0145F"/>
    <w:pPr>
      <w:pBdr>
        <w:top w:val="single" w:sz="8" w:space="0" w:color="auto"/>
        <w:left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122">
    <w:name w:val="xl122"/>
    <w:basedOn w:val="aa"/>
    <w:rsid w:val="00D0145F"/>
    <w:pPr>
      <w:pBdr>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eastAsia="Times New Roman"/>
      <w:szCs w:val="24"/>
      <w:lang w:eastAsia="ru-RU"/>
    </w:rPr>
  </w:style>
  <w:style w:type="paragraph" w:customStyle="1" w:styleId="xl123">
    <w:name w:val="xl123"/>
    <w:basedOn w:val="aa"/>
    <w:rsid w:val="00D0145F"/>
    <w:pPr>
      <w:pBdr>
        <w:top w:val="single" w:sz="8" w:space="0" w:color="auto"/>
        <w:left w:val="single" w:sz="8" w:space="0" w:color="auto"/>
        <w:bottom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24">
    <w:name w:val="xl124"/>
    <w:basedOn w:val="aa"/>
    <w:rsid w:val="00D0145F"/>
    <w:pPr>
      <w:pBdr>
        <w:top w:val="single" w:sz="8" w:space="0" w:color="auto"/>
        <w:bottom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xl125">
    <w:name w:val="xl125"/>
    <w:basedOn w:val="aa"/>
    <w:rsid w:val="00D0145F"/>
    <w:pPr>
      <w:pBdr>
        <w:top w:val="single" w:sz="8" w:space="0" w:color="auto"/>
        <w:bottom w:val="single" w:sz="8" w:space="0" w:color="auto"/>
        <w:right w:val="single" w:sz="8" w:space="0" w:color="auto"/>
      </w:pBdr>
      <w:spacing w:before="100" w:beforeAutospacing="1" w:after="100" w:afterAutospacing="1" w:line="240" w:lineRule="auto"/>
      <w:jc w:val="left"/>
      <w:textAlignment w:val="top"/>
    </w:pPr>
    <w:rPr>
      <w:rFonts w:eastAsia="Times New Roman"/>
      <w:szCs w:val="24"/>
      <w:lang w:eastAsia="ru-RU"/>
    </w:rPr>
  </w:style>
  <w:style w:type="paragraph" w:customStyle="1" w:styleId="Style6">
    <w:name w:val="Style6"/>
    <w:basedOn w:val="aa"/>
    <w:rsid w:val="00D0145F"/>
    <w:pPr>
      <w:widowControl w:val="0"/>
      <w:autoSpaceDE w:val="0"/>
      <w:autoSpaceDN w:val="0"/>
      <w:adjustRightInd w:val="0"/>
      <w:spacing w:line="595" w:lineRule="exact"/>
      <w:jc w:val="left"/>
    </w:pPr>
    <w:rPr>
      <w:rFonts w:eastAsia="Times New Roman"/>
      <w:szCs w:val="24"/>
      <w:lang w:eastAsia="ru-RU"/>
    </w:rPr>
  </w:style>
  <w:style w:type="numbering" w:customStyle="1" w:styleId="115">
    <w:name w:val="Нет списка11"/>
    <w:next w:val="ad"/>
    <w:uiPriority w:val="99"/>
    <w:semiHidden/>
    <w:unhideWhenUsed/>
    <w:rsid w:val="00D0145F"/>
  </w:style>
  <w:style w:type="numbering" w:customStyle="1" w:styleId="2f9">
    <w:name w:val="Нет списка2"/>
    <w:next w:val="ad"/>
    <w:uiPriority w:val="99"/>
    <w:semiHidden/>
    <w:unhideWhenUsed/>
    <w:rsid w:val="00D0145F"/>
  </w:style>
  <w:style w:type="numbering" w:customStyle="1" w:styleId="3f">
    <w:name w:val="Нет списка3"/>
    <w:next w:val="ad"/>
    <w:uiPriority w:val="99"/>
    <w:semiHidden/>
    <w:unhideWhenUsed/>
    <w:rsid w:val="00D0145F"/>
  </w:style>
  <w:style w:type="character" w:customStyle="1" w:styleId="BookmanOldStyle105pt">
    <w:name w:val="Основной текст + Bookman Old Style;10;5 pt"/>
    <w:rsid w:val="00D0145F"/>
    <w:rPr>
      <w:rFonts w:ascii="Bookman Old Style" w:eastAsia="Bookman Old Style" w:hAnsi="Bookman Old Style" w:cs="Bookman Old Style"/>
      <w:b w:val="0"/>
      <w:bCs w:val="0"/>
      <w:i w:val="0"/>
      <w:iCs w:val="0"/>
      <w:smallCaps w:val="0"/>
      <w:strike w:val="0"/>
      <w:color w:val="000000"/>
      <w:spacing w:val="10"/>
      <w:w w:val="100"/>
      <w:position w:val="0"/>
      <w:sz w:val="21"/>
      <w:szCs w:val="21"/>
      <w:u w:val="none"/>
      <w:lang w:val="ru-RU"/>
    </w:rPr>
  </w:style>
  <w:style w:type="character" w:customStyle="1" w:styleId="85pt0pt">
    <w:name w:val="Основной текст + 8;5 pt;Курсив;Интервал 0 pt"/>
    <w:rsid w:val="00D0145F"/>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paragraph" w:customStyle="1" w:styleId="afffffffff">
    <w:name w:val="таб номер"/>
    <w:basedOn w:val="aa"/>
    <w:next w:val="aa"/>
    <w:link w:val="afffffffff0"/>
    <w:autoRedefine/>
    <w:qFormat/>
    <w:rsid w:val="00D0145F"/>
    <w:pPr>
      <w:keepNext/>
      <w:tabs>
        <w:tab w:val="left" w:pos="284"/>
      </w:tabs>
      <w:spacing w:line="240" w:lineRule="auto"/>
      <w:ind w:firstLine="709"/>
      <w:jc w:val="left"/>
    </w:pPr>
    <w:rPr>
      <w:rFonts w:ascii="Arial" w:hAnsi="Arial" w:cs="Arial"/>
      <w:szCs w:val="28"/>
    </w:rPr>
  </w:style>
  <w:style w:type="character" w:customStyle="1" w:styleId="afffffffff0">
    <w:name w:val="таб номер Знак"/>
    <w:link w:val="afffffffff"/>
    <w:rsid w:val="00D0145F"/>
    <w:rPr>
      <w:rFonts w:ascii="Arial" w:hAnsi="Arial" w:cs="Arial"/>
      <w:sz w:val="24"/>
      <w:szCs w:val="28"/>
      <w:lang w:eastAsia="en-US"/>
    </w:rPr>
  </w:style>
  <w:style w:type="paragraph" w:customStyle="1" w:styleId="1ff9">
    <w:name w:val="таб номер1"/>
    <w:basedOn w:val="aa"/>
    <w:next w:val="aa"/>
    <w:autoRedefine/>
    <w:rsid w:val="00D0145F"/>
    <w:pPr>
      <w:keepNext/>
      <w:spacing w:line="240" w:lineRule="auto"/>
      <w:ind w:firstLine="709"/>
      <w:jc w:val="left"/>
    </w:pPr>
    <w:rPr>
      <w:rFonts w:ascii="Arial" w:hAnsi="Arial" w:cs="Arial"/>
      <w:szCs w:val="28"/>
    </w:rPr>
  </w:style>
  <w:style w:type="character" w:customStyle="1" w:styleId="Sf">
    <w:name w:val="S_Маркированный Знак"/>
    <w:rsid w:val="00D0145F"/>
    <w:rPr>
      <w:rFonts w:ascii="Times New Roman" w:eastAsia="Times New Roman" w:hAnsi="Times New Roman" w:cs="Times New Roman"/>
      <w:color w:val="000000"/>
      <w:sz w:val="28"/>
      <w:szCs w:val="28"/>
      <w:lang w:eastAsia="ru-RU"/>
    </w:rPr>
  </w:style>
  <w:style w:type="paragraph" w:customStyle="1" w:styleId="afffffffff1">
    <w:name w:val="Петя"/>
    <w:basedOn w:val="aa"/>
    <w:link w:val="afffffffff2"/>
    <w:qFormat/>
    <w:rsid w:val="00D0145F"/>
    <w:pPr>
      <w:widowControl w:val="0"/>
      <w:spacing w:line="240" w:lineRule="auto"/>
      <w:ind w:firstLine="709"/>
      <w:jc w:val="left"/>
    </w:pPr>
    <w:rPr>
      <w:rFonts w:eastAsia="Times New Roman"/>
      <w:szCs w:val="24"/>
      <w:lang w:eastAsia="ru-RU"/>
    </w:rPr>
  </w:style>
  <w:style w:type="character" w:customStyle="1" w:styleId="afffffffff2">
    <w:name w:val="Петя Знак"/>
    <w:link w:val="afffffffff1"/>
    <w:rsid w:val="00D0145F"/>
    <w:rPr>
      <w:rFonts w:ascii="Times New Roman" w:eastAsia="Times New Roman" w:hAnsi="Times New Roman"/>
      <w:sz w:val="24"/>
      <w:szCs w:val="24"/>
    </w:rPr>
  </w:style>
  <w:style w:type="paragraph" w:customStyle="1" w:styleId="3e">
    <w:name w:val="Основной текст3"/>
    <w:basedOn w:val="aa"/>
    <w:link w:val="affffffff9"/>
    <w:uiPriority w:val="99"/>
    <w:rsid w:val="00D0145F"/>
    <w:pPr>
      <w:widowControl w:val="0"/>
      <w:shd w:val="clear" w:color="auto" w:fill="FFFFFF"/>
      <w:spacing w:after="300" w:line="0" w:lineRule="atLeast"/>
      <w:ind w:hanging="560"/>
      <w:jc w:val="left"/>
    </w:pPr>
    <w:rPr>
      <w:rFonts w:eastAsia="Times New Roman"/>
      <w:sz w:val="22"/>
      <w:lang w:eastAsia="ru-RU"/>
    </w:rPr>
  </w:style>
  <w:style w:type="paragraph" w:customStyle="1" w:styleId="1ffa">
    <w:name w:val="Абзац списка1"/>
    <w:basedOn w:val="aa"/>
    <w:uiPriority w:val="99"/>
    <w:rsid w:val="00D0145F"/>
    <w:pPr>
      <w:spacing w:after="200" w:line="276" w:lineRule="auto"/>
      <w:ind w:left="720"/>
      <w:contextualSpacing/>
      <w:jc w:val="left"/>
    </w:pPr>
    <w:rPr>
      <w:rFonts w:ascii="Calibri" w:eastAsia="Times New Roman" w:hAnsi="Calibri"/>
      <w:sz w:val="22"/>
    </w:rPr>
  </w:style>
  <w:style w:type="paragraph" w:customStyle="1" w:styleId="2fa">
    <w:name w:val="Абзац списка2"/>
    <w:basedOn w:val="aa"/>
    <w:rsid w:val="00D0145F"/>
    <w:pPr>
      <w:spacing w:after="200" w:line="276" w:lineRule="auto"/>
      <w:ind w:left="720"/>
      <w:contextualSpacing/>
      <w:jc w:val="left"/>
    </w:pPr>
    <w:rPr>
      <w:rFonts w:ascii="Calibri" w:eastAsia="Times New Roman" w:hAnsi="Calibri"/>
      <w:sz w:val="22"/>
    </w:rPr>
  </w:style>
  <w:style w:type="character" w:customStyle="1" w:styleId="GreenOKChar">
    <w:name w:val="Green OK Char"/>
    <w:link w:val="GreenOK"/>
    <w:uiPriority w:val="99"/>
    <w:locked/>
    <w:rsid w:val="00D0145F"/>
    <w:rPr>
      <w:color w:val="76923C"/>
    </w:rPr>
  </w:style>
  <w:style w:type="paragraph" w:customStyle="1" w:styleId="GreenOK">
    <w:name w:val="Green OK"/>
    <w:basedOn w:val="aa"/>
    <w:link w:val="GreenOKChar"/>
    <w:uiPriority w:val="99"/>
    <w:rsid w:val="00D0145F"/>
    <w:pPr>
      <w:spacing w:line="240" w:lineRule="auto"/>
      <w:ind w:firstLine="709"/>
      <w:jc w:val="left"/>
    </w:pPr>
    <w:rPr>
      <w:rFonts w:ascii="Calibri" w:hAnsi="Calibri"/>
      <w:color w:val="76923C"/>
      <w:sz w:val="20"/>
      <w:szCs w:val="20"/>
      <w:lang w:eastAsia="ru-RU"/>
    </w:rPr>
  </w:style>
  <w:style w:type="character" w:customStyle="1" w:styleId="Calibri">
    <w:name w:val="Основной текст + Calibri"/>
    <w:aliases w:val="9,5 pt"/>
    <w:rsid w:val="00D0145F"/>
    <w:rPr>
      <w:rFonts w:ascii="Calibri" w:eastAsia="Calibri" w:hAnsi="Calibri" w:cs="Calibri"/>
      <w:b w:val="0"/>
      <w:bCs w:val="0"/>
      <w:i w:val="0"/>
      <w:iCs w:val="0"/>
      <w:smallCaps w:val="0"/>
      <w:strike w:val="0"/>
      <w:color w:val="000000"/>
      <w:spacing w:val="0"/>
      <w:w w:val="100"/>
      <w:position w:val="0"/>
      <w:sz w:val="20"/>
      <w:szCs w:val="20"/>
      <w:u w:val="none"/>
      <w:lang w:val="ru-RU"/>
    </w:rPr>
  </w:style>
  <w:style w:type="paragraph" w:customStyle="1" w:styleId="1ffb">
    <w:name w:val="Знак Знак Знак Знак Знак Знак Знак Знак Знак Знак Знак Знак Знак Знак Знак1 Знак Знак Знак Знак Знак Знак Знак"/>
    <w:basedOn w:val="aa"/>
    <w:rsid w:val="00D0145F"/>
    <w:pPr>
      <w:spacing w:before="100" w:beforeAutospacing="1" w:after="100" w:afterAutospacing="1" w:line="240" w:lineRule="auto"/>
      <w:jc w:val="left"/>
    </w:pPr>
    <w:rPr>
      <w:rFonts w:ascii="Tahoma" w:eastAsia="Times New Roman" w:hAnsi="Tahoma"/>
      <w:sz w:val="20"/>
      <w:szCs w:val="20"/>
      <w:lang w:val="en-US"/>
    </w:rPr>
  </w:style>
  <w:style w:type="paragraph" w:customStyle="1" w:styleId="4a">
    <w:name w:val="Обычный4"/>
    <w:rsid w:val="00D0145F"/>
    <w:pPr>
      <w:snapToGrid w:val="0"/>
    </w:pPr>
    <w:rPr>
      <w:rFonts w:ascii="Times New Roman" w:eastAsia="Times New Roman" w:hAnsi="Times New Roman"/>
      <w:sz w:val="22"/>
    </w:rPr>
  </w:style>
  <w:style w:type="character" w:customStyle="1" w:styleId="aff0">
    <w:name w:val="Маркированный список Знак"/>
    <w:aliases w:val="Маркированный Знак"/>
    <w:link w:val="aff"/>
    <w:uiPriority w:val="99"/>
    <w:rsid w:val="00D0145F"/>
    <w:rPr>
      <w:rFonts w:ascii="Times New Roman" w:hAnsi="Times New Roman"/>
      <w:sz w:val="24"/>
      <w:szCs w:val="22"/>
      <w:lang w:eastAsia="en-US"/>
    </w:rPr>
  </w:style>
  <w:style w:type="paragraph" w:customStyle="1" w:styleId="127">
    <w:name w:val="127 см"/>
    <w:basedOn w:val="aa"/>
    <w:next w:val="aa"/>
    <w:rsid w:val="00D0145F"/>
    <w:pPr>
      <w:widowControl w:val="0"/>
      <w:autoSpaceDE w:val="0"/>
      <w:autoSpaceDN w:val="0"/>
      <w:adjustRightInd w:val="0"/>
      <w:spacing w:before="120" w:line="240" w:lineRule="auto"/>
      <w:ind w:left="720"/>
      <w:jc w:val="left"/>
    </w:pPr>
    <w:rPr>
      <w:rFonts w:eastAsia="Times New Roman"/>
      <w:szCs w:val="20"/>
      <w:lang w:eastAsia="ru-RU"/>
    </w:rPr>
  </w:style>
  <w:style w:type="paragraph" w:customStyle="1" w:styleId="Normal1">
    <w:name w:val="Normal1"/>
    <w:rsid w:val="00D0145F"/>
    <w:pPr>
      <w:widowControl w:val="0"/>
    </w:pPr>
    <w:rPr>
      <w:rFonts w:ascii="Times New Roman" w:eastAsia="Times New Roman" w:hAnsi="Times New Roman"/>
      <w:snapToGrid w:val="0"/>
    </w:rPr>
  </w:style>
  <w:style w:type="paragraph" w:customStyle="1" w:styleId="1ffc">
    <w:name w:val="Знак Знак Знак Знак1"/>
    <w:basedOn w:val="aa"/>
    <w:rsid w:val="00D0145F"/>
    <w:pPr>
      <w:spacing w:before="100" w:beforeAutospacing="1" w:after="100" w:afterAutospacing="1" w:line="240" w:lineRule="auto"/>
      <w:jc w:val="left"/>
    </w:pPr>
    <w:rPr>
      <w:rFonts w:ascii="Tahoma" w:eastAsia="Times New Roman" w:hAnsi="Tahoma"/>
      <w:sz w:val="20"/>
      <w:szCs w:val="20"/>
      <w:lang w:val="en-US"/>
    </w:rPr>
  </w:style>
  <w:style w:type="character" w:customStyle="1" w:styleId="NoSpacingChar">
    <w:name w:val="No Spacing Char"/>
    <w:link w:val="1ff4"/>
    <w:uiPriority w:val="99"/>
    <w:locked/>
    <w:rsid w:val="00D0145F"/>
    <w:rPr>
      <w:rFonts w:eastAsia="Times New Roman"/>
      <w:sz w:val="22"/>
      <w:szCs w:val="22"/>
    </w:rPr>
  </w:style>
  <w:style w:type="paragraph" w:customStyle="1" w:styleId="ConsPlusDocList">
    <w:name w:val="ConsPlusDocList"/>
    <w:rsid w:val="00D0145F"/>
    <w:pPr>
      <w:autoSpaceDE w:val="0"/>
      <w:autoSpaceDN w:val="0"/>
      <w:adjustRightInd w:val="0"/>
    </w:pPr>
    <w:rPr>
      <w:rFonts w:ascii="Courier New" w:hAnsi="Courier New" w:cs="Courier New"/>
      <w:lang w:eastAsia="en-US"/>
    </w:rPr>
  </w:style>
  <w:style w:type="paragraph" w:customStyle="1" w:styleId="ConsPlusTitlePage">
    <w:name w:val="ConsPlusTitlePage"/>
    <w:rsid w:val="00D0145F"/>
    <w:pPr>
      <w:autoSpaceDE w:val="0"/>
      <w:autoSpaceDN w:val="0"/>
      <w:adjustRightInd w:val="0"/>
    </w:pPr>
    <w:rPr>
      <w:rFonts w:ascii="Tahoma" w:hAnsi="Tahoma" w:cs="Tahoma"/>
      <w:sz w:val="24"/>
      <w:szCs w:val="24"/>
      <w:lang w:eastAsia="en-US"/>
    </w:rPr>
  </w:style>
  <w:style w:type="paragraph" w:customStyle="1" w:styleId="ConsPlusJurTerm">
    <w:name w:val="ConsPlusJurTerm"/>
    <w:rsid w:val="00D0145F"/>
    <w:pPr>
      <w:autoSpaceDE w:val="0"/>
      <w:autoSpaceDN w:val="0"/>
      <w:adjustRightInd w:val="0"/>
    </w:pPr>
    <w:rPr>
      <w:rFonts w:ascii="Tahoma" w:hAnsi="Tahoma" w:cs="Tahoma"/>
      <w:sz w:val="26"/>
      <w:szCs w:val="26"/>
      <w:lang w:eastAsia="en-US"/>
    </w:rPr>
  </w:style>
  <w:style w:type="character" w:customStyle="1" w:styleId="1ffd">
    <w:name w:val="Схема документа Знак1"/>
    <w:uiPriority w:val="99"/>
    <w:semiHidden/>
    <w:rsid w:val="00D0145F"/>
    <w:rPr>
      <w:rFonts w:ascii="Segoe UI" w:hAnsi="Segoe UI" w:cs="Segoe UI"/>
      <w:sz w:val="16"/>
      <w:szCs w:val="16"/>
    </w:rPr>
  </w:style>
  <w:style w:type="character" w:customStyle="1" w:styleId="1ffe">
    <w:name w:val="Текст выноски Знак1"/>
    <w:uiPriority w:val="99"/>
    <w:semiHidden/>
    <w:rsid w:val="00D0145F"/>
    <w:rPr>
      <w:rFonts w:ascii="Segoe UI" w:hAnsi="Segoe UI" w:cs="Segoe UI"/>
      <w:sz w:val="18"/>
      <w:szCs w:val="18"/>
    </w:rPr>
  </w:style>
  <w:style w:type="character" w:customStyle="1" w:styleId="1fff">
    <w:name w:val="Текст примечания Знак1"/>
    <w:uiPriority w:val="99"/>
    <w:semiHidden/>
    <w:rsid w:val="00D0145F"/>
    <w:rPr>
      <w:sz w:val="20"/>
      <w:szCs w:val="20"/>
    </w:rPr>
  </w:style>
  <w:style w:type="paragraph" w:customStyle="1" w:styleId="53">
    <w:name w:val="Обычный5"/>
    <w:rsid w:val="00D0145F"/>
    <w:pPr>
      <w:snapToGrid w:val="0"/>
    </w:pPr>
    <w:rPr>
      <w:rFonts w:ascii="Times New Roman" w:eastAsia="Times New Roman" w:hAnsi="Times New Roman"/>
      <w:sz w:val="22"/>
    </w:rPr>
  </w:style>
  <w:style w:type="numbering" w:customStyle="1" w:styleId="4b">
    <w:name w:val="Нет списка4"/>
    <w:next w:val="ad"/>
    <w:uiPriority w:val="99"/>
    <w:semiHidden/>
    <w:unhideWhenUsed/>
    <w:rsid w:val="00D0145F"/>
  </w:style>
  <w:style w:type="numbering" w:customStyle="1" w:styleId="21">
    <w:name w:val="Стиль21"/>
    <w:rsid w:val="00D0145F"/>
    <w:pPr>
      <w:numPr>
        <w:numId w:val="9"/>
      </w:numPr>
    </w:pPr>
  </w:style>
  <w:style w:type="numbering" w:customStyle="1" w:styleId="31">
    <w:name w:val="Стиль31"/>
    <w:rsid w:val="00D0145F"/>
    <w:pPr>
      <w:numPr>
        <w:numId w:val="10"/>
      </w:numPr>
    </w:pPr>
  </w:style>
  <w:style w:type="numbering" w:customStyle="1" w:styleId="11">
    <w:name w:val="Статья / Раздел1"/>
    <w:basedOn w:val="ad"/>
    <w:next w:val="a8"/>
    <w:rsid w:val="00D0145F"/>
    <w:pPr>
      <w:numPr>
        <w:numId w:val="11"/>
      </w:numPr>
    </w:pPr>
  </w:style>
  <w:style w:type="numbering" w:customStyle="1" w:styleId="121">
    <w:name w:val="Нет списка12"/>
    <w:next w:val="ad"/>
    <w:uiPriority w:val="99"/>
    <w:semiHidden/>
    <w:unhideWhenUsed/>
    <w:rsid w:val="00D0145F"/>
  </w:style>
  <w:style w:type="numbering" w:customStyle="1" w:styleId="1110">
    <w:name w:val="Нет списка111"/>
    <w:next w:val="ad"/>
    <w:uiPriority w:val="99"/>
    <w:semiHidden/>
    <w:unhideWhenUsed/>
    <w:rsid w:val="00D0145F"/>
  </w:style>
  <w:style w:type="numbering" w:customStyle="1" w:styleId="214">
    <w:name w:val="Нет списка21"/>
    <w:next w:val="ad"/>
    <w:uiPriority w:val="99"/>
    <w:semiHidden/>
    <w:unhideWhenUsed/>
    <w:rsid w:val="00D0145F"/>
  </w:style>
  <w:style w:type="numbering" w:customStyle="1" w:styleId="313">
    <w:name w:val="Нет списка31"/>
    <w:next w:val="ad"/>
    <w:uiPriority w:val="99"/>
    <w:semiHidden/>
    <w:unhideWhenUsed/>
    <w:rsid w:val="00D0145F"/>
  </w:style>
  <w:style w:type="paragraph" w:customStyle="1" w:styleId="afffffffff3">
    <w:name w:val="Текст доклада"/>
    <w:basedOn w:val="37"/>
    <w:link w:val="afffffffff4"/>
    <w:uiPriority w:val="99"/>
    <w:rsid w:val="00D0145F"/>
    <w:pPr>
      <w:spacing w:after="0" w:line="240" w:lineRule="auto"/>
      <w:ind w:left="0" w:firstLine="709"/>
    </w:pPr>
    <w:rPr>
      <w:rFonts w:eastAsia="Times New Roman"/>
      <w:sz w:val="24"/>
      <w:szCs w:val="24"/>
    </w:rPr>
  </w:style>
  <w:style w:type="character" w:customStyle="1" w:styleId="afffffffff4">
    <w:name w:val="Текст доклада Знак"/>
    <w:link w:val="afffffffff3"/>
    <w:uiPriority w:val="99"/>
    <w:locked/>
    <w:rsid w:val="00D0145F"/>
    <w:rPr>
      <w:rFonts w:ascii="Times New Roman" w:eastAsia="Times New Roman" w:hAnsi="Times New Roman"/>
      <w:sz w:val="24"/>
      <w:szCs w:val="24"/>
      <w:lang w:eastAsia="en-US"/>
    </w:rPr>
  </w:style>
  <w:style w:type="paragraph" w:customStyle="1" w:styleId="62">
    <w:name w:val="Обычный6"/>
    <w:rsid w:val="00D0145F"/>
    <w:pPr>
      <w:snapToGrid w:val="0"/>
    </w:pPr>
    <w:rPr>
      <w:rFonts w:ascii="Times New Roman" w:eastAsia="Times New Roman" w:hAnsi="Times New Roman"/>
      <w:sz w:val="22"/>
    </w:rPr>
  </w:style>
  <w:style w:type="paragraph" w:customStyle="1" w:styleId="1fff0">
    <w:name w:val="Текст примечания1"/>
    <w:basedOn w:val="aa"/>
    <w:rsid w:val="00893B19"/>
    <w:pPr>
      <w:suppressAutoHyphens/>
      <w:spacing w:line="240" w:lineRule="auto"/>
      <w:jc w:val="left"/>
    </w:pPr>
    <w:rPr>
      <w:rFonts w:ascii="Arial" w:eastAsia="Times New Roman" w:hAnsi="Arial"/>
      <w:sz w:val="20"/>
      <w:szCs w:val="20"/>
      <w:lang w:eastAsia="ar-SA"/>
    </w:rPr>
  </w:style>
  <w:style w:type="paragraph" w:customStyle="1" w:styleId="afffffffff5">
    <w:name w:val="МОЕ"/>
    <w:basedOn w:val="aa"/>
    <w:rsid w:val="00893B19"/>
    <w:pPr>
      <w:spacing w:line="240" w:lineRule="auto"/>
      <w:ind w:firstLine="709"/>
    </w:pPr>
    <w:rPr>
      <w:rFonts w:eastAsia="Times New Roman"/>
      <w:spacing w:val="10"/>
      <w:sz w:val="28"/>
      <w:szCs w:val="28"/>
      <w:lang w:eastAsia="ar-SA"/>
    </w:rPr>
  </w:style>
  <w:style w:type="paragraph" w:customStyle="1" w:styleId="021216">
    <w:name w:val="021216Раздел"/>
    <w:basedOn w:val="1fd"/>
    <w:next w:val="0212160"/>
    <w:link w:val="0212161"/>
    <w:autoRedefine/>
    <w:qFormat/>
    <w:rsid w:val="00B50C45"/>
    <w:pPr>
      <w:pageBreakBefore w:val="0"/>
      <w:tabs>
        <w:tab w:val="left" w:pos="567"/>
      </w:tabs>
      <w:spacing w:line="276" w:lineRule="auto"/>
      <w:jc w:val="left"/>
    </w:pPr>
    <w:rPr>
      <w:sz w:val="32"/>
      <w:szCs w:val="22"/>
      <w:lang w:eastAsia="en-US"/>
    </w:rPr>
  </w:style>
  <w:style w:type="paragraph" w:customStyle="1" w:styleId="0212160">
    <w:name w:val="021216Глава"/>
    <w:basedOn w:val="25"/>
    <w:next w:val="0212162"/>
    <w:link w:val="0212163"/>
    <w:autoRedefine/>
    <w:qFormat/>
    <w:rsid w:val="00B74D30"/>
    <w:pPr>
      <w:spacing w:line="276" w:lineRule="auto"/>
    </w:pPr>
    <w:rPr>
      <w:caps w:val="0"/>
    </w:rPr>
  </w:style>
  <w:style w:type="character" w:customStyle="1" w:styleId="0212161">
    <w:name w:val="021216Раздел Знак"/>
    <w:basedOn w:val="ab"/>
    <w:link w:val="021216"/>
    <w:rsid w:val="00B50C45"/>
    <w:rPr>
      <w:rFonts w:ascii="Times New Roman" w:eastAsia="Times New Roman" w:hAnsi="Times New Roman"/>
      <w:b/>
      <w:bCs/>
      <w:caps/>
      <w:sz w:val="32"/>
      <w:szCs w:val="22"/>
      <w:lang w:eastAsia="en-US"/>
    </w:rPr>
  </w:style>
  <w:style w:type="paragraph" w:customStyle="1" w:styleId="0212162">
    <w:name w:val="021216Подглава"/>
    <w:basedOn w:val="32"/>
    <w:next w:val="0212164"/>
    <w:link w:val="0212165"/>
    <w:autoRedefine/>
    <w:qFormat/>
    <w:rsid w:val="00D632D9"/>
    <w:pPr>
      <w:outlineLvl w:val="3"/>
    </w:pPr>
    <w:rPr>
      <w:lang w:eastAsia="en-US"/>
    </w:rPr>
  </w:style>
  <w:style w:type="character" w:customStyle="1" w:styleId="0212163">
    <w:name w:val="021216Глава Знак"/>
    <w:basedOn w:val="0212161"/>
    <w:link w:val="0212160"/>
    <w:rsid w:val="00B74D30"/>
    <w:rPr>
      <w:rFonts w:ascii="Times New Roman" w:eastAsia="Times New Roman" w:hAnsi="Times New Roman"/>
      <w:b/>
      <w:bCs/>
      <w:caps w:val="0"/>
      <w:sz w:val="24"/>
      <w:szCs w:val="24"/>
      <w:lang w:eastAsia="en-US"/>
    </w:rPr>
  </w:style>
  <w:style w:type="paragraph" w:customStyle="1" w:styleId="0212164">
    <w:name w:val="021216Заголовок"/>
    <w:basedOn w:val="aa"/>
    <w:next w:val="0212166"/>
    <w:link w:val="0212167"/>
    <w:autoRedefine/>
    <w:qFormat/>
    <w:rsid w:val="00801227"/>
    <w:pPr>
      <w:spacing w:line="276" w:lineRule="auto"/>
      <w:ind w:firstLine="709"/>
    </w:pPr>
    <w:rPr>
      <w:b/>
      <w:szCs w:val="24"/>
    </w:rPr>
  </w:style>
  <w:style w:type="character" w:customStyle="1" w:styleId="0212165">
    <w:name w:val="021216Подглава Знак"/>
    <w:basedOn w:val="0212163"/>
    <w:link w:val="0212162"/>
    <w:rsid w:val="00D632D9"/>
    <w:rPr>
      <w:rFonts w:ascii="Times New Roman" w:eastAsia="Times New Roman" w:hAnsi="Times New Roman"/>
      <w:b/>
      <w:bCs w:val="0"/>
      <w:caps w:val="0"/>
      <w:color w:val="000000" w:themeColor="text1"/>
      <w:sz w:val="24"/>
      <w:szCs w:val="24"/>
      <w:lang w:eastAsia="en-US"/>
    </w:rPr>
  </w:style>
  <w:style w:type="paragraph" w:customStyle="1" w:styleId="0212166">
    <w:name w:val="021216Текст"/>
    <w:basedOn w:val="aa"/>
    <w:link w:val="0212168"/>
    <w:autoRedefine/>
    <w:qFormat/>
    <w:rsid w:val="00A956D7"/>
    <w:pPr>
      <w:spacing w:line="300" w:lineRule="auto"/>
      <w:ind w:firstLine="709"/>
    </w:pPr>
    <w:rPr>
      <w:szCs w:val="24"/>
    </w:rPr>
  </w:style>
  <w:style w:type="character" w:customStyle="1" w:styleId="0212167">
    <w:name w:val="021216Заголовок Знак"/>
    <w:basedOn w:val="0212165"/>
    <w:link w:val="0212164"/>
    <w:rsid w:val="00801227"/>
    <w:rPr>
      <w:rFonts w:ascii="Times New Roman" w:eastAsia="Times New Roman" w:hAnsi="Times New Roman"/>
      <w:b/>
      <w:bCs w:val="0"/>
      <w:caps w:val="0"/>
      <w:color w:val="000000" w:themeColor="text1"/>
      <w:sz w:val="24"/>
      <w:szCs w:val="24"/>
      <w:lang w:eastAsia="en-US"/>
    </w:rPr>
  </w:style>
  <w:style w:type="character" w:customStyle="1" w:styleId="0212168">
    <w:name w:val="021216Текст Знак"/>
    <w:basedOn w:val="0212167"/>
    <w:link w:val="0212166"/>
    <w:rsid w:val="00A956D7"/>
    <w:rPr>
      <w:rFonts w:ascii="Times New Roman" w:eastAsia="Times New Roman" w:hAnsi="Times New Roman"/>
      <w:b/>
      <w:bCs w:val="0"/>
      <w:iCs w:val="0"/>
      <w:caps w:val="0"/>
      <w:color w:val="000000" w:themeColor="text1"/>
      <w:sz w:val="24"/>
      <w:szCs w:val="24"/>
      <w:lang w:eastAsia="en-US"/>
    </w:rPr>
  </w:style>
  <w:style w:type="paragraph" w:customStyle="1" w:styleId="0212169">
    <w:name w:val="021216ПослеТаблицы"/>
    <w:basedOn w:val="aa"/>
    <w:next w:val="0212166"/>
    <w:link w:val="021216a"/>
    <w:autoRedefine/>
    <w:qFormat/>
    <w:rsid w:val="005431E2"/>
    <w:pPr>
      <w:spacing w:line="300" w:lineRule="auto"/>
      <w:ind w:firstLine="709"/>
    </w:pPr>
    <w:rPr>
      <w:sz w:val="28"/>
      <w:lang w:eastAsia="ru-RU"/>
    </w:rPr>
  </w:style>
  <w:style w:type="character" w:customStyle="1" w:styleId="021216a">
    <w:name w:val="021216ПослеТаблицы Знак"/>
    <w:basedOn w:val="ab"/>
    <w:link w:val="0212169"/>
    <w:rsid w:val="005431E2"/>
    <w:rPr>
      <w:rFonts w:ascii="Times New Roman" w:hAnsi="Times New Roman"/>
      <w:sz w:val="28"/>
      <w:szCs w:val="22"/>
    </w:rPr>
  </w:style>
  <w:style w:type="character" w:customStyle="1" w:styleId="105pt">
    <w:name w:val="Основной текст + 10;5 pt;Не полужирный"/>
    <w:basedOn w:val="affffffff9"/>
    <w:rsid w:val="007E5647"/>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Calibri0">
    <w:name w:val="Основной текст + Calibri;Не полужирный"/>
    <w:basedOn w:val="affffffff9"/>
    <w:rsid w:val="007E5647"/>
    <w:rPr>
      <w:rFonts w:ascii="Calibri" w:eastAsia="Calibri" w:hAnsi="Calibri" w:cs="Calibri"/>
      <w:b/>
      <w:bCs/>
      <w:i w:val="0"/>
      <w:iCs w:val="0"/>
      <w:smallCaps w:val="0"/>
      <w:strike w:val="0"/>
      <w:color w:val="000000"/>
      <w:spacing w:val="0"/>
      <w:w w:val="100"/>
      <w:position w:val="0"/>
      <w:sz w:val="22"/>
      <w:szCs w:val="22"/>
      <w:u w:val="none"/>
      <w:shd w:val="clear" w:color="auto" w:fill="FFFFFF"/>
      <w:lang w:val="ru-RU"/>
    </w:rPr>
  </w:style>
  <w:style w:type="character" w:customStyle="1" w:styleId="Arial95pt">
    <w:name w:val="Основной текст + Arial;9;5 pt"/>
    <w:basedOn w:val="affffffff9"/>
    <w:rsid w:val="007E5647"/>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rPr>
  </w:style>
  <w:style w:type="character" w:customStyle="1" w:styleId="Garamond5pt">
    <w:name w:val="Основной текст + Garamond;5 pt"/>
    <w:basedOn w:val="affffffff9"/>
    <w:rsid w:val="007E5647"/>
    <w:rPr>
      <w:rFonts w:ascii="Garamond" w:eastAsia="Garamond" w:hAnsi="Garamond" w:cs="Garamond"/>
      <w:b w:val="0"/>
      <w:bCs w:val="0"/>
      <w:i w:val="0"/>
      <w:iCs w:val="0"/>
      <w:smallCaps w:val="0"/>
      <w:strike w:val="0"/>
      <w:color w:val="000000"/>
      <w:spacing w:val="0"/>
      <w:w w:val="100"/>
      <w:position w:val="0"/>
      <w:sz w:val="10"/>
      <w:szCs w:val="10"/>
      <w:u w:val="none"/>
      <w:shd w:val="clear" w:color="auto" w:fill="FFFFFF"/>
    </w:rPr>
  </w:style>
  <w:style w:type="character" w:customStyle="1" w:styleId="95pt">
    <w:name w:val="Основной текст + 9;5 pt;Полужирный"/>
    <w:basedOn w:val="affffffff9"/>
    <w:rsid w:val="007E5647"/>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4pt200">
    <w:name w:val="Основной текст + 4 pt;Масштаб 200%"/>
    <w:basedOn w:val="affffffff9"/>
    <w:rsid w:val="007E5647"/>
    <w:rPr>
      <w:rFonts w:ascii="Times New Roman" w:eastAsia="Times New Roman" w:hAnsi="Times New Roman" w:cs="Times New Roman"/>
      <w:b w:val="0"/>
      <w:bCs w:val="0"/>
      <w:i w:val="0"/>
      <w:iCs w:val="0"/>
      <w:smallCaps w:val="0"/>
      <w:strike w:val="0"/>
      <w:color w:val="000000"/>
      <w:spacing w:val="0"/>
      <w:w w:val="200"/>
      <w:position w:val="0"/>
      <w:sz w:val="8"/>
      <w:szCs w:val="8"/>
      <w:u w:val="none"/>
      <w:shd w:val="clear" w:color="auto" w:fill="FFFFFF"/>
      <w:lang w:val="ru-RU"/>
    </w:rPr>
  </w:style>
  <w:style w:type="character" w:customStyle="1" w:styleId="CourierNew65pt">
    <w:name w:val="Основной текст + Courier New;6;5 pt"/>
    <w:basedOn w:val="affffffff9"/>
    <w:rsid w:val="007E5647"/>
    <w:rPr>
      <w:rFonts w:ascii="Courier New" w:eastAsia="Courier New" w:hAnsi="Courier New" w:cs="Courier New"/>
      <w:b w:val="0"/>
      <w:bCs w:val="0"/>
      <w:i w:val="0"/>
      <w:iCs w:val="0"/>
      <w:smallCaps w:val="0"/>
      <w:strike w:val="0"/>
      <w:color w:val="000000"/>
      <w:spacing w:val="0"/>
      <w:w w:val="100"/>
      <w:position w:val="0"/>
      <w:sz w:val="13"/>
      <w:szCs w:val="13"/>
      <w:u w:val="none"/>
      <w:shd w:val="clear" w:color="auto" w:fill="FFFFFF"/>
      <w:lang w:val="ru-RU"/>
    </w:rPr>
  </w:style>
  <w:style w:type="character" w:customStyle="1" w:styleId="6pt">
    <w:name w:val="Основной текст + 6 pt"/>
    <w:basedOn w:val="affffffff9"/>
    <w:rsid w:val="007E5647"/>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rPr>
  </w:style>
  <w:style w:type="character" w:customStyle="1" w:styleId="Corbel4pt">
    <w:name w:val="Основной текст + Corbel;4 pt"/>
    <w:basedOn w:val="affffffff9"/>
    <w:rsid w:val="007E5647"/>
    <w:rPr>
      <w:rFonts w:ascii="Corbel" w:eastAsia="Corbel" w:hAnsi="Corbel" w:cs="Corbel"/>
      <w:b w:val="0"/>
      <w:bCs w:val="0"/>
      <w:i w:val="0"/>
      <w:iCs w:val="0"/>
      <w:smallCaps w:val="0"/>
      <w:strike w:val="0"/>
      <w:color w:val="000000"/>
      <w:spacing w:val="0"/>
      <w:w w:val="100"/>
      <w:position w:val="0"/>
      <w:sz w:val="8"/>
      <w:szCs w:val="8"/>
      <w:u w:val="none"/>
      <w:shd w:val="clear" w:color="auto" w:fill="FFFFFF"/>
      <w:lang w:val="ru-RU"/>
    </w:rPr>
  </w:style>
  <w:style w:type="character" w:customStyle="1" w:styleId="45pt">
    <w:name w:val="Основной текст + 4;5 pt;Курсив"/>
    <w:basedOn w:val="affffffff9"/>
    <w:rsid w:val="007E5647"/>
    <w:rPr>
      <w:rFonts w:ascii="Times New Roman" w:eastAsia="Times New Roman" w:hAnsi="Times New Roman" w:cs="Times New Roman"/>
      <w:b w:val="0"/>
      <w:bCs w:val="0"/>
      <w:i/>
      <w:iCs/>
      <w:smallCaps w:val="0"/>
      <w:strike w:val="0"/>
      <w:color w:val="000000"/>
      <w:spacing w:val="0"/>
      <w:w w:val="100"/>
      <w:position w:val="0"/>
      <w:sz w:val="9"/>
      <w:szCs w:val="9"/>
      <w:u w:val="none"/>
      <w:shd w:val="clear" w:color="auto" w:fill="FFFFFF"/>
    </w:rPr>
  </w:style>
  <w:style w:type="character" w:customStyle="1" w:styleId="1pt">
    <w:name w:val="Основной текст + Интервал 1 pt"/>
    <w:basedOn w:val="affffffff9"/>
    <w:rsid w:val="007E5647"/>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ru-RU"/>
    </w:rPr>
  </w:style>
  <w:style w:type="character" w:customStyle="1" w:styleId="-1pt">
    <w:name w:val="Основной текст + Интервал -1 pt"/>
    <w:basedOn w:val="affffffff9"/>
    <w:uiPriority w:val="99"/>
    <w:rsid w:val="007E5647"/>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rPr>
  </w:style>
  <w:style w:type="character" w:customStyle="1" w:styleId="Exact">
    <w:name w:val="Основной текст Exact"/>
    <w:basedOn w:val="ab"/>
    <w:rsid w:val="007E5647"/>
    <w:rPr>
      <w:rFonts w:ascii="Times New Roman" w:eastAsia="Times New Roman" w:hAnsi="Times New Roman" w:cs="Times New Roman"/>
      <w:b w:val="0"/>
      <w:bCs w:val="0"/>
      <w:i w:val="0"/>
      <w:iCs w:val="0"/>
      <w:smallCaps w:val="0"/>
      <w:strike w:val="0"/>
      <w:spacing w:val="-1"/>
      <w:sz w:val="17"/>
      <w:szCs w:val="17"/>
      <w:u w:val="none"/>
    </w:rPr>
  </w:style>
  <w:style w:type="character" w:customStyle="1" w:styleId="afffffffff6">
    <w:name w:val="Основной текст + Курсив"/>
    <w:basedOn w:val="affffffff9"/>
    <w:rsid w:val="007E5647"/>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rPr>
  </w:style>
  <w:style w:type="character" w:customStyle="1" w:styleId="85pt">
    <w:name w:val="Основной текст + 8;5 pt"/>
    <w:basedOn w:val="affffffff9"/>
    <w:rsid w:val="007E5647"/>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paragraph" w:customStyle="1" w:styleId="240">
    <w:name w:val="Основной текст с отступом 24"/>
    <w:basedOn w:val="aa"/>
    <w:rsid w:val="007E5647"/>
    <w:pPr>
      <w:spacing w:line="240" w:lineRule="auto"/>
      <w:ind w:firstLine="567"/>
    </w:pPr>
    <w:rPr>
      <w:rFonts w:eastAsia="Times New Roman"/>
      <w:szCs w:val="20"/>
      <w:lang w:eastAsia="ru-RU"/>
    </w:rPr>
  </w:style>
  <w:style w:type="paragraph" w:customStyle="1" w:styleId="1fff1">
    <w:name w:val="УРОВЕНЬ 1"/>
    <w:next w:val="aff1"/>
    <w:link w:val="1fff2"/>
    <w:autoRedefine/>
    <w:rsid w:val="007E5647"/>
    <w:pPr>
      <w:spacing w:before="240"/>
      <w:jc w:val="center"/>
    </w:pPr>
    <w:rPr>
      <w:rFonts w:ascii="Times New Roman" w:eastAsia="Times New Roman" w:hAnsi="Times New Roman"/>
      <w:b/>
      <w:caps/>
      <w:sz w:val="28"/>
      <w:szCs w:val="24"/>
    </w:rPr>
  </w:style>
  <w:style w:type="character" w:customStyle="1" w:styleId="1fff2">
    <w:name w:val="УРОВЕНЬ 1 Знак"/>
    <w:link w:val="1fff1"/>
    <w:rsid w:val="007E5647"/>
    <w:rPr>
      <w:rFonts w:ascii="Times New Roman" w:eastAsia="Times New Roman" w:hAnsi="Times New Roman"/>
      <w:b/>
      <w:caps/>
      <w:sz w:val="28"/>
      <w:szCs w:val="24"/>
    </w:rPr>
  </w:style>
  <w:style w:type="paragraph" w:customStyle="1" w:styleId="1fff3">
    <w:name w:val="Стиль Заголовок 1 + не полужирный"/>
    <w:basedOn w:val="14"/>
    <w:link w:val="1fff4"/>
    <w:rsid w:val="007E5647"/>
    <w:pPr>
      <w:keepLines w:val="0"/>
      <w:spacing w:before="240" w:after="60" w:line="240" w:lineRule="auto"/>
    </w:pPr>
    <w:rPr>
      <w:rFonts w:cs="Arial"/>
      <w:bCs w:val="0"/>
      <w:caps/>
      <w:kern w:val="32"/>
      <w:szCs w:val="32"/>
      <w:lang w:eastAsia="ru-RU"/>
    </w:rPr>
  </w:style>
  <w:style w:type="character" w:customStyle="1" w:styleId="1fff4">
    <w:name w:val="Стиль Заголовок 1 + не полужирный Знак"/>
    <w:link w:val="1fff3"/>
    <w:rsid w:val="007E5647"/>
    <w:rPr>
      <w:rFonts w:ascii="Times New Roman" w:eastAsia="Times New Roman" w:hAnsi="Times New Roman" w:cs="Arial"/>
      <w:b/>
      <w:caps/>
      <w:kern w:val="32"/>
      <w:sz w:val="28"/>
      <w:szCs w:val="32"/>
    </w:rPr>
  </w:style>
  <w:style w:type="character" w:customStyle="1" w:styleId="afffffffff7">
    <w:name w:val="ОСНОВА Знак"/>
    <w:link w:val="afffffffff8"/>
    <w:locked/>
    <w:rsid w:val="007E5647"/>
    <w:rPr>
      <w:b/>
      <w:sz w:val="24"/>
      <w:szCs w:val="24"/>
    </w:rPr>
  </w:style>
  <w:style w:type="paragraph" w:customStyle="1" w:styleId="afffffffff8">
    <w:name w:val="ОСНОВА"/>
    <w:link w:val="afffffffff7"/>
    <w:autoRedefine/>
    <w:rsid w:val="007E5647"/>
    <w:pPr>
      <w:spacing w:before="120"/>
      <w:ind w:firstLine="539"/>
      <w:jc w:val="both"/>
    </w:pPr>
    <w:rPr>
      <w:b/>
      <w:sz w:val="24"/>
      <w:szCs w:val="24"/>
    </w:rPr>
  </w:style>
  <w:style w:type="character" w:customStyle="1" w:styleId="afffffffff9">
    <w:name w:val="Основное Знак"/>
    <w:link w:val="afffffffffa"/>
    <w:locked/>
    <w:rsid w:val="007E5647"/>
    <w:rPr>
      <w:color w:val="000000"/>
      <w:sz w:val="24"/>
      <w:szCs w:val="24"/>
    </w:rPr>
  </w:style>
  <w:style w:type="paragraph" w:customStyle="1" w:styleId="afffffffffa">
    <w:name w:val="Основное"/>
    <w:link w:val="afffffffff9"/>
    <w:autoRedefine/>
    <w:rsid w:val="007E5647"/>
    <w:pPr>
      <w:ind w:firstLine="709"/>
      <w:jc w:val="both"/>
    </w:pPr>
    <w:rPr>
      <w:color w:val="000000"/>
      <w:sz w:val="24"/>
      <w:szCs w:val="24"/>
    </w:rPr>
  </w:style>
  <w:style w:type="character" w:customStyle="1" w:styleId="afffffffffb">
    <w:name w:val="Нумерованный список !! Знак Знак"/>
    <w:rsid w:val="007E5647"/>
    <w:rPr>
      <w:sz w:val="24"/>
      <w:szCs w:val="24"/>
      <w:lang w:val="ru-RU" w:eastAsia="ru-RU" w:bidi="ar-SA"/>
    </w:rPr>
  </w:style>
  <w:style w:type="paragraph" w:customStyle="1" w:styleId="afffffffffc">
    <w:name w:val="Оновкка"/>
    <w:rsid w:val="007E5647"/>
    <w:pPr>
      <w:ind w:firstLine="709"/>
      <w:jc w:val="both"/>
    </w:pPr>
    <w:rPr>
      <w:rFonts w:ascii="Times New Roman" w:eastAsia="Times New Roman" w:hAnsi="Times New Roman"/>
      <w:sz w:val="24"/>
      <w:szCs w:val="24"/>
    </w:rPr>
  </w:style>
  <w:style w:type="paragraph" w:customStyle="1" w:styleId="Preformat">
    <w:name w:val="Preformat"/>
    <w:rsid w:val="007E5647"/>
    <w:pPr>
      <w:widowControl w:val="0"/>
      <w:suppressAutoHyphens/>
      <w:autoSpaceDE w:val="0"/>
    </w:pPr>
    <w:rPr>
      <w:rFonts w:ascii="Courier New" w:eastAsia="Arial" w:hAnsi="Courier New" w:cs="Courier New"/>
      <w:lang w:eastAsia="ar-SA"/>
    </w:rPr>
  </w:style>
  <w:style w:type="paragraph" w:customStyle="1" w:styleId="maintext">
    <w:name w:val="maintext"/>
    <w:basedOn w:val="aa"/>
    <w:rsid w:val="007E5647"/>
    <w:pPr>
      <w:spacing w:after="70" w:line="240" w:lineRule="auto"/>
      <w:ind w:left="70"/>
      <w:jc w:val="left"/>
    </w:pPr>
    <w:rPr>
      <w:rFonts w:ascii="Arial" w:eastAsia="Times New Roman" w:hAnsi="Arial" w:cs="Arial"/>
      <w:color w:val="000000"/>
      <w:sz w:val="20"/>
      <w:szCs w:val="20"/>
      <w:lang w:eastAsia="ru-RU"/>
    </w:rPr>
  </w:style>
  <w:style w:type="paragraph" w:customStyle="1" w:styleId="a">
    <w:name w:val="Обычный текст"/>
    <w:basedOn w:val="aa"/>
    <w:rsid w:val="007E5647"/>
    <w:pPr>
      <w:numPr>
        <w:numId w:val="18"/>
      </w:numPr>
      <w:tabs>
        <w:tab w:val="clear" w:pos="360"/>
      </w:tabs>
      <w:spacing w:line="240" w:lineRule="auto"/>
      <w:ind w:left="0" w:firstLine="454"/>
    </w:pPr>
    <w:rPr>
      <w:rFonts w:eastAsia="Times New Roman"/>
      <w:szCs w:val="20"/>
      <w:lang w:eastAsia="ru-RU"/>
    </w:rPr>
  </w:style>
  <w:style w:type="character" w:customStyle="1" w:styleId="highlighthighlightactive">
    <w:name w:val="highlight highlight_active"/>
    <w:basedOn w:val="ab"/>
    <w:rsid w:val="007E5647"/>
  </w:style>
  <w:style w:type="character" w:customStyle="1" w:styleId="text-10">
    <w:name w:val="text-10"/>
    <w:basedOn w:val="ab"/>
    <w:rsid w:val="007E5647"/>
  </w:style>
  <w:style w:type="paragraph" w:customStyle="1" w:styleId="afffffffffd">
    <w:name w:val="Основа"/>
    <w:basedOn w:val="aa"/>
    <w:rsid w:val="007E5647"/>
    <w:pPr>
      <w:spacing w:before="120" w:line="240" w:lineRule="auto"/>
      <w:ind w:firstLine="720"/>
    </w:pPr>
    <w:rPr>
      <w:rFonts w:eastAsia="Times New Roman"/>
      <w:szCs w:val="20"/>
      <w:lang w:eastAsia="ru-RU"/>
    </w:rPr>
  </w:style>
  <w:style w:type="paragraph" w:customStyle="1" w:styleId="afffffffffe">
    <w:name w:val="таблица"/>
    <w:basedOn w:val="aff1"/>
    <w:rsid w:val="007E5647"/>
    <w:pPr>
      <w:spacing w:after="0" w:line="240" w:lineRule="auto"/>
    </w:pPr>
    <w:rPr>
      <w:rFonts w:eastAsia="Times New Roman"/>
      <w:szCs w:val="20"/>
      <w:lang w:eastAsia="ru-RU"/>
    </w:rPr>
  </w:style>
  <w:style w:type="character" w:customStyle="1" w:styleId="afffff1">
    <w:name w:val="Таблица Знак"/>
    <w:link w:val="afffff0"/>
    <w:uiPriority w:val="99"/>
    <w:rsid w:val="007E5647"/>
    <w:rPr>
      <w:rFonts w:ascii="Times New Roman" w:eastAsia="Times New Roman" w:hAnsi="Times New Roman"/>
      <w:sz w:val="24"/>
      <w:szCs w:val="24"/>
    </w:rPr>
  </w:style>
  <w:style w:type="paragraph" w:customStyle="1" w:styleId="affffffffff">
    <w:name w:val="Новый абзац"/>
    <w:basedOn w:val="aa"/>
    <w:link w:val="2fb"/>
    <w:rsid w:val="007E5647"/>
    <w:pPr>
      <w:spacing w:after="120" w:line="240" w:lineRule="auto"/>
      <w:ind w:firstLine="567"/>
    </w:pPr>
    <w:rPr>
      <w:rFonts w:ascii="Arial" w:eastAsia="Times New Roman" w:hAnsi="Arial"/>
      <w:szCs w:val="20"/>
      <w:lang w:eastAsia="ru-RU"/>
    </w:rPr>
  </w:style>
  <w:style w:type="character" w:customStyle="1" w:styleId="2fb">
    <w:name w:val="Новый абзац Знак2"/>
    <w:link w:val="affffffffff"/>
    <w:rsid w:val="007E5647"/>
    <w:rPr>
      <w:rFonts w:ascii="Arial" w:eastAsia="Times New Roman" w:hAnsi="Arial"/>
      <w:sz w:val="24"/>
    </w:rPr>
  </w:style>
  <w:style w:type="paragraph" w:customStyle="1" w:styleId="1fff5">
    <w:name w:val="Знак Знак1 Знак"/>
    <w:basedOn w:val="aa"/>
    <w:rsid w:val="007E5647"/>
    <w:pPr>
      <w:spacing w:after="160" w:line="240" w:lineRule="exact"/>
      <w:jc w:val="left"/>
    </w:pPr>
    <w:rPr>
      <w:rFonts w:ascii="Verdana" w:eastAsia="Times New Roman" w:hAnsi="Verdana"/>
      <w:szCs w:val="24"/>
      <w:lang w:val="en-US"/>
    </w:rPr>
  </w:style>
  <w:style w:type="paragraph" w:customStyle="1" w:styleId="3f0">
    <w:name w:val="Уровень 3"/>
    <w:basedOn w:val="aa"/>
    <w:link w:val="3f1"/>
    <w:qFormat/>
    <w:rsid w:val="007E5647"/>
    <w:pPr>
      <w:spacing w:line="240" w:lineRule="auto"/>
      <w:jc w:val="left"/>
    </w:pPr>
    <w:rPr>
      <w:rFonts w:eastAsia="Times New Roman"/>
      <w:b/>
      <w:i/>
      <w:sz w:val="28"/>
      <w:szCs w:val="28"/>
      <w:lang w:bidi="en-US"/>
    </w:rPr>
  </w:style>
  <w:style w:type="character" w:customStyle="1" w:styleId="3f1">
    <w:name w:val="Уровень 3 Знак"/>
    <w:link w:val="3f0"/>
    <w:rsid w:val="007E5647"/>
    <w:rPr>
      <w:rFonts w:ascii="Times New Roman" w:eastAsia="Times New Roman" w:hAnsi="Times New Roman"/>
      <w:b/>
      <w:i/>
      <w:sz w:val="28"/>
      <w:szCs w:val="28"/>
      <w:lang w:eastAsia="en-US" w:bidi="en-US"/>
    </w:rPr>
  </w:style>
  <w:style w:type="character" w:customStyle="1" w:styleId="2fc">
    <w:name w:val="Знак Знак Знак Знак Знак Знак2"/>
    <w:aliases w:val=" Знак Знак Знак Знак Знак Знак Знак2, Знак Знак Знак Знак Знак Знак Знак Знак2,Знак Знак Знак Знак Знак Знак1,Знак Знак Знак Знак Знак Знак Знак Знак1,Знак Знак Знак Знак Знак Знак Знак Знак Знак Знак"/>
    <w:rsid w:val="007E5647"/>
    <w:rPr>
      <w:rFonts w:ascii="Times New Roman" w:hAnsi="Times New Roman"/>
      <w:sz w:val="24"/>
      <w:szCs w:val="24"/>
    </w:rPr>
  </w:style>
  <w:style w:type="character" w:customStyle="1" w:styleId="affffffffff0">
    <w:name w:val="Новый абзац Знак"/>
    <w:rsid w:val="007E5647"/>
    <w:rPr>
      <w:rFonts w:ascii="Arial" w:hAnsi="Arial"/>
      <w:sz w:val="24"/>
      <w:szCs w:val="24"/>
      <w:lang w:val="ru-RU" w:eastAsia="ru-RU" w:bidi="ar-SA"/>
    </w:rPr>
  </w:style>
  <w:style w:type="paragraph" w:customStyle="1" w:styleId="Normal10-022">
    <w:name w:val="Стиль Normal + 10 пт полужирный По центру Слева:  -02 см Справ...2"/>
    <w:basedOn w:val="aa"/>
    <w:link w:val="Normal10-0220"/>
    <w:rsid w:val="007E5647"/>
    <w:pPr>
      <w:snapToGrid w:val="0"/>
      <w:spacing w:line="240" w:lineRule="auto"/>
      <w:ind w:left="-113" w:right="-113"/>
      <w:jc w:val="center"/>
    </w:pPr>
    <w:rPr>
      <w:rFonts w:eastAsia="Times New Roman"/>
      <w:b/>
      <w:bCs/>
      <w:sz w:val="20"/>
      <w:szCs w:val="20"/>
      <w:lang w:eastAsia="ru-RU"/>
    </w:rPr>
  </w:style>
  <w:style w:type="character" w:customStyle="1" w:styleId="1ff0">
    <w:name w:val="Стиль1 Знак"/>
    <w:basedOn w:val="ab"/>
    <w:link w:val="1ff"/>
    <w:uiPriority w:val="99"/>
    <w:locked/>
    <w:rsid w:val="00B52F20"/>
    <w:rPr>
      <w:rFonts w:ascii="Times New Roman" w:eastAsia="Times New Roman" w:hAnsi="Times New Roman"/>
      <w:sz w:val="24"/>
    </w:rPr>
  </w:style>
  <w:style w:type="paragraph" w:customStyle="1" w:styleId="Style19">
    <w:name w:val="Style19"/>
    <w:basedOn w:val="aa"/>
    <w:rsid w:val="002B305E"/>
    <w:pPr>
      <w:widowControl w:val="0"/>
      <w:autoSpaceDE w:val="0"/>
      <w:autoSpaceDN w:val="0"/>
      <w:adjustRightInd w:val="0"/>
      <w:spacing w:line="295" w:lineRule="exact"/>
      <w:ind w:firstLine="778"/>
    </w:pPr>
    <w:rPr>
      <w:rFonts w:eastAsia="Times New Roman"/>
      <w:szCs w:val="24"/>
      <w:lang w:eastAsia="ru-RU"/>
    </w:rPr>
  </w:style>
  <w:style w:type="character" w:customStyle="1" w:styleId="FontStyle79">
    <w:name w:val="Font Style79"/>
    <w:basedOn w:val="ab"/>
    <w:rsid w:val="002B305E"/>
    <w:rPr>
      <w:rFonts w:ascii="Times New Roman" w:hAnsi="Times New Roman" w:cs="Times New Roman" w:hint="default"/>
      <w:sz w:val="24"/>
      <w:szCs w:val="24"/>
    </w:rPr>
  </w:style>
  <w:style w:type="character" w:customStyle="1" w:styleId="FontStyle26">
    <w:name w:val="Font Style26"/>
    <w:basedOn w:val="ab"/>
    <w:uiPriority w:val="99"/>
    <w:rsid w:val="002B305E"/>
    <w:rPr>
      <w:rFonts w:ascii="Times New Roman" w:hAnsi="Times New Roman" w:cs="Times New Roman" w:hint="default"/>
      <w:sz w:val="24"/>
      <w:szCs w:val="24"/>
    </w:rPr>
  </w:style>
  <w:style w:type="character" w:customStyle="1" w:styleId="FontStyle28">
    <w:name w:val="Font Style28"/>
    <w:basedOn w:val="ab"/>
    <w:rsid w:val="002B305E"/>
    <w:rPr>
      <w:rFonts w:ascii="Times New Roman" w:hAnsi="Times New Roman" w:cs="Times New Roman" w:hint="default"/>
      <w:sz w:val="26"/>
      <w:szCs w:val="26"/>
    </w:rPr>
  </w:style>
  <w:style w:type="paragraph" w:customStyle="1" w:styleId="1130">
    <w:name w:val="Знак113"/>
    <w:basedOn w:val="aa"/>
    <w:rsid w:val="003C4B4C"/>
    <w:pPr>
      <w:spacing w:after="160" w:line="240" w:lineRule="exact"/>
      <w:jc w:val="left"/>
    </w:pPr>
    <w:rPr>
      <w:rFonts w:ascii="Verdana" w:eastAsia="Times New Roman" w:hAnsi="Verdana"/>
      <w:szCs w:val="24"/>
      <w:lang w:val="en-US"/>
    </w:rPr>
  </w:style>
  <w:style w:type="paragraph" w:customStyle="1" w:styleId="74">
    <w:name w:val="Обычный7"/>
    <w:rsid w:val="002145A2"/>
    <w:rPr>
      <w:rFonts w:ascii="Times New Roman" w:eastAsia="Times New Roman" w:hAnsi="Times New Roman"/>
      <w:sz w:val="22"/>
      <w:szCs w:val="24"/>
    </w:rPr>
  </w:style>
  <w:style w:type="character" w:customStyle="1" w:styleId="Normal10-0220">
    <w:name w:val="Стиль Normal + 10 пт полужирный По центру Слева:  -02 см Справ...2 Знак"/>
    <w:basedOn w:val="Normal0"/>
    <w:link w:val="Normal10-022"/>
    <w:rsid w:val="002145A2"/>
    <w:rPr>
      <w:rFonts w:ascii="Times New Roman" w:eastAsia="Times New Roman" w:hAnsi="Times New Roman"/>
      <w:b/>
      <w:bCs/>
      <w:sz w:val="22"/>
      <w:lang w:val="ru-RU" w:eastAsia="ru-RU" w:bidi="ar-SA"/>
    </w:rPr>
  </w:style>
  <w:style w:type="paragraph" w:customStyle="1" w:styleId="122">
    <w:name w:val="Знак Знак Знак1 Знак2"/>
    <w:basedOn w:val="aa"/>
    <w:rsid w:val="00991956"/>
    <w:pPr>
      <w:spacing w:line="240" w:lineRule="auto"/>
      <w:jc w:val="left"/>
    </w:pPr>
    <w:rPr>
      <w:rFonts w:ascii="Verdana" w:eastAsia="Times New Roman" w:hAnsi="Verdana" w:cs="Verdana"/>
      <w:sz w:val="20"/>
      <w:szCs w:val="20"/>
      <w:lang w:val="en-US"/>
    </w:rPr>
  </w:style>
  <w:style w:type="paragraph" w:customStyle="1" w:styleId="1120">
    <w:name w:val="Знак112"/>
    <w:basedOn w:val="aa"/>
    <w:rsid w:val="00460814"/>
    <w:pPr>
      <w:spacing w:after="160" w:line="240" w:lineRule="exact"/>
      <w:jc w:val="left"/>
    </w:pPr>
    <w:rPr>
      <w:rFonts w:ascii="Verdana" w:eastAsia="Times New Roman" w:hAnsi="Verdana"/>
      <w:szCs w:val="24"/>
      <w:lang w:val="en-US"/>
    </w:rPr>
  </w:style>
  <w:style w:type="paragraph" w:customStyle="1" w:styleId="1112">
    <w:name w:val="Знак111"/>
    <w:basedOn w:val="aa"/>
    <w:rsid w:val="001A2654"/>
    <w:pPr>
      <w:spacing w:after="160" w:line="240" w:lineRule="exact"/>
      <w:jc w:val="left"/>
    </w:pPr>
    <w:rPr>
      <w:rFonts w:ascii="Verdana" w:eastAsia="Times New Roman" w:hAnsi="Verdana"/>
      <w:szCs w:val="24"/>
      <w:lang w:val="en-US"/>
    </w:rPr>
  </w:style>
  <w:style w:type="paragraph" w:customStyle="1" w:styleId="1100">
    <w:name w:val="Знак110"/>
    <w:basedOn w:val="aa"/>
    <w:rsid w:val="00F55308"/>
    <w:pPr>
      <w:spacing w:after="160" w:line="240" w:lineRule="exact"/>
      <w:jc w:val="left"/>
    </w:pPr>
    <w:rPr>
      <w:rFonts w:ascii="Verdana" w:eastAsia="Times New Roman" w:hAnsi="Verdana"/>
      <w:szCs w:val="24"/>
      <w:lang w:val="en-US"/>
    </w:rPr>
  </w:style>
  <w:style w:type="paragraph" w:customStyle="1" w:styleId="190">
    <w:name w:val="Знак19"/>
    <w:basedOn w:val="aa"/>
    <w:rsid w:val="00C505C0"/>
    <w:pPr>
      <w:spacing w:after="160" w:line="240" w:lineRule="exact"/>
      <w:jc w:val="left"/>
    </w:pPr>
    <w:rPr>
      <w:rFonts w:ascii="Verdana" w:eastAsia="Times New Roman" w:hAnsi="Verdana"/>
      <w:szCs w:val="24"/>
      <w:lang w:val="en-US"/>
    </w:rPr>
  </w:style>
  <w:style w:type="character" w:customStyle="1" w:styleId="WW-Absatz-Standardschriftart1111111111111111111111111111111111111111111111111111111111111111111111">
    <w:name w:val="WW-Absatz-Standardschriftart1111111111111111111111111111111111111111111111111111111111111111111111"/>
    <w:rsid w:val="00356CA5"/>
  </w:style>
  <w:style w:type="paragraph" w:customStyle="1" w:styleId="182">
    <w:name w:val="Знак18"/>
    <w:basedOn w:val="aa"/>
    <w:rsid w:val="00000B9F"/>
    <w:pPr>
      <w:spacing w:after="160" w:line="240" w:lineRule="exact"/>
      <w:jc w:val="left"/>
    </w:pPr>
    <w:rPr>
      <w:rFonts w:ascii="Verdana" w:eastAsia="Times New Roman" w:hAnsi="Verdana"/>
      <w:szCs w:val="24"/>
      <w:lang w:val="en-US"/>
    </w:rPr>
  </w:style>
  <w:style w:type="character" w:customStyle="1" w:styleId="TimesNewRoman13">
    <w:name w:val="Стиль Times New Roman 13 пт полужирный подчеркивание"/>
    <w:basedOn w:val="ab"/>
    <w:rsid w:val="001D1A36"/>
    <w:rPr>
      <w:rFonts w:ascii="Times New Roman" w:hAnsi="Times New Roman"/>
      <w:b/>
      <w:bCs/>
      <w:sz w:val="24"/>
      <w:u w:val="single"/>
    </w:rPr>
  </w:style>
  <w:style w:type="paragraph" w:customStyle="1" w:styleId="170">
    <w:name w:val="Знак17"/>
    <w:basedOn w:val="aa"/>
    <w:rsid w:val="00625337"/>
    <w:pPr>
      <w:spacing w:after="160" w:line="240" w:lineRule="exact"/>
      <w:jc w:val="left"/>
    </w:pPr>
    <w:rPr>
      <w:rFonts w:ascii="Verdana" w:eastAsia="Times New Roman" w:hAnsi="Verdana"/>
      <w:szCs w:val="24"/>
      <w:lang w:val="en-US"/>
    </w:rPr>
  </w:style>
  <w:style w:type="paragraph" w:customStyle="1" w:styleId="rtejustify">
    <w:name w:val="rtejustify"/>
    <w:basedOn w:val="aa"/>
    <w:rsid w:val="00E675AD"/>
    <w:pPr>
      <w:spacing w:before="100" w:beforeAutospacing="1" w:after="100" w:afterAutospacing="1" w:line="240" w:lineRule="auto"/>
      <w:jc w:val="left"/>
    </w:pPr>
    <w:rPr>
      <w:rFonts w:eastAsia="Times New Roman"/>
      <w:szCs w:val="24"/>
      <w:lang w:eastAsia="ru-RU"/>
    </w:rPr>
  </w:style>
  <w:style w:type="paragraph" w:customStyle="1" w:styleId="160">
    <w:name w:val="Знак16"/>
    <w:basedOn w:val="aa"/>
    <w:rsid w:val="00CF1A5E"/>
    <w:pPr>
      <w:spacing w:after="160" w:line="240" w:lineRule="exact"/>
      <w:jc w:val="left"/>
    </w:pPr>
    <w:rPr>
      <w:rFonts w:ascii="Verdana" w:eastAsia="Times New Roman" w:hAnsi="Verdana"/>
      <w:szCs w:val="24"/>
      <w:lang w:val="en-US"/>
    </w:rPr>
  </w:style>
  <w:style w:type="paragraph" w:customStyle="1" w:styleId="63">
    <w:name w:val="Знак Знак6 Знак Знак"/>
    <w:basedOn w:val="aa"/>
    <w:semiHidden/>
    <w:rsid w:val="0012172A"/>
    <w:pPr>
      <w:keepLines/>
      <w:spacing w:after="160" w:line="240" w:lineRule="exact"/>
      <w:jc w:val="left"/>
    </w:pPr>
    <w:rPr>
      <w:rFonts w:ascii="Verdana" w:eastAsia="MS Mincho" w:hAnsi="Verdana" w:cs="Franklin Gothic Book"/>
      <w:sz w:val="20"/>
      <w:szCs w:val="20"/>
      <w:lang w:val="en-US"/>
    </w:rPr>
  </w:style>
  <w:style w:type="paragraph" w:customStyle="1" w:styleId="150">
    <w:name w:val="Знак15"/>
    <w:basedOn w:val="aa"/>
    <w:rsid w:val="00282ED8"/>
    <w:pPr>
      <w:spacing w:after="160" w:line="240" w:lineRule="exact"/>
      <w:jc w:val="left"/>
    </w:pPr>
    <w:rPr>
      <w:rFonts w:ascii="Verdana" w:eastAsia="Times New Roman" w:hAnsi="Verdana"/>
      <w:szCs w:val="24"/>
      <w:lang w:val="en-US"/>
    </w:rPr>
  </w:style>
  <w:style w:type="paragraph" w:customStyle="1" w:styleId="140">
    <w:name w:val="Знак14"/>
    <w:basedOn w:val="aa"/>
    <w:rsid w:val="001C0A73"/>
    <w:pPr>
      <w:spacing w:after="160" w:line="240" w:lineRule="exact"/>
      <w:jc w:val="left"/>
    </w:pPr>
    <w:rPr>
      <w:rFonts w:ascii="Verdana" w:eastAsia="Times New Roman" w:hAnsi="Verdana"/>
      <w:szCs w:val="24"/>
      <w:lang w:val="en-US"/>
    </w:rPr>
  </w:style>
  <w:style w:type="paragraph" w:customStyle="1" w:styleId="131">
    <w:name w:val="Знак13"/>
    <w:basedOn w:val="aa"/>
    <w:rsid w:val="00DB0321"/>
    <w:pPr>
      <w:spacing w:after="160" w:line="240" w:lineRule="exact"/>
      <w:jc w:val="left"/>
    </w:pPr>
    <w:rPr>
      <w:rFonts w:ascii="Verdana" w:eastAsia="Times New Roman" w:hAnsi="Verdana"/>
      <w:szCs w:val="24"/>
      <w:lang w:val="en-US"/>
    </w:rPr>
  </w:style>
  <w:style w:type="paragraph" w:customStyle="1" w:styleId="Textbody">
    <w:name w:val="Text body"/>
    <w:basedOn w:val="Standard"/>
    <w:rsid w:val="00574B85"/>
    <w:pPr>
      <w:spacing w:after="120"/>
    </w:pPr>
    <w:rPr>
      <w:rFonts w:eastAsia="DejaVu Sans" w:cs="DejaVu Sans"/>
    </w:rPr>
  </w:style>
  <w:style w:type="paragraph" w:customStyle="1" w:styleId="123">
    <w:name w:val="Знак12"/>
    <w:basedOn w:val="aa"/>
    <w:rsid w:val="0010408F"/>
    <w:pPr>
      <w:spacing w:after="160" w:line="240" w:lineRule="exact"/>
      <w:jc w:val="left"/>
    </w:pPr>
    <w:rPr>
      <w:rFonts w:ascii="Verdana" w:eastAsia="Times New Roman" w:hAnsi="Verdana"/>
      <w:szCs w:val="24"/>
      <w:lang w:val="en-US"/>
    </w:rPr>
  </w:style>
  <w:style w:type="paragraph" w:customStyle="1" w:styleId="1140">
    <w:name w:val="Знак114"/>
    <w:basedOn w:val="aa"/>
    <w:rsid w:val="006A46EB"/>
    <w:pPr>
      <w:spacing w:after="160" w:line="240" w:lineRule="exact"/>
      <w:jc w:val="left"/>
    </w:pPr>
    <w:rPr>
      <w:rFonts w:ascii="Verdana" w:eastAsia="Times New Roman" w:hAnsi="Verdana"/>
      <w:szCs w:val="24"/>
      <w:lang w:val="en-US"/>
    </w:rPr>
  </w:style>
  <w:style w:type="character" w:customStyle="1" w:styleId="FontStyle24">
    <w:name w:val="Font Style24"/>
    <w:basedOn w:val="ab"/>
    <w:rsid w:val="007325B5"/>
    <w:rPr>
      <w:rFonts w:ascii="Times New Roman" w:hAnsi="Times New Roman" w:cs="Times New Roman"/>
      <w:color w:val="000000"/>
      <w:sz w:val="26"/>
      <w:szCs w:val="26"/>
    </w:rPr>
  </w:style>
  <w:style w:type="paragraph" w:customStyle="1" w:styleId="116">
    <w:name w:val="Заголовок11"/>
    <w:rsid w:val="00375790"/>
    <w:pPr>
      <w:widowControl w:val="0"/>
      <w:autoSpaceDE w:val="0"/>
      <w:autoSpaceDN w:val="0"/>
      <w:adjustRightInd w:val="0"/>
    </w:pPr>
    <w:rPr>
      <w:rFonts w:ascii="Times New Roman" w:eastAsia="Times New Roman" w:hAnsi="Times New Roman"/>
      <w:b/>
      <w:bCs/>
      <w:color w:val="000000"/>
      <w:sz w:val="26"/>
      <w:szCs w:val="26"/>
    </w:rPr>
  </w:style>
  <w:style w:type="paragraph" w:customStyle="1" w:styleId="affffffffff1">
    <w:name w:val="Перечисление"/>
    <w:basedOn w:val="af5"/>
    <w:qFormat/>
    <w:rsid w:val="00375790"/>
    <w:pPr>
      <w:spacing w:line="312" w:lineRule="auto"/>
      <w:ind w:left="0"/>
      <w:contextualSpacing w:val="0"/>
    </w:pPr>
    <w:rPr>
      <w:szCs w:val="24"/>
    </w:rPr>
  </w:style>
  <w:style w:type="paragraph" w:customStyle="1" w:styleId="S1">
    <w:name w:val="S_Заголовок 1"/>
    <w:basedOn w:val="aa"/>
    <w:rsid w:val="00375790"/>
    <w:pPr>
      <w:numPr>
        <w:numId w:val="20"/>
      </w:numPr>
      <w:spacing w:line="240" w:lineRule="auto"/>
      <w:jc w:val="center"/>
    </w:pPr>
    <w:rPr>
      <w:rFonts w:eastAsia="Times New Roman"/>
      <w:b/>
      <w:caps/>
      <w:szCs w:val="24"/>
      <w:lang w:eastAsia="ru-RU"/>
    </w:rPr>
  </w:style>
  <w:style w:type="paragraph" w:customStyle="1" w:styleId="S2">
    <w:name w:val="S_Заголовок 2"/>
    <w:basedOn w:val="25"/>
    <w:uiPriority w:val="99"/>
    <w:rsid w:val="00375790"/>
    <w:pPr>
      <w:keepNext w:val="0"/>
      <w:keepLines w:val="0"/>
      <w:numPr>
        <w:ilvl w:val="1"/>
        <w:numId w:val="20"/>
      </w:numPr>
      <w:tabs>
        <w:tab w:val="clear" w:pos="2771"/>
        <w:tab w:val="num" w:pos="900"/>
      </w:tabs>
      <w:spacing w:before="0" w:line="240" w:lineRule="auto"/>
      <w:ind w:left="720"/>
      <w:jc w:val="both"/>
    </w:pPr>
  </w:style>
  <w:style w:type="paragraph" w:customStyle="1" w:styleId="S3">
    <w:name w:val="S_Заголовок 3"/>
    <w:basedOn w:val="32"/>
    <w:uiPriority w:val="99"/>
    <w:rsid w:val="00375790"/>
    <w:pPr>
      <w:keepNext w:val="0"/>
      <w:numPr>
        <w:ilvl w:val="2"/>
        <w:numId w:val="20"/>
      </w:numPr>
      <w:spacing w:before="0" w:line="360" w:lineRule="auto"/>
    </w:pPr>
    <w:rPr>
      <w:b w:val="0"/>
      <w:iCs/>
      <w:u w:val="single"/>
    </w:rPr>
  </w:style>
  <w:style w:type="paragraph" w:customStyle="1" w:styleId="S4">
    <w:name w:val="S_Заголовок 4"/>
    <w:basedOn w:val="40"/>
    <w:link w:val="S40"/>
    <w:uiPriority w:val="99"/>
    <w:rsid w:val="00375790"/>
    <w:pPr>
      <w:keepNext w:val="0"/>
      <w:keepLines w:val="0"/>
      <w:numPr>
        <w:ilvl w:val="3"/>
        <w:numId w:val="20"/>
      </w:numPr>
      <w:spacing w:before="0" w:line="240" w:lineRule="auto"/>
      <w:jc w:val="left"/>
    </w:pPr>
    <w:rPr>
      <w:rFonts w:ascii="Times New Roman" w:hAnsi="Times New Roman"/>
      <w:b w:val="0"/>
      <w:bCs w:val="0"/>
      <w:iCs w:val="0"/>
      <w:color w:val="auto"/>
      <w:szCs w:val="24"/>
      <w:lang w:eastAsia="ru-RU"/>
    </w:rPr>
  </w:style>
  <w:style w:type="character" w:customStyle="1" w:styleId="S40">
    <w:name w:val="S_Заголовок 4 Знак"/>
    <w:basedOn w:val="ab"/>
    <w:link w:val="S4"/>
    <w:uiPriority w:val="99"/>
    <w:rsid w:val="00375790"/>
    <w:rPr>
      <w:rFonts w:ascii="Times New Roman" w:eastAsia="Times New Roman" w:hAnsi="Times New Roman"/>
      <w:i/>
      <w:sz w:val="24"/>
      <w:szCs w:val="24"/>
    </w:rPr>
  </w:style>
  <w:style w:type="paragraph" w:customStyle="1" w:styleId="affffffffff2">
    <w:name w:val="Основной текст с отступ"/>
    <w:basedOn w:val="aa"/>
    <w:rsid w:val="00375790"/>
    <w:pPr>
      <w:widowControl w:val="0"/>
      <w:spacing w:line="240" w:lineRule="auto"/>
      <w:ind w:firstLine="709"/>
    </w:pPr>
    <w:rPr>
      <w:rFonts w:eastAsia="Times New Roman"/>
      <w:szCs w:val="20"/>
      <w:lang w:eastAsia="ru-RU"/>
    </w:rPr>
  </w:style>
  <w:style w:type="paragraph" w:customStyle="1" w:styleId="1250">
    <w:name w:val="Стиль Слева:  125 см Первая строка:  0 см"/>
    <w:basedOn w:val="aa"/>
    <w:rsid w:val="00375790"/>
    <w:pPr>
      <w:widowControl w:val="0"/>
      <w:suppressAutoHyphens/>
      <w:autoSpaceDE w:val="0"/>
      <w:adjustRightInd w:val="0"/>
      <w:spacing w:before="120" w:line="360" w:lineRule="atLeast"/>
      <w:ind w:left="709"/>
      <w:textAlignment w:val="baseline"/>
    </w:pPr>
    <w:rPr>
      <w:rFonts w:eastAsia="Times New Roman"/>
      <w:sz w:val="26"/>
      <w:szCs w:val="20"/>
      <w:lang w:eastAsia="ar-SA"/>
    </w:rPr>
  </w:style>
  <w:style w:type="character" w:customStyle="1" w:styleId="Sf0">
    <w:name w:val="S_Маркированный Знак Знак"/>
    <w:basedOn w:val="ab"/>
    <w:rsid w:val="00375790"/>
    <w:rPr>
      <w:sz w:val="24"/>
      <w:szCs w:val="24"/>
      <w:lang w:val="ru-RU" w:eastAsia="ru-RU" w:bidi="ar-SA"/>
    </w:rPr>
  </w:style>
  <w:style w:type="paragraph" w:customStyle="1" w:styleId="Perechen00">
    <w:name w:val="Perechen_00"/>
    <w:basedOn w:val="aa"/>
    <w:rsid w:val="00375790"/>
    <w:pPr>
      <w:ind w:left="709" w:hanging="425"/>
    </w:pPr>
    <w:rPr>
      <w:rFonts w:ascii="NTTimes/Cyrillic" w:eastAsia="Times New Roman" w:hAnsi="NTTimes/Cyrillic"/>
      <w:szCs w:val="20"/>
      <w:lang w:eastAsia="ru-RU"/>
    </w:rPr>
  </w:style>
  <w:style w:type="character" w:customStyle="1" w:styleId="11pt">
    <w:name w:val="Основной текст + 11 pt"/>
    <w:rsid w:val="00375790"/>
    <w:rPr>
      <w:rFonts w:ascii="Times New Roman" w:eastAsia="Times New Roman" w:hAnsi="Times New Roman"/>
      <w:color w:val="000000"/>
      <w:spacing w:val="0"/>
      <w:w w:val="100"/>
      <w:position w:val="0"/>
      <w:sz w:val="22"/>
      <w:szCs w:val="22"/>
      <w:shd w:val="clear" w:color="auto" w:fill="FFFFFF"/>
      <w:lang w:val="ru-RU" w:eastAsia="ru-RU" w:bidi="ru-RU"/>
    </w:rPr>
  </w:style>
  <w:style w:type="character" w:customStyle="1" w:styleId="affffffffff3">
    <w:name w:val="Основной текст + Полужирный"/>
    <w:basedOn w:val="affffffff9"/>
    <w:rsid w:val="00375790"/>
    <w:rPr>
      <w:rFonts w:ascii="Times New Roman" w:eastAsia="Times New Roman" w:hAnsi="Times New Roman"/>
      <w:b/>
      <w:bCs/>
      <w:color w:val="000000"/>
      <w:spacing w:val="0"/>
      <w:w w:val="100"/>
      <w:position w:val="0"/>
      <w:sz w:val="21"/>
      <w:szCs w:val="21"/>
      <w:shd w:val="clear" w:color="auto" w:fill="FFFFFF"/>
      <w:lang w:val="ru-RU"/>
    </w:rPr>
  </w:style>
  <w:style w:type="paragraph" w:customStyle="1" w:styleId="4c">
    <w:name w:val="Основной текст4"/>
    <w:basedOn w:val="aa"/>
    <w:rsid w:val="00375790"/>
    <w:pPr>
      <w:widowControl w:val="0"/>
      <w:shd w:val="clear" w:color="auto" w:fill="FFFFFF"/>
      <w:spacing w:before="240" w:after="360" w:line="281" w:lineRule="exact"/>
    </w:pPr>
    <w:rPr>
      <w:rFonts w:eastAsia="Times New Roman"/>
      <w:sz w:val="21"/>
      <w:szCs w:val="21"/>
      <w:lang w:eastAsia="ru-RU"/>
    </w:rPr>
  </w:style>
  <w:style w:type="character" w:customStyle="1" w:styleId="Calibri95pt">
    <w:name w:val="Основной текст + Calibri;9;5 pt"/>
    <w:basedOn w:val="affffffff9"/>
    <w:rsid w:val="00375790"/>
    <w:rPr>
      <w:rFonts w:ascii="Calibri" w:eastAsia="Calibri" w:hAnsi="Calibri" w:cs="Calibri"/>
      <w:b w:val="0"/>
      <w:bCs w:val="0"/>
      <w:i w:val="0"/>
      <w:iCs w:val="0"/>
      <w:smallCaps w:val="0"/>
      <w:strike w:val="0"/>
      <w:color w:val="000000"/>
      <w:spacing w:val="0"/>
      <w:w w:val="100"/>
      <w:position w:val="0"/>
      <w:sz w:val="19"/>
      <w:szCs w:val="19"/>
      <w:u w:val="none"/>
      <w:shd w:val="clear" w:color="auto" w:fill="FFFFFF"/>
      <w:lang w:val="ru-RU"/>
    </w:rPr>
  </w:style>
  <w:style w:type="character" w:customStyle="1" w:styleId="Calibri10pt">
    <w:name w:val="Основной текст + Calibri;10 pt"/>
    <w:basedOn w:val="affffffff9"/>
    <w:rsid w:val="00375790"/>
    <w:rPr>
      <w:rFonts w:ascii="Calibri" w:eastAsia="Calibri" w:hAnsi="Calibri" w:cs="Calibri"/>
      <w:b w:val="0"/>
      <w:bCs w:val="0"/>
      <w:i w:val="0"/>
      <w:iCs w:val="0"/>
      <w:smallCaps w:val="0"/>
      <w:strike w:val="0"/>
      <w:color w:val="000000"/>
      <w:spacing w:val="0"/>
      <w:w w:val="100"/>
      <w:position w:val="0"/>
      <w:sz w:val="20"/>
      <w:szCs w:val="20"/>
      <w:u w:val="none"/>
      <w:shd w:val="clear" w:color="auto" w:fill="FFFFFF"/>
      <w:lang w:val="ru-RU"/>
    </w:rPr>
  </w:style>
  <w:style w:type="paragraph" w:customStyle="1" w:styleId="75">
    <w:name w:val="Основной текст7"/>
    <w:basedOn w:val="aa"/>
    <w:rsid w:val="00375790"/>
    <w:pPr>
      <w:widowControl w:val="0"/>
      <w:shd w:val="clear" w:color="auto" w:fill="FFFFFF"/>
      <w:spacing w:before="300" w:after="360" w:line="0" w:lineRule="atLeast"/>
      <w:jc w:val="left"/>
    </w:pPr>
    <w:rPr>
      <w:rFonts w:eastAsia="Times New Roman"/>
      <w:sz w:val="22"/>
      <w:lang w:eastAsia="ru-RU"/>
    </w:rPr>
  </w:style>
  <w:style w:type="paragraph" w:customStyle="1" w:styleId="1fff6">
    <w:name w:val="1Осн.Текст"/>
    <w:basedOn w:val="2e"/>
    <w:link w:val="1fff7"/>
    <w:qFormat/>
    <w:rsid w:val="00375790"/>
    <w:pPr>
      <w:widowControl w:val="0"/>
      <w:shd w:val="clear" w:color="auto" w:fill="auto"/>
      <w:spacing w:line="360" w:lineRule="auto"/>
      <w:ind w:firstLine="720"/>
    </w:pPr>
    <w:rPr>
      <w:rFonts w:ascii="Times New Roman" w:hAnsi="Times New Roman"/>
      <w:sz w:val="24"/>
      <w:szCs w:val="24"/>
      <w:lang w:eastAsia="en-US"/>
    </w:rPr>
  </w:style>
  <w:style w:type="character" w:customStyle="1" w:styleId="1fff7">
    <w:name w:val="1Осн.Текст Знак"/>
    <w:link w:val="1fff6"/>
    <w:rsid w:val="00375790"/>
    <w:rPr>
      <w:rFonts w:ascii="Times New Roman" w:hAnsi="Times New Roman"/>
      <w:sz w:val="24"/>
      <w:szCs w:val="24"/>
      <w:lang w:eastAsia="en-US"/>
    </w:rPr>
  </w:style>
  <w:style w:type="paragraph" w:customStyle="1" w:styleId="affffffffff4">
    <w:name w:val="Стандарт"/>
    <w:basedOn w:val="aff1"/>
    <w:rsid w:val="001D6ED7"/>
    <w:pPr>
      <w:widowControl w:val="0"/>
      <w:spacing w:after="0" w:line="264" w:lineRule="auto"/>
      <w:ind w:firstLine="720"/>
    </w:pPr>
    <w:rPr>
      <w:rFonts w:eastAsia="Times New Roman"/>
      <w:snapToGrid w:val="0"/>
      <w:sz w:val="28"/>
      <w:szCs w:val="20"/>
      <w:lang w:eastAsia="ru-RU"/>
    </w:rPr>
  </w:style>
  <w:style w:type="table" w:customStyle="1" w:styleId="215">
    <w:name w:val="Сетка таблицы21"/>
    <w:basedOn w:val="ac"/>
    <w:next w:val="af2"/>
    <w:uiPriority w:val="59"/>
    <w:rsid w:val="001D6E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1">
    <w:name w:val="ConsPlusDocList1"/>
    <w:next w:val="aa"/>
    <w:rsid w:val="008165D6"/>
    <w:pPr>
      <w:widowControl w:val="0"/>
      <w:suppressAutoHyphens/>
      <w:autoSpaceDE w:val="0"/>
    </w:pPr>
    <w:rPr>
      <w:rFonts w:ascii="Arial" w:eastAsia="Arial" w:hAnsi="Arial" w:cs="Arial"/>
      <w:kern w:val="1"/>
      <w:lang w:eastAsia="hi-IN" w:bidi="hi-IN"/>
    </w:rPr>
  </w:style>
  <w:style w:type="table" w:customStyle="1" w:styleId="TableGrid">
    <w:name w:val="TableGrid"/>
    <w:rsid w:val="0051241A"/>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9322E7"/>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9322E7"/>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3">
    <w:name w:val="TableGrid3"/>
    <w:rsid w:val="009322E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1fff8">
    <w:name w:val="Знак Знак1 Знак Знак Знак Знак Знак Знак Знак Знак Знак Знак"/>
    <w:basedOn w:val="aa"/>
    <w:rsid w:val="00337A08"/>
    <w:pPr>
      <w:spacing w:before="100" w:beforeAutospacing="1" w:after="100" w:afterAutospacing="1" w:line="240" w:lineRule="auto"/>
      <w:jc w:val="left"/>
    </w:pPr>
    <w:rPr>
      <w:rFonts w:ascii="Tahoma" w:eastAsia="Times New Roman" w:hAnsi="Tahoma"/>
      <w:sz w:val="20"/>
      <w:szCs w:val="20"/>
      <w:lang w:val="en-US"/>
    </w:rPr>
  </w:style>
  <w:style w:type="paragraph" w:customStyle="1" w:styleId="affffffffff5">
    <w:name w:val="Табличный текст"/>
    <w:basedOn w:val="af3"/>
    <w:link w:val="affffffffff6"/>
    <w:qFormat/>
    <w:rsid w:val="00337A08"/>
    <w:pPr>
      <w:spacing w:line="240" w:lineRule="auto"/>
      <w:ind w:right="283" w:firstLine="0"/>
      <w:contextualSpacing/>
      <w:jc w:val="center"/>
    </w:pPr>
    <w:rPr>
      <w:color w:val="404040"/>
      <w:sz w:val="28"/>
      <w:lang w:val="uk-UA"/>
    </w:rPr>
  </w:style>
  <w:style w:type="character" w:customStyle="1" w:styleId="affffffffff6">
    <w:name w:val="Табличный текст Знак"/>
    <w:basedOn w:val="af4"/>
    <w:link w:val="affffffffff5"/>
    <w:rsid w:val="00337A08"/>
    <w:rPr>
      <w:rFonts w:ascii="Times New Roman" w:eastAsia="Times New Roman" w:hAnsi="Times New Roman" w:cs="Times New Roman"/>
      <w:color w:val="404040"/>
      <w:sz w:val="28"/>
      <w:szCs w:val="24"/>
      <w:lang w:val="uk-UA" w:eastAsia="ru-RU"/>
    </w:rPr>
  </w:style>
  <w:style w:type="character" w:customStyle="1" w:styleId="grame">
    <w:name w:val="grame"/>
    <w:basedOn w:val="ab"/>
    <w:rsid w:val="00337A08"/>
  </w:style>
  <w:style w:type="character" w:customStyle="1" w:styleId="FontStyle110">
    <w:name w:val="Font Style11"/>
    <w:uiPriority w:val="99"/>
    <w:rsid w:val="00337A08"/>
    <w:rPr>
      <w:rFonts w:ascii="Times New Roman" w:hAnsi="Times New Roman" w:cs="Times New Roman"/>
      <w:sz w:val="24"/>
      <w:szCs w:val="24"/>
    </w:rPr>
  </w:style>
  <w:style w:type="paragraph" w:styleId="affffffffff7">
    <w:name w:val="endnote text"/>
    <w:basedOn w:val="aa"/>
    <w:link w:val="affffffffff8"/>
    <w:uiPriority w:val="99"/>
    <w:rsid w:val="00652A49"/>
    <w:pPr>
      <w:spacing w:line="240" w:lineRule="auto"/>
      <w:jc w:val="left"/>
    </w:pPr>
    <w:rPr>
      <w:rFonts w:eastAsia="Times New Roman"/>
      <w:sz w:val="20"/>
      <w:szCs w:val="20"/>
      <w:lang w:eastAsia="ru-RU"/>
    </w:rPr>
  </w:style>
  <w:style w:type="character" w:customStyle="1" w:styleId="affffffffff8">
    <w:name w:val="Текст концевой сноски Знак"/>
    <w:basedOn w:val="ab"/>
    <w:link w:val="affffffffff7"/>
    <w:uiPriority w:val="99"/>
    <w:rsid w:val="00652A49"/>
    <w:rPr>
      <w:rFonts w:ascii="Times New Roman" w:eastAsia="Times New Roman" w:hAnsi="Times New Roman"/>
    </w:rPr>
  </w:style>
  <w:style w:type="character" w:customStyle="1" w:styleId="Se">
    <w:name w:val="S_Обычный жирный Знак"/>
    <w:link w:val="Sd"/>
    <w:rsid w:val="00C95022"/>
    <w:rPr>
      <w:rFonts w:ascii="Times New Roman" w:eastAsia="Times New Roman" w:hAnsi="Times New Roman"/>
      <w:sz w:val="28"/>
      <w:szCs w:val="24"/>
    </w:rPr>
  </w:style>
  <w:style w:type="character" w:customStyle="1" w:styleId="Heading1Char">
    <w:name w:val="Heading 1 Char"/>
    <w:aliases w:val="Заголовок 1 Знак Знак Char,Заголовок 1 Знак Знак Знак Char"/>
    <w:uiPriority w:val="9"/>
    <w:rsid w:val="00192322"/>
    <w:rPr>
      <w:rFonts w:ascii="Cambria" w:eastAsia="Times New Roman" w:hAnsi="Cambria" w:cs="Times New Roman"/>
      <w:b/>
      <w:bCs/>
      <w:kern w:val="32"/>
      <w:sz w:val="32"/>
      <w:szCs w:val="32"/>
    </w:rPr>
  </w:style>
  <w:style w:type="character" w:customStyle="1" w:styleId="Heading4Char">
    <w:name w:val="Heading 4 Char"/>
    <w:uiPriority w:val="9"/>
    <w:semiHidden/>
    <w:rsid w:val="00192322"/>
    <w:rPr>
      <w:rFonts w:ascii="Calibri" w:eastAsia="Times New Roman" w:hAnsi="Calibri" w:cs="Times New Roman"/>
      <w:b/>
      <w:bCs/>
      <w:sz w:val="28"/>
      <w:szCs w:val="28"/>
    </w:rPr>
  </w:style>
  <w:style w:type="character" w:customStyle="1" w:styleId="Heading5Char">
    <w:name w:val="Heading 5 Char"/>
    <w:uiPriority w:val="9"/>
    <w:semiHidden/>
    <w:rsid w:val="00192322"/>
    <w:rPr>
      <w:rFonts w:ascii="Calibri" w:eastAsia="Times New Roman" w:hAnsi="Calibri" w:cs="Times New Roman"/>
      <w:b/>
      <w:bCs/>
      <w:i/>
      <w:iCs/>
      <w:sz w:val="26"/>
      <w:szCs w:val="26"/>
    </w:rPr>
  </w:style>
  <w:style w:type="character" w:customStyle="1" w:styleId="Heading6Char">
    <w:name w:val="Heading 6 Char"/>
    <w:uiPriority w:val="9"/>
    <w:semiHidden/>
    <w:rsid w:val="00192322"/>
    <w:rPr>
      <w:rFonts w:ascii="Calibri" w:eastAsia="Times New Roman" w:hAnsi="Calibri" w:cs="Times New Roman"/>
      <w:b/>
      <w:bCs/>
    </w:rPr>
  </w:style>
  <w:style w:type="character" w:customStyle="1" w:styleId="Heading7Char">
    <w:name w:val="Heading 7 Char"/>
    <w:aliases w:val="Заголовок x.x Char"/>
    <w:uiPriority w:val="9"/>
    <w:semiHidden/>
    <w:rsid w:val="00192322"/>
    <w:rPr>
      <w:rFonts w:ascii="Calibri" w:eastAsia="Times New Roman" w:hAnsi="Calibri" w:cs="Times New Roman"/>
      <w:sz w:val="24"/>
      <w:szCs w:val="24"/>
    </w:rPr>
  </w:style>
  <w:style w:type="character" w:customStyle="1" w:styleId="Heading8Char">
    <w:name w:val="Heading 8 Char"/>
    <w:uiPriority w:val="9"/>
    <w:semiHidden/>
    <w:rsid w:val="00192322"/>
    <w:rPr>
      <w:rFonts w:ascii="Calibri" w:eastAsia="Times New Roman" w:hAnsi="Calibri" w:cs="Times New Roman"/>
      <w:i/>
      <w:iCs/>
      <w:sz w:val="24"/>
      <w:szCs w:val="24"/>
    </w:rPr>
  </w:style>
  <w:style w:type="character" w:customStyle="1" w:styleId="Heading9Char">
    <w:name w:val="Heading 9 Char"/>
    <w:uiPriority w:val="9"/>
    <w:semiHidden/>
    <w:rsid w:val="00192322"/>
    <w:rPr>
      <w:rFonts w:ascii="Cambria" w:eastAsia="Times New Roman" w:hAnsi="Cambria" w:cs="Times New Roman"/>
    </w:rPr>
  </w:style>
  <w:style w:type="character" w:customStyle="1" w:styleId="BalloonTextChar">
    <w:name w:val="Balloon Text Char"/>
    <w:aliases w:val="Знак5 Char"/>
    <w:uiPriority w:val="99"/>
    <w:semiHidden/>
    <w:rsid w:val="00192322"/>
    <w:rPr>
      <w:rFonts w:ascii="Times New Roman" w:hAnsi="Times New Roman"/>
      <w:sz w:val="0"/>
      <w:szCs w:val="0"/>
    </w:rPr>
  </w:style>
  <w:style w:type="character" w:customStyle="1" w:styleId="CommentTextChar">
    <w:name w:val="Comment Text Char"/>
    <w:uiPriority w:val="99"/>
    <w:semiHidden/>
    <w:rsid w:val="00192322"/>
    <w:rPr>
      <w:sz w:val="20"/>
      <w:szCs w:val="20"/>
    </w:rPr>
  </w:style>
  <w:style w:type="character" w:customStyle="1" w:styleId="CommentSubjectChar">
    <w:name w:val="Comment Subject Char"/>
    <w:uiPriority w:val="99"/>
    <w:semiHidden/>
    <w:rsid w:val="00192322"/>
    <w:rPr>
      <w:b/>
      <w:bCs/>
      <w:sz w:val="20"/>
      <w:szCs w:val="20"/>
    </w:rPr>
  </w:style>
  <w:style w:type="character" w:customStyle="1" w:styleId="DocumentMapChar">
    <w:name w:val="Document Map Char"/>
    <w:uiPriority w:val="99"/>
    <w:semiHidden/>
    <w:rsid w:val="00192322"/>
    <w:rPr>
      <w:rFonts w:ascii="Times New Roman" w:hAnsi="Times New Roman"/>
      <w:sz w:val="0"/>
      <w:szCs w:val="0"/>
    </w:rPr>
  </w:style>
  <w:style w:type="paragraph" w:customStyle="1" w:styleId="102">
    <w:name w:val="Табличный_центр_10"/>
    <w:basedOn w:val="aa"/>
    <w:uiPriority w:val="99"/>
    <w:qFormat/>
    <w:rsid w:val="00192322"/>
    <w:pPr>
      <w:spacing w:line="240" w:lineRule="auto"/>
      <w:jc w:val="center"/>
    </w:pPr>
    <w:rPr>
      <w:rFonts w:eastAsia="Times New Roman"/>
      <w:sz w:val="20"/>
      <w:szCs w:val="24"/>
      <w:lang w:eastAsia="ru-RU"/>
    </w:rPr>
  </w:style>
  <w:style w:type="paragraph" w:customStyle="1" w:styleId="103">
    <w:name w:val="Табличный_по ширине_10"/>
    <w:basedOn w:val="aa"/>
    <w:qFormat/>
    <w:rsid w:val="00192322"/>
    <w:pPr>
      <w:spacing w:line="240" w:lineRule="auto"/>
    </w:pPr>
    <w:rPr>
      <w:rFonts w:eastAsia="Times New Roman"/>
      <w:sz w:val="20"/>
      <w:szCs w:val="24"/>
      <w:lang w:eastAsia="ru-RU"/>
    </w:rPr>
  </w:style>
  <w:style w:type="paragraph" w:customStyle="1" w:styleId="10">
    <w:name w:val="Табличный_нумерованный_10"/>
    <w:basedOn w:val="aa"/>
    <w:uiPriority w:val="99"/>
    <w:qFormat/>
    <w:rsid w:val="00192322"/>
    <w:pPr>
      <w:numPr>
        <w:numId w:val="24"/>
      </w:numPr>
      <w:spacing w:line="240" w:lineRule="auto"/>
      <w:jc w:val="left"/>
    </w:pPr>
    <w:rPr>
      <w:rFonts w:eastAsia="Times New Roman"/>
      <w:sz w:val="20"/>
      <w:szCs w:val="24"/>
      <w:lang w:eastAsia="ru-RU"/>
    </w:rPr>
  </w:style>
  <w:style w:type="character" w:customStyle="1" w:styleId="TitleChar">
    <w:name w:val="Title Char"/>
    <w:uiPriority w:val="10"/>
    <w:rsid w:val="00192322"/>
    <w:rPr>
      <w:rFonts w:ascii="Cambria" w:eastAsia="Times New Roman" w:hAnsi="Cambria" w:cs="Times New Roman"/>
      <w:b/>
      <w:bCs/>
      <w:kern w:val="28"/>
      <w:sz w:val="32"/>
      <w:szCs w:val="32"/>
    </w:rPr>
  </w:style>
  <w:style w:type="character" w:customStyle="1" w:styleId="SubtitleChar">
    <w:name w:val="Subtitle Char"/>
    <w:uiPriority w:val="11"/>
    <w:rsid w:val="00192322"/>
    <w:rPr>
      <w:rFonts w:ascii="Cambria" w:eastAsia="Times New Roman" w:hAnsi="Cambria" w:cs="Times New Roman"/>
      <w:sz w:val="24"/>
      <w:szCs w:val="24"/>
    </w:rPr>
  </w:style>
  <w:style w:type="paragraph" w:customStyle="1" w:styleId="216">
    <w:name w:val="Цитата 21"/>
    <w:basedOn w:val="aa"/>
    <w:next w:val="aa"/>
    <w:uiPriority w:val="99"/>
    <w:rsid w:val="00192322"/>
    <w:pPr>
      <w:ind w:firstLine="680"/>
    </w:pPr>
    <w:rPr>
      <w:rFonts w:ascii="Cambria" w:eastAsia="Times New Roman" w:hAnsi="Cambria"/>
      <w:i/>
      <w:iCs/>
      <w:color w:val="5A5A5A"/>
      <w:szCs w:val="24"/>
      <w:lang w:val="x-none" w:eastAsia="x-none"/>
    </w:rPr>
  </w:style>
  <w:style w:type="paragraph" w:customStyle="1" w:styleId="1fff9">
    <w:name w:val="Выделенная цитата1"/>
    <w:basedOn w:val="aa"/>
    <w:next w:val="aa"/>
    <w:uiPriority w:val="99"/>
    <w:rsid w:val="0019232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i/>
      <w:iCs/>
      <w:color w:val="F4F4F4"/>
      <w:szCs w:val="24"/>
      <w:lang w:val="x-none" w:eastAsia="x-none"/>
    </w:rPr>
  </w:style>
  <w:style w:type="character" w:customStyle="1" w:styleId="1fffa">
    <w:name w:val="Слабое выделение1"/>
    <w:uiPriority w:val="99"/>
    <w:rsid w:val="00192322"/>
    <w:rPr>
      <w:i/>
      <w:color w:val="5A5A5A"/>
    </w:rPr>
  </w:style>
  <w:style w:type="character" w:customStyle="1" w:styleId="1fffb">
    <w:name w:val="Сильное выделение1"/>
    <w:uiPriority w:val="99"/>
    <w:rsid w:val="00192322"/>
    <w:rPr>
      <w:b/>
      <w:i/>
      <w:color w:val="4F81BD"/>
      <w:sz w:val="22"/>
    </w:rPr>
  </w:style>
  <w:style w:type="character" w:customStyle="1" w:styleId="1fffc">
    <w:name w:val="Слабая ссылка1"/>
    <w:uiPriority w:val="99"/>
    <w:rsid w:val="00192322"/>
    <w:rPr>
      <w:color w:val="auto"/>
      <w:u w:val="single" w:color="9BBB59"/>
    </w:rPr>
  </w:style>
  <w:style w:type="character" w:customStyle="1" w:styleId="1fffd">
    <w:name w:val="Сильная ссылка1"/>
    <w:uiPriority w:val="99"/>
    <w:rsid w:val="00192322"/>
    <w:rPr>
      <w:b/>
      <w:color w:val="76923C"/>
      <w:u w:val="single" w:color="9BBB59"/>
    </w:rPr>
  </w:style>
  <w:style w:type="character" w:customStyle="1" w:styleId="1fffe">
    <w:name w:val="Название книги1"/>
    <w:uiPriority w:val="99"/>
    <w:rsid w:val="00192322"/>
    <w:rPr>
      <w:rFonts w:ascii="Cambria" w:eastAsia="Times New Roman" w:hAnsi="Cambria"/>
      <w:b/>
      <w:i/>
      <w:color w:val="auto"/>
    </w:rPr>
  </w:style>
  <w:style w:type="character" w:customStyle="1" w:styleId="64">
    <w:name w:val="Знак6 Знак"/>
    <w:aliases w:val="Знак14 Знак Знак"/>
    <w:uiPriority w:val="99"/>
    <w:rsid w:val="00192322"/>
    <w:rPr>
      <w:sz w:val="24"/>
    </w:rPr>
  </w:style>
  <w:style w:type="paragraph" w:customStyle="1" w:styleId="1ffff">
    <w:name w:val="Заголовок оглавления1"/>
    <w:basedOn w:val="14"/>
    <w:next w:val="aa"/>
    <w:uiPriority w:val="99"/>
    <w:rsid w:val="00192322"/>
    <w:pPr>
      <w:keepNext w:val="0"/>
      <w:keepLines w:val="0"/>
      <w:pBdr>
        <w:bottom w:val="single" w:sz="12" w:space="1" w:color="365F91"/>
      </w:pBdr>
      <w:spacing w:before="600" w:after="80"/>
      <w:ind w:firstLine="680"/>
      <w:jc w:val="both"/>
      <w:outlineLvl w:val="9"/>
    </w:pPr>
    <w:rPr>
      <w:rFonts w:ascii="Cambria" w:hAnsi="Cambria"/>
      <w:caps/>
      <w:color w:val="365F91"/>
      <w:sz w:val="24"/>
      <w:szCs w:val="24"/>
      <w:lang w:eastAsia="ru-RU"/>
    </w:rPr>
  </w:style>
  <w:style w:type="character" w:customStyle="1" w:styleId="BodyTextChar1">
    <w:name w:val="Body Text Char1"/>
    <w:aliases w:val="Знак1 Знак Знак Знак Знак Char,Знак1 Знак Знак Знак Char,Знак1 Знак Char,bt Знак Char,Основной текст Знак Знак Char,bt Char,Îñíîâíîé òåêñò Çíàê Çíàê Char,Iniiaiie oaeno Ciae Ciae Char,Body Text Char Char,Òàáë òåêñò Char"/>
    <w:basedOn w:val="ab"/>
    <w:uiPriority w:val="99"/>
    <w:semiHidden/>
    <w:rsid w:val="00192322"/>
  </w:style>
  <w:style w:type="character" w:customStyle="1" w:styleId="FootnoteTextChar">
    <w:name w:val="Footnote Text Char"/>
    <w:aliases w:val="Текст сноски Знак Знак Знак Знак Char,Текст сноски Знак Знак Знак Char,Текст сноски Знак Знак Char,Текст сноски Знак Знак Знак Знак Знак Знак Знак Char,Текст сноски Знак Знак Знак Знак Знак Знак Char,Table_Footnote_last Char"/>
    <w:uiPriority w:val="99"/>
    <w:semiHidden/>
    <w:rsid w:val="00192322"/>
    <w:rPr>
      <w:sz w:val="20"/>
      <w:szCs w:val="20"/>
    </w:rPr>
  </w:style>
  <w:style w:type="character" w:customStyle="1" w:styleId="BodyTextIndentChar">
    <w:name w:val="Body Text Indent Char"/>
    <w:aliases w:val="Основной текст 1 Char,Основной текст 11 Char"/>
    <w:basedOn w:val="ab"/>
    <w:uiPriority w:val="99"/>
    <w:semiHidden/>
    <w:rsid w:val="00192322"/>
  </w:style>
  <w:style w:type="character" w:customStyle="1" w:styleId="BodyText2Char">
    <w:name w:val="Body Text 2 Char"/>
    <w:aliases w:val="Знак1 Char"/>
    <w:basedOn w:val="ab"/>
    <w:uiPriority w:val="99"/>
    <w:semiHidden/>
    <w:rsid w:val="00192322"/>
  </w:style>
  <w:style w:type="character" w:customStyle="1" w:styleId="BodyTextIndent2Char">
    <w:name w:val="Body Text Indent 2 Char"/>
    <w:basedOn w:val="ab"/>
    <w:uiPriority w:val="99"/>
    <w:semiHidden/>
    <w:rsid w:val="00192322"/>
  </w:style>
  <w:style w:type="character" w:customStyle="1" w:styleId="BodyText3Char">
    <w:name w:val="Body Text 3 Char"/>
    <w:uiPriority w:val="99"/>
    <w:semiHidden/>
    <w:rsid w:val="00192322"/>
    <w:rPr>
      <w:sz w:val="16"/>
      <w:szCs w:val="16"/>
    </w:rPr>
  </w:style>
  <w:style w:type="character" w:customStyle="1" w:styleId="BodyTextIndent3Char">
    <w:name w:val="Body Text Indent 3 Char"/>
    <w:aliases w:val="Знак Знак Знак Char"/>
    <w:uiPriority w:val="99"/>
    <w:semiHidden/>
    <w:rsid w:val="00192322"/>
    <w:rPr>
      <w:sz w:val="16"/>
      <w:szCs w:val="16"/>
    </w:rPr>
  </w:style>
  <w:style w:type="character" w:styleId="affffffffff9">
    <w:name w:val="line number"/>
    <w:uiPriority w:val="99"/>
    <w:rsid w:val="00192322"/>
    <w:rPr>
      <w:sz w:val="18"/>
    </w:rPr>
  </w:style>
  <w:style w:type="paragraph" w:styleId="3f2">
    <w:name w:val="List 3"/>
    <w:basedOn w:val="afff4"/>
    <w:uiPriority w:val="99"/>
    <w:rsid w:val="00192322"/>
    <w:pPr>
      <w:suppressAutoHyphens w:val="0"/>
      <w:spacing w:after="240" w:line="240" w:lineRule="atLeast"/>
      <w:ind w:left="2160" w:hanging="360"/>
      <w:jc w:val="both"/>
    </w:pPr>
    <w:rPr>
      <w:rFonts w:ascii="Arial" w:hAnsi="Arial" w:cs="Arial"/>
      <w:spacing w:val="-5"/>
      <w:sz w:val="20"/>
      <w:szCs w:val="20"/>
      <w:lang w:val="x-none" w:eastAsia="en-US"/>
    </w:rPr>
  </w:style>
  <w:style w:type="paragraph" w:styleId="4d">
    <w:name w:val="List 4"/>
    <w:basedOn w:val="afff4"/>
    <w:uiPriority w:val="99"/>
    <w:rsid w:val="00192322"/>
    <w:pPr>
      <w:suppressAutoHyphens w:val="0"/>
      <w:spacing w:after="240" w:line="240" w:lineRule="atLeast"/>
      <w:ind w:left="2520" w:hanging="360"/>
      <w:jc w:val="both"/>
    </w:pPr>
    <w:rPr>
      <w:rFonts w:ascii="Arial" w:hAnsi="Arial" w:cs="Arial"/>
      <w:spacing w:val="-5"/>
      <w:sz w:val="20"/>
      <w:szCs w:val="20"/>
      <w:lang w:val="x-none" w:eastAsia="en-US"/>
    </w:rPr>
  </w:style>
  <w:style w:type="paragraph" w:styleId="54">
    <w:name w:val="List 5"/>
    <w:basedOn w:val="afff4"/>
    <w:uiPriority w:val="99"/>
    <w:rsid w:val="00192322"/>
    <w:pPr>
      <w:suppressAutoHyphens w:val="0"/>
      <w:spacing w:after="240" w:line="240" w:lineRule="atLeast"/>
      <w:ind w:left="2880" w:hanging="360"/>
      <w:jc w:val="both"/>
    </w:pPr>
    <w:rPr>
      <w:rFonts w:ascii="Arial" w:hAnsi="Arial" w:cs="Arial"/>
      <w:spacing w:val="-5"/>
      <w:sz w:val="20"/>
      <w:szCs w:val="20"/>
      <w:lang w:val="x-none" w:eastAsia="en-US"/>
    </w:rPr>
  </w:style>
  <w:style w:type="paragraph" w:styleId="3f3">
    <w:name w:val="List Bullet 3"/>
    <w:basedOn w:val="aff"/>
    <w:autoRedefine/>
    <w:uiPriority w:val="99"/>
    <w:rsid w:val="00192322"/>
    <w:pPr>
      <w:tabs>
        <w:tab w:val="num" w:pos="360"/>
      </w:tabs>
      <w:spacing w:after="240" w:line="240" w:lineRule="atLeast"/>
      <w:ind w:left="2160"/>
      <w:contextualSpacing w:val="0"/>
    </w:pPr>
    <w:rPr>
      <w:rFonts w:ascii="Arial" w:eastAsia="Times New Roman" w:hAnsi="Arial" w:cs="Arial"/>
      <w:spacing w:val="-5"/>
      <w:sz w:val="20"/>
      <w:szCs w:val="20"/>
    </w:rPr>
  </w:style>
  <w:style w:type="paragraph" w:styleId="55">
    <w:name w:val="List Bullet 5"/>
    <w:basedOn w:val="aff"/>
    <w:autoRedefine/>
    <w:uiPriority w:val="99"/>
    <w:rsid w:val="00192322"/>
    <w:pPr>
      <w:tabs>
        <w:tab w:val="num" w:pos="360"/>
      </w:tabs>
      <w:spacing w:after="240" w:line="240" w:lineRule="atLeast"/>
      <w:ind w:left="2880"/>
      <w:contextualSpacing w:val="0"/>
    </w:pPr>
    <w:rPr>
      <w:rFonts w:ascii="Arial" w:eastAsia="Times New Roman" w:hAnsi="Arial" w:cs="Arial"/>
      <w:spacing w:val="-5"/>
      <w:sz w:val="20"/>
      <w:szCs w:val="20"/>
    </w:rPr>
  </w:style>
  <w:style w:type="paragraph" w:styleId="affffffffffa">
    <w:name w:val="List Continue"/>
    <w:basedOn w:val="afff4"/>
    <w:uiPriority w:val="99"/>
    <w:rsid w:val="00192322"/>
    <w:pPr>
      <w:suppressAutoHyphens w:val="0"/>
      <w:spacing w:after="240" w:line="240" w:lineRule="atLeast"/>
      <w:ind w:left="1440"/>
      <w:jc w:val="both"/>
    </w:pPr>
    <w:rPr>
      <w:rFonts w:ascii="Arial" w:hAnsi="Arial" w:cs="Arial"/>
      <w:spacing w:val="-5"/>
      <w:sz w:val="20"/>
      <w:szCs w:val="20"/>
      <w:lang w:val="x-none" w:eastAsia="en-US"/>
    </w:rPr>
  </w:style>
  <w:style w:type="paragraph" w:styleId="3f4">
    <w:name w:val="List Continue 3"/>
    <w:basedOn w:val="affffffffffa"/>
    <w:uiPriority w:val="99"/>
    <w:rsid w:val="00192322"/>
    <w:pPr>
      <w:ind w:left="2520"/>
    </w:pPr>
  </w:style>
  <w:style w:type="paragraph" w:styleId="4e">
    <w:name w:val="List Continue 4"/>
    <w:basedOn w:val="affffffffffa"/>
    <w:uiPriority w:val="99"/>
    <w:rsid w:val="00192322"/>
    <w:pPr>
      <w:ind w:left="2880"/>
    </w:pPr>
  </w:style>
  <w:style w:type="paragraph" w:styleId="56">
    <w:name w:val="List Continue 5"/>
    <w:basedOn w:val="affffffffffa"/>
    <w:uiPriority w:val="99"/>
    <w:rsid w:val="00192322"/>
    <w:pPr>
      <w:ind w:left="3240"/>
    </w:pPr>
  </w:style>
  <w:style w:type="paragraph" w:styleId="affffffffffb">
    <w:name w:val="List Number"/>
    <w:basedOn w:val="aa"/>
    <w:uiPriority w:val="99"/>
    <w:rsid w:val="00192322"/>
    <w:pPr>
      <w:spacing w:before="100" w:beforeAutospacing="1" w:after="100" w:afterAutospacing="1"/>
      <w:ind w:firstLine="709"/>
    </w:pPr>
    <w:rPr>
      <w:rFonts w:eastAsia="Times New Roman"/>
      <w:sz w:val="28"/>
      <w:szCs w:val="28"/>
      <w:lang w:eastAsia="ru-RU"/>
    </w:rPr>
  </w:style>
  <w:style w:type="paragraph" w:styleId="3f5">
    <w:name w:val="List Number 3"/>
    <w:basedOn w:val="affffffffffb"/>
    <w:uiPriority w:val="99"/>
    <w:rsid w:val="00192322"/>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f">
    <w:name w:val="List Number 4"/>
    <w:basedOn w:val="affffffffffb"/>
    <w:uiPriority w:val="99"/>
    <w:rsid w:val="00192322"/>
    <w:pPr>
      <w:spacing w:before="0" w:beforeAutospacing="0" w:after="240" w:afterAutospacing="0" w:line="240" w:lineRule="atLeast"/>
      <w:ind w:left="2520" w:hanging="360"/>
    </w:pPr>
    <w:rPr>
      <w:rFonts w:ascii="Arial" w:hAnsi="Arial" w:cs="Arial"/>
      <w:spacing w:val="-5"/>
      <w:sz w:val="20"/>
      <w:szCs w:val="20"/>
      <w:lang w:eastAsia="en-US"/>
    </w:rPr>
  </w:style>
  <w:style w:type="paragraph" w:styleId="57">
    <w:name w:val="List Number 5"/>
    <w:basedOn w:val="affffffffffb"/>
    <w:uiPriority w:val="99"/>
    <w:rsid w:val="00192322"/>
    <w:pPr>
      <w:spacing w:before="0" w:beforeAutospacing="0" w:after="240" w:afterAutospacing="0" w:line="240" w:lineRule="atLeast"/>
      <w:ind w:left="2880" w:hanging="360"/>
    </w:pPr>
    <w:rPr>
      <w:rFonts w:ascii="Arial" w:hAnsi="Arial" w:cs="Arial"/>
      <w:spacing w:val="-5"/>
      <w:sz w:val="20"/>
      <w:szCs w:val="20"/>
      <w:lang w:eastAsia="en-US"/>
    </w:rPr>
  </w:style>
  <w:style w:type="character" w:customStyle="1" w:styleId="MessageHeaderChar">
    <w:name w:val="Message Header Char"/>
    <w:uiPriority w:val="99"/>
    <w:semiHidden/>
    <w:rsid w:val="00192322"/>
    <w:rPr>
      <w:rFonts w:ascii="Cambria" w:eastAsia="Times New Roman" w:hAnsi="Cambria" w:cs="Times New Roman"/>
      <w:sz w:val="24"/>
      <w:szCs w:val="24"/>
      <w:shd w:val="pct20" w:color="auto" w:fill="auto"/>
    </w:rPr>
  </w:style>
  <w:style w:type="paragraph" w:styleId="affffffffffc">
    <w:name w:val="Normal Indent"/>
    <w:basedOn w:val="aa"/>
    <w:uiPriority w:val="99"/>
    <w:rsid w:val="00192322"/>
    <w:pPr>
      <w:ind w:left="1440" w:firstLine="709"/>
    </w:pPr>
    <w:rPr>
      <w:rFonts w:ascii="Arial" w:eastAsia="Times New Roman" w:hAnsi="Arial" w:cs="Arial"/>
      <w:spacing w:val="-5"/>
      <w:sz w:val="20"/>
      <w:szCs w:val="20"/>
    </w:rPr>
  </w:style>
  <w:style w:type="character" w:customStyle="1" w:styleId="HTMLAddressChar">
    <w:name w:val="HTML Address Char"/>
    <w:uiPriority w:val="99"/>
    <w:semiHidden/>
    <w:rsid w:val="00192322"/>
    <w:rPr>
      <w:i/>
      <w:iCs/>
    </w:rPr>
  </w:style>
  <w:style w:type="paragraph" w:styleId="affffffffffd">
    <w:name w:val="Date"/>
    <w:basedOn w:val="aa"/>
    <w:next w:val="aa"/>
    <w:link w:val="affffffffffe"/>
    <w:uiPriority w:val="99"/>
    <w:rsid w:val="00192322"/>
    <w:pPr>
      <w:ind w:left="1080" w:firstLine="709"/>
    </w:pPr>
    <w:rPr>
      <w:rFonts w:ascii="Arial" w:eastAsia="Times New Roman" w:hAnsi="Arial"/>
      <w:spacing w:val="-5"/>
      <w:sz w:val="20"/>
      <w:szCs w:val="20"/>
    </w:rPr>
  </w:style>
  <w:style w:type="character" w:customStyle="1" w:styleId="affffffffffe">
    <w:name w:val="Дата Знак"/>
    <w:basedOn w:val="ab"/>
    <w:link w:val="affffffffffd"/>
    <w:uiPriority w:val="99"/>
    <w:rsid w:val="00192322"/>
    <w:rPr>
      <w:rFonts w:ascii="Arial" w:eastAsia="Times New Roman" w:hAnsi="Arial"/>
      <w:spacing w:val="-5"/>
      <w:lang w:eastAsia="en-US"/>
    </w:rPr>
  </w:style>
  <w:style w:type="character" w:customStyle="1" w:styleId="DateChar">
    <w:name w:val="Date Char"/>
    <w:basedOn w:val="ab"/>
    <w:uiPriority w:val="99"/>
    <w:semiHidden/>
    <w:rsid w:val="00192322"/>
  </w:style>
  <w:style w:type="paragraph" w:styleId="afffffffffff">
    <w:name w:val="Note Heading"/>
    <w:basedOn w:val="aa"/>
    <w:next w:val="aa"/>
    <w:link w:val="afffffffffff0"/>
    <w:uiPriority w:val="99"/>
    <w:rsid w:val="00192322"/>
    <w:pPr>
      <w:ind w:left="1080" w:firstLine="709"/>
    </w:pPr>
    <w:rPr>
      <w:rFonts w:ascii="Arial" w:eastAsia="Times New Roman" w:hAnsi="Arial"/>
      <w:spacing w:val="-5"/>
      <w:sz w:val="20"/>
      <w:szCs w:val="20"/>
    </w:rPr>
  </w:style>
  <w:style w:type="character" w:customStyle="1" w:styleId="afffffffffff0">
    <w:name w:val="Заголовок записки Знак"/>
    <w:basedOn w:val="ab"/>
    <w:link w:val="afffffffffff"/>
    <w:uiPriority w:val="99"/>
    <w:rsid w:val="00192322"/>
    <w:rPr>
      <w:rFonts w:ascii="Arial" w:eastAsia="Times New Roman" w:hAnsi="Arial"/>
      <w:spacing w:val="-5"/>
      <w:lang w:eastAsia="en-US"/>
    </w:rPr>
  </w:style>
  <w:style w:type="character" w:customStyle="1" w:styleId="NoteHeadingChar">
    <w:name w:val="Note Heading Char"/>
    <w:basedOn w:val="ab"/>
    <w:uiPriority w:val="99"/>
    <w:semiHidden/>
    <w:rsid w:val="00192322"/>
  </w:style>
  <w:style w:type="character" w:customStyle="1" w:styleId="BodyTextFirstIndentChar">
    <w:name w:val="Body Text First Indent Char"/>
    <w:uiPriority w:val="99"/>
    <w:semiHidden/>
    <w:rsid w:val="00192322"/>
    <w:rPr>
      <w:rFonts w:eastAsia="Times New Roman"/>
      <w:sz w:val="24"/>
      <w:szCs w:val="24"/>
    </w:rPr>
  </w:style>
  <w:style w:type="paragraph" w:styleId="2fd">
    <w:name w:val="Body Text First Indent 2"/>
    <w:basedOn w:val="af3"/>
    <w:link w:val="2fe"/>
    <w:uiPriority w:val="99"/>
    <w:rsid w:val="00192322"/>
    <w:pPr>
      <w:spacing w:after="120" w:line="360" w:lineRule="auto"/>
      <w:ind w:left="283" w:firstLine="210"/>
      <w:jc w:val="left"/>
    </w:pPr>
    <w:rPr>
      <w:rFonts w:ascii="Arial" w:hAnsi="Arial"/>
      <w:spacing w:val="-5"/>
      <w:lang w:eastAsia="en-US"/>
    </w:rPr>
  </w:style>
  <w:style w:type="character" w:customStyle="1" w:styleId="2fe">
    <w:name w:val="Красная строка 2 Знак"/>
    <w:basedOn w:val="af4"/>
    <w:link w:val="2fd"/>
    <w:uiPriority w:val="99"/>
    <w:rsid w:val="00192322"/>
    <w:rPr>
      <w:rFonts w:ascii="Arial" w:eastAsia="Times New Roman" w:hAnsi="Arial" w:cs="Times New Roman"/>
      <w:spacing w:val="-5"/>
      <w:sz w:val="24"/>
      <w:szCs w:val="24"/>
      <w:lang w:eastAsia="en-US"/>
    </w:rPr>
  </w:style>
  <w:style w:type="character" w:customStyle="1" w:styleId="BodyTextFirstIndent2Char">
    <w:name w:val="Body Text First Indent 2 Char"/>
    <w:uiPriority w:val="99"/>
    <w:semiHidden/>
    <w:rsid w:val="00192322"/>
    <w:rPr>
      <w:rFonts w:eastAsia="Times New Roman"/>
      <w:sz w:val="24"/>
      <w:szCs w:val="24"/>
    </w:rPr>
  </w:style>
  <w:style w:type="paragraph" w:styleId="2ff">
    <w:name w:val="envelope return"/>
    <w:basedOn w:val="aa"/>
    <w:uiPriority w:val="99"/>
    <w:rsid w:val="00192322"/>
    <w:pPr>
      <w:ind w:left="1080" w:firstLine="709"/>
    </w:pPr>
    <w:rPr>
      <w:rFonts w:ascii="Arial" w:eastAsia="Times New Roman" w:hAnsi="Arial" w:cs="Arial"/>
      <w:spacing w:val="-5"/>
      <w:sz w:val="20"/>
      <w:szCs w:val="20"/>
    </w:rPr>
  </w:style>
  <w:style w:type="character" w:customStyle="1" w:styleId="SignatureChar">
    <w:name w:val="Signature Char"/>
    <w:basedOn w:val="ab"/>
    <w:uiPriority w:val="99"/>
    <w:semiHidden/>
    <w:rsid w:val="00192322"/>
  </w:style>
  <w:style w:type="paragraph" w:styleId="afffffffffff1">
    <w:name w:val="Salutation"/>
    <w:basedOn w:val="aa"/>
    <w:next w:val="aa"/>
    <w:link w:val="afffffffffff2"/>
    <w:uiPriority w:val="99"/>
    <w:rsid w:val="00192322"/>
    <w:pPr>
      <w:ind w:left="1080" w:firstLine="709"/>
    </w:pPr>
    <w:rPr>
      <w:rFonts w:ascii="Arial" w:eastAsia="Times New Roman" w:hAnsi="Arial"/>
      <w:spacing w:val="-5"/>
      <w:sz w:val="20"/>
      <w:szCs w:val="20"/>
    </w:rPr>
  </w:style>
  <w:style w:type="character" w:customStyle="1" w:styleId="afffffffffff2">
    <w:name w:val="Приветствие Знак"/>
    <w:basedOn w:val="ab"/>
    <w:link w:val="afffffffffff1"/>
    <w:uiPriority w:val="99"/>
    <w:rsid w:val="00192322"/>
    <w:rPr>
      <w:rFonts w:ascii="Arial" w:eastAsia="Times New Roman" w:hAnsi="Arial"/>
      <w:spacing w:val="-5"/>
      <w:lang w:eastAsia="en-US"/>
    </w:rPr>
  </w:style>
  <w:style w:type="character" w:customStyle="1" w:styleId="SalutationChar">
    <w:name w:val="Salutation Char"/>
    <w:basedOn w:val="ab"/>
    <w:uiPriority w:val="99"/>
    <w:semiHidden/>
    <w:rsid w:val="00192322"/>
  </w:style>
  <w:style w:type="paragraph" w:styleId="afffffffffff3">
    <w:name w:val="Closing"/>
    <w:basedOn w:val="aa"/>
    <w:link w:val="afffffffffff4"/>
    <w:uiPriority w:val="99"/>
    <w:rsid w:val="00192322"/>
    <w:pPr>
      <w:ind w:left="4252" w:firstLine="709"/>
    </w:pPr>
    <w:rPr>
      <w:rFonts w:ascii="Arial" w:eastAsia="Times New Roman" w:hAnsi="Arial"/>
      <w:spacing w:val="-5"/>
      <w:sz w:val="20"/>
      <w:szCs w:val="20"/>
    </w:rPr>
  </w:style>
  <w:style w:type="character" w:customStyle="1" w:styleId="afffffffffff4">
    <w:name w:val="Прощание Знак"/>
    <w:basedOn w:val="ab"/>
    <w:link w:val="afffffffffff3"/>
    <w:uiPriority w:val="99"/>
    <w:rsid w:val="00192322"/>
    <w:rPr>
      <w:rFonts w:ascii="Arial" w:eastAsia="Times New Roman" w:hAnsi="Arial"/>
      <w:spacing w:val="-5"/>
      <w:lang w:eastAsia="en-US"/>
    </w:rPr>
  </w:style>
  <w:style w:type="character" w:customStyle="1" w:styleId="ClosingChar">
    <w:name w:val="Closing Char"/>
    <w:basedOn w:val="ab"/>
    <w:uiPriority w:val="99"/>
    <w:semiHidden/>
    <w:rsid w:val="00192322"/>
  </w:style>
  <w:style w:type="character" w:customStyle="1" w:styleId="HTMLPreformattedChar">
    <w:name w:val="HTML Preformatted Char"/>
    <w:uiPriority w:val="99"/>
    <w:semiHidden/>
    <w:rsid w:val="00192322"/>
    <w:rPr>
      <w:rFonts w:ascii="Courier New" w:hAnsi="Courier New" w:cs="Courier New"/>
      <w:sz w:val="20"/>
      <w:szCs w:val="20"/>
    </w:rPr>
  </w:style>
  <w:style w:type="character" w:customStyle="1" w:styleId="PlainTextChar">
    <w:name w:val="Plain Text Char"/>
    <w:uiPriority w:val="99"/>
    <w:semiHidden/>
    <w:rsid w:val="00192322"/>
    <w:rPr>
      <w:rFonts w:ascii="Courier New" w:hAnsi="Courier New" w:cs="Courier New"/>
      <w:sz w:val="20"/>
      <w:szCs w:val="20"/>
    </w:rPr>
  </w:style>
  <w:style w:type="character" w:customStyle="1" w:styleId="E-mailSignatureChar">
    <w:name w:val="E-mail Signature Char"/>
    <w:basedOn w:val="ab"/>
    <w:uiPriority w:val="99"/>
    <w:semiHidden/>
    <w:rsid w:val="00192322"/>
  </w:style>
  <w:style w:type="table" w:styleId="-10">
    <w:name w:val="Table Web 1"/>
    <w:basedOn w:val="ac"/>
    <w:uiPriority w:val="99"/>
    <w:rsid w:val="00192322"/>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table" w:styleId="-20">
    <w:name w:val="Table Web 2"/>
    <w:basedOn w:val="ac"/>
    <w:uiPriority w:val="99"/>
    <w:rsid w:val="00192322"/>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tblPr/>
      <w:tcPr>
        <w:tcBorders>
          <w:tl2br w:val="none" w:sz="0" w:space="0" w:color="auto"/>
          <w:tr2bl w:val="none" w:sz="0" w:space="0" w:color="auto"/>
        </w:tcBorders>
      </w:tcPr>
    </w:tblStylePr>
  </w:style>
  <w:style w:type="table" w:styleId="2ff0">
    <w:name w:val="Table Subtle 2"/>
    <w:basedOn w:val="ac"/>
    <w:uiPriority w:val="99"/>
    <w:rsid w:val="00192322"/>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1ffff0">
    <w:name w:val="Table Classic 1"/>
    <w:basedOn w:val="ac"/>
    <w:uiPriority w:val="99"/>
    <w:rsid w:val="00192322"/>
    <w:rPr>
      <w:rFonts w:ascii="Times New Roman" w:eastAsia="Times New Roman" w:hAnsi="Times New Roman"/>
    </w:rPr>
    <w:tblPr>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2ff1">
    <w:name w:val="Table Classic 2"/>
    <w:basedOn w:val="ac"/>
    <w:uiPriority w:val="99"/>
    <w:rsid w:val="00192322"/>
    <w:rPr>
      <w:rFonts w:ascii="Times New Roman" w:eastAsia="Times New Roman" w:hAnsi="Times New Roman"/>
    </w:rPr>
    <w:tblPr>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shd w:val="solid" w:color="C0C0C0" w:fill="FFFFFF"/>
      </w:tcPr>
    </w:tblStylePr>
    <w:tblStylePr w:type="neCell">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tblPr/>
      <w:tcPr>
        <w:tcBorders>
          <w:tl2br w:val="none" w:sz="0" w:space="0" w:color="auto"/>
          <w:tr2bl w:val="none" w:sz="0" w:space="0" w:color="auto"/>
        </w:tcBorders>
      </w:tcPr>
    </w:tblStylePr>
  </w:style>
  <w:style w:type="table" w:styleId="3f6">
    <w:name w:val="Table Classic 3"/>
    <w:basedOn w:val="ac"/>
    <w:uiPriority w:val="99"/>
    <w:rsid w:val="00192322"/>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tblPr/>
      <w:tcPr>
        <w:tcBorders>
          <w:bottom w:val="single" w:sz="6" w:space="0" w:color="000000"/>
          <w:tl2br w:val="none" w:sz="0" w:space="0" w:color="auto"/>
          <w:tr2bl w:val="none" w:sz="0" w:space="0" w:color="auto"/>
        </w:tcBorders>
        <w:shd w:val="solid" w:color="000080" w:fill="FFFFFF"/>
      </w:tcPr>
    </w:tblStylePr>
    <w:tblStylePr w:type="lastRow">
      <w:tblPr/>
      <w:tcPr>
        <w:tcBorders>
          <w:top w:val="single" w:sz="12" w:space="0" w:color="000000"/>
          <w:tl2br w:val="none" w:sz="0" w:space="0" w:color="auto"/>
          <w:tr2bl w:val="none" w:sz="0" w:space="0" w:color="auto"/>
        </w:tcBorders>
        <w:shd w:val="solid" w:color="FFFFFF" w:fill="FFFFFF"/>
      </w:tcPr>
    </w:tblStylePr>
    <w:tblStylePr w:type="firstCol">
      <w:tblPr/>
      <w:tcPr>
        <w:tcBorders>
          <w:tl2br w:val="none" w:sz="0" w:space="0" w:color="auto"/>
          <w:tr2bl w:val="none" w:sz="0" w:space="0" w:color="auto"/>
        </w:tcBorders>
      </w:tcPr>
    </w:tblStylePr>
  </w:style>
  <w:style w:type="table" w:styleId="1ffff1">
    <w:name w:val="Table 3D effects 1"/>
    <w:basedOn w:val="ac"/>
    <w:uiPriority w:val="99"/>
    <w:rsid w:val="00192322"/>
    <w:rPr>
      <w:rFonts w:ascii="Times New Roman" w:eastAsia="Times New Roman" w:hAnsi="Times New Roman"/>
    </w:rPr>
    <w:tblPr/>
    <w:tcPr>
      <w:shd w:val="solid" w:color="C0C0C0" w:fill="FFFFFF"/>
    </w:tcPr>
    <w:tblStylePr w:type="firstRow">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tblPr/>
      <w:tcPr>
        <w:tcBorders>
          <w:top w:val="none" w:sz="0" w:space="0" w:color="auto"/>
          <w:right w:val="none" w:sz="0" w:space="0" w:color="auto"/>
          <w:tl2br w:val="none" w:sz="0" w:space="0" w:color="auto"/>
          <w:tr2bl w:val="none" w:sz="0" w:space="0" w:color="auto"/>
        </w:tcBorders>
      </w:tcPr>
    </w:tblStylePr>
  </w:style>
  <w:style w:type="table" w:styleId="2ff2">
    <w:name w:val="Table 3D effects 2"/>
    <w:basedOn w:val="ac"/>
    <w:uiPriority w:val="99"/>
    <w:rsid w:val="00192322"/>
    <w:rPr>
      <w:rFonts w:ascii="Times New Roman" w:eastAsia="Times New Roman" w:hAnsi="Times New Roman"/>
    </w:rPr>
    <w:tblPr>
      <w:tblStyleRowBandSize w:val="1"/>
    </w:tblPr>
    <w:tcPr>
      <w:shd w:val="solid" w:color="C0C0C0" w:fill="FFFFFF"/>
    </w:tcPr>
    <w:tblStylePr w:type="firstRow">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1ffff2">
    <w:name w:val="Table Simple 1"/>
    <w:basedOn w:val="ac"/>
    <w:uiPriority w:val="99"/>
    <w:rsid w:val="00192322"/>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3">
    <w:name w:val="Table Simple 2"/>
    <w:basedOn w:val="ac"/>
    <w:uiPriority w:val="99"/>
    <w:rsid w:val="00192322"/>
    <w:rPr>
      <w:rFonts w:ascii="Times New Roman" w:eastAsia="Times New Roman" w:hAnsi="Times New Roman"/>
    </w:rP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table" w:styleId="3f7">
    <w:name w:val="Table Simple 3"/>
    <w:basedOn w:val="ac"/>
    <w:uiPriority w:val="99"/>
    <w:rsid w:val="00192322"/>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tblPr/>
      <w:tcPr>
        <w:tcBorders>
          <w:tl2br w:val="none" w:sz="0" w:space="0" w:color="auto"/>
          <w:tr2bl w:val="none" w:sz="0" w:space="0" w:color="auto"/>
        </w:tcBorders>
        <w:shd w:val="solid" w:color="000000" w:fill="FFFFFF"/>
      </w:tcPr>
    </w:tblStylePr>
  </w:style>
  <w:style w:type="table" w:styleId="1ffff3">
    <w:name w:val="Table Grid 1"/>
    <w:basedOn w:val="ac"/>
    <w:uiPriority w:val="99"/>
    <w:rsid w:val="00192322"/>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2ff4">
    <w:name w:val="Table Grid 2"/>
    <w:basedOn w:val="ac"/>
    <w:uiPriority w:val="99"/>
    <w:rsid w:val="00192322"/>
    <w:rPr>
      <w:rFonts w:ascii="Times New Roman" w:eastAsia="Times New Roman" w:hAnsi="Times New Roman"/>
    </w:rPr>
    <w:tblPr>
      <w:tblBorders>
        <w:insideH w:val="single" w:sz="6" w:space="0" w:color="000000"/>
        <w:insideV w:val="single" w:sz="6" w:space="0" w:color="000000"/>
      </w:tblBorders>
    </w:tblPr>
    <w:tblStylePr w:type="firstRow">
      <w:tblPr/>
      <w:tcPr>
        <w:tcBorders>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3f8">
    <w:name w:val="Table Grid 3"/>
    <w:basedOn w:val="ac"/>
    <w:uiPriority w:val="99"/>
    <w:rsid w:val="00192322"/>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4f0">
    <w:name w:val="Table Grid 4"/>
    <w:basedOn w:val="ac"/>
    <w:uiPriority w:val="99"/>
    <w:rsid w:val="00192322"/>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tblPr/>
      <w:tcPr>
        <w:tcBorders>
          <w:top w:val="single" w:sz="6" w:space="0" w:color="000000"/>
          <w:tl2br w:val="none" w:sz="0" w:space="0" w:color="auto"/>
          <w:tr2bl w:val="none" w:sz="0" w:space="0" w:color="auto"/>
        </w:tcBorders>
        <w:shd w:val="pct30" w:color="FFFF00" w:fill="FFFFFF"/>
      </w:tcPr>
    </w:tblStylePr>
    <w:tblStylePr w:type="lastCol">
      <w:tblPr/>
      <w:tcPr>
        <w:tcBorders>
          <w:tl2br w:val="none" w:sz="0" w:space="0" w:color="auto"/>
          <w:tr2bl w:val="none" w:sz="0" w:space="0" w:color="auto"/>
        </w:tcBorders>
      </w:tcPr>
    </w:tblStylePr>
  </w:style>
  <w:style w:type="table" w:styleId="58">
    <w:name w:val="Table Grid 5"/>
    <w:basedOn w:val="ac"/>
    <w:uiPriority w:val="99"/>
    <w:rsid w:val="00192322"/>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c"/>
    <w:uiPriority w:val="99"/>
    <w:rsid w:val="00192322"/>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6">
    <w:name w:val="Table Grid 7"/>
    <w:basedOn w:val="ac"/>
    <w:uiPriority w:val="99"/>
    <w:rsid w:val="00192322"/>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c"/>
    <w:uiPriority w:val="99"/>
    <w:rsid w:val="00192322"/>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tblPr/>
      <w:tcPr>
        <w:tcBorders>
          <w:tl2br w:val="none" w:sz="0" w:space="0" w:color="auto"/>
          <w:tr2bl w:val="none" w:sz="0" w:space="0" w:color="auto"/>
        </w:tcBorders>
        <w:shd w:val="solid" w:color="00008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styleId="afffffffffff5">
    <w:name w:val="Table Professional"/>
    <w:basedOn w:val="ac"/>
    <w:uiPriority w:val="99"/>
    <w:rsid w:val="00192322"/>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styleId="2ff5">
    <w:name w:val="Table Columns 2"/>
    <w:basedOn w:val="ac"/>
    <w:uiPriority w:val="99"/>
    <w:rsid w:val="00192322"/>
    <w:rPr>
      <w:rFonts w:ascii="Times New Roman" w:eastAsia="Times New Roman" w:hAnsi="Times New Roman"/>
      <w:b/>
      <w:bCs/>
    </w:rPr>
    <w:tblPr>
      <w:tblStyleColBandSize w:val="1"/>
    </w:tblPr>
    <w:tblStylePr w:type="firstRow">
      <w:tblPr/>
      <w:tcPr>
        <w:tcBorders>
          <w:tl2br w:val="none" w:sz="0" w:space="0" w:color="auto"/>
          <w:tr2bl w:val="none" w:sz="0" w:space="0" w:color="auto"/>
        </w:tcBorders>
        <w:shd w:val="solid" w:color="000080" w:fill="FFFFFF"/>
      </w:tcPr>
    </w:tblStylePr>
    <w:tblStylePr w:type="lastRow">
      <w:tblPr/>
      <w:tcPr>
        <w:tcBorders>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30" w:color="000000" w:fill="FFFFFF"/>
      </w:tcPr>
    </w:tblStylePr>
    <w:tblStylePr w:type="band2Vert">
      <w:tblPr/>
      <w:tcPr>
        <w:shd w:val="pct25" w:color="00FF00" w:fill="FFFFFF"/>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3f9">
    <w:name w:val="Table Columns 3"/>
    <w:basedOn w:val="ac"/>
    <w:uiPriority w:val="99"/>
    <w:rsid w:val="00192322"/>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tblPr/>
      <w:tcPr>
        <w:tcBorders>
          <w:tl2br w:val="none" w:sz="0" w:space="0" w:color="auto"/>
          <w:tr2bl w:val="none" w:sz="0" w:space="0" w:color="auto"/>
        </w:tcBorders>
        <w:shd w:val="solid" w:color="000080" w:fill="FFFFFF"/>
      </w:tcPr>
    </w:tblStylePr>
    <w:tblStylePr w:type="lastRow">
      <w:tblPr/>
      <w:tcPr>
        <w:tcBorders>
          <w:top w:val="single" w:sz="6" w:space="0" w:color="00008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solid" w:color="C0C0C0" w:fill="FFFFFF"/>
      </w:tcPr>
    </w:tblStylePr>
    <w:tblStylePr w:type="band2Vert">
      <w:tblPr/>
      <w:tcPr>
        <w:shd w:val="pct10" w:color="000000" w:fill="FFFFFF"/>
      </w:tcPr>
    </w:tblStylePr>
    <w:tblStylePr w:type="neCell">
      <w:tblPr/>
      <w:tcPr>
        <w:tcBorders>
          <w:tl2br w:val="none" w:sz="0" w:space="0" w:color="auto"/>
          <w:tr2bl w:val="none" w:sz="0" w:space="0" w:color="auto"/>
        </w:tcBorders>
      </w:tcPr>
    </w:tblStylePr>
  </w:style>
  <w:style w:type="table" w:styleId="4f1">
    <w:name w:val="Table Columns 4"/>
    <w:basedOn w:val="ac"/>
    <w:uiPriority w:val="99"/>
    <w:rsid w:val="00192322"/>
    <w:rPr>
      <w:rFonts w:ascii="Times New Roman" w:eastAsia="Times New Roman" w:hAnsi="Times New Roman"/>
    </w:rPr>
    <w:tblPr>
      <w:tblStyleColBandSize w:val="1"/>
    </w:tblPr>
    <w:tblStylePr w:type="firstRow">
      <w:tblPr/>
      <w:tcPr>
        <w:tcBorders>
          <w:tl2br w:val="none" w:sz="0" w:space="0" w:color="auto"/>
          <w:tr2bl w:val="none" w:sz="0" w:space="0" w:color="auto"/>
        </w:tcBorders>
        <w:shd w:val="solid" w:color="000000" w:fill="FFFFFF"/>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band1Vert">
      <w:tblPr/>
      <w:tcPr>
        <w:shd w:val="pct50" w:color="008080" w:fill="FFFFFF"/>
      </w:tcPr>
    </w:tblStylePr>
    <w:tblStylePr w:type="band2Vert">
      <w:tblPr/>
      <w:tcPr>
        <w:shd w:val="pct10" w:color="000000" w:fill="FFFFFF"/>
      </w:tcPr>
    </w:tblStylePr>
  </w:style>
  <w:style w:type="table" w:styleId="-11">
    <w:name w:val="Table List 1"/>
    <w:basedOn w:val="ac"/>
    <w:uiPriority w:val="99"/>
    <w:rsid w:val="00192322"/>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solid" w:color="C0C0C0" w:fill="FFFFFF"/>
      </w:tcPr>
    </w:tblStylePr>
    <w:tblStylePr w:type="band2Horz">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30">
    <w:name w:val="Table List 3"/>
    <w:basedOn w:val="ac"/>
    <w:uiPriority w:val="99"/>
    <w:rsid w:val="00192322"/>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4">
    <w:name w:val="Table List 4"/>
    <w:basedOn w:val="ac"/>
    <w:uiPriority w:val="99"/>
    <w:rsid w:val="00192322"/>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c"/>
    <w:uiPriority w:val="99"/>
    <w:rsid w:val="00192322"/>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style>
  <w:style w:type="table" w:styleId="-6">
    <w:name w:val="Table List 6"/>
    <w:basedOn w:val="ac"/>
    <w:uiPriority w:val="99"/>
    <w:rsid w:val="00192322"/>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tblPr/>
      <w:tcPr>
        <w:tcBorders>
          <w:bottom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afffffffffff6">
    <w:name w:val="Table Theme"/>
    <w:basedOn w:val="ac"/>
    <w:uiPriority w:val="99"/>
    <w:rsid w:val="0019232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4">
    <w:name w:val="Table Colorful 1"/>
    <w:basedOn w:val="ac"/>
    <w:uiPriority w:val="99"/>
    <w:rsid w:val="00192322"/>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tblPr/>
      <w:tcPr>
        <w:tcBorders>
          <w:tl2br w:val="none" w:sz="0" w:space="0" w:color="auto"/>
          <w:tr2bl w:val="none" w:sz="0" w:space="0" w:color="auto"/>
        </w:tcBorders>
        <w:shd w:val="solid" w:color="000000" w:fill="FFFFFF"/>
      </w:tcPr>
    </w:tblStylePr>
    <w:tblStylePr w:type="firstCol">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tblPr/>
      <w:tcPr>
        <w:tcBorders>
          <w:tl2br w:val="none" w:sz="0" w:space="0" w:color="auto"/>
          <w:tr2bl w:val="none" w:sz="0" w:space="0" w:color="auto"/>
        </w:tcBorders>
      </w:tcPr>
    </w:tblStylePr>
  </w:style>
  <w:style w:type="table" w:styleId="2ff6">
    <w:name w:val="Table Colorful 2"/>
    <w:basedOn w:val="ac"/>
    <w:uiPriority w:val="99"/>
    <w:rsid w:val="00192322"/>
    <w:rPr>
      <w:rFonts w:ascii="Times New Roman" w:eastAsia="Times New Roman" w:hAnsi="Times New Roman"/>
    </w:rPr>
    <w:tblPr>
      <w:tblBorders>
        <w:bottom w:val="single" w:sz="12" w:space="0" w:color="000000"/>
      </w:tblBorders>
    </w:tblPr>
    <w:tcPr>
      <w:shd w:val="pct20" w:color="FFFF00" w:fill="FFFFFF"/>
    </w:tcPr>
    <w:tblStylePr w:type="firstRow">
      <w:tblPr/>
      <w:tcPr>
        <w:tcBorders>
          <w:bottom w:val="single" w:sz="12" w:space="0" w:color="000000"/>
          <w:tl2br w:val="none" w:sz="0" w:space="0" w:color="auto"/>
          <w:tr2bl w:val="none" w:sz="0" w:space="0" w:color="auto"/>
        </w:tcBorders>
        <w:shd w:val="solid" w:color="800000" w:fill="FFFFFF"/>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tblPr/>
      <w:tcPr>
        <w:tcBorders>
          <w:tl2br w:val="none" w:sz="0" w:space="0" w:color="auto"/>
          <w:tr2bl w:val="none" w:sz="0" w:space="0" w:color="auto"/>
        </w:tcBorders>
      </w:tcPr>
    </w:tblStylePr>
  </w:style>
  <w:style w:type="table" w:styleId="3fa">
    <w:name w:val="Table Colorful 3"/>
    <w:basedOn w:val="ac"/>
    <w:uiPriority w:val="99"/>
    <w:rsid w:val="00192322"/>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tblPr/>
      <w:tcPr>
        <w:tcBorders>
          <w:tl2br w:val="none" w:sz="0" w:space="0" w:color="auto"/>
          <w:tr2bl w:val="none" w:sz="0" w:space="0" w:color="auto"/>
        </w:tcBorders>
        <w:shd w:val="solid" w:color="000000" w:fill="FFFFFF"/>
      </w:tcPr>
    </w:tblStylePr>
  </w:style>
  <w:style w:type="character" w:customStyle="1" w:styleId="EndnoteTextChar">
    <w:name w:val="Endnote Text Char"/>
    <w:uiPriority w:val="99"/>
    <w:semiHidden/>
    <w:rsid w:val="00192322"/>
    <w:rPr>
      <w:sz w:val="20"/>
      <w:szCs w:val="20"/>
    </w:rPr>
  </w:style>
  <w:style w:type="table" w:customStyle="1" w:styleId="2-51">
    <w:name w:val="Средняя заливка 2 - Акцент 51"/>
    <w:basedOn w:val="ac"/>
    <w:uiPriority w:val="99"/>
    <w:rsid w:val="00192322"/>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p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tblPr/>
      <w:tcPr>
        <w:tcBorders>
          <w:top w:val="double" w:sz="6" w:space="0" w:color="auto"/>
          <w:left w:val="nil"/>
          <w:bottom w:val="single" w:sz="18" w:space="0" w:color="auto"/>
          <w:right w:val="nil"/>
          <w:insideH w:val="nil"/>
          <w:insideV w:val="nil"/>
        </w:tcBorders>
        <w:shd w:val="clear" w:color="auto" w:fill="F4F4F4"/>
      </w:tcPr>
    </w:tblStylePr>
    <w:tblStylePr w:type="firstCol">
      <w:tblPr/>
      <w:tcPr>
        <w:tcBorders>
          <w:top w:val="nil"/>
          <w:left w:val="nil"/>
          <w:bottom w:val="single" w:sz="18" w:space="0" w:color="auto"/>
          <w:right w:val="nil"/>
          <w:insideH w:val="nil"/>
          <w:insideV w:val="nil"/>
        </w:tcBorders>
        <w:shd w:val="clear" w:color="auto" w:fill="4BACC6"/>
      </w:tcPr>
    </w:tblStylePr>
    <w:tblStylePr w:type="lastCol">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paragraph" w:customStyle="1" w:styleId="afffffffffff7">
    <w:name w:val="ТЕКСТ ГРАД"/>
    <w:basedOn w:val="aa"/>
    <w:link w:val="afffffffffff8"/>
    <w:uiPriority w:val="99"/>
    <w:qFormat/>
    <w:rsid w:val="00192322"/>
    <w:pPr>
      <w:ind w:firstLine="709"/>
    </w:pPr>
    <w:rPr>
      <w:rFonts w:eastAsia="Times New Roman"/>
      <w:szCs w:val="24"/>
      <w:lang w:val="x-none" w:eastAsia="x-none"/>
    </w:rPr>
  </w:style>
  <w:style w:type="character" w:customStyle="1" w:styleId="afffffffffff8">
    <w:name w:val="ТЕКСТ ГРАД Знак"/>
    <w:link w:val="afffffffffff7"/>
    <w:uiPriority w:val="99"/>
    <w:locked/>
    <w:rsid w:val="00192322"/>
    <w:rPr>
      <w:rFonts w:ascii="Times New Roman" w:eastAsia="Times New Roman" w:hAnsi="Times New Roman"/>
      <w:sz w:val="24"/>
      <w:szCs w:val="24"/>
      <w:lang w:val="x-none" w:eastAsia="x-none"/>
    </w:rPr>
  </w:style>
  <w:style w:type="paragraph" w:customStyle="1" w:styleId="afffffffffff9">
    <w:name w:val="ООО  «Институт Территориального Планирования"/>
    <w:basedOn w:val="aa"/>
    <w:link w:val="afffffffffffa"/>
    <w:uiPriority w:val="99"/>
    <w:qFormat/>
    <w:rsid w:val="00192322"/>
    <w:pPr>
      <w:ind w:left="709"/>
      <w:jc w:val="right"/>
    </w:pPr>
    <w:rPr>
      <w:rFonts w:eastAsia="Times New Roman"/>
      <w:szCs w:val="24"/>
      <w:lang w:val="x-none" w:eastAsia="x-none"/>
    </w:rPr>
  </w:style>
  <w:style w:type="character" w:customStyle="1" w:styleId="afffffffffffa">
    <w:name w:val="ООО  «Институт Территориального Планирования Знак"/>
    <w:link w:val="afffffffffff9"/>
    <w:uiPriority w:val="99"/>
    <w:locked/>
    <w:rsid w:val="00192322"/>
    <w:rPr>
      <w:rFonts w:ascii="Times New Roman" w:eastAsia="Times New Roman" w:hAnsi="Times New Roman"/>
      <w:sz w:val="24"/>
      <w:szCs w:val="24"/>
      <w:lang w:val="x-none" w:eastAsia="x-none"/>
    </w:rPr>
  </w:style>
  <w:style w:type="character" w:customStyle="1" w:styleId="1ffff5">
    <w:name w:val="Замещающий текст1"/>
    <w:uiPriority w:val="99"/>
    <w:semiHidden/>
    <w:rsid w:val="00192322"/>
    <w:rPr>
      <w:color w:val="808080"/>
    </w:rPr>
  </w:style>
  <w:style w:type="paragraph" w:customStyle="1" w:styleId="1ffff6">
    <w:name w:val="Рецензия1"/>
    <w:hidden/>
    <w:uiPriority w:val="99"/>
    <w:semiHidden/>
    <w:rsid w:val="00192322"/>
    <w:rPr>
      <w:rFonts w:ascii="Times New Roman" w:eastAsia="Times New Roman" w:hAnsi="Times New Roman"/>
      <w:sz w:val="24"/>
      <w:szCs w:val="24"/>
    </w:rPr>
  </w:style>
  <w:style w:type="paragraph" w:customStyle="1" w:styleId="Sf1">
    <w:name w:val="S_Обложка_проект"/>
    <w:basedOn w:val="aa"/>
    <w:uiPriority w:val="99"/>
    <w:rsid w:val="00192322"/>
    <w:pPr>
      <w:ind w:left="3240"/>
      <w:jc w:val="right"/>
    </w:pPr>
    <w:rPr>
      <w:rFonts w:eastAsia="Times New Roman"/>
      <w:caps/>
      <w:szCs w:val="24"/>
      <w:lang w:eastAsia="ru-RU"/>
    </w:rPr>
  </w:style>
  <w:style w:type="paragraph" w:customStyle="1" w:styleId="S20">
    <w:name w:val="S_Титульный 2"/>
    <w:basedOn w:val="aa"/>
    <w:uiPriority w:val="99"/>
    <w:rsid w:val="00192322"/>
    <w:pPr>
      <w:shd w:val="clear" w:color="auto" w:fill="FFFFFF"/>
      <w:snapToGrid w:val="0"/>
      <w:spacing w:line="240" w:lineRule="auto"/>
      <w:jc w:val="center"/>
    </w:pPr>
    <w:rPr>
      <w:rFonts w:eastAsia="Times New Roman"/>
      <w:szCs w:val="24"/>
      <w:lang w:eastAsia="ar-SA"/>
    </w:rPr>
  </w:style>
  <w:style w:type="paragraph" w:customStyle="1" w:styleId="afffffffffffb">
    <w:name w:val="Текст отчета"/>
    <w:basedOn w:val="aa"/>
    <w:uiPriority w:val="99"/>
    <w:rsid w:val="00192322"/>
    <w:pPr>
      <w:ind w:firstLine="709"/>
      <w:jc w:val="left"/>
    </w:pPr>
    <w:rPr>
      <w:rFonts w:eastAsia="Times New Roman"/>
      <w:lang w:eastAsia="ru-RU"/>
    </w:rPr>
  </w:style>
  <w:style w:type="paragraph" w:customStyle="1" w:styleId="Sf2">
    <w:name w:val="S_Отступ"/>
    <w:basedOn w:val="aa"/>
    <w:uiPriority w:val="99"/>
    <w:rsid w:val="00192322"/>
    <w:pPr>
      <w:jc w:val="left"/>
    </w:pPr>
    <w:rPr>
      <w:rFonts w:eastAsia="Times New Roman"/>
      <w:szCs w:val="24"/>
      <w:lang w:eastAsia="ar-SA"/>
    </w:rPr>
  </w:style>
  <w:style w:type="paragraph" w:customStyle="1" w:styleId="afffffffffffc">
    <w:name w:val="ГРАД Основной текст"/>
    <w:basedOn w:val="aa"/>
    <w:link w:val="afffffffffffd"/>
    <w:autoRedefine/>
    <w:uiPriority w:val="99"/>
    <w:rsid w:val="00192322"/>
    <w:pPr>
      <w:tabs>
        <w:tab w:val="left" w:pos="540"/>
        <w:tab w:val="left" w:pos="1260"/>
        <w:tab w:val="left" w:pos="1620"/>
      </w:tabs>
      <w:spacing w:before="240" w:line="276" w:lineRule="auto"/>
      <w:jc w:val="left"/>
    </w:pPr>
    <w:rPr>
      <w:rFonts w:eastAsia="Times New Roman"/>
      <w:bCs/>
      <w:spacing w:val="4"/>
      <w:sz w:val="20"/>
      <w:szCs w:val="20"/>
      <w:lang w:val="x-none"/>
    </w:rPr>
  </w:style>
  <w:style w:type="character" w:customStyle="1" w:styleId="afffffffffffd">
    <w:name w:val="ГРАД Основной текст Знак Знак"/>
    <w:link w:val="afffffffffffc"/>
    <w:uiPriority w:val="99"/>
    <w:locked/>
    <w:rsid w:val="00192322"/>
    <w:rPr>
      <w:rFonts w:ascii="Times New Roman" w:eastAsia="Times New Roman" w:hAnsi="Times New Roman"/>
      <w:bCs/>
      <w:spacing w:val="4"/>
      <w:lang w:val="x-none" w:eastAsia="en-US"/>
    </w:rPr>
  </w:style>
  <w:style w:type="paragraph" w:customStyle="1" w:styleId="S0">
    <w:name w:val="S_рисунок"/>
    <w:basedOn w:val="aa"/>
    <w:autoRedefine/>
    <w:uiPriority w:val="99"/>
    <w:rsid w:val="00192322"/>
    <w:pPr>
      <w:numPr>
        <w:numId w:val="27"/>
      </w:numPr>
      <w:suppressAutoHyphens/>
      <w:spacing w:line="240" w:lineRule="auto"/>
      <w:ind w:left="357" w:hanging="357"/>
      <w:jc w:val="center"/>
    </w:pPr>
    <w:rPr>
      <w:rFonts w:eastAsia="Times New Roman"/>
      <w:color w:val="00B0F0"/>
      <w:szCs w:val="24"/>
      <w:lang w:eastAsia="ar-SA"/>
    </w:rPr>
  </w:style>
  <w:style w:type="character" w:customStyle="1" w:styleId="4f2">
    <w:name w:val="Основной текст (4)_"/>
    <w:link w:val="4f3"/>
    <w:uiPriority w:val="99"/>
    <w:locked/>
    <w:rsid w:val="00192322"/>
    <w:rPr>
      <w:spacing w:val="7"/>
      <w:shd w:val="clear" w:color="auto" w:fill="FFFFFF"/>
    </w:rPr>
  </w:style>
  <w:style w:type="character" w:customStyle="1" w:styleId="4f4">
    <w:name w:val="Основной текст (4) + Не полужирный"/>
    <w:uiPriority w:val="99"/>
    <w:rsid w:val="00192322"/>
    <w:rPr>
      <w:b/>
      <w:spacing w:val="2"/>
      <w:shd w:val="clear" w:color="auto" w:fill="FFFFFF"/>
    </w:rPr>
  </w:style>
  <w:style w:type="character" w:customStyle="1" w:styleId="2ff7">
    <w:name w:val="Основной текст (2)_"/>
    <w:uiPriority w:val="99"/>
    <w:rsid w:val="00192322"/>
    <w:rPr>
      <w:rFonts w:ascii="Times New Roman" w:eastAsia="Times New Roman" w:hAnsi="Times New Roman"/>
      <w:spacing w:val="2"/>
      <w:sz w:val="20"/>
    </w:rPr>
  </w:style>
  <w:style w:type="character" w:customStyle="1" w:styleId="2ff8">
    <w:name w:val="Основной текст (2)"/>
    <w:uiPriority w:val="99"/>
    <w:rsid w:val="00192322"/>
    <w:rPr>
      <w:rFonts w:ascii="Times New Roman" w:eastAsia="Times New Roman" w:hAnsi="Times New Roman"/>
      <w:spacing w:val="9"/>
      <w:sz w:val="20"/>
    </w:rPr>
  </w:style>
  <w:style w:type="character" w:customStyle="1" w:styleId="59">
    <w:name w:val="Основной текст (5)_"/>
    <w:link w:val="5a"/>
    <w:uiPriority w:val="99"/>
    <w:locked/>
    <w:rsid w:val="00192322"/>
    <w:rPr>
      <w:spacing w:val="21"/>
      <w:sz w:val="11"/>
      <w:shd w:val="clear" w:color="auto" w:fill="FFFFFF"/>
    </w:rPr>
  </w:style>
  <w:style w:type="paragraph" w:customStyle="1" w:styleId="4f3">
    <w:name w:val="Основной текст (4)"/>
    <w:basedOn w:val="aa"/>
    <w:link w:val="4f2"/>
    <w:uiPriority w:val="99"/>
    <w:rsid w:val="00192322"/>
    <w:pPr>
      <w:shd w:val="clear" w:color="auto" w:fill="FFFFFF"/>
      <w:spacing w:line="240" w:lineRule="atLeast"/>
      <w:jc w:val="right"/>
    </w:pPr>
    <w:rPr>
      <w:rFonts w:ascii="Calibri" w:hAnsi="Calibri"/>
      <w:spacing w:val="7"/>
      <w:sz w:val="20"/>
      <w:szCs w:val="20"/>
      <w:shd w:val="clear" w:color="auto" w:fill="FFFFFF"/>
      <w:lang w:eastAsia="ru-RU"/>
    </w:rPr>
  </w:style>
  <w:style w:type="paragraph" w:customStyle="1" w:styleId="5a">
    <w:name w:val="Основной текст (5)"/>
    <w:basedOn w:val="aa"/>
    <w:link w:val="59"/>
    <w:uiPriority w:val="99"/>
    <w:rsid w:val="00192322"/>
    <w:pPr>
      <w:shd w:val="clear" w:color="auto" w:fill="FFFFFF"/>
      <w:spacing w:line="240" w:lineRule="atLeast"/>
      <w:jc w:val="left"/>
    </w:pPr>
    <w:rPr>
      <w:rFonts w:ascii="Calibri" w:hAnsi="Calibri"/>
      <w:spacing w:val="21"/>
      <w:sz w:val="11"/>
      <w:szCs w:val="20"/>
      <w:shd w:val="clear" w:color="auto" w:fill="FFFFFF"/>
      <w:lang w:eastAsia="ru-RU"/>
    </w:rPr>
  </w:style>
  <w:style w:type="paragraph" w:customStyle="1" w:styleId="arttx">
    <w:name w:val="arttx"/>
    <w:basedOn w:val="aa"/>
    <w:uiPriority w:val="99"/>
    <w:rsid w:val="00192322"/>
    <w:pPr>
      <w:spacing w:after="60" w:line="240" w:lineRule="auto"/>
      <w:jc w:val="left"/>
    </w:pPr>
    <w:rPr>
      <w:rFonts w:eastAsia="Times New Roman"/>
      <w:sz w:val="22"/>
      <w:lang w:eastAsia="ru-RU"/>
    </w:rPr>
  </w:style>
  <w:style w:type="paragraph" w:customStyle="1" w:styleId="a2">
    <w:name w:val="ГРАД Список маркированный"/>
    <w:basedOn w:val="aff"/>
    <w:autoRedefine/>
    <w:uiPriority w:val="99"/>
    <w:rsid w:val="00192322"/>
    <w:pPr>
      <w:numPr>
        <w:numId w:val="28"/>
      </w:numPr>
      <w:tabs>
        <w:tab w:val="left" w:pos="900"/>
        <w:tab w:val="left" w:pos="1080"/>
      </w:tabs>
      <w:contextualSpacing w:val="0"/>
    </w:pPr>
    <w:rPr>
      <w:rFonts w:eastAsia="Times New Roman"/>
      <w:color w:val="000000"/>
      <w:spacing w:val="-1"/>
      <w:szCs w:val="24"/>
      <w:lang w:eastAsia="ru-RU"/>
    </w:rPr>
  </w:style>
  <w:style w:type="paragraph" w:customStyle="1" w:styleId="usual">
    <w:name w:val="usual"/>
    <w:basedOn w:val="aa"/>
    <w:uiPriority w:val="99"/>
    <w:rsid w:val="00192322"/>
    <w:pPr>
      <w:spacing w:before="100" w:beforeAutospacing="1" w:after="100" w:afterAutospacing="1" w:line="240" w:lineRule="auto"/>
      <w:jc w:val="left"/>
    </w:pPr>
    <w:rPr>
      <w:rFonts w:ascii="Helvetica" w:eastAsia="Times New Roman" w:hAnsi="Helvetica"/>
      <w:color w:val="000000"/>
      <w:sz w:val="18"/>
      <w:szCs w:val="18"/>
      <w:lang w:eastAsia="ru-RU"/>
    </w:rPr>
  </w:style>
  <w:style w:type="character" w:customStyle="1" w:styleId="noprint">
    <w:name w:val="noprint"/>
    <w:uiPriority w:val="99"/>
    <w:rsid w:val="00192322"/>
    <w:rPr>
      <w:rFonts w:cs="Times New Roman"/>
    </w:rPr>
  </w:style>
  <w:style w:type="paragraph" w:customStyle="1" w:styleId="textobi4">
    <w:name w:val="text_obi4"/>
    <w:basedOn w:val="aa"/>
    <w:uiPriority w:val="99"/>
    <w:rsid w:val="00192322"/>
    <w:pPr>
      <w:spacing w:before="100" w:beforeAutospacing="1" w:after="100" w:afterAutospacing="1" w:line="240" w:lineRule="auto"/>
      <w:jc w:val="left"/>
    </w:pPr>
    <w:rPr>
      <w:rFonts w:ascii="Comic Sans MS" w:eastAsia="Times New Roman" w:hAnsi="Comic Sans MS"/>
      <w:color w:val="990000"/>
      <w:sz w:val="30"/>
      <w:szCs w:val="30"/>
      <w:lang w:eastAsia="ru-RU"/>
    </w:rPr>
  </w:style>
  <w:style w:type="character" w:customStyle="1" w:styleId="124">
    <w:name w:val="Основной текст (12)"/>
    <w:uiPriority w:val="99"/>
    <w:rsid w:val="00192322"/>
    <w:rPr>
      <w:rFonts w:ascii="Times New Roman" w:eastAsia="Times New Roman" w:hAnsi="Times New Roman"/>
      <w:spacing w:val="0"/>
      <w:sz w:val="21"/>
    </w:rPr>
  </w:style>
  <w:style w:type="character" w:customStyle="1" w:styleId="104">
    <w:name w:val="Основной текст + 10"/>
    <w:aliases w:val="5 pt2"/>
    <w:uiPriority w:val="99"/>
    <w:rsid w:val="00192322"/>
    <w:rPr>
      <w:rFonts w:ascii="Times New Roman" w:hAnsi="Times New Roman"/>
      <w:spacing w:val="0"/>
      <w:sz w:val="21"/>
    </w:rPr>
  </w:style>
  <w:style w:type="character" w:customStyle="1" w:styleId="413pt">
    <w:name w:val="Основной текст (4) + 13 pt"/>
    <w:uiPriority w:val="99"/>
    <w:rsid w:val="00192322"/>
    <w:rPr>
      <w:spacing w:val="7"/>
      <w:sz w:val="26"/>
      <w:shd w:val="clear" w:color="auto" w:fill="FFFFFF"/>
    </w:rPr>
  </w:style>
  <w:style w:type="character" w:customStyle="1" w:styleId="413pt2">
    <w:name w:val="Основной текст (4) + 13 pt2"/>
    <w:uiPriority w:val="99"/>
    <w:rsid w:val="00192322"/>
    <w:rPr>
      <w:rFonts w:ascii="Times New Roman" w:hAnsi="Times New Roman"/>
      <w:spacing w:val="0"/>
      <w:sz w:val="26"/>
      <w:shd w:val="clear" w:color="auto" w:fill="FFFFFF"/>
    </w:rPr>
  </w:style>
  <w:style w:type="character" w:customStyle="1" w:styleId="413pt1">
    <w:name w:val="Основной текст (4) + 13 pt1"/>
    <w:uiPriority w:val="99"/>
    <w:rsid w:val="00192322"/>
    <w:rPr>
      <w:rFonts w:ascii="Times New Roman" w:hAnsi="Times New Roman"/>
      <w:spacing w:val="0"/>
      <w:sz w:val="26"/>
      <w:shd w:val="clear" w:color="auto" w:fill="FFFFFF"/>
    </w:rPr>
  </w:style>
  <w:style w:type="character" w:customStyle="1" w:styleId="1210">
    <w:name w:val="Основной текст + 121"/>
    <w:aliases w:val="5 pt1"/>
    <w:uiPriority w:val="99"/>
    <w:rsid w:val="00192322"/>
    <w:rPr>
      <w:rFonts w:ascii="Times New Roman" w:hAnsi="Times New Roman"/>
      <w:spacing w:val="0"/>
      <w:sz w:val="25"/>
    </w:rPr>
  </w:style>
  <w:style w:type="character" w:customStyle="1" w:styleId="12pt2">
    <w:name w:val="Основной текст + 12 pt2"/>
    <w:uiPriority w:val="99"/>
    <w:rsid w:val="00192322"/>
    <w:rPr>
      <w:rFonts w:ascii="Times New Roman" w:hAnsi="Times New Roman"/>
      <w:spacing w:val="0"/>
      <w:sz w:val="24"/>
    </w:rPr>
  </w:style>
  <w:style w:type="character" w:customStyle="1" w:styleId="12pt1">
    <w:name w:val="Основной текст + 12 pt1"/>
    <w:uiPriority w:val="99"/>
    <w:rsid w:val="00192322"/>
    <w:rPr>
      <w:rFonts w:ascii="Times New Roman" w:hAnsi="Times New Roman"/>
      <w:spacing w:val="0"/>
      <w:sz w:val="24"/>
    </w:rPr>
  </w:style>
  <w:style w:type="character" w:customStyle="1" w:styleId="1230">
    <w:name w:val="Основной текст + 123"/>
    <w:aliases w:val="5 pt6"/>
    <w:uiPriority w:val="99"/>
    <w:rsid w:val="00192322"/>
    <w:rPr>
      <w:rFonts w:ascii="Times New Roman" w:hAnsi="Times New Roman"/>
      <w:spacing w:val="0"/>
      <w:sz w:val="25"/>
    </w:rPr>
  </w:style>
  <w:style w:type="character" w:customStyle="1" w:styleId="513pt">
    <w:name w:val="Основной текст (5) + 13 pt"/>
    <w:uiPriority w:val="99"/>
    <w:rsid w:val="00192322"/>
    <w:rPr>
      <w:rFonts w:ascii="Times New Roman" w:hAnsi="Times New Roman"/>
      <w:spacing w:val="0"/>
      <w:sz w:val="26"/>
      <w:shd w:val="clear" w:color="auto" w:fill="FFFFFF"/>
    </w:rPr>
  </w:style>
  <w:style w:type="character" w:customStyle="1" w:styleId="ArialNarrow">
    <w:name w:val="Основной текст + Arial Narrow"/>
    <w:aliases w:val="12 pt,Курсив3,Интервал 1 pt"/>
    <w:uiPriority w:val="99"/>
    <w:rsid w:val="00192322"/>
    <w:rPr>
      <w:rFonts w:ascii="Arial Narrow" w:hAnsi="Arial Narrow"/>
      <w:i/>
      <w:spacing w:val="20"/>
      <w:sz w:val="24"/>
    </w:rPr>
  </w:style>
  <w:style w:type="character" w:customStyle="1" w:styleId="12pt">
    <w:name w:val="Основной текст + 12 pt"/>
    <w:uiPriority w:val="99"/>
    <w:rsid w:val="00192322"/>
    <w:rPr>
      <w:rFonts w:ascii="Times New Roman" w:hAnsi="Times New Roman"/>
      <w:spacing w:val="0"/>
      <w:sz w:val="24"/>
    </w:rPr>
  </w:style>
  <w:style w:type="paragraph" w:customStyle="1" w:styleId="117">
    <w:name w:val="Знак Знак11 Знак Знак Знак Знак"/>
    <w:basedOn w:val="aa"/>
    <w:uiPriority w:val="99"/>
    <w:rsid w:val="00192322"/>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13">
    <w:name w:val="Знак Знак11 Знак Знак Знак Знак1"/>
    <w:basedOn w:val="aa"/>
    <w:uiPriority w:val="99"/>
    <w:rsid w:val="00192322"/>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21">
    <w:name w:val="Знак Знак11 Знак Знак Знак Знак2"/>
    <w:basedOn w:val="aa"/>
    <w:uiPriority w:val="99"/>
    <w:rsid w:val="00192322"/>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31">
    <w:name w:val="Знак Знак11 Знак Знак Знак Знак3"/>
    <w:basedOn w:val="aa"/>
    <w:uiPriority w:val="99"/>
    <w:rsid w:val="00192322"/>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41">
    <w:name w:val="Знак Знак11 Знак Знак Знак Знак4"/>
    <w:basedOn w:val="aa"/>
    <w:uiPriority w:val="99"/>
    <w:rsid w:val="00192322"/>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1150">
    <w:name w:val="Знак Знак11 Знак Знак Знак Знак5"/>
    <w:basedOn w:val="aa"/>
    <w:uiPriority w:val="99"/>
    <w:rsid w:val="00192322"/>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afffffffffffe">
    <w:name w:val="НашаШапка"/>
    <w:basedOn w:val="aa"/>
    <w:uiPriority w:val="99"/>
    <w:rsid w:val="00192322"/>
    <w:pPr>
      <w:spacing w:line="240" w:lineRule="auto"/>
      <w:jc w:val="center"/>
    </w:pPr>
    <w:rPr>
      <w:rFonts w:eastAsia="Times New Roman"/>
      <w:b/>
      <w:szCs w:val="20"/>
      <w:lang w:eastAsia="ru-RU"/>
    </w:rPr>
  </w:style>
  <w:style w:type="paragraph" w:customStyle="1" w:styleId="affffffffffff">
    <w:name w:val="Таблотст"/>
    <w:basedOn w:val="afffff0"/>
    <w:link w:val="affffffffffff0"/>
    <w:uiPriority w:val="99"/>
    <w:rsid w:val="00192322"/>
    <w:pPr>
      <w:spacing w:before="120" w:line="204" w:lineRule="auto"/>
      <w:ind w:left="85"/>
    </w:pPr>
    <w:rPr>
      <w:rFonts w:ascii="Arial" w:hAnsi="Arial"/>
    </w:rPr>
  </w:style>
  <w:style w:type="character" w:customStyle="1" w:styleId="affffffffffff0">
    <w:name w:val="Таблотст Знак"/>
    <w:basedOn w:val="afffff1"/>
    <w:link w:val="affffffffffff"/>
    <w:uiPriority w:val="99"/>
    <w:locked/>
    <w:rsid w:val="00192322"/>
    <w:rPr>
      <w:rFonts w:ascii="Arial" w:eastAsia="Times New Roman" w:hAnsi="Arial"/>
      <w:sz w:val="24"/>
      <w:szCs w:val="24"/>
    </w:rPr>
  </w:style>
  <w:style w:type="paragraph" w:customStyle="1" w:styleId="affffffffffff1">
    <w:name w:val="цифры таблицы"/>
    <w:uiPriority w:val="99"/>
    <w:rsid w:val="00192322"/>
    <w:pPr>
      <w:snapToGrid w:val="0"/>
      <w:jc w:val="right"/>
    </w:pPr>
    <w:rPr>
      <w:rFonts w:ascii="Times New Roman" w:eastAsia="Times New Roman" w:hAnsi="Times New Roman"/>
      <w:noProof/>
      <w:color w:val="000000"/>
      <w:sz w:val="26"/>
    </w:rPr>
  </w:style>
  <w:style w:type="paragraph" w:customStyle="1" w:styleId="affffffffffff2">
    <w:name w:val="единицы"/>
    <w:uiPriority w:val="99"/>
    <w:rsid w:val="00192322"/>
    <w:pPr>
      <w:keepNext/>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right"/>
    </w:pPr>
    <w:rPr>
      <w:rFonts w:ascii="Times New Roman" w:eastAsia="Times New Roman" w:hAnsi="Times New Roman"/>
      <w:noProof/>
      <w:sz w:val="24"/>
    </w:rPr>
  </w:style>
  <w:style w:type="paragraph" w:customStyle="1" w:styleId="affffffffffff3">
    <w:name w:val="Единицы измерения"/>
    <w:uiPriority w:val="99"/>
    <w:rsid w:val="00192322"/>
    <w:pPr>
      <w:keepNext/>
      <w:ind w:right="-170"/>
      <w:jc w:val="right"/>
    </w:pPr>
    <w:rPr>
      <w:rFonts w:ascii="Times New Roman" w:eastAsia="Times New Roman" w:hAnsi="Times New Roman"/>
      <w:sz w:val="24"/>
    </w:rPr>
  </w:style>
  <w:style w:type="paragraph" w:customStyle="1" w:styleId="affffffffffff4">
    <w:name w:val="Левая колонка"/>
    <w:uiPriority w:val="99"/>
    <w:rsid w:val="00192322"/>
    <w:pPr>
      <w:spacing w:before="120" w:line="204" w:lineRule="auto"/>
    </w:pPr>
    <w:rPr>
      <w:rFonts w:ascii="Times New Roman" w:eastAsia="Times New Roman" w:hAnsi="Times New Roman"/>
      <w:noProof/>
      <w:sz w:val="24"/>
    </w:rPr>
  </w:style>
  <w:style w:type="paragraph" w:customStyle="1" w:styleId="affffffffffff5">
    <w:name w:val="Цифры таблицы"/>
    <w:uiPriority w:val="99"/>
    <w:rsid w:val="00192322"/>
    <w:pPr>
      <w:jc w:val="right"/>
    </w:pPr>
    <w:rPr>
      <w:rFonts w:ascii="Times New Roman" w:eastAsia="Times New Roman" w:hAnsi="Times New Roman"/>
      <w:noProof/>
      <w:sz w:val="26"/>
    </w:rPr>
  </w:style>
  <w:style w:type="paragraph" w:customStyle="1" w:styleId="affffffffffff6">
    <w:name w:val="Единицы"/>
    <w:basedOn w:val="aa"/>
    <w:uiPriority w:val="99"/>
    <w:rsid w:val="00192322"/>
    <w:pPr>
      <w:keepNext/>
      <w:spacing w:line="240" w:lineRule="auto"/>
      <w:jc w:val="center"/>
    </w:pPr>
    <w:rPr>
      <w:rFonts w:ascii="Arial" w:eastAsia="Times New Roman" w:hAnsi="Arial"/>
      <w:sz w:val="22"/>
      <w:szCs w:val="20"/>
      <w:lang w:eastAsia="ru-RU"/>
    </w:rPr>
  </w:style>
  <w:style w:type="paragraph" w:customStyle="1" w:styleId="2ff9">
    <w:name w:val="Таблотст2"/>
    <w:basedOn w:val="afffff0"/>
    <w:uiPriority w:val="99"/>
    <w:rsid w:val="00192322"/>
    <w:pPr>
      <w:spacing w:before="120" w:line="204" w:lineRule="auto"/>
      <w:ind w:left="170"/>
    </w:pPr>
    <w:rPr>
      <w:rFonts w:ascii="Arial" w:hAnsi="Arial"/>
      <w:noProof/>
      <w:sz w:val="20"/>
      <w:szCs w:val="20"/>
    </w:rPr>
  </w:style>
  <w:style w:type="character" w:customStyle="1" w:styleId="FontStyle25">
    <w:name w:val="Font Style25"/>
    <w:uiPriority w:val="99"/>
    <w:rsid w:val="00192322"/>
    <w:rPr>
      <w:rFonts w:ascii="Times New Roman" w:hAnsi="Times New Roman"/>
      <w:b/>
      <w:i/>
      <w:sz w:val="14"/>
    </w:rPr>
  </w:style>
  <w:style w:type="character" w:customStyle="1" w:styleId="FontStyle27">
    <w:name w:val="Font Style27"/>
    <w:uiPriority w:val="99"/>
    <w:rsid w:val="00192322"/>
    <w:rPr>
      <w:rFonts w:ascii="Book Antiqua" w:hAnsi="Book Antiqua"/>
      <w:i/>
      <w:sz w:val="14"/>
    </w:rPr>
  </w:style>
  <w:style w:type="character" w:customStyle="1" w:styleId="FontStyle21">
    <w:name w:val="Font Style21"/>
    <w:uiPriority w:val="99"/>
    <w:rsid w:val="00192322"/>
    <w:rPr>
      <w:rFonts w:ascii="Times New Roman" w:hAnsi="Times New Roman"/>
      <w:sz w:val="14"/>
    </w:rPr>
  </w:style>
  <w:style w:type="paragraph" w:customStyle="1" w:styleId="Style16">
    <w:name w:val="Style16"/>
    <w:basedOn w:val="aa"/>
    <w:uiPriority w:val="99"/>
    <w:rsid w:val="00192322"/>
    <w:pPr>
      <w:suppressAutoHyphens/>
      <w:spacing w:line="192" w:lineRule="exact"/>
      <w:jc w:val="left"/>
    </w:pPr>
    <w:rPr>
      <w:rFonts w:eastAsia="Times New Roman"/>
      <w:szCs w:val="24"/>
      <w:lang w:eastAsia="ar-SA"/>
    </w:rPr>
  </w:style>
  <w:style w:type="paragraph" w:customStyle="1" w:styleId="Style17">
    <w:name w:val="Style17"/>
    <w:basedOn w:val="aa"/>
    <w:uiPriority w:val="99"/>
    <w:rsid w:val="00192322"/>
    <w:pPr>
      <w:suppressAutoHyphens/>
      <w:spacing w:line="240" w:lineRule="auto"/>
      <w:jc w:val="left"/>
    </w:pPr>
    <w:rPr>
      <w:rFonts w:eastAsia="Times New Roman"/>
      <w:szCs w:val="24"/>
      <w:lang w:eastAsia="ar-SA"/>
    </w:rPr>
  </w:style>
  <w:style w:type="paragraph" w:customStyle="1" w:styleId="affffffffffff7">
    <w:name w:val="Основной текст доклад"/>
    <w:uiPriority w:val="99"/>
    <w:rsid w:val="00192322"/>
    <w:pPr>
      <w:spacing w:before="120"/>
      <w:ind w:firstLine="720"/>
      <w:jc w:val="both"/>
    </w:pPr>
    <w:rPr>
      <w:rFonts w:ascii="Arial" w:eastAsia="Times New Roman" w:hAnsi="Arial"/>
      <w:sz w:val="22"/>
    </w:rPr>
  </w:style>
  <w:style w:type="paragraph" w:customStyle="1" w:styleId="txt">
    <w:name w:val="txt"/>
    <w:basedOn w:val="aa"/>
    <w:uiPriority w:val="99"/>
    <w:rsid w:val="00192322"/>
    <w:pPr>
      <w:spacing w:before="100" w:beforeAutospacing="1" w:after="100" w:afterAutospacing="1" w:line="270" w:lineRule="atLeast"/>
      <w:ind w:firstLine="300"/>
    </w:pPr>
    <w:rPr>
      <w:rFonts w:ascii="Verdana" w:eastAsia="Times New Roman" w:hAnsi="Verdana" w:cs="Arial Unicode MS"/>
      <w:color w:val="001111"/>
      <w:sz w:val="18"/>
      <w:szCs w:val="18"/>
      <w:lang w:eastAsia="ru-RU"/>
    </w:rPr>
  </w:style>
  <w:style w:type="paragraph" w:customStyle="1" w:styleId="book">
    <w:name w:val="book"/>
    <w:basedOn w:val="aa"/>
    <w:uiPriority w:val="99"/>
    <w:rsid w:val="00192322"/>
    <w:pPr>
      <w:spacing w:before="100" w:beforeAutospacing="1" w:after="100" w:afterAutospacing="1" w:line="240" w:lineRule="auto"/>
      <w:jc w:val="left"/>
    </w:pPr>
    <w:rPr>
      <w:rFonts w:eastAsia="Times New Roman"/>
      <w:szCs w:val="24"/>
      <w:lang w:eastAsia="ru-RU"/>
    </w:rPr>
  </w:style>
  <w:style w:type="paragraph" w:customStyle="1" w:styleId="affffffffffff8">
    <w:name w:val="ГРАД Табличный текст (центр)"/>
    <w:basedOn w:val="aa"/>
    <w:autoRedefine/>
    <w:uiPriority w:val="99"/>
    <w:rsid w:val="00192322"/>
    <w:pPr>
      <w:spacing w:line="240" w:lineRule="auto"/>
      <w:jc w:val="left"/>
    </w:pPr>
    <w:rPr>
      <w:rFonts w:eastAsia="Times New Roman"/>
      <w:bCs/>
      <w:spacing w:val="4"/>
      <w:sz w:val="20"/>
      <w:szCs w:val="20"/>
    </w:rPr>
  </w:style>
  <w:style w:type="paragraph" w:customStyle="1" w:styleId="BodyTextKeep">
    <w:name w:val="Body Text Keep"/>
    <w:basedOn w:val="aff1"/>
    <w:uiPriority w:val="99"/>
    <w:rsid w:val="00192322"/>
    <w:pPr>
      <w:spacing w:before="120" w:line="240" w:lineRule="auto"/>
      <w:ind w:left="567"/>
    </w:pPr>
    <w:rPr>
      <w:rFonts w:ascii="Calibri" w:eastAsia="Times New Roman" w:hAnsi="Calibri"/>
      <w:spacing w:val="-5"/>
      <w:szCs w:val="24"/>
    </w:rPr>
  </w:style>
  <w:style w:type="character" w:customStyle="1" w:styleId="itemauthor1">
    <w:name w:val="itemauthor1"/>
    <w:uiPriority w:val="99"/>
    <w:rsid w:val="00192322"/>
    <w:rPr>
      <w:rFonts w:ascii="Tahoma" w:hAnsi="Tahoma"/>
    </w:rPr>
  </w:style>
  <w:style w:type="character" w:customStyle="1" w:styleId="itemtextresizertitle">
    <w:name w:val="itemtextresizertitle"/>
    <w:uiPriority w:val="99"/>
    <w:rsid w:val="00192322"/>
    <w:rPr>
      <w:rFonts w:ascii="Tahoma" w:hAnsi="Tahoma"/>
    </w:rPr>
  </w:style>
  <w:style w:type="paragraph" w:customStyle="1" w:styleId="affffffffffff9">
    <w:name w:val="Рабочий"/>
    <w:basedOn w:val="aa"/>
    <w:uiPriority w:val="99"/>
    <w:rsid w:val="00192322"/>
    <w:pPr>
      <w:ind w:firstLine="720"/>
    </w:pPr>
    <w:rPr>
      <w:rFonts w:eastAsia="Times New Roman"/>
      <w:szCs w:val="20"/>
      <w:lang w:eastAsia="ru-RU"/>
    </w:rPr>
  </w:style>
  <w:style w:type="paragraph" w:customStyle="1" w:styleId="EUMAintext">
    <w:name w:val="EU MAintext"/>
    <w:basedOn w:val="aa"/>
    <w:uiPriority w:val="99"/>
    <w:rsid w:val="00192322"/>
    <w:pPr>
      <w:spacing w:after="200" w:line="240" w:lineRule="auto"/>
    </w:pPr>
    <w:rPr>
      <w:rFonts w:ascii="Arial" w:eastAsia="Times New Roman" w:hAnsi="Arial" w:cs="Arial"/>
      <w:sz w:val="22"/>
      <w:szCs w:val="20"/>
    </w:rPr>
  </w:style>
  <w:style w:type="paragraph" w:customStyle="1" w:styleId="affffffffffffa">
    <w:name w:val="шапка"/>
    <w:uiPriority w:val="99"/>
    <w:rsid w:val="00192322"/>
    <w:pPr>
      <w:jc w:val="center"/>
    </w:pPr>
    <w:rPr>
      <w:rFonts w:ascii="Times New Roman" w:eastAsia="Times New Roman" w:hAnsi="Times New Roman"/>
      <w:b/>
      <w:noProof/>
      <w:sz w:val="24"/>
    </w:rPr>
  </w:style>
  <w:style w:type="paragraph" w:customStyle="1" w:styleId="affffffffffffb">
    <w:name w:val="заг. указ. литературы"/>
    <w:basedOn w:val="aa"/>
    <w:uiPriority w:val="99"/>
    <w:rsid w:val="00192322"/>
    <w:pPr>
      <w:tabs>
        <w:tab w:val="left" w:pos="9000"/>
        <w:tab w:val="right" w:pos="9360"/>
      </w:tabs>
      <w:suppressAutoHyphens/>
      <w:spacing w:line="240" w:lineRule="auto"/>
      <w:jc w:val="left"/>
    </w:pPr>
    <w:rPr>
      <w:rFonts w:ascii="Times New Roman CYR" w:eastAsia="Times New Roman" w:hAnsi="Times New Roman CYR"/>
      <w:sz w:val="26"/>
      <w:szCs w:val="20"/>
      <w:lang w:val="en-US" w:eastAsia="ru-RU"/>
    </w:rPr>
  </w:style>
  <w:style w:type="paragraph" w:customStyle="1" w:styleId="affffffffffffc">
    <w:name w:val="единицы измерения"/>
    <w:uiPriority w:val="99"/>
    <w:rsid w:val="00192322"/>
    <w:pPr>
      <w:jc w:val="right"/>
    </w:pPr>
    <w:rPr>
      <w:rFonts w:ascii="Times New Roman" w:eastAsia="Times New Roman" w:hAnsi="Times New Roman"/>
      <w:noProof/>
      <w:sz w:val="24"/>
    </w:rPr>
  </w:style>
  <w:style w:type="paragraph" w:customStyle="1" w:styleId="5d">
    <w:name w:val="Обыч5d"/>
    <w:uiPriority w:val="99"/>
    <w:rsid w:val="00192322"/>
    <w:pPr>
      <w:widowControl w:val="0"/>
    </w:pPr>
    <w:rPr>
      <w:rFonts w:ascii="Times New Roman" w:eastAsia="Times New Roman" w:hAnsi="Times New Roman"/>
      <w:sz w:val="24"/>
    </w:rPr>
  </w:style>
  <w:style w:type="paragraph" w:customStyle="1" w:styleId="b74">
    <w:name w:val="оb7аголовок 4"/>
    <w:basedOn w:val="aa"/>
    <w:next w:val="aa"/>
    <w:uiPriority w:val="99"/>
    <w:rsid w:val="00192322"/>
    <w:pPr>
      <w:keepNext/>
      <w:widowControl w:val="0"/>
      <w:suppressAutoHyphens/>
      <w:spacing w:line="240" w:lineRule="auto"/>
      <w:jc w:val="center"/>
    </w:pPr>
    <w:rPr>
      <w:rFonts w:eastAsia="Times New Roman"/>
      <w:b/>
      <w:szCs w:val="24"/>
      <w:lang w:eastAsia="ru-RU"/>
    </w:rPr>
  </w:style>
  <w:style w:type="paragraph" w:customStyle="1" w:styleId="77">
    <w:name w:val="оглавление 7"/>
    <w:basedOn w:val="aa"/>
    <w:uiPriority w:val="99"/>
    <w:rsid w:val="00192322"/>
    <w:pPr>
      <w:suppressAutoHyphens/>
      <w:spacing w:line="240" w:lineRule="auto"/>
      <w:ind w:left="720" w:hanging="720"/>
      <w:jc w:val="left"/>
    </w:pPr>
    <w:rPr>
      <w:rFonts w:ascii="Times New Roman CYR" w:eastAsia="Times New Roman" w:hAnsi="Times New Roman CYR"/>
      <w:szCs w:val="24"/>
      <w:lang w:val="en-US" w:eastAsia="ru-RU"/>
    </w:rPr>
  </w:style>
  <w:style w:type="character" w:customStyle="1" w:styleId="st1">
    <w:name w:val="st1"/>
    <w:uiPriority w:val="99"/>
    <w:rsid w:val="00192322"/>
    <w:rPr>
      <w:rFonts w:cs="Times New Roman"/>
    </w:rPr>
  </w:style>
  <w:style w:type="paragraph" w:customStyle="1" w:styleId="affffffffffffd">
    <w:name w:val="Ст. без интервала"/>
    <w:basedOn w:val="aa"/>
    <w:link w:val="affffffffffffe"/>
    <w:uiPriority w:val="99"/>
    <w:rsid w:val="00192322"/>
    <w:pPr>
      <w:spacing w:line="240" w:lineRule="auto"/>
      <w:ind w:firstLine="709"/>
    </w:pPr>
    <w:rPr>
      <w:rFonts w:eastAsia="Times New Roman"/>
      <w:sz w:val="28"/>
      <w:szCs w:val="28"/>
      <w:lang w:val="x-none" w:eastAsia="x-none"/>
    </w:rPr>
  </w:style>
  <w:style w:type="character" w:customStyle="1" w:styleId="affffffffffffe">
    <w:name w:val="Ст. без интервала Знак"/>
    <w:link w:val="affffffffffffd"/>
    <w:uiPriority w:val="99"/>
    <w:locked/>
    <w:rsid w:val="00192322"/>
    <w:rPr>
      <w:rFonts w:ascii="Times New Roman" w:eastAsia="Times New Roman" w:hAnsi="Times New Roman"/>
      <w:sz w:val="28"/>
      <w:szCs w:val="28"/>
      <w:lang w:val="x-none" w:eastAsia="x-none"/>
    </w:rPr>
  </w:style>
  <w:style w:type="paragraph" w:customStyle="1" w:styleId="13">
    <w:name w:val="Таблица 1"/>
    <w:basedOn w:val="aa"/>
    <w:autoRedefine/>
    <w:uiPriority w:val="99"/>
    <w:rsid w:val="00192322"/>
    <w:pPr>
      <w:numPr>
        <w:numId w:val="29"/>
      </w:numPr>
    </w:pPr>
    <w:rPr>
      <w:rFonts w:eastAsia="Times New Roman"/>
      <w:szCs w:val="24"/>
      <w:lang w:eastAsia="ru-RU"/>
    </w:rPr>
  </w:style>
  <w:style w:type="paragraph" w:customStyle="1" w:styleId="-">
    <w:name w:val="Нумерация-Тире"/>
    <w:basedOn w:val="aa"/>
    <w:uiPriority w:val="99"/>
    <w:rsid w:val="00192322"/>
    <w:pPr>
      <w:numPr>
        <w:numId w:val="30"/>
      </w:numPr>
      <w:tabs>
        <w:tab w:val="left" w:pos="1134"/>
        <w:tab w:val="left" w:pos="1418"/>
      </w:tabs>
      <w:spacing w:line="240" w:lineRule="auto"/>
    </w:pPr>
    <w:rPr>
      <w:rFonts w:eastAsia="Times New Roman"/>
      <w:szCs w:val="24"/>
    </w:rPr>
  </w:style>
  <w:style w:type="character" w:customStyle="1" w:styleId="141">
    <w:name w:val="Основной текст 14 Знак"/>
    <w:link w:val="142"/>
    <w:uiPriority w:val="99"/>
    <w:locked/>
    <w:rsid w:val="00192322"/>
    <w:rPr>
      <w:sz w:val="24"/>
    </w:rPr>
  </w:style>
  <w:style w:type="paragraph" w:customStyle="1" w:styleId="142">
    <w:name w:val="Основной текст 14"/>
    <w:basedOn w:val="aa"/>
    <w:link w:val="141"/>
    <w:uiPriority w:val="99"/>
    <w:rsid w:val="00192322"/>
    <w:pPr>
      <w:ind w:firstLine="709"/>
    </w:pPr>
    <w:rPr>
      <w:rFonts w:ascii="Calibri" w:hAnsi="Calibri"/>
      <w:szCs w:val="20"/>
      <w:lang w:eastAsia="ru-RU"/>
    </w:rPr>
  </w:style>
  <w:style w:type="table" w:customStyle="1" w:styleId="-31">
    <w:name w:val="Таблица-список 31"/>
    <w:basedOn w:val="ac"/>
    <w:next w:val="-30"/>
    <w:uiPriority w:val="99"/>
    <w:rsid w:val="00192322"/>
    <w:rPr>
      <w:rFonts w:ascii="Arial" w:eastAsia="Times New Roman" w:hAnsi="Arial"/>
      <w:sz w:val="18"/>
      <w:szCs w:val="18"/>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2">
    <w:name w:val="Таблица-список 32"/>
    <w:basedOn w:val="ac"/>
    <w:next w:val="-30"/>
    <w:uiPriority w:val="99"/>
    <w:rsid w:val="00192322"/>
    <w:rPr>
      <w:rFonts w:ascii="Arial" w:eastAsia="Times New Roman" w:hAnsi="Arial"/>
      <w:sz w:val="18"/>
      <w:szCs w:val="18"/>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3">
    <w:name w:val="Таблица-список 33"/>
    <w:basedOn w:val="ac"/>
    <w:next w:val="-30"/>
    <w:uiPriority w:val="99"/>
    <w:rsid w:val="00192322"/>
    <w:rPr>
      <w:rFonts w:ascii="Arial" w:eastAsia="Times New Roman" w:hAnsi="Arial"/>
      <w:sz w:val="18"/>
      <w:szCs w:val="18"/>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4">
    <w:name w:val="Таблица-список 34"/>
    <w:basedOn w:val="ac"/>
    <w:next w:val="-30"/>
    <w:uiPriority w:val="99"/>
    <w:rsid w:val="00192322"/>
    <w:rPr>
      <w:rFonts w:ascii="Arial" w:eastAsia="Times New Roman" w:hAnsi="Arial"/>
      <w:sz w:val="18"/>
      <w:szCs w:val="18"/>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5">
    <w:name w:val="Таблица-список 35"/>
    <w:basedOn w:val="ac"/>
    <w:next w:val="-30"/>
    <w:uiPriority w:val="99"/>
    <w:rsid w:val="00192322"/>
    <w:rPr>
      <w:rFonts w:ascii="Arial" w:eastAsia="Times New Roman" w:hAnsi="Arial"/>
      <w:sz w:val="18"/>
      <w:szCs w:val="18"/>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table" w:customStyle="1" w:styleId="-36">
    <w:name w:val="Таблица-список 36"/>
    <w:basedOn w:val="ac"/>
    <w:next w:val="-30"/>
    <w:uiPriority w:val="99"/>
    <w:rsid w:val="00192322"/>
    <w:rPr>
      <w:rFonts w:ascii="Arial" w:eastAsia="Times New Roman" w:hAnsi="Arial"/>
      <w:sz w:val="18"/>
      <w:szCs w:val="18"/>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nil"/>
        </w:tcBorders>
        <w:shd w:val="clear" w:color="auto" w:fill="auto"/>
      </w:tcPr>
    </w:tblStylePr>
    <w:tblStylePr w:type="swCell">
      <w:tblPr/>
      <w:tcPr>
        <w:tcBorders>
          <w:tl2br w:val="none" w:sz="0" w:space="0" w:color="auto"/>
          <w:tr2bl w:val="none" w:sz="0" w:space="0" w:color="auto"/>
        </w:tcBorders>
      </w:tcPr>
    </w:tblStylePr>
  </w:style>
  <w:style w:type="paragraph" w:customStyle="1" w:styleId="afffffffffffff">
    <w:name w:val="Подпись рисунка"/>
    <w:basedOn w:val="aff1"/>
    <w:link w:val="afffffffffffff0"/>
    <w:uiPriority w:val="99"/>
    <w:rsid w:val="00192322"/>
    <w:pPr>
      <w:spacing w:before="120" w:line="240" w:lineRule="auto"/>
      <w:jc w:val="center"/>
    </w:pPr>
    <w:rPr>
      <w:rFonts w:eastAsia="Times New Roman"/>
      <w:b/>
      <w:sz w:val="26"/>
      <w:szCs w:val="26"/>
      <w:lang w:val="x-none" w:eastAsia="x-none"/>
    </w:rPr>
  </w:style>
  <w:style w:type="character" w:customStyle="1" w:styleId="afffffffffffff0">
    <w:name w:val="Подпись рисунка Знак"/>
    <w:link w:val="afffffffffffff"/>
    <w:uiPriority w:val="99"/>
    <w:locked/>
    <w:rsid w:val="00192322"/>
    <w:rPr>
      <w:rFonts w:ascii="Times New Roman" w:eastAsia="Times New Roman" w:hAnsi="Times New Roman"/>
      <w:b/>
      <w:sz w:val="26"/>
      <w:szCs w:val="26"/>
      <w:lang w:val="x-none" w:eastAsia="x-none"/>
    </w:rPr>
  </w:style>
  <w:style w:type="character" w:customStyle="1" w:styleId="5b">
    <w:name w:val="Основной текст5"/>
    <w:uiPriority w:val="99"/>
    <w:rsid w:val="00192322"/>
    <w:rPr>
      <w:spacing w:val="0"/>
      <w:sz w:val="18"/>
      <w:shd w:val="clear" w:color="auto" w:fill="FFFFFF"/>
    </w:rPr>
  </w:style>
  <w:style w:type="character" w:customStyle="1" w:styleId="66">
    <w:name w:val="Основной текст6"/>
    <w:uiPriority w:val="99"/>
    <w:rsid w:val="00192322"/>
    <w:rPr>
      <w:spacing w:val="0"/>
      <w:sz w:val="18"/>
      <w:shd w:val="clear" w:color="auto" w:fill="FFFFFF"/>
    </w:rPr>
  </w:style>
  <w:style w:type="character" w:customStyle="1" w:styleId="92">
    <w:name w:val="Основной текст9"/>
    <w:uiPriority w:val="99"/>
    <w:rsid w:val="00192322"/>
    <w:rPr>
      <w:spacing w:val="0"/>
      <w:sz w:val="18"/>
      <w:shd w:val="clear" w:color="auto" w:fill="FFFFFF"/>
    </w:rPr>
  </w:style>
  <w:style w:type="paragraph" w:customStyle="1" w:styleId="118">
    <w:name w:val="Основной текст11"/>
    <w:basedOn w:val="aa"/>
    <w:uiPriority w:val="99"/>
    <w:rsid w:val="00192322"/>
    <w:pPr>
      <w:shd w:val="clear" w:color="auto" w:fill="FFFFFF"/>
      <w:spacing w:line="240" w:lineRule="exact"/>
      <w:jc w:val="left"/>
    </w:pPr>
    <w:rPr>
      <w:rFonts w:ascii="Calibri" w:eastAsia="Times New Roman" w:hAnsi="Calibri"/>
      <w:sz w:val="18"/>
      <w:szCs w:val="18"/>
      <w:lang w:eastAsia="ru-RU"/>
    </w:rPr>
  </w:style>
  <w:style w:type="character" w:customStyle="1" w:styleId="afffffffffffff1">
    <w:name w:val="Подпись к таблице_"/>
    <w:link w:val="afffffffffffff2"/>
    <w:uiPriority w:val="99"/>
    <w:locked/>
    <w:rsid w:val="00192322"/>
    <w:rPr>
      <w:rFonts w:ascii="Trebuchet MS" w:eastAsia="Times New Roman" w:hAnsi="Trebuchet MS"/>
      <w:sz w:val="21"/>
      <w:shd w:val="clear" w:color="auto" w:fill="FFFFFF"/>
    </w:rPr>
  </w:style>
  <w:style w:type="paragraph" w:customStyle="1" w:styleId="afffffffffffff2">
    <w:name w:val="Подпись к таблице"/>
    <w:basedOn w:val="aa"/>
    <w:link w:val="afffffffffffff1"/>
    <w:uiPriority w:val="99"/>
    <w:rsid w:val="00192322"/>
    <w:pPr>
      <w:shd w:val="clear" w:color="auto" w:fill="FFFFFF"/>
      <w:spacing w:line="264" w:lineRule="exact"/>
    </w:pPr>
    <w:rPr>
      <w:rFonts w:ascii="Trebuchet MS" w:eastAsia="Times New Roman" w:hAnsi="Trebuchet MS"/>
      <w:sz w:val="21"/>
      <w:szCs w:val="20"/>
      <w:shd w:val="clear" w:color="auto" w:fill="FFFFFF"/>
      <w:lang w:eastAsia="ru-RU"/>
    </w:rPr>
  </w:style>
  <w:style w:type="numbering" w:styleId="1ai">
    <w:name w:val="Outline List 1"/>
    <w:basedOn w:val="ad"/>
    <w:uiPriority w:val="99"/>
    <w:unhideWhenUsed/>
    <w:rsid w:val="00192322"/>
    <w:pPr>
      <w:numPr>
        <w:numId w:val="26"/>
      </w:numPr>
    </w:pPr>
  </w:style>
  <w:style w:type="numbering" w:styleId="111111">
    <w:name w:val="Outline List 2"/>
    <w:basedOn w:val="ad"/>
    <w:uiPriority w:val="99"/>
    <w:unhideWhenUsed/>
    <w:rsid w:val="00192322"/>
    <w:pPr>
      <w:numPr>
        <w:numId w:val="25"/>
      </w:numPr>
    </w:pPr>
  </w:style>
  <w:style w:type="paragraph" w:customStyle="1" w:styleId="S">
    <w:name w:val="S_Таблица"/>
    <w:basedOn w:val="aa"/>
    <w:link w:val="Sf3"/>
    <w:rsid w:val="007A3EA7"/>
    <w:pPr>
      <w:numPr>
        <w:numId w:val="31"/>
      </w:numPr>
      <w:ind w:right="-158"/>
      <w:jc w:val="right"/>
    </w:pPr>
    <w:rPr>
      <w:rFonts w:eastAsia="Times New Roman"/>
      <w:szCs w:val="24"/>
      <w:lang w:eastAsia="ru-RU"/>
    </w:rPr>
  </w:style>
  <w:style w:type="character" w:customStyle="1" w:styleId="Sf3">
    <w:name w:val="S_Таблица Знак"/>
    <w:basedOn w:val="ab"/>
    <w:link w:val="S"/>
    <w:rsid w:val="007A3EA7"/>
    <w:rPr>
      <w:rFonts w:ascii="Times New Roman" w:eastAsia="Times New Roman" w:hAnsi="Times New Roman"/>
      <w:sz w:val="24"/>
      <w:szCs w:val="24"/>
    </w:rPr>
  </w:style>
  <w:style w:type="character" w:customStyle="1" w:styleId="1ffff7">
    <w:name w:val="Знак1 Знак Знак Знак Знак"/>
    <w:aliases w:val="Таблица - Название объекта Знак,!! Object Novogor !! Знак,Caption Char Знак,Caption Char1 Char1 Char Char Знак,Caption Char Char2 Char1 Char Char Знак,Знак13 Знак"/>
    <w:locked/>
    <w:rsid w:val="00CF4652"/>
    <w:rPr>
      <w:b/>
      <w:bCs/>
      <w:sz w:val="22"/>
    </w:rPr>
  </w:style>
  <w:style w:type="character" w:customStyle="1" w:styleId="105pt0">
    <w:name w:val="Основной текст + 10;5 pt"/>
    <w:basedOn w:val="affffffff9"/>
    <w:rsid w:val="00BE786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table" w:customStyle="1" w:styleId="67">
    <w:name w:val="Сетка таблицы6"/>
    <w:basedOn w:val="ac"/>
    <w:next w:val="af2"/>
    <w:uiPriority w:val="59"/>
    <w:rsid w:val="00BE786B"/>
    <w:rPr>
      <w:rFonts w:ascii="Times New Roman" w:eastAsiaTheme="minorHAnsi"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c"/>
    <w:next w:val="af2"/>
    <w:uiPriority w:val="59"/>
    <w:rsid w:val="000A023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3">
    <w:name w:val="Знак Знак Знак Знак Знак Знак Знак Знак Знак Знак Знак Знак Знак Знак Знак Знак"/>
    <w:basedOn w:val="aa"/>
    <w:rsid w:val="003E7946"/>
    <w:pPr>
      <w:spacing w:line="240" w:lineRule="auto"/>
      <w:jc w:val="left"/>
    </w:pPr>
    <w:rPr>
      <w:rFonts w:ascii="Verdana" w:eastAsia="Times New Roman" w:hAnsi="Verdana" w:cs="Verdana"/>
      <w:sz w:val="20"/>
      <w:szCs w:val="20"/>
      <w:lang w:val="en-US"/>
    </w:rPr>
  </w:style>
  <w:style w:type="paragraph" w:customStyle="1" w:styleId="s11">
    <w:name w:val="s_1"/>
    <w:basedOn w:val="aa"/>
    <w:rsid w:val="003E7946"/>
    <w:pPr>
      <w:spacing w:line="240" w:lineRule="auto"/>
      <w:ind w:firstLine="720"/>
    </w:pPr>
    <w:rPr>
      <w:rFonts w:ascii="Arial" w:eastAsia="Times New Roman" w:hAnsi="Arial" w:cs="Arial"/>
      <w:sz w:val="26"/>
      <w:szCs w:val="26"/>
      <w:lang w:eastAsia="ru-RU"/>
    </w:rPr>
  </w:style>
  <w:style w:type="table" w:customStyle="1" w:styleId="410">
    <w:name w:val="Сетка таблицы41"/>
    <w:basedOn w:val="ac"/>
    <w:next w:val="af2"/>
    <w:uiPriority w:val="59"/>
    <w:rsid w:val="003E794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4">
    <w:name w:val="Базовый"/>
    <w:rsid w:val="003E7946"/>
    <w:pPr>
      <w:suppressAutoHyphens/>
      <w:spacing w:after="200" w:line="276" w:lineRule="auto"/>
    </w:pPr>
    <w:rPr>
      <w:rFonts w:eastAsia="Arial Unicode MS" w:cs="Calibri"/>
      <w:color w:val="00000A"/>
      <w:sz w:val="22"/>
      <w:szCs w:val="22"/>
      <w:lang w:eastAsia="en-US"/>
    </w:rPr>
  </w:style>
  <w:style w:type="paragraph" w:customStyle="1" w:styleId="Noparagraphstyle">
    <w:name w:val="[No paragraph style]"/>
    <w:rsid w:val="003E7946"/>
    <w:pPr>
      <w:autoSpaceDE w:val="0"/>
      <w:autoSpaceDN w:val="0"/>
      <w:adjustRightInd w:val="0"/>
      <w:spacing w:line="288" w:lineRule="auto"/>
      <w:textAlignment w:val="center"/>
    </w:pPr>
    <w:rPr>
      <w:rFonts w:ascii="NewtonC" w:eastAsia="Times New Roman" w:hAnsi="NewtonC"/>
      <w:color w:val="000000"/>
      <w:sz w:val="24"/>
      <w:szCs w:val="24"/>
    </w:rPr>
  </w:style>
  <w:style w:type="table" w:customStyle="1" w:styleId="78">
    <w:name w:val="Сетка таблицы7"/>
    <w:basedOn w:val="ac"/>
    <w:next w:val="af2"/>
    <w:uiPriority w:val="59"/>
    <w:rsid w:val="003E79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name w:val="Марк. список"/>
    <w:basedOn w:val="2b"/>
    <w:link w:val="afffffffffffff5"/>
    <w:qFormat/>
    <w:rsid w:val="003E7946"/>
    <w:pPr>
      <w:widowControl w:val="0"/>
      <w:numPr>
        <w:numId w:val="41"/>
      </w:numPr>
      <w:tabs>
        <w:tab w:val="left" w:pos="851"/>
      </w:tabs>
      <w:spacing w:after="0" w:line="360" w:lineRule="auto"/>
      <w:ind w:left="0" w:firstLine="567"/>
      <w:contextualSpacing/>
      <w:jc w:val="both"/>
    </w:pPr>
    <w:rPr>
      <w:rFonts w:eastAsia="Arial Unicode MS"/>
      <w:sz w:val="28"/>
      <w:szCs w:val="28"/>
      <w:lang w:eastAsia="ar-SA"/>
    </w:rPr>
  </w:style>
  <w:style w:type="character" w:customStyle="1" w:styleId="afffffffffffff5">
    <w:name w:val="Марк. список Знак"/>
    <w:basedOn w:val="2c"/>
    <w:link w:val="a1"/>
    <w:rsid w:val="003E7946"/>
    <w:rPr>
      <w:rFonts w:ascii="Times New Roman" w:eastAsia="Arial Unicode MS" w:hAnsi="Times New Roman"/>
      <w:sz w:val="28"/>
      <w:szCs w:val="28"/>
      <w:lang w:eastAsia="ar-SA"/>
    </w:rPr>
  </w:style>
  <w:style w:type="paragraph" w:customStyle="1" w:styleId="1ffff8">
    <w:name w:val="Подпись к таблице1"/>
    <w:basedOn w:val="aa"/>
    <w:rsid w:val="003E7946"/>
    <w:pPr>
      <w:shd w:val="clear" w:color="auto" w:fill="FFFFFF"/>
      <w:spacing w:after="120" w:line="240" w:lineRule="atLeast"/>
      <w:ind w:firstLine="851"/>
      <w:contextualSpacing/>
    </w:pPr>
    <w:rPr>
      <w:rFonts w:asciiTheme="minorHAnsi" w:eastAsiaTheme="minorHAnsi" w:hAnsiTheme="minorHAnsi" w:cstheme="minorBidi"/>
      <w:i/>
      <w:iCs/>
      <w:sz w:val="28"/>
      <w:szCs w:val="28"/>
    </w:rPr>
  </w:style>
  <w:style w:type="table" w:styleId="2-5">
    <w:name w:val="Medium Shading 2 Accent 5"/>
    <w:basedOn w:val="ac"/>
    <w:uiPriority w:val="64"/>
    <w:rsid w:val="00605970"/>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character" w:styleId="afffffffffffff6">
    <w:name w:val="Placeholder Text"/>
    <w:uiPriority w:val="99"/>
    <w:semiHidden/>
    <w:rsid w:val="00605970"/>
    <w:rPr>
      <w:color w:val="808080"/>
    </w:rPr>
  </w:style>
  <w:style w:type="numbering" w:customStyle="1" w:styleId="1111111">
    <w:name w:val="1 / 1.1 / 1.1.11"/>
    <w:basedOn w:val="ad"/>
    <w:next w:val="111111"/>
    <w:rsid w:val="00605970"/>
    <w:pPr>
      <w:numPr>
        <w:numId w:val="42"/>
      </w:numPr>
    </w:pPr>
  </w:style>
  <w:style w:type="table" w:customStyle="1" w:styleId="83">
    <w:name w:val="Сетка таблицы8"/>
    <w:basedOn w:val="ac"/>
    <w:uiPriority w:val="39"/>
    <w:rsid w:val="00AF055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1">
    <w:name w:val="Основной текст 24"/>
    <w:basedOn w:val="aa"/>
    <w:rsid w:val="008C75C1"/>
    <w:pPr>
      <w:widowControl w:val="0"/>
      <w:spacing w:line="240" w:lineRule="auto"/>
    </w:pPr>
    <w:rPr>
      <w:rFonts w:eastAsia="Times New Roman"/>
      <w:szCs w:val="20"/>
      <w:lang w:eastAsia="ru-RU"/>
    </w:rPr>
  </w:style>
  <w:style w:type="paragraph" w:customStyle="1" w:styleId="xl22">
    <w:name w:val="xl22"/>
    <w:basedOn w:val="aa"/>
    <w:semiHidden/>
    <w:rsid w:val="00CB2900"/>
    <w:pPr>
      <w:spacing w:before="100" w:beforeAutospacing="1" w:after="100" w:afterAutospacing="1"/>
      <w:ind w:firstLine="709"/>
      <w:jc w:val="center"/>
    </w:pPr>
    <w:rPr>
      <w:rFonts w:ascii="Times New Roman CYR" w:eastAsia="Times New Roman" w:hAnsi="Times New Roman CYR" w:cs="Times New Roman CYR"/>
      <w:szCs w:val="24"/>
      <w:lang w:eastAsia="ru-RU"/>
    </w:rPr>
  </w:style>
  <w:style w:type="paragraph" w:customStyle="1" w:styleId="afffffffffffff7">
    <w:name w:val="Заглавие раздела"/>
    <w:basedOn w:val="25"/>
    <w:semiHidden/>
    <w:rsid w:val="00CB2900"/>
    <w:pPr>
      <w:keepNext w:val="0"/>
      <w:keepLines w:val="0"/>
      <w:tabs>
        <w:tab w:val="num" w:pos="555"/>
        <w:tab w:val="num" w:pos="1789"/>
      </w:tabs>
      <w:spacing w:before="0" w:after="240" w:line="360" w:lineRule="auto"/>
      <w:ind w:left="1789" w:hanging="360"/>
      <w:jc w:val="center"/>
    </w:pPr>
    <w:rPr>
      <w:i/>
      <w:iCs/>
    </w:rPr>
  </w:style>
  <w:style w:type="paragraph" w:customStyle="1" w:styleId="Pa0">
    <w:name w:val="Pa0"/>
    <w:basedOn w:val="Default"/>
    <w:next w:val="Default"/>
    <w:uiPriority w:val="99"/>
    <w:rsid w:val="008A574E"/>
    <w:pPr>
      <w:spacing w:line="241" w:lineRule="atLeast"/>
    </w:pPr>
    <w:rPr>
      <w:rFonts w:ascii="Courier New" w:hAnsi="Courier New" w:cs="Courier New"/>
      <w:color w:val="auto"/>
    </w:rPr>
  </w:style>
  <w:style w:type="character" w:customStyle="1" w:styleId="A50">
    <w:name w:val="A5"/>
    <w:uiPriority w:val="99"/>
    <w:rsid w:val="008A574E"/>
    <w:rPr>
      <w:rFonts w:ascii="Tahoma" w:hAnsi="Tahoma"/>
      <w:color w:val="211D1E"/>
      <w:sz w:val="16"/>
    </w:rPr>
  </w:style>
  <w:style w:type="paragraph" w:customStyle="1" w:styleId="Style4">
    <w:name w:val="Style4"/>
    <w:basedOn w:val="aa"/>
    <w:rsid w:val="00DC03BF"/>
    <w:pPr>
      <w:widowControl w:val="0"/>
      <w:autoSpaceDE w:val="0"/>
      <w:autoSpaceDN w:val="0"/>
      <w:adjustRightInd w:val="0"/>
      <w:spacing w:line="320" w:lineRule="exact"/>
      <w:ind w:firstLine="869"/>
    </w:pPr>
    <w:rPr>
      <w:rFonts w:eastAsia="Times New Roman"/>
      <w:szCs w:val="24"/>
      <w:lang w:eastAsia="ru-RU"/>
    </w:rPr>
  </w:style>
  <w:style w:type="character" w:customStyle="1" w:styleId="rvts23">
    <w:name w:val="rvts23"/>
    <w:basedOn w:val="ab"/>
    <w:rsid w:val="00055AA6"/>
  </w:style>
  <w:style w:type="character" w:customStyle="1" w:styleId="17">
    <w:name w:val="Обычный (веб) Знак1"/>
    <w:aliases w:val="Обычный (Web) Знак1,Обычный (веб) Знак Знак,Обычный (Web) Знак Знак,Обычный (Web) Знак Знак Знак Знак Знак Знак,Обычный (Web) Знак Знак Знак Знак1,Обычный (Web) Знак Знак Знак Знак Знак1,Обычный (веб) Знак Знак Знак Знак"/>
    <w:link w:val="afc"/>
    <w:uiPriority w:val="99"/>
    <w:locked/>
    <w:rsid w:val="00055AA6"/>
    <w:rPr>
      <w:rFonts w:ascii="Times New Roman" w:eastAsia="Times New Roman" w:hAnsi="Times New Roman"/>
      <w:sz w:val="18"/>
      <w:szCs w:val="18"/>
    </w:rPr>
  </w:style>
  <w:style w:type="character" w:customStyle="1" w:styleId="Sf4">
    <w:name w:val="S_Таблица Знак Знак"/>
    <w:rsid w:val="00055AA6"/>
    <w:rPr>
      <w:rFonts w:ascii="Times New Roman" w:eastAsia="Times New Roman" w:hAnsi="Times New Roman"/>
      <w:sz w:val="24"/>
      <w:szCs w:val="24"/>
      <w:lang w:val="x-none" w:eastAsia="ar-SA"/>
    </w:rPr>
  </w:style>
  <w:style w:type="character" w:customStyle="1" w:styleId="submenu-table">
    <w:name w:val="submenu-table"/>
    <w:basedOn w:val="ab"/>
    <w:rsid w:val="001875DC"/>
  </w:style>
  <w:style w:type="character" w:customStyle="1" w:styleId="FontStyle53">
    <w:name w:val="Font Style53"/>
    <w:uiPriority w:val="99"/>
    <w:rsid w:val="001875DC"/>
    <w:rPr>
      <w:rFonts w:ascii="Times New Roman" w:hAnsi="Times New Roman"/>
      <w:color w:val="000000"/>
      <w:sz w:val="22"/>
    </w:rPr>
  </w:style>
  <w:style w:type="table" w:customStyle="1" w:styleId="2210">
    <w:name w:val="Сетка таблицы221"/>
    <w:basedOn w:val="ac"/>
    <w:next w:val="af2"/>
    <w:uiPriority w:val="59"/>
    <w:rsid w:val="001875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Подпункт 1"/>
    <w:basedOn w:val="32"/>
    <w:link w:val="1ffff9"/>
    <w:qFormat/>
    <w:rsid w:val="004873ED"/>
    <w:pPr>
      <w:keepLines/>
      <w:numPr>
        <w:numId w:val="43"/>
      </w:numPr>
      <w:tabs>
        <w:tab w:val="clear" w:pos="1276"/>
      </w:tabs>
      <w:spacing w:before="0" w:after="200" w:line="360" w:lineRule="auto"/>
    </w:pPr>
    <w:rPr>
      <w:b w:val="0"/>
      <w:iCs/>
      <w:color w:val="4F81BD"/>
      <w:lang w:val="x-none"/>
    </w:rPr>
  </w:style>
  <w:style w:type="character" w:customStyle="1" w:styleId="1ffff9">
    <w:name w:val="Подпункт 1 Знак"/>
    <w:link w:val="1"/>
    <w:rsid w:val="004873ED"/>
    <w:rPr>
      <w:rFonts w:ascii="Times New Roman" w:eastAsia="Times New Roman" w:hAnsi="Times New Roman"/>
      <w:iCs/>
      <w:color w:val="4F81BD"/>
      <w:sz w:val="24"/>
      <w:szCs w:val="24"/>
      <w:lang w:val="x-none"/>
    </w:rPr>
  </w:style>
  <w:style w:type="paragraph" w:customStyle="1" w:styleId="22">
    <w:name w:val="Подпункт 2"/>
    <w:basedOn w:val="32"/>
    <w:link w:val="2ffa"/>
    <w:qFormat/>
    <w:rsid w:val="004873ED"/>
    <w:pPr>
      <w:keepLines/>
      <w:numPr>
        <w:numId w:val="44"/>
      </w:numPr>
      <w:tabs>
        <w:tab w:val="clear" w:pos="1276"/>
      </w:tabs>
      <w:spacing w:before="0" w:after="200" w:line="360" w:lineRule="auto"/>
    </w:pPr>
    <w:rPr>
      <w:rFonts w:eastAsia="Calibri"/>
      <w:b w:val="0"/>
      <w:i/>
      <w:color w:val="4F81BD"/>
      <w:lang w:val="x-none"/>
    </w:rPr>
  </w:style>
  <w:style w:type="character" w:customStyle="1" w:styleId="2ffa">
    <w:name w:val="Подпункт 2 Знак"/>
    <w:link w:val="22"/>
    <w:rsid w:val="004873ED"/>
    <w:rPr>
      <w:rFonts w:ascii="Times New Roman" w:hAnsi="Times New Roman"/>
      <w:i/>
      <w:color w:val="4F81BD"/>
      <w:sz w:val="24"/>
      <w:szCs w:val="24"/>
      <w:lang w:val="x-none"/>
    </w:rPr>
  </w:style>
  <w:style w:type="character" w:customStyle="1" w:styleId="1ffffa">
    <w:name w:val="Нижний колонтитул Знак1"/>
    <w:uiPriority w:val="99"/>
    <w:rsid w:val="00B06981"/>
    <w:rPr>
      <w:rFonts w:ascii="Times New Roman" w:eastAsia="SimSun" w:hAnsi="Times New Roman" w:cs="Times New Roman"/>
      <w:sz w:val="24"/>
      <w:szCs w:val="24"/>
      <w:lang w:eastAsia="zh-CN"/>
    </w:rPr>
  </w:style>
  <w:style w:type="paragraph" w:customStyle="1" w:styleId="1ffffb">
    <w:name w:val="Маркированный_1"/>
    <w:basedOn w:val="aa"/>
    <w:rsid w:val="00CB54C5"/>
    <w:pPr>
      <w:tabs>
        <w:tab w:val="left" w:pos="-14628"/>
      </w:tabs>
      <w:ind w:left="-17486"/>
    </w:pPr>
    <w:rPr>
      <w:rFonts w:eastAsia="Times New Roman"/>
      <w:szCs w:val="24"/>
      <w:lang w:eastAsia="ar-SA"/>
    </w:rPr>
  </w:style>
  <w:style w:type="paragraph" w:customStyle="1" w:styleId="143">
    <w:name w:val="Основной текст14"/>
    <w:basedOn w:val="aa"/>
    <w:uiPriority w:val="99"/>
    <w:rsid w:val="008800D8"/>
    <w:pPr>
      <w:widowControl w:val="0"/>
      <w:shd w:val="clear" w:color="auto" w:fill="FFFFFF"/>
      <w:spacing w:after="180" w:line="240" w:lineRule="atLeast"/>
      <w:jc w:val="center"/>
    </w:pPr>
    <w:rPr>
      <w:rFonts w:eastAsia="Times New Roman"/>
      <w:color w:val="000000"/>
      <w:spacing w:val="2"/>
      <w:sz w:val="22"/>
      <w:lang w:eastAsia="ru-RU"/>
    </w:rPr>
  </w:style>
  <w:style w:type="table" w:customStyle="1" w:styleId="119">
    <w:name w:val="Сетка таблицы11"/>
    <w:basedOn w:val="ac"/>
    <w:next w:val="af2"/>
    <w:uiPriority w:val="59"/>
    <w:rsid w:val="003C031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1">
    <w:name w:val="Основной текст17"/>
    <w:basedOn w:val="aa"/>
    <w:uiPriority w:val="99"/>
    <w:rsid w:val="003A6ED2"/>
    <w:pPr>
      <w:widowControl w:val="0"/>
      <w:shd w:val="clear" w:color="auto" w:fill="FFFFFF"/>
      <w:spacing w:after="120" w:line="240" w:lineRule="atLeast"/>
      <w:ind w:hanging="1100"/>
    </w:pPr>
    <w:rPr>
      <w:rFonts w:asciiTheme="minorHAnsi" w:eastAsiaTheme="minorHAnsi" w:hAnsiTheme="minorHAnsi" w:cstheme="minorBidi"/>
      <w:spacing w:val="1"/>
      <w:sz w:val="16"/>
      <w:shd w:val="clear" w:color="auto" w:fill="FFFFFF"/>
    </w:rPr>
  </w:style>
  <w:style w:type="character" w:customStyle="1" w:styleId="afffffffffffff8">
    <w:name w:val="Обычный в таблице Знак Знак"/>
    <w:rsid w:val="003A6ED2"/>
    <w:rPr>
      <w:sz w:val="24"/>
      <w:szCs w:val="24"/>
      <w:lang w:val="ru-RU" w:eastAsia="ar-SA" w:bidi="ar-SA"/>
    </w:rPr>
  </w:style>
  <w:style w:type="table" w:customStyle="1" w:styleId="5c">
    <w:name w:val="Сетка таблицы5"/>
    <w:basedOn w:val="ac"/>
    <w:next w:val="af2"/>
    <w:uiPriority w:val="39"/>
    <w:rsid w:val="00EE72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Сетка таблицы9"/>
    <w:basedOn w:val="ac"/>
    <w:next w:val="af2"/>
    <w:uiPriority w:val="39"/>
    <w:rsid w:val="00552C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5">
    <w:name w:val="Сетка таблицы10"/>
    <w:basedOn w:val="ac"/>
    <w:next w:val="af2"/>
    <w:uiPriority w:val="39"/>
    <w:rsid w:val="00CC533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Сетка таблицы12"/>
    <w:basedOn w:val="ac"/>
    <w:next w:val="af2"/>
    <w:uiPriority w:val="39"/>
    <w:rsid w:val="00363B8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ff9">
    <w:name w:val="Обычн"/>
    <w:basedOn w:val="aa"/>
    <w:link w:val="afffffffffffffa"/>
    <w:qFormat/>
    <w:rsid w:val="00867270"/>
    <w:pPr>
      <w:spacing w:line="240" w:lineRule="auto"/>
      <w:ind w:firstLine="709"/>
    </w:pPr>
    <w:rPr>
      <w:rFonts w:eastAsia="Times New Roman"/>
      <w:szCs w:val="36"/>
      <w:lang w:eastAsia="ru-RU"/>
    </w:rPr>
  </w:style>
  <w:style w:type="character" w:customStyle="1" w:styleId="afffffffffffffa">
    <w:name w:val="Обычн Знак"/>
    <w:basedOn w:val="ab"/>
    <w:link w:val="afffffffffffff9"/>
    <w:rsid w:val="00867270"/>
    <w:rPr>
      <w:rFonts w:ascii="Times New Roman" w:eastAsia="Times New Roman" w:hAnsi="Times New Roman"/>
      <w:sz w:val="24"/>
      <w:szCs w:val="36"/>
    </w:rPr>
  </w:style>
  <w:style w:type="paragraph" w:customStyle="1" w:styleId="afffffffffffffb">
    <w:name w:val="ТАБЛИЦА содержание"/>
    <w:basedOn w:val="aa"/>
    <w:next w:val="aff1"/>
    <w:uiPriority w:val="99"/>
    <w:qFormat/>
    <w:rsid w:val="00867270"/>
    <w:pPr>
      <w:widowControl w:val="0"/>
      <w:spacing w:line="240" w:lineRule="auto"/>
      <w:jc w:val="center"/>
    </w:pPr>
    <w:rPr>
      <w:rFonts w:eastAsia="Times New Roman"/>
      <w:szCs w:val="26"/>
      <w:lang w:val="en-US"/>
    </w:rPr>
  </w:style>
  <w:style w:type="paragraph" w:customStyle="1" w:styleId="TableParagraph">
    <w:name w:val="Table Paragraph"/>
    <w:basedOn w:val="aa"/>
    <w:uiPriority w:val="1"/>
    <w:qFormat/>
    <w:rsid w:val="00D60CBF"/>
    <w:pPr>
      <w:widowControl w:val="0"/>
      <w:spacing w:line="240" w:lineRule="auto"/>
      <w:jc w:val="left"/>
    </w:pPr>
    <w:rPr>
      <w:rFonts w:ascii="Calibri" w:hAnsi="Calibri"/>
      <w:sz w:val="22"/>
      <w:lang w:val="en-US"/>
    </w:rPr>
  </w:style>
  <w:style w:type="paragraph" w:customStyle="1" w:styleId="afffffffffffffc">
    <w:name w:val="Обычный кат"/>
    <w:basedOn w:val="aa"/>
    <w:qFormat/>
    <w:rsid w:val="00D60CBF"/>
    <w:pPr>
      <w:spacing w:line="276" w:lineRule="auto"/>
      <w:ind w:firstLine="851"/>
    </w:pPr>
  </w:style>
  <w:style w:type="character" w:customStyle="1" w:styleId="9pt0pt">
    <w:name w:val="Основной текст + 9 pt;Не полужирный;Интервал 0 pt"/>
    <w:rsid w:val="00B946D7"/>
    <w:rPr>
      <w:rFonts w:ascii="Times New Roman" w:eastAsia="Times New Roman" w:hAnsi="Times New Roman" w:cs="Times New Roman"/>
      <w:b/>
      <w:bCs/>
      <w:color w:val="000000"/>
      <w:spacing w:val="2"/>
      <w:w w:val="100"/>
      <w:position w:val="0"/>
      <w:sz w:val="18"/>
      <w:szCs w:val="18"/>
      <w:shd w:val="clear" w:color="auto" w:fill="FFFFFF"/>
      <w:lang w:val="ru-RU"/>
    </w:rPr>
  </w:style>
  <w:style w:type="character" w:customStyle="1" w:styleId="LucidaSansUnicode8pt0pt">
    <w:name w:val="Основной текст + Lucida Sans Unicode;8 pt;Не полужирный;Интервал 0 pt"/>
    <w:rsid w:val="00B946D7"/>
    <w:rPr>
      <w:rFonts w:ascii="Lucida Sans Unicode" w:eastAsia="Lucida Sans Unicode" w:hAnsi="Lucida Sans Unicode" w:cs="Lucida Sans Unicode"/>
      <w:b/>
      <w:bCs/>
      <w:color w:val="000000"/>
      <w:spacing w:val="-7"/>
      <w:w w:val="100"/>
      <w:position w:val="0"/>
      <w:sz w:val="16"/>
      <w:szCs w:val="16"/>
      <w:shd w:val="clear" w:color="auto" w:fill="FFFFFF"/>
      <w:lang w:val="ru-RU"/>
    </w:rPr>
  </w:style>
  <w:style w:type="table" w:customStyle="1" w:styleId="132">
    <w:name w:val="Сетка таблицы13"/>
    <w:basedOn w:val="ac"/>
    <w:next w:val="af2"/>
    <w:uiPriority w:val="59"/>
    <w:rsid w:val="00B709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
    <w:name w:val="tx"/>
    <w:basedOn w:val="aa"/>
    <w:rsid w:val="0040134C"/>
    <w:pPr>
      <w:spacing w:before="100" w:beforeAutospacing="1" w:after="100" w:afterAutospacing="1" w:line="240" w:lineRule="auto"/>
      <w:jc w:val="left"/>
    </w:pPr>
    <w:rPr>
      <w:rFonts w:eastAsia="Times New Roman"/>
      <w:szCs w:val="24"/>
      <w:lang w:eastAsia="ru-RU"/>
    </w:rPr>
  </w:style>
  <w:style w:type="character" w:customStyle="1" w:styleId="afffffffffffffd">
    <w:name w:val="Буквица"/>
    <w:rsid w:val="008533C0"/>
    <w:rPr>
      <w:lang w:val="ru-RU"/>
    </w:rPr>
  </w:style>
  <w:style w:type="character" w:customStyle="1" w:styleId="1ffffc">
    <w:name w:val="Основной текст Знак1"/>
    <w:uiPriority w:val="99"/>
    <w:locked/>
    <w:rsid w:val="00E265CD"/>
    <w:rPr>
      <w:rFonts w:ascii="Times New Roman" w:hAnsi="Times New Roman" w:cs="Times New Roman" w:hint="default"/>
      <w:sz w:val="23"/>
      <w:szCs w:val="23"/>
      <w:shd w:val="clear" w:color="auto" w:fill="FFFFFF"/>
    </w:rPr>
  </w:style>
  <w:style w:type="character" w:customStyle="1" w:styleId="ConsNonformat0">
    <w:name w:val="ConsNonformat Знак"/>
    <w:link w:val="ConsNonformat"/>
    <w:locked/>
    <w:rsid w:val="00A941FE"/>
    <w:rPr>
      <w:rFonts w:ascii="Courier New" w:eastAsia="Times New Roman" w:hAnsi="Courier New" w:cs="Courier New"/>
    </w:rPr>
  </w:style>
  <w:style w:type="paragraph" w:customStyle="1" w:styleId="afffffffffffffe">
    <w:name w:val="Глава"/>
    <w:basedOn w:val="aa"/>
    <w:link w:val="affffffffffffff"/>
    <w:autoRedefine/>
    <w:qFormat/>
    <w:rsid w:val="00805249"/>
    <w:pPr>
      <w:widowControl w:val="0"/>
      <w:autoSpaceDE w:val="0"/>
      <w:autoSpaceDN w:val="0"/>
      <w:adjustRightInd w:val="0"/>
      <w:spacing w:before="120" w:line="240" w:lineRule="auto"/>
      <w:jc w:val="left"/>
      <w:outlineLvl w:val="1"/>
    </w:pPr>
    <w:rPr>
      <w:rFonts w:eastAsia="Times New Roman"/>
      <w:b/>
      <w:bCs/>
      <w:color w:val="000000"/>
      <w:sz w:val="28"/>
      <w:szCs w:val="28"/>
      <w:lang w:eastAsia="ru-RU"/>
    </w:rPr>
  </w:style>
  <w:style w:type="character" w:customStyle="1" w:styleId="affffffffffffff">
    <w:name w:val="Глава Знак"/>
    <w:link w:val="afffffffffffffe"/>
    <w:rsid w:val="00805249"/>
    <w:rPr>
      <w:rFonts w:ascii="Times New Roman" w:eastAsia="Times New Roman" w:hAnsi="Times New Roman"/>
      <w:b/>
      <w:bCs/>
      <w:color w:val="000000"/>
      <w:sz w:val="28"/>
      <w:szCs w:val="28"/>
    </w:rPr>
  </w:style>
  <w:style w:type="paragraph" w:customStyle="1" w:styleId="affffffffffffff0">
    <w:name w:val="Пункт"/>
    <w:basedOn w:val="af5"/>
    <w:link w:val="affffffffffffff1"/>
    <w:autoRedefine/>
    <w:qFormat/>
    <w:rsid w:val="002C46D3"/>
    <w:pPr>
      <w:spacing w:line="240" w:lineRule="auto"/>
      <w:ind w:left="0"/>
      <w:contextualSpacing w:val="0"/>
      <w:jc w:val="center"/>
    </w:pPr>
    <w:rPr>
      <w:color w:val="000000"/>
      <w:sz w:val="20"/>
      <w:szCs w:val="20"/>
    </w:rPr>
  </w:style>
  <w:style w:type="character" w:customStyle="1" w:styleId="affffffffffffff1">
    <w:name w:val="Пункт Знак"/>
    <w:link w:val="affffffffffffff0"/>
    <w:rsid w:val="002C46D3"/>
    <w:rPr>
      <w:rFonts w:ascii="Times New Roman" w:hAnsi="Times New Roman"/>
      <w:color w:val="000000"/>
      <w:lang w:eastAsia="en-US"/>
    </w:rPr>
  </w:style>
  <w:style w:type="paragraph" w:customStyle="1" w:styleId="affffffffffffff2">
    <w:name w:val="Заголовок"/>
    <w:rsid w:val="008B3AF3"/>
    <w:pPr>
      <w:widowControl w:val="0"/>
      <w:autoSpaceDE w:val="0"/>
      <w:autoSpaceDN w:val="0"/>
      <w:adjustRightInd w:val="0"/>
    </w:pPr>
    <w:rPr>
      <w:rFonts w:ascii="Times New Roman" w:eastAsia="Times New Roman" w:hAnsi="Times New Roman"/>
      <w:b/>
      <w:bCs/>
      <w:color w:val="000000"/>
      <w:sz w:val="26"/>
      <w:szCs w:val="26"/>
    </w:rPr>
  </w:style>
  <w:style w:type="paragraph" w:customStyle="1" w:styleId="11a">
    <w:name w:val="Оглавление 11"/>
    <w:basedOn w:val="aa"/>
    <w:next w:val="aa"/>
    <w:autoRedefine/>
    <w:uiPriority w:val="39"/>
    <w:unhideWhenUsed/>
    <w:qFormat/>
    <w:rsid w:val="008B3AF3"/>
    <w:pPr>
      <w:spacing w:before="120" w:after="120" w:line="300" w:lineRule="auto"/>
    </w:pPr>
    <w:rPr>
      <w:rFonts w:cs="Calibri"/>
      <w:b/>
      <w:bCs/>
      <w:caps/>
      <w:sz w:val="28"/>
      <w:szCs w:val="20"/>
    </w:rPr>
  </w:style>
  <w:style w:type="paragraph" w:customStyle="1" w:styleId="217">
    <w:name w:val="Оглавление 21"/>
    <w:basedOn w:val="aa"/>
    <w:next w:val="aa"/>
    <w:autoRedefine/>
    <w:uiPriority w:val="39"/>
    <w:unhideWhenUsed/>
    <w:qFormat/>
    <w:rsid w:val="008B3AF3"/>
    <w:pPr>
      <w:spacing w:before="120" w:line="300" w:lineRule="auto"/>
      <w:ind w:left="238"/>
    </w:pPr>
    <w:rPr>
      <w:rFonts w:cs="Calibri"/>
      <w:b/>
      <w:iCs/>
      <w:caps/>
      <w:sz w:val="28"/>
      <w:szCs w:val="20"/>
    </w:rPr>
  </w:style>
  <w:style w:type="paragraph" w:customStyle="1" w:styleId="314">
    <w:name w:val="Оглавление 31"/>
    <w:basedOn w:val="aa"/>
    <w:next w:val="aa"/>
    <w:autoRedefine/>
    <w:uiPriority w:val="39"/>
    <w:unhideWhenUsed/>
    <w:qFormat/>
    <w:rsid w:val="008B3AF3"/>
    <w:pPr>
      <w:spacing w:line="300" w:lineRule="auto"/>
      <w:ind w:left="482"/>
    </w:pPr>
    <w:rPr>
      <w:rFonts w:cs="Calibri"/>
      <w:sz w:val="28"/>
      <w:szCs w:val="20"/>
    </w:rPr>
  </w:style>
  <w:style w:type="paragraph" w:customStyle="1" w:styleId="411">
    <w:name w:val="Оглавление 41"/>
    <w:basedOn w:val="aa"/>
    <w:next w:val="aa"/>
    <w:autoRedefine/>
    <w:uiPriority w:val="39"/>
    <w:unhideWhenUsed/>
    <w:rsid w:val="008B3AF3"/>
    <w:pPr>
      <w:ind w:left="720"/>
      <w:jc w:val="left"/>
    </w:pPr>
    <w:rPr>
      <w:rFonts w:asciiTheme="minorHAnsi" w:hAnsiTheme="minorHAnsi" w:cs="Calibri"/>
      <w:sz w:val="20"/>
      <w:szCs w:val="20"/>
    </w:rPr>
  </w:style>
  <w:style w:type="paragraph" w:customStyle="1" w:styleId="511">
    <w:name w:val="Оглавление 51"/>
    <w:basedOn w:val="aa"/>
    <w:next w:val="aa"/>
    <w:autoRedefine/>
    <w:uiPriority w:val="39"/>
    <w:unhideWhenUsed/>
    <w:rsid w:val="008B3AF3"/>
    <w:pPr>
      <w:ind w:left="960"/>
      <w:jc w:val="left"/>
    </w:pPr>
    <w:rPr>
      <w:rFonts w:asciiTheme="minorHAnsi" w:hAnsiTheme="minorHAnsi" w:cs="Calibri"/>
      <w:sz w:val="20"/>
      <w:szCs w:val="20"/>
    </w:rPr>
  </w:style>
  <w:style w:type="paragraph" w:customStyle="1" w:styleId="610">
    <w:name w:val="Оглавление 61"/>
    <w:basedOn w:val="aa"/>
    <w:next w:val="aa"/>
    <w:autoRedefine/>
    <w:uiPriority w:val="39"/>
    <w:unhideWhenUsed/>
    <w:rsid w:val="008B3AF3"/>
    <w:pPr>
      <w:ind w:left="1200"/>
      <w:jc w:val="left"/>
    </w:pPr>
    <w:rPr>
      <w:rFonts w:asciiTheme="minorHAnsi" w:hAnsiTheme="minorHAnsi" w:cs="Calibri"/>
      <w:sz w:val="20"/>
      <w:szCs w:val="20"/>
    </w:rPr>
  </w:style>
  <w:style w:type="paragraph" w:customStyle="1" w:styleId="710">
    <w:name w:val="Оглавление 71"/>
    <w:basedOn w:val="aa"/>
    <w:next w:val="aa"/>
    <w:autoRedefine/>
    <w:uiPriority w:val="39"/>
    <w:unhideWhenUsed/>
    <w:rsid w:val="008B3AF3"/>
    <w:pPr>
      <w:ind w:left="1440"/>
      <w:jc w:val="left"/>
    </w:pPr>
    <w:rPr>
      <w:rFonts w:asciiTheme="minorHAnsi" w:hAnsiTheme="minorHAnsi" w:cs="Calibri"/>
      <w:sz w:val="20"/>
      <w:szCs w:val="20"/>
    </w:rPr>
  </w:style>
  <w:style w:type="paragraph" w:customStyle="1" w:styleId="810">
    <w:name w:val="Оглавление 81"/>
    <w:basedOn w:val="aa"/>
    <w:next w:val="aa"/>
    <w:autoRedefine/>
    <w:uiPriority w:val="39"/>
    <w:unhideWhenUsed/>
    <w:rsid w:val="008B3AF3"/>
    <w:pPr>
      <w:ind w:left="1680"/>
      <w:jc w:val="left"/>
    </w:pPr>
    <w:rPr>
      <w:rFonts w:asciiTheme="minorHAnsi" w:hAnsiTheme="minorHAnsi" w:cs="Calibri"/>
      <w:sz w:val="20"/>
      <w:szCs w:val="20"/>
    </w:rPr>
  </w:style>
  <w:style w:type="paragraph" w:customStyle="1" w:styleId="910">
    <w:name w:val="Оглавление 91"/>
    <w:basedOn w:val="aa"/>
    <w:next w:val="aa"/>
    <w:autoRedefine/>
    <w:uiPriority w:val="39"/>
    <w:unhideWhenUsed/>
    <w:rsid w:val="008B3AF3"/>
    <w:pPr>
      <w:ind w:left="1920"/>
      <w:jc w:val="left"/>
    </w:pPr>
    <w:rPr>
      <w:rFonts w:asciiTheme="minorHAnsi" w:hAnsiTheme="minorHAnsi" w:cs="Calibri"/>
      <w:sz w:val="20"/>
      <w:szCs w:val="20"/>
    </w:rPr>
  </w:style>
  <w:style w:type="numbering" w:customStyle="1" w:styleId="11110">
    <w:name w:val="Нет списка1111"/>
    <w:next w:val="ad"/>
    <w:uiPriority w:val="99"/>
    <w:semiHidden/>
    <w:unhideWhenUsed/>
    <w:rsid w:val="008B3AF3"/>
  </w:style>
  <w:style w:type="numbering" w:customStyle="1" w:styleId="1ai11028">
    <w:name w:val="1 / a / i11028"/>
    <w:basedOn w:val="ad"/>
    <w:next w:val="1ai"/>
    <w:semiHidden/>
    <w:rsid w:val="008B3AF3"/>
    <w:pPr>
      <w:numPr>
        <w:numId w:val="119"/>
      </w:numPr>
    </w:pPr>
  </w:style>
  <w:style w:type="character" w:customStyle="1" w:styleId="ConsPlusNonformat0">
    <w:name w:val="ConsPlusNonformat Знак"/>
    <w:basedOn w:val="ab"/>
    <w:link w:val="ConsPlusNonformat"/>
    <w:locked/>
    <w:rsid w:val="00EE648B"/>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624">
      <w:bodyDiv w:val="1"/>
      <w:marLeft w:val="0"/>
      <w:marRight w:val="0"/>
      <w:marTop w:val="0"/>
      <w:marBottom w:val="0"/>
      <w:divBdr>
        <w:top w:val="none" w:sz="0" w:space="0" w:color="auto"/>
        <w:left w:val="none" w:sz="0" w:space="0" w:color="auto"/>
        <w:bottom w:val="none" w:sz="0" w:space="0" w:color="auto"/>
        <w:right w:val="none" w:sz="0" w:space="0" w:color="auto"/>
      </w:divBdr>
    </w:div>
    <w:div w:id="21438077">
      <w:bodyDiv w:val="1"/>
      <w:marLeft w:val="0"/>
      <w:marRight w:val="0"/>
      <w:marTop w:val="0"/>
      <w:marBottom w:val="0"/>
      <w:divBdr>
        <w:top w:val="none" w:sz="0" w:space="0" w:color="auto"/>
        <w:left w:val="none" w:sz="0" w:space="0" w:color="auto"/>
        <w:bottom w:val="none" w:sz="0" w:space="0" w:color="auto"/>
        <w:right w:val="none" w:sz="0" w:space="0" w:color="auto"/>
      </w:divBdr>
    </w:div>
    <w:div w:id="24336805">
      <w:bodyDiv w:val="1"/>
      <w:marLeft w:val="0"/>
      <w:marRight w:val="0"/>
      <w:marTop w:val="0"/>
      <w:marBottom w:val="0"/>
      <w:divBdr>
        <w:top w:val="none" w:sz="0" w:space="0" w:color="auto"/>
        <w:left w:val="none" w:sz="0" w:space="0" w:color="auto"/>
        <w:bottom w:val="none" w:sz="0" w:space="0" w:color="auto"/>
        <w:right w:val="none" w:sz="0" w:space="0" w:color="auto"/>
      </w:divBdr>
    </w:div>
    <w:div w:id="27683830">
      <w:bodyDiv w:val="1"/>
      <w:marLeft w:val="0"/>
      <w:marRight w:val="0"/>
      <w:marTop w:val="0"/>
      <w:marBottom w:val="0"/>
      <w:divBdr>
        <w:top w:val="none" w:sz="0" w:space="0" w:color="auto"/>
        <w:left w:val="none" w:sz="0" w:space="0" w:color="auto"/>
        <w:bottom w:val="none" w:sz="0" w:space="0" w:color="auto"/>
        <w:right w:val="none" w:sz="0" w:space="0" w:color="auto"/>
      </w:divBdr>
    </w:div>
    <w:div w:id="28578422">
      <w:bodyDiv w:val="1"/>
      <w:marLeft w:val="0"/>
      <w:marRight w:val="0"/>
      <w:marTop w:val="0"/>
      <w:marBottom w:val="0"/>
      <w:divBdr>
        <w:top w:val="none" w:sz="0" w:space="0" w:color="auto"/>
        <w:left w:val="none" w:sz="0" w:space="0" w:color="auto"/>
        <w:bottom w:val="none" w:sz="0" w:space="0" w:color="auto"/>
        <w:right w:val="none" w:sz="0" w:space="0" w:color="auto"/>
      </w:divBdr>
    </w:div>
    <w:div w:id="33043460">
      <w:bodyDiv w:val="1"/>
      <w:marLeft w:val="0"/>
      <w:marRight w:val="0"/>
      <w:marTop w:val="0"/>
      <w:marBottom w:val="0"/>
      <w:divBdr>
        <w:top w:val="none" w:sz="0" w:space="0" w:color="auto"/>
        <w:left w:val="none" w:sz="0" w:space="0" w:color="auto"/>
        <w:bottom w:val="none" w:sz="0" w:space="0" w:color="auto"/>
        <w:right w:val="none" w:sz="0" w:space="0" w:color="auto"/>
      </w:divBdr>
    </w:div>
    <w:div w:id="38550418">
      <w:bodyDiv w:val="1"/>
      <w:marLeft w:val="0"/>
      <w:marRight w:val="0"/>
      <w:marTop w:val="0"/>
      <w:marBottom w:val="0"/>
      <w:divBdr>
        <w:top w:val="none" w:sz="0" w:space="0" w:color="auto"/>
        <w:left w:val="none" w:sz="0" w:space="0" w:color="auto"/>
        <w:bottom w:val="none" w:sz="0" w:space="0" w:color="auto"/>
        <w:right w:val="none" w:sz="0" w:space="0" w:color="auto"/>
      </w:divBdr>
    </w:div>
    <w:div w:id="44380557">
      <w:bodyDiv w:val="1"/>
      <w:marLeft w:val="0"/>
      <w:marRight w:val="0"/>
      <w:marTop w:val="0"/>
      <w:marBottom w:val="0"/>
      <w:divBdr>
        <w:top w:val="none" w:sz="0" w:space="0" w:color="auto"/>
        <w:left w:val="none" w:sz="0" w:space="0" w:color="auto"/>
        <w:bottom w:val="none" w:sz="0" w:space="0" w:color="auto"/>
        <w:right w:val="none" w:sz="0" w:space="0" w:color="auto"/>
      </w:divBdr>
    </w:div>
    <w:div w:id="51463430">
      <w:bodyDiv w:val="1"/>
      <w:marLeft w:val="0"/>
      <w:marRight w:val="0"/>
      <w:marTop w:val="0"/>
      <w:marBottom w:val="0"/>
      <w:divBdr>
        <w:top w:val="none" w:sz="0" w:space="0" w:color="auto"/>
        <w:left w:val="none" w:sz="0" w:space="0" w:color="auto"/>
        <w:bottom w:val="none" w:sz="0" w:space="0" w:color="auto"/>
        <w:right w:val="none" w:sz="0" w:space="0" w:color="auto"/>
      </w:divBdr>
    </w:div>
    <w:div w:id="66879351">
      <w:bodyDiv w:val="1"/>
      <w:marLeft w:val="0"/>
      <w:marRight w:val="0"/>
      <w:marTop w:val="0"/>
      <w:marBottom w:val="0"/>
      <w:divBdr>
        <w:top w:val="none" w:sz="0" w:space="0" w:color="auto"/>
        <w:left w:val="none" w:sz="0" w:space="0" w:color="auto"/>
        <w:bottom w:val="none" w:sz="0" w:space="0" w:color="auto"/>
        <w:right w:val="none" w:sz="0" w:space="0" w:color="auto"/>
      </w:divBdr>
    </w:div>
    <w:div w:id="67848723">
      <w:bodyDiv w:val="1"/>
      <w:marLeft w:val="0"/>
      <w:marRight w:val="0"/>
      <w:marTop w:val="0"/>
      <w:marBottom w:val="0"/>
      <w:divBdr>
        <w:top w:val="none" w:sz="0" w:space="0" w:color="auto"/>
        <w:left w:val="none" w:sz="0" w:space="0" w:color="auto"/>
        <w:bottom w:val="none" w:sz="0" w:space="0" w:color="auto"/>
        <w:right w:val="none" w:sz="0" w:space="0" w:color="auto"/>
      </w:divBdr>
    </w:div>
    <w:div w:id="81533409">
      <w:bodyDiv w:val="1"/>
      <w:marLeft w:val="0"/>
      <w:marRight w:val="0"/>
      <w:marTop w:val="0"/>
      <w:marBottom w:val="0"/>
      <w:divBdr>
        <w:top w:val="none" w:sz="0" w:space="0" w:color="auto"/>
        <w:left w:val="none" w:sz="0" w:space="0" w:color="auto"/>
        <w:bottom w:val="none" w:sz="0" w:space="0" w:color="auto"/>
        <w:right w:val="none" w:sz="0" w:space="0" w:color="auto"/>
      </w:divBdr>
    </w:div>
    <w:div w:id="93283112">
      <w:bodyDiv w:val="1"/>
      <w:marLeft w:val="0"/>
      <w:marRight w:val="0"/>
      <w:marTop w:val="0"/>
      <w:marBottom w:val="0"/>
      <w:divBdr>
        <w:top w:val="none" w:sz="0" w:space="0" w:color="auto"/>
        <w:left w:val="none" w:sz="0" w:space="0" w:color="auto"/>
        <w:bottom w:val="none" w:sz="0" w:space="0" w:color="auto"/>
        <w:right w:val="none" w:sz="0" w:space="0" w:color="auto"/>
      </w:divBdr>
    </w:div>
    <w:div w:id="93325728">
      <w:bodyDiv w:val="1"/>
      <w:marLeft w:val="0"/>
      <w:marRight w:val="0"/>
      <w:marTop w:val="0"/>
      <w:marBottom w:val="0"/>
      <w:divBdr>
        <w:top w:val="none" w:sz="0" w:space="0" w:color="auto"/>
        <w:left w:val="none" w:sz="0" w:space="0" w:color="auto"/>
        <w:bottom w:val="none" w:sz="0" w:space="0" w:color="auto"/>
        <w:right w:val="none" w:sz="0" w:space="0" w:color="auto"/>
      </w:divBdr>
    </w:div>
    <w:div w:id="107700820">
      <w:bodyDiv w:val="1"/>
      <w:marLeft w:val="0"/>
      <w:marRight w:val="0"/>
      <w:marTop w:val="0"/>
      <w:marBottom w:val="0"/>
      <w:divBdr>
        <w:top w:val="none" w:sz="0" w:space="0" w:color="auto"/>
        <w:left w:val="none" w:sz="0" w:space="0" w:color="auto"/>
        <w:bottom w:val="none" w:sz="0" w:space="0" w:color="auto"/>
        <w:right w:val="none" w:sz="0" w:space="0" w:color="auto"/>
      </w:divBdr>
    </w:div>
    <w:div w:id="114640947">
      <w:bodyDiv w:val="1"/>
      <w:marLeft w:val="0"/>
      <w:marRight w:val="0"/>
      <w:marTop w:val="0"/>
      <w:marBottom w:val="0"/>
      <w:divBdr>
        <w:top w:val="none" w:sz="0" w:space="0" w:color="auto"/>
        <w:left w:val="none" w:sz="0" w:space="0" w:color="auto"/>
        <w:bottom w:val="none" w:sz="0" w:space="0" w:color="auto"/>
        <w:right w:val="none" w:sz="0" w:space="0" w:color="auto"/>
      </w:divBdr>
    </w:div>
    <w:div w:id="119960392">
      <w:bodyDiv w:val="1"/>
      <w:marLeft w:val="0"/>
      <w:marRight w:val="0"/>
      <w:marTop w:val="0"/>
      <w:marBottom w:val="0"/>
      <w:divBdr>
        <w:top w:val="none" w:sz="0" w:space="0" w:color="auto"/>
        <w:left w:val="none" w:sz="0" w:space="0" w:color="auto"/>
        <w:bottom w:val="none" w:sz="0" w:space="0" w:color="auto"/>
        <w:right w:val="none" w:sz="0" w:space="0" w:color="auto"/>
      </w:divBdr>
    </w:div>
    <w:div w:id="124011179">
      <w:bodyDiv w:val="1"/>
      <w:marLeft w:val="0"/>
      <w:marRight w:val="0"/>
      <w:marTop w:val="0"/>
      <w:marBottom w:val="0"/>
      <w:divBdr>
        <w:top w:val="none" w:sz="0" w:space="0" w:color="auto"/>
        <w:left w:val="none" w:sz="0" w:space="0" w:color="auto"/>
        <w:bottom w:val="none" w:sz="0" w:space="0" w:color="auto"/>
        <w:right w:val="none" w:sz="0" w:space="0" w:color="auto"/>
      </w:divBdr>
    </w:div>
    <w:div w:id="124852783">
      <w:bodyDiv w:val="1"/>
      <w:marLeft w:val="0"/>
      <w:marRight w:val="0"/>
      <w:marTop w:val="0"/>
      <w:marBottom w:val="0"/>
      <w:divBdr>
        <w:top w:val="none" w:sz="0" w:space="0" w:color="auto"/>
        <w:left w:val="none" w:sz="0" w:space="0" w:color="auto"/>
        <w:bottom w:val="none" w:sz="0" w:space="0" w:color="auto"/>
        <w:right w:val="none" w:sz="0" w:space="0" w:color="auto"/>
      </w:divBdr>
    </w:div>
    <w:div w:id="133253754">
      <w:bodyDiv w:val="1"/>
      <w:marLeft w:val="0"/>
      <w:marRight w:val="0"/>
      <w:marTop w:val="0"/>
      <w:marBottom w:val="0"/>
      <w:divBdr>
        <w:top w:val="none" w:sz="0" w:space="0" w:color="auto"/>
        <w:left w:val="none" w:sz="0" w:space="0" w:color="auto"/>
        <w:bottom w:val="none" w:sz="0" w:space="0" w:color="auto"/>
        <w:right w:val="none" w:sz="0" w:space="0" w:color="auto"/>
      </w:divBdr>
    </w:div>
    <w:div w:id="133371446">
      <w:bodyDiv w:val="1"/>
      <w:marLeft w:val="0"/>
      <w:marRight w:val="0"/>
      <w:marTop w:val="0"/>
      <w:marBottom w:val="0"/>
      <w:divBdr>
        <w:top w:val="none" w:sz="0" w:space="0" w:color="auto"/>
        <w:left w:val="none" w:sz="0" w:space="0" w:color="auto"/>
        <w:bottom w:val="none" w:sz="0" w:space="0" w:color="auto"/>
        <w:right w:val="none" w:sz="0" w:space="0" w:color="auto"/>
      </w:divBdr>
    </w:div>
    <w:div w:id="133527703">
      <w:bodyDiv w:val="1"/>
      <w:marLeft w:val="0"/>
      <w:marRight w:val="0"/>
      <w:marTop w:val="0"/>
      <w:marBottom w:val="0"/>
      <w:divBdr>
        <w:top w:val="none" w:sz="0" w:space="0" w:color="auto"/>
        <w:left w:val="none" w:sz="0" w:space="0" w:color="auto"/>
        <w:bottom w:val="none" w:sz="0" w:space="0" w:color="auto"/>
        <w:right w:val="none" w:sz="0" w:space="0" w:color="auto"/>
      </w:divBdr>
    </w:div>
    <w:div w:id="134495518">
      <w:bodyDiv w:val="1"/>
      <w:marLeft w:val="0"/>
      <w:marRight w:val="0"/>
      <w:marTop w:val="0"/>
      <w:marBottom w:val="0"/>
      <w:divBdr>
        <w:top w:val="none" w:sz="0" w:space="0" w:color="auto"/>
        <w:left w:val="none" w:sz="0" w:space="0" w:color="auto"/>
        <w:bottom w:val="none" w:sz="0" w:space="0" w:color="auto"/>
        <w:right w:val="none" w:sz="0" w:space="0" w:color="auto"/>
      </w:divBdr>
    </w:div>
    <w:div w:id="137236351">
      <w:bodyDiv w:val="1"/>
      <w:marLeft w:val="0"/>
      <w:marRight w:val="0"/>
      <w:marTop w:val="0"/>
      <w:marBottom w:val="0"/>
      <w:divBdr>
        <w:top w:val="none" w:sz="0" w:space="0" w:color="auto"/>
        <w:left w:val="none" w:sz="0" w:space="0" w:color="auto"/>
        <w:bottom w:val="none" w:sz="0" w:space="0" w:color="auto"/>
        <w:right w:val="none" w:sz="0" w:space="0" w:color="auto"/>
      </w:divBdr>
    </w:div>
    <w:div w:id="142162048">
      <w:bodyDiv w:val="1"/>
      <w:marLeft w:val="0"/>
      <w:marRight w:val="0"/>
      <w:marTop w:val="0"/>
      <w:marBottom w:val="0"/>
      <w:divBdr>
        <w:top w:val="none" w:sz="0" w:space="0" w:color="auto"/>
        <w:left w:val="none" w:sz="0" w:space="0" w:color="auto"/>
        <w:bottom w:val="none" w:sz="0" w:space="0" w:color="auto"/>
        <w:right w:val="none" w:sz="0" w:space="0" w:color="auto"/>
      </w:divBdr>
    </w:div>
    <w:div w:id="151214367">
      <w:bodyDiv w:val="1"/>
      <w:marLeft w:val="0"/>
      <w:marRight w:val="0"/>
      <w:marTop w:val="0"/>
      <w:marBottom w:val="0"/>
      <w:divBdr>
        <w:top w:val="none" w:sz="0" w:space="0" w:color="auto"/>
        <w:left w:val="none" w:sz="0" w:space="0" w:color="auto"/>
        <w:bottom w:val="none" w:sz="0" w:space="0" w:color="auto"/>
        <w:right w:val="none" w:sz="0" w:space="0" w:color="auto"/>
      </w:divBdr>
    </w:div>
    <w:div w:id="163908945">
      <w:bodyDiv w:val="1"/>
      <w:marLeft w:val="0"/>
      <w:marRight w:val="0"/>
      <w:marTop w:val="0"/>
      <w:marBottom w:val="0"/>
      <w:divBdr>
        <w:top w:val="none" w:sz="0" w:space="0" w:color="auto"/>
        <w:left w:val="none" w:sz="0" w:space="0" w:color="auto"/>
        <w:bottom w:val="none" w:sz="0" w:space="0" w:color="auto"/>
        <w:right w:val="none" w:sz="0" w:space="0" w:color="auto"/>
      </w:divBdr>
    </w:div>
    <w:div w:id="166677151">
      <w:bodyDiv w:val="1"/>
      <w:marLeft w:val="0"/>
      <w:marRight w:val="0"/>
      <w:marTop w:val="0"/>
      <w:marBottom w:val="0"/>
      <w:divBdr>
        <w:top w:val="none" w:sz="0" w:space="0" w:color="auto"/>
        <w:left w:val="none" w:sz="0" w:space="0" w:color="auto"/>
        <w:bottom w:val="none" w:sz="0" w:space="0" w:color="auto"/>
        <w:right w:val="none" w:sz="0" w:space="0" w:color="auto"/>
      </w:divBdr>
    </w:div>
    <w:div w:id="168957527">
      <w:bodyDiv w:val="1"/>
      <w:marLeft w:val="0"/>
      <w:marRight w:val="0"/>
      <w:marTop w:val="0"/>
      <w:marBottom w:val="0"/>
      <w:divBdr>
        <w:top w:val="none" w:sz="0" w:space="0" w:color="auto"/>
        <w:left w:val="none" w:sz="0" w:space="0" w:color="auto"/>
        <w:bottom w:val="none" w:sz="0" w:space="0" w:color="auto"/>
        <w:right w:val="none" w:sz="0" w:space="0" w:color="auto"/>
      </w:divBdr>
    </w:div>
    <w:div w:id="171068804">
      <w:bodyDiv w:val="1"/>
      <w:marLeft w:val="0"/>
      <w:marRight w:val="0"/>
      <w:marTop w:val="0"/>
      <w:marBottom w:val="0"/>
      <w:divBdr>
        <w:top w:val="none" w:sz="0" w:space="0" w:color="auto"/>
        <w:left w:val="none" w:sz="0" w:space="0" w:color="auto"/>
        <w:bottom w:val="none" w:sz="0" w:space="0" w:color="auto"/>
        <w:right w:val="none" w:sz="0" w:space="0" w:color="auto"/>
      </w:divBdr>
    </w:div>
    <w:div w:id="179784511">
      <w:bodyDiv w:val="1"/>
      <w:marLeft w:val="0"/>
      <w:marRight w:val="0"/>
      <w:marTop w:val="0"/>
      <w:marBottom w:val="0"/>
      <w:divBdr>
        <w:top w:val="none" w:sz="0" w:space="0" w:color="auto"/>
        <w:left w:val="none" w:sz="0" w:space="0" w:color="auto"/>
        <w:bottom w:val="none" w:sz="0" w:space="0" w:color="auto"/>
        <w:right w:val="none" w:sz="0" w:space="0" w:color="auto"/>
      </w:divBdr>
    </w:div>
    <w:div w:id="189073953">
      <w:bodyDiv w:val="1"/>
      <w:marLeft w:val="0"/>
      <w:marRight w:val="0"/>
      <w:marTop w:val="0"/>
      <w:marBottom w:val="0"/>
      <w:divBdr>
        <w:top w:val="none" w:sz="0" w:space="0" w:color="auto"/>
        <w:left w:val="none" w:sz="0" w:space="0" w:color="auto"/>
        <w:bottom w:val="none" w:sz="0" w:space="0" w:color="auto"/>
        <w:right w:val="none" w:sz="0" w:space="0" w:color="auto"/>
      </w:divBdr>
    </w:div>
    <w:div w:id="195122987">
      <w:bodyDiv w:val="1"/>
      <w:marLeft w:val="0"/>
      <w:marRight w:val="0"/>
      <w:marTop w:val="0"/>
      <w:marBottom w:val="0"/>
      <w:divBdr>
        <w:top w:val="none" w:sz="0" w:space="0" w:color="auto"/>
        <w:left w:val="none" w:sz="0" w:space="0" w:color="auto"/>
        <w:bottom w:val="none" w:sz="0" w:space="0" w:color="auto"/>
        <w:right w:val="none" w:sz="0" w:space="0" w:color="auto"/>
      </w:divBdr>
    </w:div>
    <w:div w:id="197357429">
      <w:bodyDiv w:val="1"/>
      <w:marLeft w:val="0"/>
      <w:marRight w:val="0"/>
      <w:marTop w:val="0"/>
      <w:marBottom w:val="0"/>
      <w:divBdr>
        <w:top w:val="none" w:sz="0" w:space="0" w:color="auto"/>
        <w:left w:val="none" w:sz="0" w:space="0" w:color="auto"/>
        <w:bottom w:val="none" w:sz="0" w:space="0" w:color="auto"/>
        <w:right w:val="none" w:sz="0" w:space="0" w:color="auto"/>
      </w:divBdr>
    </w:div>
    <w:div w:id="197670787">
      <w:bodyDiv w:val="1"/>
      <w:marLeft w:val="0"/>
      <w:marRight w:val="0"/>
      <w:marTop w:val="0"/>
      <w:marBottom w:val="0"/>
      <w:divBdr>
        <w:top w:val="none" w:sz="0" w:space="0" w:color="auto"/>
        <w:left w:val="none" w:sz="0" w:space="0" w:color="auto"/>
        <w:bottom w:val="none" w:sz="0" w:space="0" w:color="auto"/>
        <w:right w:val="none" w:sz="0" w:space="0" w:color="auto"/>
      </w:divBdr>
    </w:div>
    <w:div w:id="198400426">
      <w:bodyDiv w:val="1"/>
      <w:marLeft w:val="0"/>
      <w:marRight w:val="0"/>
      <w:marTop w:val="0"/>
      <w:marBottom w:val="0"/>
      <w:divBdr>
        <w:top w:val="none" w:sz="0" w:space="0" w:color="auto"/>
        <w:left w:val="none" w:sz="0" w:space="0" w:color="auto"/>
        <w:bottom w:val="none" w:sz="0" w:space="0" w:color="auto"/>
        <w:right w:val="none" w:sz="0" w:space="0" w:color="auto"/>
      </w:divBdr>
    </w:div>
    <w:div w:id="200285498">
      <w:bodyDiv w:val="1"/>
      <w:marLeft w:val="0"/>
      <w:marRight w:val="0"/>
      <w:marTop w:val="0"/>
      <w:marBottom w:val="0"/>
      <w:divBdr>
        <w:top w:val="none" w:sz="0" w:space="0" w:color="auto"/>
        <w:left w:val="none" w:sz="0" w:space="0" w:color="auto"/>
        <w:bottom w:val="none" w:sz="0" w:space="0" w:color="auto"/>
        <w:right w:val="none" w:sz="0" w:space="0" w:color="auto"/>
      </w:divBdr>
    </w:div>
    <w:div w:id="203250721">
      <w:bodyDiv w:val="1"/>
      <w:marLeft w:val="0"/>
      <w:marRight w:val="0"/>
      <w:marTop w:val="0"/>
      <w:marBottom w:val="0"/>
      <w:divBdr>
        <w:top w:val="none" w:sz="0" w:space="0" w:color="auto"/>
        <w:left w:val="none" w:sz="0" w:space="0" w:color="auto"/>
        <w:bottom w:val="none" w:sz="0" w:space="0" w:color="auto"/>
        <w:right w:val="none" w:sz="0" w:space="0" w:color="auto"/>
      </w:divBdr>
    </w:div>
    <w:div w:id="206569691">
      <w:bodyDiv w:val="1"/>
      <w:marLeft w:val="0"/>
      <w:marRight w:val="0"/>
      <w:marTop w:val="0"/>
      <w:marBottom w:val="0"/>
      <w:divBdr>
        <w:top w:val="none" w:sz="0" w:space="0" w:color="auto"/>
        <w:left w:val="none" w:sz="0" w:space="0" w:color="auto"/>
        <w:bottom w:val="none" w:sz="0" w:space="0" w:color="auto"/>
        <w:right w:val="none" w:sz="0" w:space="0" w:color="auto"/>
      </w:divBdr>
    </w:div>
    <w:div w:id="206766732">
      <w:bodyDiv w:val="1"/>
      <w:marLeft w:val="0"/>
      <w:marRight w:val="0"/>
      <w:marTop w:val="0"/>
      <w:marBottom w:val="0"/>
      <w:divBdr>
        <w:top w:val="none" w:sz="0" w:space="0" w:color="auto"/>
        <w:left w:val="none" w:sz="0" w:space="0" w:color="auto"/>
        <w:bottom w:val="none" w:sz="0" w:space="0" w:color="auto"/>
        <w:right w:val="none" w:sz="0" w:space="0" w:color="auto"/>
      </w:divBdr>
    </w:div>
    <w:div w:id="208612685">
      <w:bodyDiv w:val="1"/>
      <w:marLeft w:val="0"/>
      <w:marRight w:val="0"/>
      <w:marTop w:val="0"/>
      <w:marBottom w:val="0"/>
      <w:divBdr>
        <w:top w:val="none" w:sz="0" w:space="0" w:color="auto"/>
        <w:left w:val="none" w:sz="0" w:space="0" w:color="auto"/>
        <w:bottom w:val="none" w:sz="0" w:space="0" w:color="auto"/>
        <w:right w:val="none" w:sz="0" w:space="0" w:color="auto"/>
      </w:divBdr>
    </w:div>
    <w:div w:id="214434584">
      <w:bodyDiv w:val="1"/>
      <w:marLeft w:val="0"/>
      <w:marRight w:val="0"/>
      <w:marTop w:val="0"/>
      <w:marBottom w:val="0"/>
      <w:divBdr>
        <w:top w:val="none" w:sz="0" w:space="0" w:color="auto"/>
        <w:left w:val="none" w:sz="0" w:space="0" w:color="auto"/>
        <w:bottom w:val="none" w:sz="0" w:space="0" w:color="auto"/>
        <w:right w:val="none" w:sz="0" w:space="0" w:color="auto"/>
      </w:divBdr>
    </w:div>
    <w:div w:id="224221377">
      <w:bodyDiv w:val="1"/>
      <w:marLeft w:val="0"/>
      <w:marRight w:val="0"/>
      <w:marTop w:val="0"/>
      <w:marBottom w:val="0"/>
      <w:divBdr>
        <w:top w:val="none" w:sz="0" w:space="0" w:color="auto"/>
        <w:left w:val="none" w:sz="0" w:space="0" w:color="auto"/>
        <w:bottom w:val="none" w:sz="0" w:space="0" w:color="auto"/>
        <w:right w:val="none" w:sz="0" w:space="0" w:color="auto"/>
      </w:divBdr>
    </w:div>
    <w:div w:id="224798219">
      <w:bodyDiv w:val="1"/>
      <w:marLeft w:val="0"/>
      <w:marRight w:val="0"/>
      <w:marTop w:val="0"/>
      <w:marBottom w:val="0"/>
      <w:divBdr>
        <w:top w:val="none" w:sz="0" w:space="0" w:color="auto"/>
        <w:left w:val="none" w:sz="0" w:space="0" w:color="auto"/>
        <w:bottom w:val="none" w:sz="0" w:space="0" w:color="auto"/>
        <w:right w:val="none" w:sz="0" w:space="0" w:color="auto"/>
      </w:divBdr>
    </w:div>
    <w:div w:id="226766070">
      <w:bodyDiv w:val="1"/>
      <w:marLeft w:val="0"/>
      <w:marRight w:val="0"/>
      <w:marTop w:val="0"/>
      <w:marBottom w:val="0"/>
      <w:divBdr>
        <w:top w:val="none" w:sz="0" w:space="0" w:color="auto"/>
        <w:left w:val="none" w:sz="0" w:space="0" w:color="auto"/>
        <w:bottom w:val="none" w:sz="0" w:space="0" w:color="auto"/>
        <w:right w:val="none" w:sz="0" w:space="0" w:color="auto"/>
      </w:divBdr>
    </w:div>
    <w:div w:id="228615868">
      <w:bodyDiv w:val="1"/>
      <w:marLeft w:val="0"/>
      <w:marRight w:val="0"/>
      <w:marTop w:val="0"/>
      <w:marBottom w:val="0"/>
      <w:divBdr>
        <w:top w:val="none" w:sz="0" w:space="0" w:color="auto"/>
        <w:left w:val="none" w:sz="0" w:space="0" w:color="auto"/>
        <w:bottom w:val="none" w:sz="0" w:space="0" w:color="auto"/>
        <w:right w:val="none" w:sz="0" w:space="0" w:color="auto"/>
      </w:divBdr>
    </w:div>
    <w:div w:id="239020387">
      <w:bodyDiv w:val="1"/>
      <w:marLeft w:val="0"/>
      <w:marRight w:val="0"/>
      <w:marTop w:val="0"/>
      <w:marBottom w:val="0"/>
      <w:divBdr>
        <w:top w:val="none" w:sz="0" w:space="0" w:color="auto"/>
        <w:left w:val="none" w:sz="0" w:space="0" w:color="auto"/>
        <w:bottom w:val="none" w:sz="0" w:space="0" w:color="auto"/>
        <w:right w:val="none" w:sz="0" w:space="0" w:color="auto"/>
      </w:divBdr>
    </w:div>
    <w:div w:id="252058280">
      <w:bodyDiv w:val="1"/>
      <w:marLeft w:val="0"/>
      <w:marRight w:val="0"/>
      <w:marTop w:val="0"/>
      <w:marBottom w:val="0"/>
      <w:divBdr>
        <w:top w:val="none" w:sz="0" w:space="0" w:color="auto"/>
        <w:left w:val="none" w:sz="0" w:space="0" w:color="auto"/>
        <w:bottom w:val="none" w:sz="0" w:space="0" w:color="auto"/>
        <w:right w:val="none" w:sz="0" w:space="0" w:color="auto"/>
      </w:divBdr>
    </w:div>
    <w:div w:id="252205212">
      <w:bodyDiv w:val="1"/>
      <w:marLeft w:val="0"/>
      <w:marRight w:val="0"/>
      <w:marTop w:val="0"/>
      <w:marBottom w:val="0"/>
      <w:divBdr>
        <w:top w:val="none" w:sz="0" w:space="0" w:color="auto"/>
        <w:left w:val="none" w:sz="0" w:space="0" w:color="auto"/>
        <w:bottom w:val="none" w:sz="0" w:space="0" w:color="auto"/>
        <w:right w:val="none" w:sz="0" w:space="0" w:color="auto"/>
      </w:divBdr>
    </w:div>
    <w:div w:id="252977271">
      <w:bodyDiv w:val="1"/>
      <w:marLeft w:val="0"/>
      <w:marRight w:val="0"/>
      <w:marTop w:val="0"/>
      <w:marBottom w:val="0"/>
      <w:divBdr>
        <w:top w:val="none" w:sz="0" w:space="0" w:color="auto"/>
        <w:left w:val="none" w:sz="0" w:space="0" w:color="auto"/>
        <w:bottom w:val="none" w:sz="0" w:space="0" w:color="auto"/>
        <w:right w:val="none" w:sz="0" w:space="0" w:color="auto"/>
      </w:divBdr>
    </w:div>
    <w:div w:id="254823388">
      <w:bodyDiv w:val="1"/>
      <w:marLeft w:val="0"/>
      <w:marRight w:val="0"/>
      <w:marTop w:val="0"/>
      <w:marBottom w:val="0"/>
      <w:divBdr>
        <w:top w:val="none" w:sz="0" w:space="0" w:color="auto"/>
        <w:left w:val="none" w:sz="0" w:space="0" w:color="auto"/>
        <w:bottom w:val="none" w:sz="0" w:space="0" w:color="auto"/>
        <w:right w:val="none" w:sz="0" w:space="0" w:color="auto"/>
      </w:divBdr>
    </w:div>
    <w:div w:id="258225327">
      <w:bodyDiv w:val="1"/>
      <w:marLeft w:val="0"/>
      <w:marRight w:val="0"/>
      <w:marTop w:val="0"/>
      <w:marBottom w:val="0"/>
      <w:divBdr>
        <w:top w:val="none" w:sz="0" w:space="0" w:color="auto"/>
        <w:left w:val="none" w:sz="0" w:space="0" w:color="auto"/>
        <w:bottom w:val="none" w:sz="0" w:space="0" w:color="auto"/>
        <w:right w:val="none" w:sz="0" w:space="0" w:color="auto"/>
      </w:divBdr>
    </w:div>
    <w:div w:id="271937924">
      <w:bodyDiv w:val="1"/>
      <w:marLeft w:val="0"/>
      <w:marRight w:val="0"/>
      <w:marTop w:val="0"/>
      <w:marBottom w:val="0"/>
      <w:divBdr>
        <w:top w:val="none" w:sz="0" w:space="0" w:color="auto"/>
        <w:left w:val="none" w:sz="0" w:space="0" w:color="auto"/>
        <w:bottom w:val="none" w:sz="0" w:space="0" w:color="auto"/>
        <w:right w:val="none" w:sz="0" w:space="0" w:color="auto"/>
      </w:divBdr>
    </w:div>
    <w:div w:id="272135346">
      <w:bodyDiv w:val="1"/>
      <w:marLeft w:val="0"/>
      <w:marRight w:val="0"/>
      <w:marTop w:val="0"/>
      <w:marBottom w:val="0"/>
      <w:divBdr>
        <w:top w:val="none" w:sz="0" w:space="0" w:color="auto"/>
        <w:left w:val="none" w:sz="0" w:space="0" w:color="auto"/>
        <w:bottom w:val="none" w:sz="0" w:space="0" w:color="auto"/>
        <w:right w:val="none" w:sz="0" w:space="0" w:color="auto"/>
      </w:divBdr>
    </w:div>
    <w:div w:id="272444318">
      <w:bodyDiv w:val="1"/>
      <w:marLeft w:val="0"/>
      <w:marRight w:val="0"/>
      <w:marTop w:val="0"/>
      <w:marBottom w:val="0"/>
      <w:divBdr>
        <w:top w:val="none" w:sz="0" w:space="0" w:color="auto"/>
        <w:left w:val="none" w:sz="0" w:space="0" w:color="auto"/>
        <w:bottom w:val="none" w:sz="0" w:space="0" w:color="auto"/>
        <w:right w:val="none" w:sz="0" w:space="0" w:color="auto"/>
      </w:divBdr>
    </w:div>
    <w:div w:id="275910889">
      <w:bodyDiv w:val="1"/>
      <w:marLeft w:val="0"/>
      <w:marRight w:val="0"/>
      <w:marTop w:val="0"/>
      <w:marBottom w:val="0"/>
      <w:divBdr>
        <w:top w:val="none" w:sz="0" w:space="0" w:color="auto"/>
        <w:left w:val="none" w:sz="0" w:space="0" w:color="auto"/>
        <w:bottom w:val="none" w:sz="0" w:space="0" w:color="auto"/>
        <w:right w:val="none" w:sz="0" w:space="0" w:color="auto"/>
      </w:divBdr>
    </w:div>
    <w:div w:id="280457691">
      <w:bodyDiv w:val="1"/>
      <w:marLeft w:val="0"/>
      <w:marRight w:val="0"/>
      <w:marTop w:val="0"/>
      <w:marBottom w:val="0"/>
      <w:divBdr>
        <w:top w:val="none" w:sz="0" w:space="0" w:color="auto"/>
        <w:left w:val="none" w:sz="0" w:space="0" w:color="auto"/>
        <w:bottom w:val="none" w:sz="0" w:space="0" w:color="auto"/>
        <w:right w:val="none" w:sz="0" w:space="0" w:color="auto"/>
      </w:divBdr>
    </w:div>
    <w:div w:id="282345732">
      <w:bodyDiv w:val="1"/>
      <w:marLeft w:val="0"/>
      <w:marRight w:val="0"/>
      <w:marTop w:val="0"/>
      <w:marBottom w:val="0"/>
      <w:divBdr>
        <w:top w:val="none" w:sz="0" w:space="0" w:color="auto"/>
        <w:left w:val="none" w:sz="0" w:space="0" w:color="auto"/>
        <w:bottom w:val="none" w:sz="0" w:space="0" w:color="auto"/>
        <w:right w:val="none" w:sz="0" w:space="0" w:color="auto"/>
      </w:divBdr>
    </w:div>
    <w:div w:id="286669060">
      <w:bodyDiv w:val="1"/>
      <w:marLeft w:val="0"/>
      <w:marRight w:val="0"/>
      <w:marTop w:val="0"/>
      <w:marBottom w:val="0"/>
      <w:divBdr>
        <w:top w:val="none" w:sz="0" w:space="0" w:color="auto"/>
        <w:left w:val="none" w:sz="0" w:space="0" w:color="auto"/>
        <w:bottom w:val="none" w:sz="0" w:space="0" w:color="auto"/>
        <w:right w:val="none" w:sz="0" w:space="0" w:color="auto"/>
      </w:divBdr>
    </w:div>
    <w:div w:id="294335831">
      <w:bodyDiv w:val="1"/>
      <w:marLeft w:val="0"/>
      <w:marRight w:val="0"/>
      <w:marTop w:val="0"/>
      <w:marBottom w:val="0"/>
      <w:divBdr>
        <w:top w:val="none" w:sz="0" w:space="0" w:color="auto"/>
        <w:left w:val="none" w:sz="0" w:space="0" w:color="auto"/>
        <w:bottom w:val="none" w:sz="0" w:space="0" w:color="auto"/>
        <w:right w:val="none" w:sz="0" w:space="0" w:color="auto"/>
      </w:divBdr>
    </w:div>
    <w:div w:id="300502711">
      <w:bodyDiv w:val="1"/>
      <w:marLeft w:val="0"/>
      <w:marRight w:val="0"/>
      <w:marTop w:val="0"/>
      <w:marBottom w:val="0"/>
      <w:divBdr>
        <w:top w:val="none" w:sz="0" w:space="0" w:color="auto"/>
        <w:left w:val="none" w:sz="0" w:space="0" w:color="auto"/>
        <w:bottom w:val="none" w:sz="0" w:space="0" w:color="auto"/>
        <w:right w:val="none" w:sz="0" w:space="0" w:color="auto"/>
      </w:divBdr>
    </w:div>
    <w:div w:id="300892467">
      <w:bodyDiv w:val="1"/>
      <w:marLeft w:val="0"/>
      <w:marRight w:val="0"/>
      <w:marTop w:val="0"/>
      <w:marBottom w:val="0"/>
      <w:divBdr>
        <w:top w:val="none" w:sz="0" w:space="0" w:color="auto"/>
        <w:left w:val="none" w:sz="0" w:space="0" w:color="auto"/>
        <w:bottom w:val="none" w:sz="0" w:space="0" w:color="auto"/>
        <w:right w:val="none" w:sz="0" w:space="0" w:color="auto"/>
      </w:divBdr>
    </w:div>
    <w:div w:id="308437513">
      <w:bodyDiv w:val="1"/>
      <w:marLeft w:val="0"/>
      <w:marRight w:val="0"/>
      <w:marTop w:val="0"/>
      <w:marBottom w:val="0"/>
      <w:divBdr>
        <w:top w:val="none" w:sz="0" w:space="0" w:color="auto"/>
        <w:left w:val="none" w:sz="0" w:space="0" w:color="auto"/>
        <w:bottom w:val="none" w:sz="0" w:space="0" w:color="auto"/>
        <w:right w:val="none" w:sz="0" w:space="0" w:color="auto"/>
      </w:divBdr>
    </w:div>
    <w:div w:id="314116394">
      <w:bodyDiv w:val="1"/>
      <w:marLeft w:val="0"/>
      <w:marRight w:val="0"/>
      <w:marTop w:val="0"/>
      <w:marBottom w:val="0"/>
      <w:divBdr>
        <w:top w:val="none" w:sz="0" w:space="0" w:color="auto"/>
        <w:left w:val="none" w:sz="0" w:space="0" w:color="auto"/>
        <w:bottom w:val="none" w:sz="0" w:space="0" w:color="auto"/>
        <w:right w:val="none" w:sz="0" w:space="0" w:color="auto"/>
      </w:divBdr>
    </w:div>
    <w:div w:id="320158317">
      <w:bodyDiv w:val="1"/>
      <w:marLeft w:val="0"/>
      <w:marRight w:val="0"/>
      <w:marTop w:val="0"/>
      <w:marBottom w:val="0"/>
      <w:divBdr>
        <w:top w:val="none" w:sz="0" w:space="0" w:color="auto"/>
        <w:left w:val="none" w:sz="0" w:space="0" w:color="auto"/>
        <w:bottom w:val="none" w:sz="0" w:space="0" w:color="auto"/>
        <w:right w:val="none" w:sz="0" w:space="0" w:color="auto"/>
      </w:divBdr>
    </w:div>
    <w:div w:id="322006524">
      <w:bodyDiv w:val="1"/>
      <w:marLeft w:val="0"/>
      <w:marRight w:val="0"/>
      <w:marTop w:val="0"/>
      <w:marBottom w:val="0"/>
      <w:divBdr>
        <w:top w:val="none" w:sz="0" w:space="0" w:color="auto"/>
        <w:left w:val="none" w:sz="0" w:space="0" w:color="auto"/>
        <w:bottom w:val="none" w:sz="0" w:space="0" w:color="auto"/>
        <w:right w:val="none" w:sz="0" w:space="0" w:color="auto"/>
      </w:divBdr>
    </w:div>
    <w:div w:id="337315725">
      <w:bodyDiv w:val="1"/>
      <w:marLeft w:val="0"/>
      <w:marRight w:val="0"/>
      <w:marTop w:val="0"/>
      <w:marBottom w:val="0"/>
      <w:divBdr>
        <w:top w:val="none" w:sz="0" w:space="0" w:color="auto"/>
        <w:left w:val="none" w:sz="0" w:space="0" w:color="auto"/>
        <w:bottom w:val="none" w:sz="0" w:space="0" w:color="auto"/>
        <w:right w:val="none" w:sz="0" w:space="0" w:color="auto"/>
      </w:divBdr>
    </w:div>
    <w:div w:id="352151188">
      <w:bodyDiv w:val="1"/>
      <w:marLeft w:val="0"/>
      <w:marRight w:val="0"/>
      <w:marTop w:val="0"/>
      <w:marBottom w:val="0"/>
      <w:divBdr>
        <w:top w:val="none" w:sz="0" w:space="0" w:color="auto"/>
        <w:left w:val="none" w:sz="0" w:space="0" w:color="auto"/>
        <w:bottom w:val="none" w:sz="0" w:space="0" w:color="auto"/>
        <w:right w:val="none" w:sz="0" w:space="0" w:color="auto"/>
      </w:divBdr>
    </w:div>
    <w:div w:id="358288106">
      <w:bodyDiv w:val="1"/>
      <w:marLeft w:val="0"/>
      <w:marRight w:val="0"/>
      <w:marTop w:val="0"/>
      <w:marBottom w:val="0"/>
      <w:divBdr>
        <w:top w:val="none" w:sz="0" w:space="0" w:color="auto"/>
        <w:left w:val="none" w:sz="0" w:space="0" w:color="auto"/>
        <w:bottom w:val="none" w:sz="0" w:space="0" w:color="auto"/>
        <w:right w:val="none" w:sz="0" w:space="0" w:color="auto"/>
      </w:divBdr>
    </w:div>
    <w:div w:id="360060687">
      <w:bodyDiv w:val="1"/>
      <w:marLeft w:val="0"/>
      <w:marRight w:val="0"/>
      <w:marTop w:val="0"/>
      <w:marBottom w:val="0"/>
      <w:divBdr>
        <w:top w:val="none" w:sz="0" w:space="0" w:color="auto"/>
        <w:left w:val="none" w:sz="0" w:space="0" w:color="auto"/>
        <w:bottom w:val="none" w:sz="0" w:space="0" w:color="auto"/>
        <w:right w:val="none" w:sz="0" w:space="0" w:color="auto"/>
      </w:divBdr>
    </w:div>
    <w:div w:id="363558003">
      <w:bodyDiv w:val="1"/>
      <w:marLeft w:val="0"/>
      <w:marRight w:val="0"/>
      <w:marTop w:val="0"/>
      <w:marBottom w:val="0"/>
      <w:divBdr>
        <w:top w:val="none" w:sz="0" w:space="0" w:color="auto"/>
        <w:left w:val="none" w:sz="0" w:space="0" w:color="auto"/>
        <w:bottom w:val="none" w:sz="0" w:space="0" w:color="auto"/>
        <w:right w:val="none" w:sz="0" w:space="0" w:color="auto"/>
      </w:divBdr>
    </w:div>
    <w:div w:id="363673256">
      <w:bodyDiv w:val="1"/>
      <w:marLeft w:val="0"/>
      <w:marRight w:val="0"/>
      <w:marTop w:val="0"/>
      <w:marBottom w:val="0"/>
      <w:divBdr>
        <w:top w:val="none" w:sz="0" w:space="0" w:color="auto"/>
        <w:left w:val="none" w:sz="0" w:space="0" w:color="auto"/>
        <w:bottom w:val="none" w:sz="0" w:space="0" w:color="auto"/>
        <w:right w:val="none" w:sz="0" w:space="0" w:color="auto"/>
      </w:divBdr>
    </w:div>
    <w:div w:id="364064479">
      <w:bodyDiv w:val="1"/>
      <w:marLeft w:val="0"/>
      <w:marRight w:val="0"/>
      <w:marTop w:val="0"/>
      <w:marBottom w:val="0"/>
      <w:divBdr>
        <w:top w:val="none" w:sz="0" w:space="0" w:color="auto"/>
        <w:left w:val="none" w:sz="0" w:space="0" w:color="auto"/>
        <w:bottom w:val="none" w:sz="0" w:space="0" w:color="auto"/>
        <w:right w:val="none" w:sz="0" w:space="0" w:color="auto"/>
      </w:divBdr>
    </w:div>
    <w:div w:id="373621246">
      <w:bodyDiv w:val="1"/>
      <w:marLeft w:val="0"/>
      <w:marRight w:val="0"/>
      <w:marTop w:val="0"/>
      <w:marBottom w:val="0"/>
      <w:divBdr>
        <w:top w:val="none" w:sz="0" w:space="0" w:color="auto"/>
        <w:left w:val="none" w:sz="0" w:space="0" w:color="auto"/>
        <w:bottom w:val="none" w:sz="0" w:space="0" w:color="auto"/>
        <w:right w:val="none" w:sz="0" w:space="0" w:color="auto"/>
      </w:divBdr>
    </w:div>
    <w:div w:id="374961785">
      <w:bodyDiv w:val="1"/>
      <w:marLeft w:val="0"/>
      <w:marRight w:val="0"/>
      <w:marTop w:val="0"/>
      <w:marBottom w:val="0"/>
      <w:divBdr>
        <w:top w:val="none" w:sz="0" w:space="0" w:color="auto"/>
        <w:left w:val="none" w:sz="0" w:space="0" w:color="auto"/>
        <w:bottom w:val="none" w:sz="0" w:space="0" w:color="auto"/>
        <w:right w:val="none" w:sz="0" w:space="0" w:color="auto"/>
      </w:divBdr>
    </w:div>
    <w:div w:id="381949234">
      <w:bodyDiv w:val="1"/>
      <w:marLeft w:val="0"/>
      <w:marRight w:val="0"/>
      <w:marTop w:val="0"/>
      <w:marBottom w:val="0"/>
      <w:divBdr>
        <w:top w:val="none" w:sz="0" w:space="0" w:color="auto"/>
        <w:left w:val="none" w:sz="0" w:space="0" w:color="auto"/>
        <w:bottom w:val="none" w:sz="0" w:space="0" w:color="auto"/>
        <w:right w:val="none" w:sz="0" w:space="0" w:color="auto"/>
      </w:divBdr>
    </w:div>
    <w:div w:id="383873187">
      <w:bodyDiv w:val="1"/>
      <w:marLeft w:val="0"/>
      <w:marRight w:val="0"/>
      <w:marTop w:val="0"/>
      <w:marBottom w:val="0"/>
      <w:divBdr>
        <w:top w:val="none" w:sz="0" w:space="0" w:color="auto"/>
        <w:left w:val="none" w:sz="0" w:space="0" w:color="auto"/>
        <w:bottom w:val="none" w:sz="0" w:space="0" w:color="auto"/>
        <w:right w:val="none" w:sz="0" w:space="0" w:color="auto"/>
      </w:divBdr>
    </w:div>
    <w:div w:id="385034274">
      <w:bodyDiv w:val="1"/>
      <w:marLeft w:val="0"/>
      <w:marRight w:val="0"/>
      <w:marTop w:val="0"/>
      <w:marBottom w:val="0"/>
      <w:divBdr>
        <w:top w:val="none" w:sz="0" w:space="0" w:color="auto"/>
        <w:left w:val="none" w:sz="0" w:space="0" w:color="auto"/>
        <w:bottom w:val="none" w:sz="0" w:space="0" w:color="auto"/>
        <w:right w:val="none" w:sz="0" w:space="0" w:color="auto"/>
      </w:divBdr>
    </w:div>
    <w:div w:id="387336655">
      <w:bodyDiv w:val="1"/>
      <w:marLeft w:val="0"/>
      <w:marRight w:val="0"/>
      <w:marTop w:val="0"/>
      <w:marBottom w:val="0"/>
      <w:divBdr>
        <w:top w:val="none" w:sz="0" w:space="0" w:color="auto"/>
        <w:left w:val="none" w:sz="0" w:space="0" w:color="auto"/>
        <w:bottom w:val="none" w:sz="0" w:space="0" w:color="auto"/>
        <w:right w:val="none" w:sz="0" w:space="0" w:color="auto"/>
      </w:divBdr>
    </w:div>
    <w:div w:id="395322787">
      <w:bodyDiv w:val="1"/>
      <w:marLeft w:val="0"/>
      <w:marRight w:val="0"/>
      <w:marTop w:val="0"/>
      <w:marBottom w:val="0"/>
      <w:divBdr>
        <w:top w:val="none" w:sz="0" w:space="0" w:color="auto"/>
        <w:left w:val="none" w:sz="0" w:space="0" w:color="auto"/>
        <w:bottom w:val="none" w:sz="0" w:space="0" w:color="auto"/>
        <w:right w:val="none" w:sz="0" w:space="0" w:color="auto"/>
      </w:divBdr>
    </w:div>
    <w:div w:id="404572025">
      <w:bodyDiv w:val="1"/>
      <w:marLeft w:val="0"/>
      <w:marRight w:val="0"/>
      <w:marTop w:val="0"/>
      <w:marBottom w:val="0"/>
      <w:divBdr>
        <w:top w:val="none" w:sz="0" w:space="0" w:color="auto"/>
        <w:left w:val="none" w:sz="0" w:space="0" w:color="auto"/>
        <w:bottom w:val="none" w:sz="0" w:space="0" w:color="auto"/>
        <w:right w:val="none" w:sz="0" w:space="0" w:color="auto"/>
      </w:divBdr>
    </w:div>
    <w:div w:id="406657536">
      <w:bodyDiv w:val="1"/>
      <w:marLeft w:val="0"/>
      <w:marRight w:val="0"/>
      <w:marTop w:val="0"/>
      <w:marBottom w:val="0"/>
      <w:divBdr>
        <w:top w:val="none" w:sz="0" w:space="0" w:color="auto"/>
        <w:left w:val="none" w:sz="0" w:space="0" w:color="auto"/>
        <w:bottom w:val="none" w:sz="0" w:space="0" w:color="auto"/>
        <w:right w:val="none" w:sz="0" w:space="0" w:color="auto"/>
      </w:divBdr>
    </w:div>
    <w:div w:id="407195736">
      <w:bodyDiv w:val="1"/>
      <w:marLeft w:val="0"/>
      <w:marRight w:val="0"/>
      <w:marTop w:val="0"/>
      <w:marBottom w:val="0"/>
      <w:divBdr>
        <w:top w:val="none" w:sz="0" w:space="0" w:color="auto"/>
        <w:left w:val="none" w:sz="0" w:space="0" w:color="auto"/>
        <w:bottom w:val="none" w:sz="0" w:space="0" w:color="auto"/>
        <w:right w:val="none" w:sz="0" w:space="0" w:color="auto"/>
      </w:divBdr>
    </w:div>
    <w:div w:id="407458844">
      <w:bodyDiv w:val="1"/>
      <w:marLeft w:val="0"/>
      <w:marRight w:val="0"/>
      <w:marTop w:val="0"/>
      <w:marBottom w:val="0"/>
      <w:divBdr>
        <w:top w:val="none" w:sz="0" w:space="0" w:color="auto"/>
        <w:left w:val="none" w:sz="0" w:space="0" w:color="auto"/>
        <w:bottom w:val="none" w:sz="0" w:space="0" w:color="auto"/>
        <w:right w:val="none" w:sz="0" w:space="0" w:color="auto"/>
      </w:divBdr>
    </w:div>
    <w:div w:id="407502931">
      <w:bodyDiv w:val="1"/>
      <w:marLeft w:val="0"/>
      <w:marRight w:val="0"/>
      <w:marTop w:val="0"/>
      <w:marBottom w:val="0"/>
      <w:divBdr>
        <w:top w:val="none" w:sz="0" w:space="0" w:color="auto"/>
        <w:left w:val="none" w:sz="0" w:space="0" w:color="auto"/>
        <w:bottom w:val="none" w:sz="0" w:space="0" w:color="auto"/>
        <w:right w:val="none" w:sz="0" w:space="0" w:color="auto"/>
      </w:divBdr>
    </w:div>
    <w:div w:id="408583386">
      <w:bodyDiv w:val="1"/>
      <w:marLeft w:val="0"/>
      <w:marRight w:val="0"/>
      <w:marTop w:val="0"/>
      <w:marBottom w:val="0"/>
      <w:divBdr>
        <w:top w:val="none" w:sz="0" w:space="0" w:color="auto"/>
        <w:left w:val="none" w:sz="0" w:space="0" w:color="auto"/>
        <w:bottom w:val="none" w:sz="0" w:space="0" w:color="auto"/>
        <w:right w:val="none" w:sz="0" w:space="0" w:color="auto"/>
      </w:divBdr>
    </w:div>
    <w:div w:id="412362691">
      <w:bodyDiv w:val="1"/>
      <w:marLeft w:val="0"/>
      <w:marRight w:val="0"/>
      <w:marTop w:val="0"/>
      <w:marBottom w:val="0"/>
      <w:divBdr>
        <w:top w:val="none" w:sz="0" w:space="0" w:color="auto"/>
        <w:left w:val="none" w:sz="0" w:space="0" w:color="auto"/>
        <w:bottom w:val="none" w:sz="0" w:space="0" w:color="auto"/>
        <w:right w:val="none" w:sz="0" w:space="0" w:color="auto"/>
      </w:divBdr>
    </w:div>
    <w:div w:id="412507162">
      <w:bodyDiv w:val="1"/>
      <w:marLeft w:val="0"/>
      <w:marRight w:val="0"/>
      <w:marTop w:val="0"/>
      <w:marBottom w:val="0"/>
      <w:divBdr>
        <w:top w:val="none" w:sz="0" w:space="0" w:color="auto"/>
        <w:left w:val="none" w:sz="0" w:space="0" w:color="auto"/>
        <w:bottom w:val="none" w:sz="0" w:space="0" w:color="auto"/>
        <w:right w:val="none" w:sz="0" w:space="0" w:color="auto"/>
      </w:divBdr>
    </w:div>
    <w:div w:id="420378222">
      <w:bodyDiv w:val="1"/>
      <w:marLeft w:val="0"/>
      <w:marRight w:val="0"/>
      <w:marTop w:val="0"/>
      <w:marBottom w:val="0"/>
      <w:divBdr>
        <w:top w:val="none" w:sz="0" w:space="0" w:color="auto"/>
        <w:left w:val="none" w:sz="0" w:space="0" w:color="auto"/>
        <w:bottom w:val="none" w:sz="0" w:space="0" w:color="auto"/>
        <w:right w:val="none" w:sz="0" w:space="0" w:color="auto"/>
      </w:divBdr>
    </w:div>
    <w:div w:id="422075190">
      <w:bodyDiv w:val="1"/>
      <w:marLeft w:val="0"/>
      <w:marRight w:val="0"/>
      <w:marTop w:val="0"/>
      <w:marBottom w:val="0"/>
      <w:divBdr>
        <w:top w:val="none" w:sz="0" w:space="0" w:color="auto"/>
        <w:left w:val="none" w:sz="0" w:space="0" w:color="auto"/>
        <w:bottom w:val="none" w:sz="0" w:space="0" w:color="auto"/>
        <w:right w:val="none" w:sz="0" w:space="0" w:color="auto"/>
      </w:divBdr>
    </w:div>
    <w:div w:id="423840630">
      <w:bodyDiv w:val="1"/>
      <w:marLeft w:val="0"/>
      <w:marRight w:val="0"/>
      <w:marTop w:val="0"/>
      <w:marBottom w:val="0"/>
      <w:divBdr>
        <w:top w:val="none" w:sz="0" w:space="0" w:color="auto"/>
        <w:left w:val="none" w:sz="0" w:space="0" w:color="auto"/>
        <w:bottom w:val="none" w:sz="0" w:space="0" w:color="auto"/>
        <w:right w:val="none" w:sz="0" w:space="0" w:color="auto"/>
      </w:divBdr>
    </w:div>
    <w:div w:id="426580480">
      <w:bodyDiv w:val="1"/>
      <w:marLeft w:val="0"/>
      <w:marRight w:val="0"/>
      <w:marTop w:val="0"/>
      <w:marBottom w:val="0"/>
      <w:divBdr>
        <w:top w:val="none" w:sz="0" w:space="0" w:color="auto"/>
        <w:left w:val="none" w:sz="0" w:space="0" w:color="auto"/>
        <w:bottom w:val="none" w:sz="0" w:space="0" w:color="auto"/>
        <w:right w:val="none" w:sz="0" w:space="0" w:color="auto"/>
      </w:divBdr>
    </w:div>
    <w:div w:id="429816983">
      <w:bodyDiv w:val="1"/>
      <w:marLeft w:val="0"/>
      <w:marRight w:val="0"/>
      <w:marTop w:val="0"/>
      <w:marBottom w:val="0"/>
      <w:divBdr>
        <w:top w:val="none" w:sz="0" w:space="0" w:color="auto"/>
        <w:left w:val="none" w:sz="0" w:space="0" w:color="auto"/>
        <w:bottom w:val="none" w:sz="0" w:space="0" w:color="auto"/>
        <w:right w:val="none" w:sz="0" w:space="0" w:color="auto"/>
      </w:divBdr>
    </w:div>
    <w:div w:id="438529600">
      <w:bodyDiv w:val="1"/>
      <w:marLeft w:val="0"/>
      <w:marRight w:val="0"/>
      <w:marTop w:val="0"/>
      <w:marBottom w:val="0"/>
      <w:divBdr>
        <w:top w:val="none" w:sz="0" w:space="0" w:color="auto"/>
        <w:left w:val="none" w:sz="0" w:space="0" w:color="auto"/>
        <w:bottom w:val="none" w:sz="0" w:space="0" w:color="auto"/>
        <w:right w:val="none" w:sz="0" w:space="0" w:color="auto"/>
      </w:divBdr>
    </w:div>
    <w:div w:id="448671714">
      <w:bodyDiv w:val="1"/>
      <w:marLeft w:val="0"/>
      <w:marRight w:val="0"/>
      <w:marTop w:val="0"/>
      <w:marBottom w:val="0"/>
      <w:divBdr>
        <w:top w:val="none" w:sz="0" w:space="0" w:color="auto"/>
        <w:left w:val="none" w:sz="0" w:space="0" w:color="auto"/>
        <w:bottom w:val="none" w:sz="0" w:space="0" w:color="auto"/>
        <w:right w:val="none" w:sz="0" w:space="0" w:color="auto"/>
      </w:divBdr>
    </w:div>
    <w:div w:id="450439910">
      <w:bodyDiv w:val="1"/>
      <w:marLeft w:val="0"/>
      <w:marRight w:val="0"/>
      <w:marTop w:val="0"/>
      <w:marBottom w:val="0"/>
      <w:divBdr>
        <w:top w:val="none" w:sz="0" w:space="0" w:color="auto"/>
        <w:left w:val="none" w:sz="0" w:space="0" w:color="auto"/>
        <w:bottom w:val="none" w:sz="0" w:space="0" w:color="auto"/>
        <w:right w:val="none" w:sz="0" w:space="0" w:color="auto"/>
      </w:divBdr>
    </w:div>
    <w:div w:id="463350888">
      <w:bodyDiv w:val="1"/>
      <w:marLeft w:val="0"/>
      <w:marRight w:val="0"/>
      <w:marTop w:val="0"/>
      <w:marBottom w:val="0"/>
      <w:divBdr>
        <w:top w:val="none" w:sz="0" w:space="0" w:color="auto"/>
        <w:left w:val="none" w:sz="0" w:space="0" w:color="auto"/>
        <w:bottom w:val="none" w:sz="0" w:space="0" w:color="auto"/>
        <w:right w:val="none" w:sz="0" w:space="0" w:color="auto"/>
      </w:divBdr>
    </w:div>
    <w:div w:id="479033742">
      <w:bodyDiv w:val="1"/>
      <w:marLeft w:val="0"/>
      <w:marRight w:val="0"/>
      <w:marTop w:val="0"/>
      <w:marBottom w:val="0"/>
      <w:divBdr>
        <w:top w:val="none" w:sz="0" w:space="0" w:color="auto"/>
        <w:left w:val="none" w:sz="0" w:space="0" w:color="auto"/>
        <w:bottom w:val="none" w:sz="0" w:space="0" w:color="auto"/>
        <w:right w:val="none" w:sz="0" w:space="0" w:color="auto"/>
      </w:divBdr>
    </w:div>
    <w:div w:id="481428607">
      <w:bodyDiv w:val="1"/>
      <w:marLeft w:val="0"/>
      <w:marRight w:val="0"/>
      <w:marTop w:val="0"/>
      <w:marBottom w:val="0"/>
      <w:divBdr>
        <w:top w:val="none" w:sz="0" w:space="0" w:color="auto"/>
        <w:left w:val="none" w:sz="0" w:space="0" w:color="auto"/>
        <w:bottom w:val="none" w:sz="0" w:space="0" w:color="auto"/>
        <w:right w:val="none" w:sz="0" w:space="0" w:color="auto"/>
      </w:divBdr>
    </w:div>
    <w:div w:id="483937107">
      <w:bodyDiv w:val="1"/>
      <w:marLeft w:val="0"/>
      <w:marRight w:val="0"/>
      <w:marTop w:val="0"/>
      <w:marBottom w:val="0"/>
      <w:divBdr>
        <w:top w:val="none" w:sz="0" w:space="0" w:color="auto"/>
        <w:left w:val="none" w:sz="0" w:space="0" w:color="auto"/>
        <w:bottom w:val="none" w:sz="0" w:space="0" w:color="auto"/>
        <w:right w:val="none" w:sz="0" w:space="0" w:color="auto"/>
      </w:divBdr>
    </w:div>
    <w:div w:id="487982109">
      <w:bodyDiv w:val="1"/>
      <w:marLeft w:val="0"/>
      <w:marRight w:val="0"/>
      <w:marTop w:val="0"/>
      <w:marBottom w:val="0"/>
      <w:divBdr>
        <w:top w:val="none" w:sz="0" w:space="0" w:color="auto"/>
        <w:left w:val="none" w:sz="0" w:space="0" w:color="auto"/>
        <w:bottom w:val="none" w:sz="0" w:space="0" w:color="auto"/>
        <w:right w:val="none" w:sz="0" w:space="0" w:color="auto"/>
      </w:divBdr>
    </w:div>
    <w:div w:id="488980958">
      <w:bodyDiv w:val="1"/>
      <w:marLeft w:val="0"/>
      <w:marRight w:val="0"/>
      <w:marTop w:val="0"/>
      <w:marBottom w:val="0"/>
      <w:divBdr>
        <w:top w:val="none" w:sz="0" w:space="0" w:color="auto"/>
        <w:left w:val="none" w:sz="0" w:space="0" w:color="auto"/>
        <w:bottom w:val="none" w:sz="0" w:space="0" w:color="auto"/>
        <w:right w:val="none" w:sz="0" w:space="0" w:color="auto"/>
      </w:divBdr>
    </w:div>
    <w:div w:id="500849152">
      <w:bodyDiv w:val="1"/>
      <w:marLeft w:val="0"/>
      <w:marRight w:val="0"/>
      <w:marTop w:val="0"/>
      <w:marBottom w:val="0"/>
      <w:divBdr>
        <w:top w:val="none" w:sz="0" w:space="0" w:color="auto"/>
        <w:left w:val="none" w:sz="0" w:space="0" w:color="auto"/>
        <w:bottom w:val="none" w:sz="0" w:space="0" w:color="auto"/>
        <w:right w:val="none" w:sz="0" w:space="0" w:color="auto"/>
      </w:divBdr>
    </w:div>
    <w:div w:id="502553420">
      <w:bodyDiv w:val="1"/>
      <w:marLeft w:val="0"/>
      <w:marRight w:val="0"/>
      <w:marTop w:val="0"/>
      <w:marBottom w:val="0"/>
      <w:divBdr>
        <w:top w:val="none" w:sz="0" w:space="0" w:color="auto"/>
        <w:left w:val="none" w:sz="0" w:space="0" w:color="auto"/>
        <w:bottom w:val="none" w:sz="0" w:space="0" w:color="auto"/>
        <w:right w:val="none" w:sz="0" w:space="0" w:color="auto"/>
      </w:divBdr>
    </w:div>
    <w:div w:id="503977433">
      <w:bodyDiv w:val="1"/>
      <w:marLeft w:val="0"/>
      <w:marRight w:val="0"/>
      <w:marTop w:val="0"/>
      <w:marBottom w:val="0"/>
      <w:divBdr>
        <w:top w:val="none" w:sz="0" w:space="0" w:color="auto"/>
        <w:left w:val="none" w:sz="0" w:space="0" w:color="auto"/>
        <w:bottom w:val="none" w:sz="0" w:space="0" w:color="auto"/>
        <w:right w:val="none" w:sz="0" w:space="0" w:color="auto"/>
      </w:divBdr>
    </w:div>
    <w:div w:id="504635171">
      <w:bodyDiv w:val="1"/>
      <w:marLeft w:val="0"/>
      <w:marRight w:val="0"/>
      <w:marTop w:val="0"/>
      <w:marBottom w:val="0"/>
      <w:divBdr>
        <w:top w:val="none" w:sz="0" w:space="0" w:color="auto"/>
        <w:left w:val="none" w:sz="0" w:space="0" w:color="auto"/>
        <w:bottom w:val="none" w:sz="0" w:space="0" w:color="auto"/>
        <w:right w:val="none" w:sz="0" w:space="0" w:color="auto"/>
      </w:divBdr>
    </w:div>
    <w:div w:id="512502176">
      <w:bodyDiv w:val="1"/>
      <w:marLeft w:val="0"/>
      <w:marRight w:val="0"/>
      <w:marTop w:val="0"/>
      <w:marBottom w:val="0"/>
      <w:divBdr>
        <w:top w:val="none" w:sz="0" w:space="0" w:color="auto"/>
        <w:left w:val="none" w:sz="0" w:space="0" w:color="auto"/>
        <w:bottom w:val="none" w:sz="0" w:space="0" w:color="auto"/>
        <w:right w:val="none" w:sz="0" w:space="0" w:color="auto"/>
      </w:divBdr>
    </w:div>
    <w:div w:id="520052246">
      <w:bodyDiv w:val="1"/>
      <w:marLeft w:val="0"/>
      <w:marRight w:val="0"/>
      <w:marTop w:val="0"/>
      <w:marBottom w:val="0"/>
      <w:divBdr>
        <w:top w:val="none" w:sz="0" w:space="0" w:color="auto"/>
        <w:left w:val="none" w:sz="0" w:space="0" w:color="auto"/>
        <w:bottom w:val="none" w:sz="0" w:space="0" w:color="auto"/>
        <w:right w:val="none" w:sz="0" w:space="0" w:color="auto"/>
      </w:divBdr>
    </w:div>
    <w:div w:id="525217948">
      <w:bodyDiv w:val="1"/>
      <w:marLeft w:val="0"/>
      <w:marRight w:val="0"/>
      <w:marTop w:val="0"/>
      <w:marBottom w:val="0"/>
      <w:divBdr>
        <w:top w:val="none" w:sz="0" w:space="0" w:color="auto"/>
        <w:left w:val="none" w:sz="0" w:space="0" w:color="auto"/>
        <w:bottom w:val="none" w:sz="0" w:space="0" w:color="auto"/>
        <w:right w:val="none" w:sz="0" w:space="0" w:color="auto"/>
      </w:divBdr>
    </w:div>
    <w:div w:id="526068562">
      <w:bodyDiv w:val="1"/>
      <w:marLeft w:val="0"/>
      <w:marRight w:val="0"/>
      <w:marTop w:val="0"/>
      <w:marBottom w:val="0"/>
      <w:divBdr>
        <w:top w:val="none" w:sz="0" w:space="0" w:color="auto"/>
        <w:left w:val="none" w:sz="0" w:space="0" w:color="auto"/>
        <w:bottom w:val="none" w:sz="0" w:space="0" w:color="auto"/>
        <w:right w:val="none" w:sz="0" w:space="0" w:color="auto"/>
      </w:divBdr>
    </w:div>
    <w:div w:id="533615416">
      <w:bodyDiv w:val="1"/>
      <w:marLeft w:val="0"/>
      <w:marRight w:val="0"/>
      <w:marTop w:val="0"/>
      <w:marBottom w:val="0"/>
      <w:divBdr>
        <w:top w:val="none" w:sz="0" w:space="0" w:color="auto"/>
        <w:left w:val="none" w:sz="0" w:space="0" w:color="auto"/>
        <w:bottom w:val="none" w:sz="0" w:space="0" w:color="auto"/>
        <w:right w:val="none" w:sz="0" w:space="0" w:color="auto"/>
      </w:divBdr>
    </w:div>
    <w:div w:id="534511832">
      <w:bodyDiv w:val="1"/>
      <w:marLeft w:val="0"/>
      <w:marRight w:val="0"/>
      <w:marTop w:val="0"/>
      <w:marBottom w:val="0"/>
      <w:divBdr>
        <w:top w:val="none" w:sz="0" w:space="0" w:color="auto"/>
        <w:left w:val="none" w:sz="0" w:space="0" w:color="auto"/>
        <w:bottom w:val="none" w:sz="0" w:space="0" w:color="auto"/>
        <w:right w:val="none" w:sz="0" w:space="0" w:color="auto"/>
      </w:divBdr>
    </w:div>
    <w:div w:id="543905944">
      <w:bodyDiv w:val="1"/>
      <w:marLeft w:val="0"/>
      <w:marRight w:val="0"/>
      <w:marTop w:val="0"/>
      <w:marBottom w:val="0"/>
      <w:divBdr>
        <w:top w:val="none" w:sz="0" w:space="0" w:color="auto"/>
        <w:left w:val="none" w:sz="0" w:space="0" w:color="auto"/>
        <w:bottom w:val="none" w:sz="0" w:space="0" w:color="auto"/>
        <w:right w:val="none" w:sz="0" w:space="0" w:color="auto"/>
      </w:divBdr>
    </w:div>
    <w:div w:id="544755225">
      <w:bodyDiv w:val="1"/>
      <w:marLeft w:val="0"/>
      <w:marRight w:val="0"/>
      <w:marTop w:val="0"/>
      <w:marBottom w:val="0"/>
      <w:divBdr>
        <w:top w:val="none" w:sz="0" w:space="0" w:color="auto"/>
        <w:left w:val="none" w:sz="0" w:space="0" w:color="auto"/>
        <w:bottom w:val="none" w:sz="0" w:space="0" w:color="auto"/>
        <w:right w:val="none" w:sz="0" w:space="0" w:color="auto"/>
      </w:divBdr>
    </w:div>
    <w:div w:id="546836749">
      <w:bodyDiv w:val="1"/>
      <w:marLeft w:val="0"/>
      <w:marRight w:val="0"/>
      <w:marTop w:val="0"/>
      <w:marBottom w:val="0"/>
      <w:divBdr>
        <w:top w:val="none" w:sz="0" w:space="0" w:color="auto"/>
        <w:left w:val="none" w:sz="0" w:space="0" w:color="auto"/>
        <w:bottom w:val="none" w:sz="0" w:space="0" w:color="auto"/>
        <w:right w:val="none" w:sz="0" w:space="0" w:color="auto"/>
      </w:divBdr>
    </w:div>
    <w:div w:id="552739228">
      <w:bodyDiv w:val="1"/>
      <w:marLeft w:val="0"/>
      <w:marRight w:val="0"/>
      <w:marTop w:val="0"/>
      <w:marBottom w:val="0"/>
      <w:divBdr>
        <w:top w:val="none" w:sz="0" w:space="0" w:color="auto"/>
        <w:left w:val="none" w:sz="0" w:space="0" w:color="auto"/>
        <w:bottom w:val="none" w:sz="0" w:space="0" w:color="auto"/>
        <w:right w:val="none" w:sz="0" w:space="0" w:color="auto"/>
      </w:divBdr>
    </w:div>
    <w:div w:id="559906677">
      <w:bodyDiv w:val="1"/>
      <w:marLeft w:val="0"/>
      <w:marRight w:val="0"/>
      <w:marTop w:val="0"/>
      <w:marBottom w:val="0"/>
      <w:divBdr>
        <w:top w:val="none" w:sz="0" w:space="0" w:color="auto"/>
        <w:left w:val="none" w:sz="0" w:space="0" w:color="auto"/>
        <w:bottom w:val="none" w:sz="0" w:space="0" w:color="auto"/>
        <w:right w:val="none" w:sz="0" w:space="0" w:color="auto"/>
      </w:divBdr>
    </w:div>
    <w:div w:id="564681662">
      <w:bodyDiv w:val="1"/>
      <w:marLeft w:val="0"/>
      <w:marRight w:val="0"/>
      <w:marTop w:val="0"/>
      <w:marBottom w:val="0"/>
      <w:divBdr>
        <w:top w:val="none" w:sz="0" w:space="0" w:color="auto"/>
        <w:left w:val="none" w:sz="0" w:space="0" w:color="auto"/>
        <w:bottom w:val="none" w:sz="0" w:space="0" w:color="auto"/>
        <w:right w:val="none" w:sz="0" w:space="0" w:color="auto"/>
      </w:divBdr>
    </w:div>
    <w:div w:id="573931287">
      <w:bodyDiv w:val="1"/>
      <w:marLeft w:val="0"/>
      <w:marRight w:val="0"/>
      <w:marTop w:val="0"/>
      <w:marBottom w:val="0"/>
      <w:divBdr>
        <w:top w:val="none" w:sz="0" w:space="0" w:color="auto"/>
        <w:left w:val="none" w:sz="0" w:space="0" w:color="auto"/>
        <w:bottom w:val="none" w:sz="0" w:space="0" w:color="auto"/>
        <w:right w:val="none" w:sz="0" w:space="0" w:color="auto"/>
      </w:divBdr>
    </w:div>
    <w:div w:id="579484882">
      <w:bodyDiv w:val="1"/>
      <w:marLeft w:val="0"/>
      <w:marRight w:val="0"/>
      <w:marTop w:val="0"/>
      <w:marBottom w:val="0"/>
      <w:divBdr>
        <w:top w:val="none" w:sz="0" w:space="0" w:color="auto"/>
        <w:left w:val="none" w:sz="0" w:space="0" w:color="auto"/>
        <w:bottom w:val="none" w:sz="0" w:space="0" w:color="auto"/>
        <w:right w:val="none" w:sz="0" w:space="0" w:color="auto"/>
      </w:divBdr>
    </w:div>
    <w:div w:id="588395859">
      <w:bodyDiv w:val="1"/>
      <w:marLeft w:val="0"/>
      <w:marRight w:val="0"/>
      <w:marTop w:val="0"/>
      <w:marBottom w:val="0"/>
      <w:divBdr>
        <w:top w:val="none" w:sz="0" w:space="0" w:color="auto"/>
        <w:left w:val="none" w:sz="0" w:space="0" w:color="auto"/>
        <w:bottom w:val="none" w:sz="0" w:space="0" w:color="auto"/>
        <w:right w:val="none" w:sz="0" w:space="0" w:color="auto"/>
      </w:divBdr>
    </w:div>
    <w:div w:id="589000938">
      <w:bodyDiv w:val="1"/>
      <w:marLeft w:val="0"/>
      <w:marRight w:val="0"/>
      <w:marTop w:val="0"/>
      <w:marBottom w:val="0"/>
      <w:divBdr>
        <w:top w:val="none" w:sz="0" w:space="0" w:color="auto"/>
        <w:left w:val="none" w:sz="0" w:space="0" w:color="auto"/>
        <w:bottom w:val="none" w:sz="0" w:space="0" w:color="auto"/>
        <w:right w:val="none" w:sz="0" w:space="0" w:color="auto"/>
      </w:divBdr>
      <w:divsChild>
        <w:div w:id="1818718871">
          <w:marLeft w:val="0"/>
          <w:marRight w:val="0"/>
          <w:marTop w:val="100"/>
          <w:marBottom w:val="100"/>
          <w:divBdr>
            <w:top w:val="none" w:sz="0" w:space="0" w:color="auto"/>
            <w:left w:val="none" w:sz="0" w:space="0" w:color="auto"/>
            <w:bottom w:val="none" w:sz="0" w:space="0" w:color="auto"/>
            <w:right w:val="none" w:sz="0" w:space="0" w:color="auto"/>
          </w:divBdr>
          <w:divsChild>
            <w:div w:id="961351670">
              <w:marLeft w:val="0"/>
              <w:marRight w:val="0"/>
              <w:marTop w:val="0"/>
              <w:marBottom w:val="0"/>
              <w:divBdr>
                <w:top w:val="none" w:sz="0" w:space="0" w:color="auto"/>
                <w:left w:val="none" w:sz="0" w:space="0" w:color="auto"/>
                <w:bottom w:val="none" w:sz="0" w:space="0" w:color="auto"/>
                <w:right w:val="none" w:sz="0" w:space="0" w:color="auto"/>
              </w:divBdr>
              <w:divsChild>
                <w:div w:id="1630278765">
                  <w:marLeft w:val="0"/>
                  <w:marRight w:val="0"/>
                  <w:marTop w:val="0"/>
                  <w:marBottom w:val="0"/>
                  <w:divBdr>
                    <w:top w:val="none" w:sz="0" w:space="0" w:color="auto"/>
                    <w:left w:val="none" w:sz="0" w:space="0" w:color="auto"/>
                    <w:bottom w:val="none" w:sz="0" w:space="0" w:color="auto"/>
                    <w:right w:val="none" w:sz="0" w:space="0" w:color="auto"/>
                  </w:divBdr>
                  <w:divsChild>
                    <w:div w:id="696659967">
                      <w:marLeft w:val="0"/>
                      <w:marRight w:val="0"/>
                      <w:marTop w:val="0"/>
                      <w:marBottom w:val="0"/>
                      <w:divBdr>
                        <w:top w:val="none" w:sz="0" w:space="0" w:color="auto"/>
                        <w:left w:val="none" w:sz="0" w:space="0" w:color="auto"/>
                        <w:bottom w:val="none" w:sz="0" w:space="0" w:color="auto"/>
                        <w:right w:val="none" w:sz="0" w:space="0" w:color="auto"/>
                      </w:divBdr>
                      <w:divsChild>
                        <w:div w:id="1875458480">
                          <w:marLeft w:val="0"/>
                          <w:marRight w:val="0"/>
                          <w:marTop w:val="0"/>
                          <w:marBottom w:val="0"/>
                          <w:divBdr>
                            <w:top w:val="none" w:sz="0" w:space="0" w:color="auto"/>
                            <w:left w:val="none" w:sz="0" w:space="0" w:color="auto"/>
                            <w:bottom w:val="none" w:sz="0" w:space="0" w:color="auto"/>
                            <w:right w:val="none" w:sz="0" w:space="0" w:color="auto"/>
                          </w:divBdr>
                          <w:divsChild>
                            <w:div w:id="48347023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991009">
      <w:bodyDiv w:val="1"/>
      <w:marLeft w:val="0"/>
      <w:marRight w:val="0"/>
      <w:marTop w:val="0"/>
      <w:marBottom w:val="0"/>
      <w:divBdr>
        <w:top w:val="none" w:sz="0" w:space="0" w:color="auto"/>
        <w:left w:val="none" w:sz="0" w:space="0" w:color="auto"/>
        <w:bottom w:val="none" w:sz="0" w:space="0" w:color="auto"/>
        <w:right w:val="none" w:sz="0" w:space="0" w:color="auto"/>
      </w:divBdr>
    </w:div>
    <w:div w:id="604994370">
      <w:bodyDiv w:val="1"/>
      <w:marLeft w:val="0"/>
      <w:marRight w:val="0"/>
      <w:marTop w:val="0"/>
      <w:marBottom w:val="0"/>
      <w:divBdr>
        <w:top w:val="none" w:sz="0" w:space="0" w:color="auto"/>
        <w:left w:val="none" w:sz="0" w:space="0" w:color="auto"/>
        <w:bottom w:val="none" w:sz="0" w:space="0" w:color="auto"/>
        <w:right w:val="none" w:sz="0" w:space="0" w:color="auto"/>
      </w:divBdr>
    </w:div>
    <w:div w:id="607005142">
      <w:bodyDiv w:val="1"/>
      <w:marLeft w:val="0"/>
      <w:marRight w:val="0"/>
      <w:marTop w:val="0"/>
      <w:marBottom w:val="0"/>
      <w:divBdr>
        <w:top w:val="none" w:sz="0" w:space="0" w:color="auto"/>
        <w:left w:val="none" w:sz="0" w:space="0" w:color="auto"/>
        <w:bottom w:val="none" w:sz="0" w:space="0" w:color="auto"/>
        <w:right w:val="none" w:sz="0" w:space="0" w:color="auto"/>
      </w:divBdr>
    </w:div>
    <w:div w:id="618687173">
      <w:bodyDiv w:val="1"/>
      <w:marLeft w:val="0"/>
      <w:marRight w:val="0"/>
      <w:marTop w:val="0"/>
      <w:marBottom w:val="0"/>
      <w:divBdr>
        <w:top w:val="none" w:sz="0" w:space="0" w:color="auto"/>
        <w:left w:val="none" w:sz="0" w:space="0" w:color="auto"/>
        <w:bottom w:val="none" w:sz="0" w:space="0" w:color="auto"/>
        <w:right w:val="none" w:sz="0" w:space="0" w:color="auto"/>
      </w:divBdr>
    </w:div>
    <w:div w:id="627274025">
      <w:bodyDiv w:val="1"/>
      <w:marLeft w:val="0"/>
      <w:marRight w:val="0"/>
      <w:marTop w:val="0"/>
      <w:marBottom w:val="0"/>
      <w:divBdr>
        <w:top w:val="none" w:sz="0" w:space="0" w:color="auto"/>
        <w:left w:val="none" w:sz="0" w:space="0" w:color="auto"/>
        <w:bottom w:val="none" w:sz="0" w:space="0" w:color="auto"/>
        <w:right w:val="none" w:sz="0" w:space="0" w:color="auto"/>
      </w:divBdr>
    </w:div>
    <w:div w:id="631903079">
      <w:bodyDiv w:val="1"/>
      <w:marLeft w:val="0"/>
      <w:marRight w:val="0"/>
      <w:marTop w:val="0"/>
      <w:marBottom w:val="0"/>
      <w:divBdr>
        <w:top w:val="none" w:sz="0" w:space="0" w:color="auto"/>
        <w:left w:val="none" w:sz="0" w:space="0" w:color="auto"/>
        <w:bottom w:val="none" w:sz="0" w:space="0" w:color="auto"/>
        <w:right w:val="none" w:sz="0" w:space="0" w:color="auto"/>
      </w:divBdr>
    </w:div>
    <w:div w:id="633366602">
      <w:bodyDiv w:val="1"/>
      <w:marLeft w:val="0"/>
      <w:marRight w:val="0"/>
      <w:marTop w:val="0"/>
      <w:marBottom w:val="0"/>
      <w:divBdr>
        <w:top w:val="none" w:sz="0" w:space="0" w:color="auto"/>
        <w:left w:val="none" w:sz="0" w:space="0" w:color="auto"/>
        <w:bottom w:val="none" w:sz="0" w:space="0" w:color="auto"/>
        <w:right w:val="none" w:sz="0" w:space="0" w:color="auto"/>
      </w:divBdr>
    </w:div>
    <w:div w:id="638998274">
      <w:bodyDiv w:val="1"/>
      <w:marLeft w:val="0"/>
      <w:marRight w:val="0"/>
      <w:marTop w:val="0"/>
      <w:marBottom w:val="0"/>
      <w:divBdr>
        <w:top w:val="none" w:sz="0" w:space="0" w:color="auto"/>
        <w:left w:val="none" w:sz="0" w:space="0" w:color="auto"/>
        <w:bottom w:val="none" w:sz="0" w:space="0" w:color="auto"/>
        <w:right w:val="none" w:sz="0" w:space="0" w:color="auto"/>
      </w:divBdr>
    </w:div>
    <w:div w:id="647974503">
      <w:bodyDiv w:val="1"/>
      <w:marLeft w:val="0"/>
      <w:marRight w:val="0"/>
      <w:marTop w:val="0"/>
      <w:marBottom w:val="0"/>
      <w:divBdr>
        <w:top w:val="none" w:sz="0" w:space="0" w:color="auto"/>
        <w:left w:val="none" w:sz="0" w:space="0" w:color="auto"/>
        <w:bottom w:val="none" w:sz="0" w:space="0" w:color="auto"/>
        <w:right w:val="none" w:sz="0" w:space="0" w:color="auto"/>
      </w:divBdr>
    </w:div>
    <w:div w:id="649527773">
      <w:bodyDiv w:val="1"/>
      <w:marLeft w:val="0"/>
      <w:marRight w:val="0"/>
      <w:marTop w:val="0"/>
      <w:marBottom w:val="0"/>
      <w:divBdr>
        <w:top w:val="none" w:sz="0" w:space="0" w:color="auto"/>
        <w:left w:val="none" w:sz="0" w:space="0" w:color="auto"/>
        <w:bottom w:val="none" w:sz="0" w:space="0" w:color="auto"/>
        <w:right w:val="none" w:sz="0" w:space="0" w:color="auto"/>
      </w:divBdr>
    </w:div>
    <w:div w:id="650869103">
      <w:bodyDiv w:val="1"/>
      <w:marLeft w:val="0"/>
      <w:marRight w:val="0"/>
      <w:marTop w:val="0"/>
      <w:marBottom w:val="0"/>
      <w:divBdr>
        <w:top w:val="none" w:sz="0" w:space="0" w:color="auto"/>
        <w:left w:val="none" w:sz="0" w:space="0" w:color="auto"/>
        <w:bottom w:val="none" w:sz="0" w:space="0" w:color="auto"/>
        <w:right w:val="none" w:sz="0" w:space="0" w:color="auto"/>
      </w:divBdr>
    </w:div>
    <w:div w:id="651983392">
      <w:bodyDiv w:val="1"/>
      <w:marLeft w:val="0"/>
      <w:marRight w:val="0"/>
      <w:marTop w:val="0"/>
      <w:marBottom w:val="0"/>
      <w:divBdr>
        <w:top w:val="none" w:sz="0" w:space="0" w:color="auto"/>
        <w:left w:val="none" w:sz="0" w:space="0" w:color="auto"/>
        <w:bottom w:val="none" w:sz="0" w:space="0" w:color="auto"/>
        <w:right w:val="none" w:sz="0" w:space="0" w:color="auto"/>
      </w:divBdr>
    </w:div>
    <w:div w:id="657197914">
      <w:bodyDiv w:val="1"/>
      <w:marLeft w:val="0"/>
      <w:marRight w:val="0"/>
      <w:marTop w:val="0"/>
      <w:marBottom w:val="0"/>
      <w:divBdr>
        <w:top w:val="none" w:sz="0" w:space="0" w:color="auto"/>
        <w:left w:val="none" w:sz="0" w:space="0" w:color="auto"/>
        <w:bottom w:val="none" w:sz="0" w:space="0" w:color="auto"/>
        <w:right w:val="none" w:sz="0" w:space="0" w:color="auto"/>
      </w:divBdr>
    </w:div>
    <w:div w:id="660042031">
      <w:bodyDiv w:val="1"/>
      <w:marLeft w:val="0"/>
      <w:marRight w:val="0"/>
      <w:marTop w:val="0"/>
      <w:marBottom w:val="0"/>
      <w:divBdr>
        <w:top w:val="none" w:sz="0" w:space="0" w:color="auto"/>
        <w:left w:val="none" w:sz="0" w:space="0" w:color="auto"/>
        <w:bottom w:val="none" w:sz="0" w:space="0" w:color="auto"/>
        <w:right w:val="none" w:sz="0" w:space="0" w:color="auto"/>
      </w:divBdr>
    </w:div>
    <w:div w:id="665596719">
      <w:bodyDiv w:val="1"/>
      <w:marLeft w:val="0"/>
      <w:marRight w:val="0"/>
      <w:marTop w:val="0"/>
      <w:marBottom w:val="0"/>
      <w:divBdr>
        <w:top w:val="none" w:sz="0" w:space="0" w:color="auto"/>
        <w:left w:val="none" w:sz="0" w:space="0" w:color="auto"/>
        <w:bottom w:val="none" w:sz="0" w:space="0" w:color="auto"/>
        <w:right w:val="none" w:sz="0" w:space="0" w:color="auto"/>
      </w:divBdr>
    </w:div>
    <w:div w:id="673263111">
      <w:bodyDiv w:val="1"/>
      <w:marLeft w:val="0"/>
      <w:marRight w:val="0"/>
      <w:marTop w:val="0"/>
      <w:marBottom w:val="0"/>
      <w:divBdr>
        <w:top w:val="none" w:sz="0" w:space="0" w:color="auto"/>
        <w:left w:val="none" w:sz="0" w:space="0" w:color="auto"/>
        <w:bottom w:val="none" w:sz="0" w:space="0" w:color="auto"/>
        <w:right w:val="none" w:sz="0" w:space="0" w:color="auto"/>
      </w:divBdr>
    </w:div>
    <w:div w:id="674310540">
      <w:bodyDiv w:val="1"/>
      <w:marLeft w:val="0"/>
      <w:marRight w:val="0"/>
      <w:marTop w:val="0"/>
      <w:marBottom w:val="0"/>
      <w:divBdr>
        <w:top w:val="none" w:sz="0" w:space="0" w:color="auto"/>
        <w:left w:val="none" w:sz="0" w:space="0" w:color="auto"/>
        <w:bottom w:val="none" w:sz="0" w:space="0" w:color="auto"/>
        <w:right w:val="none" w:sz="0" w:space="0" w:color="auto"/>
      </w:divBdr>
    </w:div>
    <w:div w:id="674722388">
      <w:bodyDiv w:val="1"/>
      <w:marLeft w:val="0"/>
      <w:marRight w:val="0"/>
      <w:marTop w:val="0"/>
      <w:marBottom w:val="0"/>
      <w:divBdr>
        <w:top w:val="none" w:sz="0" w:space="0" w:color="auto"/>
        <w:left w:val="none" w:sz="0" w:space="0" w:color="auto"/>
        <w:bottom w:val="none" w:sz="0" w:space="0" w:color="auto"/>
        <w:right w:val="none" w:sz="0" w:space="0" w:color="auto"/>
      </w:divBdr>
    </w:div>
    <w:div w:id="681860706">
      <w:bodyDiv w:val="1"/>
      <w:marLeft w:val="0"/>
      <w:marRight w:val="0"/>
      <w:marTop w:val="0"/>
      <w:marBottom w:val="0"/>
      <w:divBdr>
        <w:top w:val="none" w:sz="0" w:space="0" w:color="auto"/>
        <w:left w:val="none" w:sz="0" w:space="0" w:color="auto"/>
        <w:bottom w:val="none" w:sz="0" w:space="0" w:color="auto"/>
        <w:right w:val="none" w:sz="0" w:space="0" w:color="auto"/>
      </w:divBdr>
    </w:div>
    <w:div w:id="686060213">
      <w:bodyDiv w:val="1"/>
      <w:marLeft w:val="0"/>
      <w:marRight w:val="0"/>
      <w:marTop w:val="0"/>
      <w:marBottom w:val="0"/>
      <w:divBdr>
        <w:top w:val="none" w:sz="0" w:space="0" w:color="auto"/>
        <w:left w:val="none" w:sz="0" w:space="0" w:color="auto"/>
        <w:bottom w:val="none" w:sz="0" w:space="0" w:color="auto"/>
        <w:right w:val="none" w:sz="0" w:space="0" w:color="auto"/>
      </w:divBdr>
    </w:div>
    <w:div w:id="686324515">
      <w:bodyDiv w:val="1"/>
      <w:marLeft w:val="0"/>
      <w:marRight w:val="0"/>
      <w:marTop w:val="0"/>
      <w:marBottom w:val="0"/>
      <w:divBdr>
        <w:top w:val="none" w:sz="0" w:space="0" w:color="auto"/>
        <w:left w:val="none" w:sz="0" w:space="0" w:color="auto"/>
        <w:bottom w:val="none" w:sz="0" w:space="0" w:color="auto"/>
        <w:right w:val="none" w:sz="0" w:space="0" w:color="auto"/>
      </w:divBdr>
    </w:div>
    <w:div w:id="692808899">
      <w:bodyDiv w:val="1"/>
      <w:marLeft w:val="0"/>
      <w:marRight w:val="0"/>
      <w:marTop w:val="0"/>
      <w:marBottom w:val="0"/>
      <w:divBdr>
        <w:top w:val="none" w:sz="0" w:space="0" w:color="auto"/>
        <w:left w:val="none" w:sz="0" w:space="0" w:color="auto"/>
        <w:bottom w:val="none" w:sz="0" w:space="0" w:color="auto"/>
        <w:right w:val="none" w:sz="0" w:space="0" w:color="auto"/>
      </w:divBdr>
    </w:div>
    <w:div w:id="693068711">
      <w:bodyDiv w:val="1"/>
      <w:marLeft w:val="0"/>
      <w:marRight w:val="0"/>
      <w:marTop w:val="0"/>
      <w:marBottom w:val="0"/>
      <w:divBdr>
        <w:top w:val="none" w:sz="0" w:space="0" w:color="auto"/>
        <w:left w:val="none" w:sz="0" w:space="0" w:color="auto"/>
        <w:bottom w:val="none" w:sz="0" w:space="0" w:color="auto"/>
        <w:right w:val="none" w:sz="0" w:space="0" w:color="auto"/>
      </w:divBdr>
    </w:div>
    <w:div w:id="695548034">
      <w:bodyDiv w:val="1"/>
      <w:marLeft w:val="0"/>
      <w:marRight w:val="0"/>
      <w:marTop w:val="0"/>
      <w:marBottom w:val="0"/>
      <w:divBdr>
        <w:top w:val="none" w:sz="0" w:space="0" w:color="auto"/>
        <w:left w:val="none" w:sz="0" w:space="0" w:color="auto"/>
        <w:bottom w:val="none" w:sz="0" w:space="0" w:color="auto"/>
        <w:right w:val="none" w:sz="0" w:space="0" w:color="auto"/>
      </w:divBdr>
    </w:div>
    <w:div w:id="695808013">
      <w:bodyDiv w:val="1"/>
      <w:marLeft w:val="0"/>
      <w:marRight w:val="0"/>
      <w:marTop w:val="0"/>
      <w:marBottom w:val="0"/>
      <w:divBdr>
        <w:top w:val="none" w:sz="0" w:space="0" w:color="auto"/>
        <w:left w:val="none" w:sz="0" w:space="0" w:color="auto"/>
        <w:bottom w:val="none" w:sz="0" w:space="0" w:color="auto"/>
        <w:right w:val="none" w:sz="0" w:space="0" w:color="auto"/>
      </w:divBdr>
    </w:div>
    <w:div w:id="697317252">
      <w:bodyDiv w:val="1"/>
      <w:marLeft w:val="0"/>
      <w:marRight w:val="0"/>
      <w:marTop w:val="0"/>
      <w:marBottom w:val="0"/>
      <w:divBdr>
        <w:top w:val="none" w:sz="0" w:space="0" w:color="auto"/>
        <w:left w:val="none" w:sz="0" w:space="0" w:color="auto"/>
        <w:bottom w:val="none" w:sz="0" w:space="0" w:color="auto"/>
        <w:right w:val="none" w:sz="0" w:space="0" w:color="auto"/>
      </w:divBdr>
    </w:div>
    <w:div w:id="704868278">
      <w:bodyDiv w:val="1"/>
      <w:marLeft w:val="0"/>
      <w:marRight w:val="0"/>
      <w:marTop w:val="0"/>
      <w:marBottom w:val="0"/>
      <w:divBdr>
        <w:top w:val="none" w:sz="0" w:space="0" w:color="auto"/>
        <w:left w:val="none" w:sz="0" w:space="0" w:color="auto"/>
        <w:bottom w:val="none" w:sz="0" w:space="0" w:color="auto"/>
        <w:right w:val="none" w:sz="0" w:space="0" w:color="auto"/>
      </w:divBdr>
    </w:div>
    <w:div w:id="706641713">
      <w:bodyDiv w:val="1"/>
      <w:marLeft w:val="0"/>
      <w:marRight w:val="0"/>
      <w:marTop w:val="0"/>
      <w:marBottom w:val="0"/>
      <w:divBdr>
        <w:top w:val="none" w:sz="0" w:space="0" w:color="auto"/>
        <w:left w:val="none" w:sz="0" w:space="0" w:color="auto"/>
        <w:bottom w:val="none" w:sz="0" w:space="0" w:color="auto"/>
        <w:right w:val="none" w:sz="0" w:space="0" w:color="auto"/>
      </w:divBdr>
    </w:div>
    <w:div w:id="709569909">
      <w:bodyDiv w:val="1"/>
      <w:marLeft w:val="0"/>
      <w:marRight w:val="0"/>
      <w:marTop w:val="0"/>
      <w:marBottom w:val="0"/>
      <w:divBdr>
        <w:top w:val="none" w:sz="0" w:space="0" w:color="auto"/>
        <w:left w:val="none" w:sz="0" w:space="0" w:color="auto"/>
        <w:bottom w:val="none" w:sz="0" w:space="0" w:color="auto"/>
        <w:right w:val="none" w:sz="0" w:space="0" w:color="auto"/>
      </w:divBdr>
    </w:div>
    <w:div w:id="723800571">
      <w:bodyDiv w:val="1"/>
      <w:marLeft w:val="0"/>
      <w:marRight w:val="0"/>
      <w:marTop w:val="0"/>
      <w:marBottom w:val="0"/>
      <w:divBdr>
        <w:top w:val="none" w:sz="0" w:space="0" w:color="auto"/>
        <w:left w:val="none" w:sz="0" w:space="0" w:color="auto"/>
        <w:bottom w:val="none" w:sz="0" w:space="0" w:color="auto"/>
        <w:right w:val="none" w:sz="0" w:space="0" w:color="auto"/>
      </w:divBdr>
    </w:div>
    <w:div w:id="724186746">
      <w:bodyDiv w:val="1"/>
      <w:marLeft w:val="0"/>
      <w:marRight w:val="0"/>
      <w:marTop w:val="0"/>
      <w:marBottom w:val="0"/>
      <w:divBdr>
        <w:top w:val="none" w:sz="0" w:space="0" w:color="auto"/>
        <w:left w:val="none" w:sz="0" w:space="0" w:color="auto"/>
        <w:bottom w:val="none" w:sz="0" w:space="0" w:color="auto"/>
        <w:right w:val="none" w:sz="0" w:space="0" w:color="auto"/>
      </w:divBdr>
    </w:div>
    <w:div w:id="726416264">
      <w:bodyDiv w:val="1"/>
      <w:marLeft w:val="0"/>
      <w:marRight w:val="0"/>
      <w:marTop w:val="0"/>
      <w:marBottom w:val="0"/>
      <w:divBdr>
        <w:top w:val="none" w:sz="0" w:space="0" w:color="auto"/>
        <w:left w:val="none" w:sz="0" w:space="0" w:color="auto"/>
        <w:bottom w:val="none" w:sz="0" w:space="0" w:color="auto"/>
        <w:right w:val="none" w:sz="0" w:space="0" w:color="auto"/>
      </w:divBdr>
    </w:div>
    <w:div w:id="732044409">
      <w:bodyDiv w:val="1"/>
      <w:marLeft w:val="0"/>
      <w:marRight w:val="0"/>
      <w:marTop w:val="0"/>
      <w:marBottom w:val="0"/>
      <w:divBdr>
        <w:top w:val="none" w:sz="0" w:space="0" w:color="auto"/>
        <w:left w:val="none" w:sz="0" w:space="0" w:color="auto"/>
        <w:bottom w:val="none" w:sz="0" w:space="0" w:color="auto"/>
        <w:right w:val="none" w:sz="0" w:space="0" w:color="auto"/>
      </w:divBdr>
    </w:div>
    <w:div w:id="743145325">
      <w:bodyDiv w:val="1"/>
      <w:marLeft w:val="0"/>
      <w:marRight w:val="0"/>
      <w:marTop w:val="0"/>
      <w:marBottom w:val="0"/>
      <w:divBdr>
        <w:top w:val="none" w:sz="0" w:space="0" w:color="auto"/>
        <w:left w:val="none" w:sz="0" w:space="0" w:color="auto"/>
        <w:bottom w:val="none" w:sz="0" w:space="0" w:color="auto"/>
        <w:right w:val="none" w:sz="0" w:space="0" w:color="auto"/>
      </w:divBdr>
    </w:div>
    <w:div w:id="749695452">
      <w:bodyDiv w:val="1"/>
      <w:marLeft w:val="0"/>
      <w:marRight w:val="0"/>
      <w:marTop w:val="0"/>
      <w:marBottom w:val="0"/>
      <w:divBdr>
        <w:top w:val="none" w:sz="0" w:space="0" w:color="auto"/>
        <w:left w:val="none" w:sz="0" w:space="0" w:color="auto"/>
        <w:bottom w:val="none" w:sz="0" w:space="0" w:color="auto"/>
        <w:right w:val="none" w:sz="0" w:space="0" w:color="auto"/>
      </w:divBdr>
    </w:div>
    <w:div w:id="750397280">
      <w:bodyDiv w:val="1"/>
      <w:marLeft w:val="0"/>
      <w:marRight w:val="0"/>
      <w:marTop w:val="0"/>
      <w:marBottom w:val="0"/>
      <w:divBdr>
        <w:top w:val="none" w:sz="0" w:space="0" w:color="auto"/>
        <w:left w:val="none" w:sz="0" w:space="0" w:color="auto"/>
        <w:bottom w:val="none" w:sz="0" w:space="0" w:color="auto"/>
        <w:right w:val="none" w:sz="0" w:space="0" w:color="auto"/>
      </w:divBdr>
    </w:div>
    <w:div w:id="750658199">
      <w:bodyDiv w:val="1"/>
      <w:marLeft w:val="0"/>
      <w:marRight w:val="0"/>
      <w:marTop w:val="0"/>
      <w:marBottom w:val="0"/>
      <w:divBdr>
        <w:top w:val="none" w:sz="0" w:space="0" w:color="auto"/>
        <w:left w:val="none" w:sz="0" w:space="0" w:color="auto"/>
        <w:bottom w:val="none" w:sz="0" w:space="0" w:color="auto"/>
        <w:right w:val="none" w:sz="0" w:space="0" w:color="auto"/>
      </w:divBdr>
    </w:div>
    <w:div w:id="758451272">
      <w:bodyDiv w:val="1"/>
      <w:marLeft w:val="0"/>
      <w:marRight w:val="0"/>
      <w:marTop w:val="0"/>
      <w:marBottom w:val="0"/>
      <w:divBdr>
        <w:top w:val="none" w:sz="0" w:space="0" w:color="auto"/>
        <w:left w:val="none" w:sz="0" w:space="0" w:color="auto"/>
        <w:bottom w:val="none" w:sz="0" w:space="0" w:color="auto"/>
        <w:right w:val="none" w:sz="0" w:space="0" w:color="auto"/>
      </w:divBdr>
    </w:div>
    <w:div w:id="761756151">
      <w:bodyDiv w:val="1"/>
      <w:marLeft w:val="0"/>
      <w:marRight w:val="0"/>
      <w:marTop w:val="0"/>
      <w:marBottom w:val="0"/>
      <w:divBdr>
        <w:top w:val="none" w:sz="0" w:space="0" w:color="auto"/>
        <w:left w:val="none" w:sz="0" w:space="0" w:color="auto"/>
        <w:bottom w:val="none" w:sz="0" w:space="0" w:color="auto"/>
        <w:right w:val="none" w:sz="0" w:space="0" w:color="auto"/>
      </w:divBdr>
    </w:div>
    <w:div w:id="769013538">
      <w:bodyDiv w:val="1"/>
      <w:marLeft w:val="0"/>
      <w:marRight w:val="0"/>
      <w:marTop w:val="0"/>
      <w:marBottom w:val="0"/>
      <w:divBdr>
        <w:top w:val="none" w:sz="0" w:space="0" w:color="auto"/>
        <w:left w:val="none" w:sz="0" w:space="0" w:color="auto"/>
        <w:bottom w:val="none" w:sz="0" w:space="0" w:color="auto"/>
        <w:right w:val="none" w:sz="0" w:space="0" w:color="auto"/>
      </w:divBdr>
    </w:div>
    <w:div w:id="770517409">
      <w:bodyDiv w:val="1"/>
      <w:marLeft w:val="0"/>
      <w:marRight w:val="0"/>
      <w:marTop w:val="0"/>
      <w:marBottom w:val="0"/>
      <w:divBdr>
        <w:top w:val="none" w:sz="0" w:space="0" w:color="auto"/>
        <w:left w:val="none" w:sz="0" w:space="0" w:color="auto"/>
        <w:bottom w:val="none" w:sz="0" w:space="0" w:color="auto"/>
        <w:right w:val="none" w:sz="0" w:space="0" w:color="auto"/>
      </w:divBdr>
    </w:div>
    <w:div w:id="771359745">
      <w:bodyDiv w:val="1"/>
      <w:marLeft w:val="0"/>
      <w:marRight w:val="0"/>
      <w:marTop w:val="0"/>
      <w:marBottom w:val="0"/>
      <w:divBdr>
        <w:top w:val="none" w:sz="0" w:space="0" w:color="auto"/>
        <w:left w:val="none" w:sz="0" w:space="0" w:color="auto"/>
        <w:bottom w:val="none" w:sz="0" w:space="0" w:color="auto"/>
        <w:right w:val="none" w:sz="0" w:space="0" w:color="auto"/>
      </w:divBdr>
    </w:div>
    <w:div w:id="790366663">
      <w:bodyDiv w:val="1"/>
      <w:marLeft w:val="0"/>
      <w:marRight w:val="0"/>
      <w:marTop w:val="0"/>
      <w:marBottom w:val="0"/>
      <w:divBdr>
        <w:top w:val="none" w:sz="0" w:space="0" w:color="auto"/>
        <w:left w:val="none" w:sz="0" w:space="0" w:color="auto"/>
        <w:bottom w:val="none" w:sz="0" w:space="0" w:color="auto"/>
        <w:right w:val="none" w:sz="0" w:space="0" w:color="auto"/>
      </w:divBdr>
    </w:div>
    <w:div w:id="794446897">
      <w:bodyDiv w:val="1"/>
      <w:marLeft w:val="0"/>
      <w:marRight w:val="0"/>
      <w:marTop w:val="0"/>
      <w:marBottom w:val="0"/>
      <w:divBdr>
        <w:top w:val="none" w:sz="0" w:space="0" w:color="auto"/>
        <w:left w:val="none" w:sz="0" w:space="0" w:color="auto"/>
        <w:bottom w:val="none" w:sz="0" w:space="0" w:color="auto"/>
        <w:right w:val="none" w:sz="0" w:space="0" w:color="auto"/>
      </w:divBdr>
    </w:div>
    <w:div w:id="796532519">
      <w:bodyDiv w:val="1"/>
      <w:marLeft w:val="0"/>
      <w:marRight w:val="0"/>
      <w:marTop w:val="0"/>
      <w:marBottom w:val="0"/>
      <w:divBdr>
        <w:top w:val="none" w:sz="0" w:space="0" w:color="auto"/>
        <w:left w:val="none" w:sz="0" w:space="0" w:color="auto"/>
        <w:bottom w:val="none" w:sz="0" w:space="0" w:color="auto"/>
        <w:right w:val="none" w:sz="0" w:space="0" w:color="auto"/>
      </w:divBdr>
    </w:div>
    <w:div w:id="804081817">
      <w:bodyDiv w:val="1"/>
      <w:marLeft w:val="0"/>
      <w:marRight w:val="0"/>
      <w:marTop w:val="0"/>
      <w:marBottom w:val="0"/>
      <w:divBdr>
        <w:top w:val="none" w:sz="0" w:space="0" w:color="auto"/>
        <w:left w:val="none" w:sz="0" w:space="0" w:color="auto"/>
        <w:bottom w:val="none" w:sz="0" w:space="0" w:color="auto"/>
        <w:right w:val="none" w:sz="0" w:space="0" w:color="auto"/>
      </w:divBdr>
    </w:div>
    <w:div w:id="810025653">
      <w:bodyDiv w:val="1"/>
      <w:marLeft w:val="0"/>
      <w:marRight w:val="0"/>
      <w:marTop w:val="0"/>
      <w:marBottom w:val="0"/>
      <w:divBdr>
        <w:top w:val="none" w:sz="0" w:space="0" w:color="auto"/>
        <w:left w:val="none" w:sz="0" w:space="0" w:color="auto"/>
        <w:bottom w:val="none" w:sz="0" w:space="0" w:color="auto"/>
        <w:right w:val="none" w:sz="0" w:space="0" w:color="auto"/>
      </w:divBdr>
    </w:div>
    <w:div w:id="816066051">
      <w:bodyDiv w:val="1"/>
      <w:marLeft w:val="0"/>
      <w:marRight w:val="0"/>
      <w:marTop w:val="0"/>
      <w:marBottom w:val="0"/>
      <w:divBdr>
        <w:top w:val="none" w:sz="0" w:space="0" w:color="auto"/>
        <w:left w:val="none" w:sz="0" w:space="0" w:color="auto"/>
        <w:bottom w:val="none" w:sz="0" w:space="0" w:color="auto"/>
        <w:right w:val="none" w:sz="0" w:space="0" w:color="auto"/>
      </w:divBdr>
    </w:div>
    <w:div w:id="820733512">
      <w:bodyDiv w:val="1"/>
      <w:marLeft w:val="0"/>
      <w:marRight w:val="0"/>
      <w:marTop w:val="0"/>
      <w:marBottom w:val="0"/>
      <w:divBdr>
        <w:top w:val="none" w:sz="0" w:space="0" w:color="auto"/>
        <w:left w:val="none" w:sz="0" w:space="0" w:color="auto"/>
        <w:bottom w:val="none" w:sz="0" w:space="0" w:color="auto"/>
        <w:right w:val="none" w:sz="0" w:space="0" w:color="auto"/>
      </w:divBdr>
    </w:div>
    <w:div w:id="825777952">
      <w:bodyDiv w:val="1"/>
      <w:marLeft w:val="0"/>
      <w:marRight w:val="0"/>
      <w:marTop w:val="0"/>
      <w:marBottom w:val="0"/>
      <w:divBdr>
        <w:top w:val="none" w:sz="0" w:space="0" w:color="auto"/>
        <w:left w:val="none" w:sz="0" w:space="0" w:color="auto"/>
        <w:bottom w:val="none" w:sz="0" w:space="0" w:color="auto"/>
        <w:right w:val="none" w:sz="0" w:space="0" w:color="auto"/>
      </w:divBdr>
    </w:div>
    <w:div w:id="828402649">
      <w:bodyDiv w:val="1"/>
      <w:marLeft w:val="0"/>
      <w:marRight w:val="0"/>
      <w:marTop w:val="0"/>
      <w:marBottom w:val="0"/>
      <w:divBdr>
        <w:top w:val="none" w:sz="0" w:space="0" w:color="auto"/>
        <w:left w:val="none" w:sz="0" w:space="0" w:color="auto"/>
        <w:bottom w:val="none" w:sz="0" w:space="0" w:color="auto"/>
        <w:right w:val="none" w:sz="0" w:space="0" w:color="auto"/>
      </w:divBdr>
    </w:div>
    <w:div w:id="829174504">
      <w:bodyDiv w:val="1"/>
      <w:marLeft w:val="0"/>
      <w:marRight w:val="0"/>
      <w:marTop w:val="0"/>
      <w:marBottom w:val="0"/>
      <w:divBdr>
        <w:top w:val="none" w:sz="0" w:space="0" w:color="auto"/>
        <w:left w:val="none" w:sz="0" w:space="0" w:color="auto"/>
        <w:bottom w:val="none" w:sz="0" w:space="0" w:color="auto"/>
        <w:right w:val="none" w:sz="0" w:space="0" w:color="auto"/>
      </w:divBdr>
    </w:div>
    <w:div w:id="832569368">
      <w:bodyDiv w:val="1"/>
      <w:marLeft w:val="0"/>
      <w:marRight w:val="0"/>
      <w:marTop w:val="0"/>
      <w:marBottom w:val="0"/>
      <w:divBdr>
        <w:top w:val="none" w:sz="0" w:space="0" w:color="auto"/>
        <w:left w:val="none" w:sz="0" w:space="0" w:color="auto"/>
        <w:bottom w:val="none" w:sz="0" w:space="0" w:color="auto"/>
        <w:right w:val="none" w:sz="0" w:space="0" w:color="auto"/>
      </w:divBdr>
    </w:div>
    <w:div w:id="834493925">
      <w:bodyDiv w:val="1"/>
      <w:marLeft w:val="0"/>
      <w:marRight w:val="0"/>
      <w:marTop w:val="0"/>
      <w:marBottom w:val="0"/>
      <w:divBdr>
        <w:top w:val="none" w:sz="0" w:space="0" w:color="auto"/>
        <w:left w:val="none" w:sz="0" w:space="0" w:color="auto"/>
        <w:bottom w:val="none" w:sz="0" w:space="0" w:color="auto"/>
        <w:right w:val="none" w:sz="0" w:space="0" w:color="auto"/>
      </w:divBdr>
    </w:div>
    <w:div w:id="837887362">
      <w:bodyDiv w:val="1"/>
      <w:marLeft w:val="0"/>
      <w:marRight w:val="0"/>
      <w:marTop w:val="0"/>
      <w:marBottom w:val="0"/>
      <w:divBdr>
        <w:top w:val="none" w:sz="0" w:space="0" w:color="auto"/>
        <w:left w:val="none" w:sz="0" w:space="0" w:color="auto"/>
        <w:bottom w:val="none" w:sz="0" w:space="0" w:color="auto"/>
        <w:right w:val="none" w:sz="0" w:space="0" w:color="auto"/>
      </w:divBdr>
    </w:div>
    <w:div w:id="843056052">
      <w:bodyDiv w:val="1"/>
      <w:marLeft w:val="0"/>
      <w:marRight w:val="0"/>
      <w:marTop w:val="0"/>
      <w:marBottom w:val="0"/>
      <w:divBdr>
        <w:top w:val="none" w:sz="0" w:space="0" w:color="auto"/>
        <w:left w:val="none" w:sz="0" w:space="0" w:color="auto"/>
        <w:bottom w:val="none" w:sz="0" w:space="0" w:color="auto"/>
        <w:right w:val="none" w:sz="0" w:space="0" w:color="auto"/>
      </w:divBdr>
    </w:div>
    <w:div w:id="844831549">
      <w:bodyDiv w:val="1"/>
      <w:marLeft w:val="0"/>
      <w:marRight w:val="0"/>
      <w:marTop w:val="0"/>
      <w:marBottom w:val="0"/>
      <w:divBdr>
        <w:top w:val="none" w:sz="0" w:space="0" w:color="auto"/>
        <w:left w:val="none" w:sz="0" w:space="0" w:color="auto"/>
        <w:bottom w:val="none" w:sz="0" w:space="0" w:color="auto"/>
        <w:right w:val="none" w:sz="0" w:space="0" w:color="auto"/>
      </w:divBdr>
    </w:div>
    <w:div w:id="847795192">
      <w:bodyDiv w:val="1"/>
      <w:marLeft w:val="0"/>
      <w:marRight w:val="0"/>
      <w:marTop w:val="0"/>
      <w:marBottom w:val="0"/>
      <w:divBdr>
        <w:top w:val="none" w:sz="0" w:space="0" w:color="auto"/>
        <w:left w:val="none" w:sz="0" w:space="0" w:color="auto"/>
        <w:bottom w:val="none" w:sz="0" w:space="0" w:color="auto"/>
        <w:right w:val="none" w:sz="0" w:space="0" w:color="auto"/>
      </w:divBdr>
    </w:div>
    <w:div w:id="856692858">
      <w:bodyDiv w:val="1"/>
      <w:marLeft w:val="0"/>
      <w:marRight w:val="0"/>
      <w:marTop w:val="0"/>
      <w:marBottom w:val="0"/>
      <w:divBdr>
        <w:top w:val="none" w:sz="0" w:space="0" w:color="auto"/>
        <w:left w:val="none" w:sz="0" w:space="0" w:color="auto"/>
        <w:bottom w:val="none" w:sz="0" w:space="0" w:color="auto"/>
        <w:right w:val="none" w:sz="0" w:space="0" w:color="auto"/>
      </w:divBdr>
    </w:div>
    <w:div w:id="864027036">
      <w:bodyDiv w:val="1"/>
      <w:marLeft w:val="0"/>
      <w:marRight w:val="0"/>
      <w:marTop w:val="0"/>
      <w:marBottom w:val="0"/>
      <w:divBdr>
        <w:top w:val="none" w:sz="0" w:space="0" w:color="auto"/>
        <w:left w:val="none" w:sz="0" w:space="0" w:color="auto"/>
        <w:bottom w:val="none" w:sz="0" w:space="0" w:color="auto"/>
        <w:right w:val="none" w:sz="0" w:space="0" w:color="auto"/>
      </w:divBdr>
    </w:div>
    <w:div w:id="865486279">
      <w:bodyDiv w:val="1"/>
      <w:marLeft w:val="0"/>
      <w:marRight w:val="0"/>
      <w:marTop w:val="0"/>
      <w:marBottom w:val="0"/>
      <w:divBdr>
        <w:top w:val="none" w:sz="0" w:space="0" w:color="auto"/>
        <w:left w:val="none" w:sz="0" w:space="0" w:color="auto"/>
        <w:bottom w:val="none" w:sz="0" w:space="0" w:color="auto"/>
        <w:right w:val="none" w:sz="0" w:space="0" w:color="auto"/>
      </w:divBdr>
    </w:div>
    <w:div w:id="866596921">
      <w:bodyDiv w:val="1"/>
      <w:marLeft w:val="0"/>
      <w:marRight w:val="0"/>
      <w:marTop w:val="0"/>
      <w:marBottom w:val="0"/>
      <w:divBdr>
        <w:top w:val="none" w:sz="0" w:space="0" w:color="auto"/>
        <w:left w:val="none" w:sz="0" w:space="0" w:color="auto"/>
        <w:bottom w:val="none" w:sz="0" w:space="0" w:color="auto"/>
        <w:right w:val="none" w:sz="0" w:space="0" w:color="auto"/>
      </w:divBdr>
    </w:div>
    <w:div w:id="866991778">
      <w:bodyDiv w:val="1"/>
      <w:marLeft w:val="0"/>
      <w:marRight w:val="0"/>
      <w:marTop w:val="0"/>
      <w:marBottom w:val="0"/>
      <w:divBdr>
        <w:top w:val="none" w:sz="0" w:space="0" w:color="auto"/>
        <w:left w:val="none" w:sz="0" w:space="0" w:color="auto"/>
        <w:bottom w:val="none" w:sz="0" w:space="0" w:color="auto"/>
        <w:right w:val="none" w:sz="0" w:space="0" w:color="auto"/>
      </w:divBdr>
    </w:div>
    <w:div w:id="867910558">
      <w:bodyDiv w:val="1"/>
      <w:marLeft w:val="0"/>
      <w:marRight w:val="0"/>
      <w:marTop w:val="0"/>
      <w:marBottom w:val="0"/>
      <w:divBdr>
        <w:top w:val="none" w:sz="0" w:space="0" w:color="auto"/>
        <w:left w:val="none" w:sz="0" w:space="0" w:color="auto"/>
        <w:bottom w:val="none" w:sz="0" w:space="0" w:color="auto"/>
        <w:right w:val="none" w:sz="0" w:space="0" w:color="auto"/>
      </w:divBdr>
    </w:div>
    <w:div w:id="870604901">
      <w:bodyDiv w:val="1"/>
      <w:marLeft w:val="0"/>
      <w:marRight w:val="0"/>
      <w:marTop w:val="0"/>
      <w:marBottom w:val="0"/>
      <w:divBdr>
        <w:top w:val="none" w:sz="0" w:space="0" w:color="auto"/>
        <w:left w:val="none" w:sz="0" w:space="0" w:color="auto"/>
        <w:bottom w:val="none" w:sz="0" w:space="0" w:color="auto"/>
        <w:right w:val="none" w:sz="0" w:space="0" w:color="auto"/>
      </w:divBdr>
    </w:div>
    <w:div w:id="875242181">
      <w:bodyDiv w:val="1"/>
      <w:marLeft w:val="0"/>
      <w:marRight w:val="0"/>
      <w:marTop w:val="0"/>
      <w:marBottom w:val="0"/>
      <w:divBdr>
        <w:top w:val="none" w:sz="0" w:space="0" w:color="auto"/>
        <w:left w:val="none" w:sz="0" w:space="0" w:color="auto"/>
        <w:bottom w:val="none" w:sz="0" w:space="0" w:color="auto"/>
        <w:right w:val="none" w:sz="0" w:space="0" w:color="auto"/>
      </w:divBdr>
    </w:div>
    <w:div w:id="881594926">
      <w:bodyDiv w:val="1"/>
      <w:marLeft w:val="0"/>
      <w:marRight w:val="0"/>
      <w:marTop w:val="0"/>
      <w:marBottom w:val="0"/>
      <w:divBdr>
        <w:top w:val="none" w:sz="0" w:space="0" w:color="auto"/>
        <w:left w:val="none" w:sz="0" w:space="0" w:color="auto"/>
        <w:bottom w:val="none" w:sz="0" w:space="0" w:color="auto"/>
        <w:right w:val="none" w:sz="0" w:space="0" w:color="auto"/>
      </w:divBdr>
    </w:div>
    <w:div w:id="882250260">
      <w:bodyDiv w:val="1"/>
      <w:marLeft w:val="0"/>
      <w:marRight w:val="0"/>
      <w:marTop w:val="0"/>
      <w:marBottom w:val="0"/>
      <w:divBdr>
        <w:top w:val="none" w:sz="0" w:space="0" w:color="auto"/>
        <w:left w:val="none" w:sz="0" w:space="0" w:color="auto"/>
        <w:bottom w:val="none" w:sz="0" w:space="0" w:color="auto"/>
        <w:right w:val="none" w:sz="0" w:space="0" w:color="auto"/>
      </w:divBdr>
    </w:div>
    <w:div w:id="887693054">
      <w:bodyDiv w:val="1"/>
      <w:marLeft w:val="0"/>
      <w:marRight w:val="0"/>
      <w:marTop w:val="0"/>
      <w:marBottom w:val="0"/>
      <w:divBdr>
        <w:top w:val="none" w:sz="0" w:space="0" w:color="auto"/>
        <w:left w:val="none" w:sz="0" w:space="0" w:color="auto"/>
        <w:bottom w:val="none" w:sz="0" w:space="0" w:color="auto"/>
        <w:right w:val="none" w:sz="0" w:space="0" w:color="auto"/>
      </w:divBdr>
    </w:div>
    <w:div w:id="892932595">
      <w:bodyDiv w:val="1"/>
      <w:marLeft w:val="0"/>
      <w:marRight w:val="0"/>
      <w:marTop w:val="0"/>
      <w:marBottom w:val="0"/>
      <w:divBdr>
        <w:top w:val="none" w:sz="0" w:space="0" w:color="auto"/>
        <w:left w:val="none" w:sz="0" w:space="0" w:color="auto"/>
        <w:bottom w:val="none" w:sz="0" w:space="0" w:color="auto"/>
        <w:right w:val="none" w:sz="0" w:space="0" w:color="auto"/>
      </w:divBdr>
    </w:div>
    <w:div w:id="897740317">
      <w:bodyDiv w:val="1"/>
      <w:marLeft w:val="0"/>
      <w:marRight w:val="0"/>
      <w:marTop w:val="0"/>
      <w:marBottom w:val="0"/>
      <w:divBdr>
        <w:top w:val="none" w:sz="0" w:space="0" w:color="auto"/>
        <w:left w:val="none" w:sz="0" w:space="0" w:color="auto"/>
        <w:bottom w:val="none" w:sz="0" w:space="0" w:color="auto"/>
        <w:right w:val="none" w:sz="0" w:space="0" w:color="auto"/>
      </w:divBdr>
    </w:div>
    <w:div w:id="908688440">
      <w:bodyDiv w:val="1"/>
      <w:marLeft w:val="0"/>
      <w:marRight w:val="0"/>
      <w:marTop w:val="0"/>
      <w:marBottom w:val="0"/>
      <w:divBdr>
        <w:top w:val="none" w:sz="0" w:space="0" w:color="auto"/>
        <w:left w:val="none" w:sz="0" w:space="0" w:color="auto"/>
        <w:bottom w:val="none" w:sz="0" w:space="0" w:color="auto"/>
        <w:right w:val="none" w:sz="0" w:space="0" w:color="auto"/>
      </w:divBdr>
    </w:div>
    <w:div w:id="917135116">
      <w:bodyDiv w:val="1"/>
      <w:marLeft w:val="0"/>
      <w:marRight w:val="0"/>
      <w:marTop w:val="0"/>
      <w:marBottom w:val="0"/>
      <w:divBdr>
        <w:top w:val="none" w:sz="0" w:space="0" w:color="auto"/>
        <w:left w:val="none" w:sz="0" w:space="0" w:color="auto"/>
        <w:bottom w:val="none" w:sz="0" w:space="0" w:color="auto"/>
        <w:right w:val="none" w:sz="0" w:space="0" w:color="auto"/>
      </w:divBdr>
    </w:div>
    <w:div w:id="919801241">
      <w:bodyDiv w:val="1"/>
      <w:marLeft w:val="0"/>
      <w:marRight w:val="0"/>
      <w:marTop w:val="0"/>
      <w:marBottom w:val="0"/>
      <w:divBdr>
        <w:top w:val="none" w:sz="0" w:space="0" w:color="auto"/>
        <w:left w:val="none" w:sz="0" w:space="0" w:color="auto"/>
        <w:bottom w:val="none" w:sz="0" w:space="0" w:color="auto"/>
        <w:right w:val="none" w:sz="0" w:space="0" w:color="auto"/>
      </w:divBdr>
    </w:div>
    <w:div w:id="925918215">
      <w:bodyDiv w:val="1"/>
      <w:marLeft w:val="0"/>
      <w:marRight w:val="0"/>
      <w:marTop w:val="0"/>
      <w:marBottom w:val="0"/>
      <w:divBdr>
        <w:top w:val="none" w:sz="0" w:space="0" w:color="auto"/>
        <w:left w:val="none" w:sz="0" w:space="0" w:color="auto"/>
        <w:bottom w:val="none" w:sz="0" w:space="0" w:color="auto"/>
        <w:right w:val="none" w:sz="0" w:space="0" w:color="auto"/>
      </w:divBdr>
    </w:div>
    <w:div w:id="937449937">
      <w:bodyDiv w:val="1"/>
      <w:marLeft w:val="0"/>
      <w:marRight w:val="0"/>
      <w:marTop w:val="0"/>
      <w:marBottom w:val="0"/>
      <w:divBdr>
        <w:top w:val="none" w:sz="0" w:space="0" w:color="auto"/>
        <w:left w:val="none" w:sz="0" w:space="0" w:color="auto"/>
        <w:bottom w:val="none" w:sz="0" w:space="0" w:color="auto"/>
        <w:right w:val="none" w:sz="0" w:space="0" w:color="auto"/>
      </w:divBdr>
    </w:div>
    <w:div w:id="939491109">
      <w:bodyDiv w:val="1"/>
      <w:marLeft w:val="0"/>
      <w:marRight w:val="0"/>
      <w:marTop w:val="0"/>
      <w:marBottom w:val="0"/>
      <w:divBdr>
        <w:top w:val="none" w:sz="0" w:space="0" w:color="auto"/>
        <w:left w:val="none" w:sz="0" w:space="0" w:color="auto"/>
        <w:bottom w:val="none" w:sz="0" w:space="0" w:color="auto"/>
        <w:right w:val="none" w:sz="0" w:space="0" w:color="auto"/>
      </w:divBdr>
    </w:div>
    <w:div w:id="943418036">
      <w:bodyDiv w:val="1"/>
      <w:marLeft w:val="0"/>
      <w:marRight w:val="0"/>
      <w:marTop w:val="0"/>
      <w:marBottom w:val="0"/>
      <w:divBdr>
        <w:top w:val="none" w:sz="0" w:space="0" w:color="auto"/>
        <w:left w:val="none" w:sz="0" w:space="0" w:color="auto"/>
        <w:bottom w:val="none" w:sz="0" w:space="0" w:color="auto"/>
        <w:right w:val="none" w:sz="0" w:space="0" w:color="auto"/>
      </w:divBdr>
    </w:div>
    <w:div w:id="943420824">
      <w:bodyDiv w:val="1"/>
      <w:marLeft w:val="0"/>
      <w:marRight w:val="0"/>
      <w:marTop w:val="0"/>
      <w:marBottom w:val="0"/>
      <w:divBdr>
        <w:top w:val="none" w:sz="0" w:space="0" w:color="auto"/>
        <w:left w:val="none" w:sz="0" w:space="0" w:color="auto"/>
        <w:bottom w:val="none" w:sz="0" w:space="0" w:color="auto"/>
        <w:right w:val="none" w:sz="0" w:space="0" w:color="auto"/>
      </w:divBdr>
    </w:div>
    <w:div w:id="944463436">
      <w:bodyDiv w:val="1"/>
      <w:marLeft w:val="0"/>
      <w:marRight w:val="0"/>
      <w:marTop w:val="0"/>
      <w:marBottom w:val="0"/>
      <w:divBdr>
        <w:top w:val="none" w:sz="0" w:space="0" w:color="auto"/>
        <w:left w:val="none" w:sz="0" w:space="0" w:color="auto"/>
        <w:bottom w:val="none" w:sz="0" w:space="0" w:color="auto"/>
        <w:right w:val="none" w:sz="0" w:space="0" w:color="auto"/>
      </w:divBdr>
    </w:div>
    <w:div w:id="944845646">
      <w:bodyDiv w:val="1"/>
      <w:marLeft w:val="0"/>
      <w:marRight w:val="0"/>
      <w:marTop w:val="0"/>
      <w:marBottom w:val="0"/>
      <w:divBdr>
        <w:top w:val="none" w:sz="0" w:space="0" w:color="auto"/>
        <w:left w:val="none" w:sz="0" w:space="0" w:color="auto"/>
        <w:bottom w:val="none" w:sz="0" w:space="0" w:color="auto"/>
        <w:right w:val="none" w:sz="0" w:space="0" w:color="auto"/>
      </w:divBdr>
    </w:div>
    <w:div w:id="947077992">
      <w:bodyDiv w:val="1"/>
      <w:marLeft w:val="0"/>
      <w:marRight w:val="0"/>
      <w:marTop w:val="0"/>
      <w:marBottom w:val="0"/>
      <w:divBdr>
        <w:top w:val="none" w:sz="0" w:space="0" w:color="auto"/>
        <w:left w:val="none" w:sz="0" w:space="0" w:color="auto"/>
        <w:bottom w:val="none" w:sz="0" w:space="0" w:color="auto"/>
        <w:right w:val="none" w:sz="0" w:space="0" w:color="auto"/>
      </w:divBdr>
    </w:div>
    <w:div w:id="960305704">
      <w:bodyDiv w:val="1"/>
      <w:marLeft w:val="0"/>
      <w:marRight w:val="0"/>
      <w:marTop w:val="0"/>
      <w:marBottom w:val="0"/>
      <w:divBdr>
        <w:top w:val="none" w:sz="0" w:space="0" w:color="auto"/>
        <w:left w:val="none" w:sz="0" w:space="0" w:color="auto"/>
        <w:bottom w:val="none" w:sz="0" w:space="0" w:color="auto"/>
        <w:right w:val="none" w:sz="0" w:space="0" w:color="auto"/>
      </w:divBdr>
    </w:div>
    <w:div w:id="965964134">
      <w:bodyDiv w:val="1"/>
      <w:marLeft w:val="0"/>
      <w:marRight w:val="0"/>
      <w:marTop w:val="0"/>
      <w:marBottom w:val="0"/>
      <w:divBdr>
        <w:top w:val="none" w:sz="0" w:space="0" w:color="auto"/>
        <w:left w:val="none" w:sz="0" w:space="0" w:color="auto"/>
        <w:bottom w:val="none" w:sz="0" w:space="0" w:color="auto"/>
        <w:right w:val="none" w:sz="0" w:space="0" w:color="auto"/>
      </w:divBdr>
    </w:div>
    <w:div w:id="970523772">
      <w:bodyDiv w:val="1"/>
      <w:marLeft w:val="0"/>
      <w:marRight w:val="0"/>
      <w:marTop w:val="0"/>
      <w:marBottom w:val="0"/>
      <w:divBdr>
        <w:top w:val="none" w:sz="0" w:space="0" w:color="auto"/>
        <w:left w:val="none" w:sz="0" w:space="0" w:color="auto"/>
        <w:bottom w:val="none" w:sz="0" w:space="0" w:color="auto"/>
        <w:right w:val="none" w:sz="0" w:space="0" w:color="auto"/>
      </w:divBdr>
    </w:div>
    <w:div w:id="981539877">
      <w:bodyDiv w:val="1"/>
      <w:marLeft w:val="0"/>
      <w:marRight w:val="0"/>
      <w:marTop w:val="0"/>
      <w:marBottom w:val="0"/>
      <w:divBdr>
        <w:top w:val="none" w:sz="0" w:space="0" w:color="auto"/>
        <w:left w:val="none" w:sz="0" w:space="0" w:color="auto"/>
        <w:bottom w:val="none" w:sz="0" w:space="0" w:color="auto"/>
        <w:right w:val="none" w:sz="0" w:space="0" w:color="auto"/>
      </w:divBdr>
    </w:div>
    <w:div w:id="984239048">
      <w:bodyDiv w:val="1"/>
      <w:marLeft w:val="0"/>
      <w:marRight w:val="0"/>
      <w:marTop w:val="0"/>
      <w:marBottom w:val="0"/>
      <w:divBdr>
        <w:top w:val="none" w:sz="0" w:space="0" w:color="auto"/>
        <w:left w:val="none" w:sz="0" w:space="0" w:color="auto"/>
        <w:bottom w:val="none" w:sz="0" w:space="0" w:color="auto"/>
        <w:right w:val="none" w:sz="0" w:space="0" w:color="auto"/>
      </w:divBdr>
    </w:div>
    <w:div w:id="1000960733">
      <w:bodyDiv w:val="1"/>
      <w:marLeft w:val="0"/>
      <w:marRight w:val="0"/>
      <w:marTop w:val="0"/>
      <w:marBottom w:val="0"/>
      <w:divBdr>
        <w:top w:val="none" w:sz="0" w:space="0" w:color="auto"/>
        <w:left w:val="none" w:sz="0" w:space="0" w:color="auto"/>
        <w:bottom w:val="none" w:sz="0" w:space="0" w:color="auto"/>
        <w:right w:val="none" w:sz="0" w:space="0" w:color="auto"/>
      </w:divBdr>
    </w:div>
    <w:div w:id="1001857192">
      <w:bodyDiv w:val="1"/>
      <w:marLeft w:val="0"/>
      <w:marRight w:val="0"/>
      <w:marTop w:val="0"/>
      <w:marBottom w:val="0"/>
      <w:divBdr>
        <w:top w:val="none" w:sz="0" w:space="0" w:color="auto"/>
        <w:left w:val="none" w:sz="0" w:space="0" w:color="auto"/>
        <w:bottom w:val="none" w:sz="0" w:space="0" w:color="auto"/>
        <w:right w:val="none" w:sz="0" w:space="0" w:color="auto"/>
      </w:divBdr>
    </w:div>
    <w:div w:id="1007826480">
      <w:bodyDiv w:val="1"/>
      <w:marLeft w:val="0"/>
      <w:marRight w:val="0"/>
      <w:marTop w:val="0"/>
      <w:marBottom w:val="0"/>
      <w:divBdr>
        <w:top w:val="none" w:sz="0" w:space="0" w:color="auto"/>
        <w:left w:val="none" w:sz="0" w:space="0" w:color="auto"/>
        <w:bottom w:val="none" w:sz="0" w:space="0" w:color="auto"/>
        <w:right w:val="none" w:sz="0" w:space="0" w:color="auto"/>
      </w:divBdr>
    </w:div>
    <w:div w:id="1014115666">
      <w:bodyDiv w:val="1"/>
      <w:marLeft w:val="0"/>
      <w:marRight w:val="0"/>
      <w:marTop w:val="0"/>
      <w:marBottom w:val="0"/>
      <w:divBdr>
        <w:top w:val="none" w:sz="0" w:space="0" w:color="auto"/>
        <w:left w:val="none" w:sz="0" w:space="0" w:color="auto"/>
        <w:bottom w:val="none" w:sz="0" w:space="0" w:color="auto"/>
        <w:right w:val="none" w:sz="0" w:space="0" w:color="auto"/>
      </w:divBdr>
    </w:div>
    <w:div w:id="1019552446">
      <w:bodyDiv w:val="1"/>
      <w:marLeft w:val="0"/>
      <w:marRight w:val="0"/>
      <w:marTop w:val="0"/>
      <w:marBottom w:val="0"/>
      <w:divBdr>
        <w:top w:val="none" w:sz="0" w:space="0" w:color="auto"/>
        <w:left w:val="none" w:sz="0" w:space="0" w:color="auto"/>
        <w:bottom w:val="none" w:sz="0" w:space="0" w:color="auto"/>
        <w:right w:val="none" w:sz="0" w:space="0" w:color="auto"/>
      </w:divBdr>
    </w:div>
    <w:div w:id="1027293251">
      <w:bodyDiv w:val="1"/>
      <w:marLeft w:val="0"/>
      <w:marRight w:val="0"/>
      <w:marTop w:val="0"/>
      <w:marBottom w:val="0"/>
      <w:divBdr>
        <w:top w:val="none" w:sz="0" w:space="0" w:color="auto"/>
        <w:left w:val="none" w:sz="0" w:space="0" w:color="auto"/>
        <w:bottom w:val="none" w:sz="0" w:space="0" w:color="auto"/>
        <w:right w:val="none" w:sz="0" w:space="0" w:color="auto"/>
      </w:divBdr>
    </w:div>
    <w:div w:id="1027753497">
      <w:bodyDiv w:val="1"/>
      <w:marLeft w:val="0"/>
      <w:marRight w:val="0"/>
      <w:marTop w:val="0"/>
      <w:marBottom w:val="0"/>
      <w:divBdr>
        <w:top w:val="none" w:sz="0" w:space="0" w:color="auto"/>
        <w:left w:val="none" w:sz="0" w:space="0" w:color="auto"/>
        <w:bottom w:val="none" w:sz="0" w:space="0" w:color="auto"/>
        <w:right w:val="none" w:sz="0" w:space="0" w:color="auto"/>
      </w:divBdr>
    </w:div>
    <w:div w:id="1030422939">
      <w:bodyDiv w:val="1"/>
      <w:marLeft w:val="0"/>
      <w:marRight w:val="0"/>
      <w:marTop w:val="0"/>
      <w:marBottom w:val="0"/>
      <w:divBdr>
        <w:top w:val="none" w:sz="0" w:space="0" w:color="auto"/>
        <w:left w:val="none" w:sz="0" w:space="0" w:color="auto"/>
        <w:bottom w:val="none" w:sz="0" w:space="0" w:color="auto"/>
        <w:right w:val="none" w:sz="0" w:space="0" w:color="auto"/>
      </w:divBdr>
    </w:div>
    <w:div w:id="1031304221">
      <w:bodyDiv w:val="1"/>
      <w:marLeft w:val="0"/>
      <w:marRight w:val="0"/>
      <w:marTop w:val="0"/>
      <w:marBottom w:val="0"/>
      <w:divBdr>
        <w:top w:val="none" w:sz="0" w:space="0" w:color="auto"/>
        <w:left w:val="none" w:sz="0" w:space="0" w:color="auto"/>
        <w:bottom w:val="none" w:sz="0" w:space="0" w:color="auto"/>
        <w:right w:val="none" w:sz="0" w:space="0" w:color="auto"/>
      </w:divBdr>
    </w:div>
    <w:div w:id="1033580889">
      <w:bodyDiv w:val="1"/>
      <w:marLeft w:val="0"/>
      <w:marRight w:val="0"/>
      <w:marTop w:val="0"/>
      <w:marBottom w:val="0"/>
      <w:divBdr>
        <w:top w:val="none" w:sz="0" w:space="0" w:color="auto"/>
        <w:left w:val="none" w:sz="0" w:space="0" w:color="auto"/>
        <w:bottom w:val="none" w:sz="0" w:space="0" w:color="auto"/>
        <w:right w:val="none" w:sz="0" w:space="0" w:color="auto"/>
      </w:divBdr>
    </w:div>
    <w:div w:id="1034383775">
      <w:bodyDiv w:val="1"/>
      <w:marLeft w:val="0"/>
      <w:marRight w:val="0"/>
      <w:marTop w:val="0"/>
      <w:marBottom w:val="0"/>
      <w:divBdr>
        <w:top w:val="none" w:sz="0" w:space="0" w:color="auto"/>
        <w:left w:val="none" w:sz="0" w:space="0" w:color="auto"/>
        <w:bottom w:val="none" w:sz="0" w:space="0" w:color="auto"/>
        <w:right w:val="none" w:sz="0" w:space="0" w:color="auto"/>
      </w:divBdr>
    </w:div>
    <w:div w:id="1038435433">
      <w:bodyDiv w:val="1"/>
      <w:marLeft w:val="0"/>
      <w:marRight w:val="0"/>
      <w:marTop w:val="0"/>
      <w:marBottom w:val="0"/>
      <w:divBdr>
        <w:top w:val="none" w:sz="0" w:space="0" w:color="auto"/>
        <w:left w:val="none" w:sz="0" w:space="0" w:color="auto"/>
        <w:bottom w:val="none" w:sz="0" w:space="0" w:color="auto"/>
        <w:right w:val="none" w:sz="0" w:space="0" w:color="auto"/>
      </w:divBdr>
    </w:div>
    <w:div w:id="1047990161">
      <w:bodyDiv w:val="1"/>
      <w:marLeft w:val="0"/>
      <w:marRight w:val="0"/>
      <w:marTop w:val="0"/>
      <w:marBottom w:val="0"/>
      <w:divBdr>
        <w:top w:val="none" w:sz="0" w:space="0" w:color="auto"/>
        <w:left w:val="none" w:sz="0" w:space="0" w:color="auto"/>
        <w:bottom w:val="none" w:sz="0" w:space="0" w:color="auto"/>
        <w:right w:val="none" w:sz="0" w:space="0" w:color="auto"/>
      </w:divBdr>
    </w:div>
    <w:div w:id="1048071757">
      <w:bodyDiv w:val="1"/>
      <w:marLeft w:val="0"/>
      <w:marRight w:val="0"/>
      <w:marTop w:val="0"/>
      <w:marBottom w:val="0"/>
      <w:divBdr>
        <w:top w:val="none" w:sz="0" w:space="0" w:color="auto"/>
        <w:left w:val="none" w:sz="0" w:space="0" w:color="auto"/>
        <w:bottom w:val="none" w:sz="0" w:space="0" w:color="auto"/>
        <w:right w:val="none" w:sz="0" w:space="0" w:color="auto"/>
      </w:divBdr>
    </w:div>
    <w:div w:id="1059088607">
      <w:bodyDiv w:val="1"/>
      <w:marLeft w:val="0"/>
      <w:marRight w:val="0"/>
      <w:marTop w:val="0"/>
      <w:marBottom w:val="0"/>
      <w:divBdr>
        <w:top w:val="none" w:sz="0" w:space="0" w:color="auto"/>
        <w:left w:val="none" w:sz="0" w:space="0" w:color="auto"/>
        <w:bottom w:val="none" w:sz="0" w:space="0" w:color="auto"/>
        <w:right w:val="none" w:sz="0" w:space="0" w:color="auto"/>
      </w:divBdr>
    </w:div>
    <w:div w:id="1060906697">
      <w:bodyDiv w:val="1"/>
      <w:marLeft w:val="0"/>
      <w:marRight w:val="0"/>
      <w:marTop w:val="0"/>
      <w:marBottom w:val="0"/>
      <w:divBdr>
        <w:top w:val="none" w:sz="0" w:space="0" w:color="auto"/>
        <w:left w:val="none" w:sz="0" w:space="0" w:color="auto"/>
        <w:bottom w:val="none" w:sz="0" w:space="0" w:color="auto"/>
        <w:right w:val="none" w:sz="0" w:space="0" w:color="auto"/>
      </w:divBdr>
    </w:div>
    <w:div w:id="1062485588">
      <w:bodyDiv w:val="1"/>
      <w:marLeft w:val="0"/>
      <w:marRight w:val="0"/>
      <w:marTop w:val="0"/>
      <w:marBottom w:val="0"/>
      <w:divBdr>
        <w:top w:val="none" w:sz="0" w:space="0" w:color="auto"/>
        <w:left w:val="none" w:sz="0" w:space="0" w:color="auto"/>
        <w:bottom w:val="none" w:sz="0" w:space="0" w:color="auto"/>
        <w:right w:val="none" w:sz="0" w:space="0" w:color="auto"/>
      </w:divBdr>
    </w:div>
    <w:div w:id="1063217596">
      <w:bodyDiv w:val="1"/>
      <w:marLeft w:val="0"/>
      <w:marRight w:val="0"/>
      <w:marTop w:val="0"/>
      <w:marBottom w:val="0"/>
      <w:divBdr>
        <w:top w:val="none" w:sz="0" w:space="0" w:color="auto"/>
        <w:left w:val="none" w:sz="0" w:space="0" w:color="auto"/>
        <w:bottom w:val="none" w:sz="0" w:space="0" w:color="auto"/>
        <w:right w:val="none" w:sz="0" w:space="0" w:color="auto"/>
      </w:divBdr>
    </w:div>
    <w:div w:id="1067612207">
      <w:bodyDiv w:val="1"/>
      <w:marLeft w:val="0"/>
      <w:marRight w:val="0"/>
      <w:marTop w:val="0"/>
      <w:marBottom w:val="0"/>
      <w:divBdr>
        <w:top w:val="none" w:sz="0" w:space="0" w:color="auto"/>
        <w:left w:val="none" w:sz="0" w:space="0" w:color="auto"/>
        <w:bottom w:val="none" w:sz="0" w:space="0" w:color="auto"/>
        <w:right w:val="none" w:sz="0" w:space="0" w:color="auto"/>
      </w:divBdr>
    </w:div>
    <w:div w:id="1080833825">
      <w:bodyDiv w:val="1"/>
      <w:marLeft w:val="0"/>
      <w:marRight w:val="0"/>
      <w:marTop w:val="0"/>
      <w:marBottom w:val="0"/>
      <w:divBdr>
        <w:top w:val="none" w:sz="0" w:space="0" w:color="auto"/>
        <w:left w:val="none" w:sz="0" w:space="0" w:color="auto"/>
        <w:bottom w:val="none" w:sz="0" w:space="0" w:color="auto"/>
        <w:right w:val="none" w:sz="0" w:space="0" w:color="auto"/>
      </w:divBdr>
    </w:div>
    <w:div w:id="1082797375">
      <w:bodyDiv w:val="1"/>
      <w:marLeft w:val="0"/>
      <w:marRight w:val="0"/>
      <w:marTop w:val="0"/>
      <w:marBottom w:val="0"/>
      <w:divBdr>
        <w:top w:val="none" w:sz="0" w:space="0" w:color="auto"/>
        <w:left w:val="none" w:sz="0" w:space="0" w:color="auto"/>
        <w:bottom w:val="none" w:sz="0" w:space="0" w:color="auto"/>
        <w:right w:val="none" w:sz="0" w:space="0" w:color="auto"/>
      </w:divBdr>
    </w:div>
    <w:div w:id="1087926919">
      <w:bodyDiv w:val="1"/>
      <w:marLeft w:val="0"/>
      <w:marRight w:val="0"/>
      <w:marTop w:val="0"/>
      <w:marBottom w:val="0"/>
      <w:divBdr>
        <w:top w:val="none" w:sz="0" w:space="0" w:color="auto"/>
        <w:left w:val="none" w:sz="0" w:space="0" w:color="auto"/>
        <w:bottom w:val="none" w:sz="0" w:space="0" w:color="auto"/>
        <w:right w:val="none" w:sz="0" w:space="0" w:color="auto"/>
      </w:divBdr>
    </w:div>
    <w:div w:id="1089086276">
      <w:bodyDiv w:val="1"/>
      <w:marLeft w:val="0"/>
      <w:marRight w:val="0"/>
      <w:marTop w:val="0"/>
      <w:marBottom w:val="0"/>
      <w:divBdr>
        <w:top w:val="none" w:sz="0" w:space="0" w:color="auto"/>
        <w:left w:val="none" w:sz="0" w:space="0" w:color="auto"/>
        <w:bottom w:val="none" w:sz="0" w:space="0" w:color="auto"/>
        <w:right w:val="none" w:sz="0" w:space="0" w:color="auto"/>
      </w:divBdr>
    </w:div>
    <w:div w:id="1091121202">
      <w:bodyDiv w:val="1"/>
      <w:marLeft w:val="0"/>
      <w:marRight w:val="0"/>
      <w:marTop w:val="0"/>
      <w:marBottom w:val="0"/>
      <w:divBdr>
        <w:top w:val="none" w:sz="0" w:space="0" w:color="auto"/>
        <w:left w:val="none" w:sz="0" w:space="0" w:color="auto"/>
        <w:bottom w:val="none" w:sz="0" w:space="0" w:color="auto"/>
        <w:right w:val="none" w:sz="0" w:space="0" w:color="auto"/>
      </w:divBdr>
    </w:div>
    <w:div w:id="1095983212">
      <w:bodyDiv w:val="1"/>
      <w:marLeft w:val="0"/>
      <w:marRight w:val="0"/>
      <w:marTop w:val="0"/>
      <w:marBottom w:val="0"/>
      <w:divBdr>
        <w:top w:val="none" w:sz="0" w:space="0" w:color="auto"/>
        <w:left w:val="none" w:sz="0" w:space="0" w:color="auto"/>
        <w:bottom w:val="none" w:sz="0" w:space="0" w:color="auto"/>
        <w:right w:val="none" w:sz="0" w:space="0" w:color="auto"/>
      </w:divBdr>
    </w:div>
    <w:div w:id="1105231594">
      <w:bodyDiv w:val="1"/>
      <w:marLeft w:val="0"/>
      <w:marRight w:val="0"/>
      <w:marTop w:val="0"/>
      <w:marBottom w:val="0"/>
      <w:divBdr>
        <w:top w:val="none" w:sz="0" w:space="0" w:color="auto"/>
        <w:left w:val="none" w:sz="0" w:space="0" w:color="auto"/>
        <w:bottom w:val="none" w:sz="0" w:space="0" w:color="auto"/>
        <w:right w:val="none" w:sz="0" w:space="0" w:color="auto"/>
      </w:divBdr>
    </w:div>
    <w:div w:id="1106579832">
      <w:bodyDiv w:val="1"/>
      <w:marLeft w:val="0"/>
      <w:marRight w:val="0"/>
      <w:marTop w:val="0"/>
      <w:marBottom w:val="0"/>
      <w:divBdr>
        <w:top w:val="none" w:sz="0" w:space="0" w:color="auto"/>
        <w:left w:val="none" w:sz="0" w:space="0" w:color="auto"/>
        <w:bottom w:val="none" w:sz="0" w:space="0" w:color="auto"/>
        <w:right w:val="none" w:sz="0" w:space="0" w:color="auto"/>
      </w:divBdr>
    </w:div>
    <w:div w:id="1109154935">
      <w:bodyDiv w:val="1"/>
      <w:marLeft w:val="0"/>
      <w:marRight w:val="0"/>
      <w:marTop w:val="0"/>
      <w:marBottom w:val="0"/>
      <w:divBdr>
        <w:top w:val="none" w:sz="0" w:space="0" w:color="auto"/>
        <w:left w:val="none" w:sz="0" w:space="0" w:color="auto"/>
        <w:bottom w:val="none" w:sz="0" w:space="0" w:color="auto"/>
        <w:right w:val="none" w:sz="0" w:space="0" w:color="auto"/>
      </w:divBdr>
    </w:div>
    <w:div w:id="1111781640">
      <w:bodyDiv w:val="1"/>
      <w:marLeft w:val="0"/>
      <w:marRight w:val="0"/>
      <w:marTop w:val="0"/>
      <w:marBottom w:val="0"/>
      <w:divBdr>
        <w:top w:val="none" w:sz="0" w:space="0" w:color="auto"/>
        <w:left w:val="none" w:sz="0" w:space="0" w:color="auto"/>
        <w:bottom w:val="none" w:sz="0" w:space="0" w:color="auto"/>
        <w:right w:val="none" w:sz="0" w:space="0" w:color="auto"/>
      </w:divBdr>
    </w:div>
    <w:div w:id="1125659517">
      <w:bodyDiv w:val="1"/>
      <w:marLeft w:val="0"/>
      <w:marRight w:val="0"/>
      <w:marTop w:val="0"/>
      <w:marBottom w:val="0"/>
      <w:divBdr>
        <w:top w:val="none" w:sz="0" w:space="0" w:color="auto"/>
        <w:left w:val="none" w:sz="0" w:space="0" w:color="auto"/>
        <w:bottom w:val="none" w:sz="0" w:space="0" w:color="auto"/>
        <w:right w:val="none" w:sz="0" w:space="0" w:color="auto"/>
      </w:divBdr>
    </w:div>
    <w:div w:id="1126924184">
      <w:bodyDiv w:val="1"/>
      <w:marLeft w:val="0"/>
      <w:marRight w:val="0"/>
      <w:marTop w:val="0"/>
      <w:marBottom w:val="0"/>
      <w:divBdr>
        <w:top w:val="none" w:sz="0" w:space="0" w:color="auto"/>
        <w:left w:val="none" w:sz="0" w:space="0" w:color="auto"/>
        <w:bottom w:val="none" w:sz="0" w:space="0" w:color="auto"/>
        <w:right w:val="none" w:sz="0" w:space="0" w:color="auto"/>
      </w:divBdr>
    </w:div>
    <w:div w:id="1127436288">
      <w:bodyDiv w:val="1"/>
      <w:marLeft w:val="0"/>
      <w:marRight w:val="0"/>
      <w:marTop w:val="0"/>
      <w:marBottom w:val="0"/>
      <w:divBdr>
        <w:top w:val="none" w:sz="0" w:space="0" w:color="auto"/>
        <w:left w:val="none" w:sz="0" w:space="0" w:color="auto"/>
        <w:bottom w:val="none" w:sz="0" w:space="0" w:color="auto"/>
        <w:right w:val="none" w:sz="0" w:space="0" w:color="auto"/>
      </w:divBdr>
    </w:div>
    <w:div w:id="1127893174">
      <w:bodyDiv w:val="1"/>
      <w:marLeft w:val="0"/>
      <w:marRight w:val="0"/>
      <w:marTop w:val="0"/>
      <w:marBottom w:val="0"/>
      <w:divBdr>
        <w:top w:val="none" w:sz="0" w:space="0" w:color="auto"/>
        <w:left w:val="none" w:sz="0" w:space="0" w:color="auto"/>
        <w:bottom w:val="none" w:sz="0" w:space="0" w:color="auto"/>
        <w:right w:val="none" w:sz="0" w:space="0" w:color="auto"/>
      </w:divBdr>
    </w:div>
    <w:div w:id="1130171943">
      <w:bodyDiv w:val="1"/>
      <w:marLeft w:val="0"/>
      <w:marRight w:val="0"/>
      <w:marTop w:val="0"/>
      <w:marBottom w:val="0"/>
      <w:divBdr>
        <w:top w:val="none" w:sz="0" w:space="0" w:color="auto"/>
        <w:left w:val="none" w:sz="0" w:space="0" w:color="auto"/>
        <w:bottom w:val="none" w:sz="0" w:space="0" w:color="auto"/>
        <w:right w:val="none" w:sz="0" w:space="0" w:color="auto"/>
      </w:divBdr>
    </w:div>
    <w:div w:id="1134176156">
      <w:bodyDiv w:val="1"/>
      <w:marLeft w:val="0"/>
      <w:marRight w:val="0"/>
      <w:marTop w:val="0"/>
      <w:marBottom w:val="0"/>
      <w:divBdr>
        <w:top w:val="none" w:sz="0" w:space="0" w:color="auto"/>
        <w:left w:val="none" w:sz="0" w:space="0" w:color="auto"/>
        <w:bottom w:val="none" w:sz="0" w:space="0" w:color="auto"/>
        <w:right w:val="none" w:sz="0" w:space="0" w:color="auto"/>
      </w:divBdr>
    </w:div>
    <w:div w:id="1134908550">
      <w:bodyDiv w:val="1"/>
      <w:marLeft w:val="0"/>
      <w:marRight w:val="0"/>
      <w:marTop w:val="0"/>
      <w:marBottom w:val="0"/>
      <w:divBdr>
        <w:top w:val="none" w:sz="0" w:space="0" w:color="auto"/>
        <w:left w:val="none" w:sz="0" w:space="0" w:color="auto"/>
        <w:bottom w:val="none" w:sz="0" w:space="0" w:color="auto"/>
        <w:right w:val="none" w:sz="0" w:space="0" w:color="auto"/>
      </w:divBdr>
    </w:div>
    <w:div w:id="1139803000">
      <w:bodyDiv w:val="1"/>
      <w:marLeft w:val="0"/>
      <w:marRight w:val="0"/>
      <w:marTop w:val="0"/>
      <w:marBottom w:val="0"/>
      <w:divBdr>
        <w:top w:val="none" w:sz="0" w:space="0" w:color="auto"/>
        <w:left w:val="none" w:sz="0" w:space="0" w:color="auto"/>
        <w:bottom w:val="none" w:sz="0" w:space="0" w:color="auto"/>
        <w:right w:val="none" w:sz="0" w:space="0" w:color="auto"/>
      </w:divBdr>
    </w:div>
    <w:div w:id="1140346215">
      <w:bodyDiv w:val="1"/>
      <w:marLeft w:val="0"/>
      <w:marRight w:val="0"/>
      <w:marTop w:val="0"/>
      <w:marBottom w:val="0"/>
      <w:divBdr>
        <w:top w:val="none" w:sz="0" w:space="0" w:color="auto"/>
        <w:left w:val="none" w:sz="0" w:space="0" w:color="auto"/>
        <w:bottom w:val="none" w:sz="0" w:space="0" w:color="auto"/>
        <w:right w:val="none" w:sz="0" w:space="0" w:color="auto"/>
      </w:divBdr>
    </w:div>
    <w:div w:id="1146629346">
      <w:bodyDiv w:val="1"/>
      <w:marLeft w:val="0"/>
      <w:marRight w:val="0"/>
      <w:marTop w:val="0"/>
      <w:marBottom w:val="0"/>
      <w:divBdr>
        <w:top w:val="none" w:sz="0" w:space="0" w:color="auto"/>
        <w:left w:val="none" w:sz="0" w:space="0" w:color="auto"/>
        <w:bottom w:val="none" w:sz="0" w:space="0" w:color="auto"/>
        <w:right w:val="none" w:sz="0" w:space="0" w:color="auto"/>
      </w:divBdr>
    </w:div>
    <w:div w:id="1153253554">
      <w:bodyDiv w:val="1"/>
      <w:marLeft w:val="0"/>
      <w:marRight w:val="0"/>
      <w:marTop w:val="0"/>
      <w:marBottom w:val="0"/>
      <w:divBdr>
        <w:top w:val="none" w:sz="0" w:space="0" w:color="auto"/>
        <w:left w:val="none" w:sz="0" w:space="0" w:color="auto"/>
        <w:bottom w:val="none" w:sz="0" w:space="0" w:color="auto"/>
        <w:right w:val="none" w:sz="0" w:space="0" w:color="auto"/>
      </w:divBdr>
    </w:div>
    <w:div w:id="1153526042">
      <w:bodyDiv w:val="1"/>
      <w:marLeft w:val="0"/>
      <w:marRight w:val="0"/>
      <w:marTop w:val="0"/>
      <w:marBottom w:val="0"/>
      <w:divBdr>
        <w:top w:val="none" w:sz="0" w:space="0" w:color="auto"/>
        <w:left w:val="none" w:sz="0" w:space="0" w:color="auto"/>
        <w:bottom w:val="none" w:sz="0" w:space="0" w:color="auto"/>
        <w:right w:val="none" w:sz="0" w:space="0" w:color="auto"/>
      </w:divBdr>
    </w:div>
    <w:div w:id="1155148880">
      <w:bodyDiv w:val="1"/>
      <w:marLeft w:val="0"/>
      <w:marRight w:val="0"/>
      <w:marTop w:val="0"/>
      <w:marBottom w:val="0"/>
      <w:divBdr>
        <w:top w:val="none" w:sz="0" w:space="0" w:color="auto"/>
        <w:left w:val="none" w:sz="0" w:space="0" w:color="auto"/>
        <w:bottom w:val="none" w:sz="0" w:space="0" w:color="auto"/>
        <w:right w:val="none" w:sz="0" w:space="0" w:color="auto"/>
      </w:divBdr>
    </w:div>
    <w:div w:id="1166630349">
      <w:bodyDiv w:val="1"/>
      <w:marLeft w:val="0"/>
      <w:marRight w:val="0"/>
      <w:marTop w:val="0"/>
      <w:marBottom w:val="0"/>
      <w:divBdr>
        <w:top w:val="none" w:sz="0" w:space="0" w:color="auto"/>
        <w:left w:val="none" w:sz="0" w:space="0" w:color="auto"/>
        <w:bottom w:val="none" w:sz="0" w:space="0" w:color="auto"/>
        <w:right w:val="none" w:sz="0" w:space="0" w:color="auto"/>
      </w:divBdr>
      <w:divsChild>
        <w:div w:id="686718643">
          <w:marLeft w:val="0"/>
          <w:marRight w:val="0"/>
          <w:marTop w:val="0"/>
          <w:marBottom w:val="0"/>
          <w:divBdr>
            <w:top w:val="none" w:sz="0" w:space="0" w:color="auto"/>
            <w:left w:val="none" w:sz="0" w:space="0" w:color="auto"/>
            <w:bottom w:val="none" w:sz="0" w:space="0" w:color="auto"/>
            <w:right w:val="none" w:sz="0" w:space="0" w:color="auto"/>
          </w:divBdr>
          <w:divsChild>
            <w:div w:id="47807167">
              <w:marLeft w:val="0"/>
              <w:marRight w:val="0"/>
              <w:marTop w:val="0"/>
              <w:marBottom w:val="0"/>
              <w:divBdr>
                <w:top w:val="none" w:sz="0" w:space="0" w:color="auto"/>
                <w:left w:val="none" w:sz="0" w:space="0" w:color="auto"/>
                <w:bottom w:val="none" w:sz="0" w:space="0" w:color="auto"/>
                <w:right w:val="none" w:sz="0" w:space="0" w:color="auto"/>
              </w:divBdr>
              <w:divsChild>
                <w:div w:id="831528875">
                  <w:marLeft w:val="0"/>
                  <w:marRight w:val="0"/>
                  <w:marTop w:val="0"/>
                  <w:marBottom w:val="0"/>
                  <w:divBdr>
                    <w:top w:val="none" w:sz="0" w:space="0" w:color="auto"/>
                    <w:left w:val="none" w:sz="0" w:space="0" w:color="auto"/>
                    <w:bottom w:val="none" w:sz="0" w:space="0" w:color="auto"/>
                    <w:right w:val="none" w:sz="0" w:space="0" w:color="auto"/>
                  </w:divBdr>
                  <w:divsChild>
                    <w:div w:id="26990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8253">
      <w:bodyDiv w:val="1"/>
      <w:marLeft w:val="0"/>
      <w:marRight w:val="0"/>
      <w:marTop w:val="0"/>
      <w:marBottom w:val="0"/>
      <w:divBdr>
        <w:top w:val="none" w:sz="0" w:space="0" w:color="auto"/>
        <w:left w:val="none" w:sz="0" w:space="0" w:color="auto"/>
        <w:bottom w:val="none" w:sz="0" w:space="0" w:color="auto"/>
        <w:right w:val="none" w:sz="0" w:space="0" w:color="auto"/>
      </w:divBdr>
    </w:div>
    <w:div w:id="1174765316">
      <w:bodyDiv w:val="1"/>
      <w:marLeft w:val="0"/>
      <w:marRight w:val="0"/>
      <w:marTop w:val="0"/>
      <w:marBottom w:val="0"/>
      <w:divBdr>
        <w:top w:val="none" w:sz="0" w:space="0" w:color="auto"/>
        <w:left w:val="none" w:sz="0" w:space="0" w:color="auto"/>
        <w:bottom w:val="none" w:sz="0" w:space="0" w:color="auto"/>
        <w:right w:val="none" w:sz="0" w:space="0" w:color="auto"/>
      </w:divBdr>
    </w:div>
    <w:div w:id="1176964622">
      <w:bodyDiv w:val="1"/>
      <w:marLeft w:val="0"/>
      <w:marRight w:val="0"/>
      <w:marTop w:val="0"/>
      <w:marBottom w:val="0"/>
      <w:divBdr>
        <w:top w:val="none" w:sz="0" w:space="0" w:color="auto"/>
        <w:left w:val="none" w:sz="0" w:space="0" w:color="auto"/>
        <w:bottom w:val="none" w:sz="0" w:space="0" w:color="auto"/>
        <w:right w:val="none" w:sz="0" w:space="0" w:color="auto"/>
      </w:divBdr>
    </w:div>
    <w:div w:id="1176993196">
      <w:bodyDiv w:val="1"/>
      <w:marLeft w:val="0"/>
      <w:marRight w:val="0"/>
      <w:marTop w:val="0"/>
      <w:marBottom w:val="0"/>
      <w:divBdr>
        <w:top w:val="none" w:sz="0" w:space="0" w:color="auto"/>
        <w:left w:val="none" w:sz="0" w:space="0" w:color="auto"/>
        <w:bottom w:val="none" w:sz="0" w:space="0" w:color="auto"/>
        <w:right w:val="none" w:sz="0" w:space="0" w:color="auto"/>
      </w:divBdr>
    </w:div>
    <w:div w:id="1180965984">
      <w:bodyDiv w:val="1"/>
      <w:marLeft w:val="0"/>
      <w:marRight w:val="0"/>
      <w:marTop w:val="0"/>
      <w:marBottom w:val="0"/>
      <w:divBdr>
        <w:top w:val="none" w:sz="0" w:space="0" w:color="auto"/>
        <w:left w:val="none" w:sz="0" w:space="0" w:color="auto"/>
        <w:bottom w:val="none" w:sz="0" w:space="0" w:color="auto"/>
        <w:right w:val="none" w:sz="0" w:space="0" w:color="auto"/>
      </w:divBdr>
    </w:div>
    <w:div w:id="1190218398">
      <w:bodyDiv w:val="1"/>
      <w:marLeft w:val="0"/>
      <w:marRight w:val="0"/>
      <w:marTop w:val="0"/>
      <w:marBottom w:val="0"/>
      <w:divBdr>
        <w:top w:val="none" w:sz="0" w:space="0" w:color="auto"/>
        <w:left w:val="none" w:sz="0" w:space="0" w:color="auto"/>
        <w:bottom w:val="none" w:sz="0" w:space="0" w:color="auto"/>
        <w:right w:val="none" w:sz="0" w:space="0" w:color="auto"/>
      </w:divBdr>
    </w:div>
    <w:div w:id="1192497885">
      <w:bodyDiv w:val="1"/>
      <w:marLeft w:val="0"/>
      <w:marRight w:val="0"/>
      <w:marTop w:val="0"/>
      <w:marBottom w:val="0"/>
      <w:divBdr>
        <w:top w:val="none" w:sz="0" w:space="0" w:color="auto"/>
        <w:left w:val="none" w:sz="0" w:space="0" w:color="auto"/>
        <w:bottom w:val="none" w:sz="0" w:space="0" w:color="auto"/>
        <w:right w:val="none" w:sz="0" w:space="0" w:color="auto"/>
      </w:divBdr>
    </w:div>
    <w:div w:id="1193495779">
      <w:bodyDiv w:val="1"/>
      <w:marLeft w:val="0"/>
      <w:marRight w:val="0"/>
      <w:marTop w:val="0"/>
      <w:marBottom w:val="0"/>
      <w:divBdr>
        <w:top w:val="none" w:sz="0" w:space="0" w:color="auto"/>
        <w:left w:val="none" w:sz="0" w:space="0" w:color="auto"/>
        <w:bottom w:val="none" w:sz="0" w:space="0" w:color="auto"/>
        <w:right w:val="none" w:sz="0" w:space="0" w:color="auto"/>
      </w:divBdr>
    </w:div>
    <w:div w:id="1219825221">
      <w:bodyDiv w:val="1"/>
      <w:marLeft w:val="0"/>
      <w:marRight w:val="0"/>
      <w:marTop w:val="0"/>
      <w:marBottom w:val="0"/>
      <w:divBdr>
        <w:top w:val="none" w:sz="0" w:space="0" w:color="auto"/>
        <w:left w:val="none" w:sz="0" w:space="0" w:color="auto"/>
        <w:bottom w:val="none" w:sz="0" w:space="0" w:color="auto"/>
        <w:right w:val="none" w:sz="0" w:space="0" w:color="auto"/>
      </w:divBdr>
    </w:div>
    <w:div w:id="1225481671">
      <w:bodyDiv w:val="1"/>
      <w:marLeft w:val="0"/>
      <w:marRight w:val="0"/>
      <w:marTop w:val="0"/>
      <w:marBottom w:val="0"/>
      <w:divBdr>
        <w:top w:val="none" w:sz="0" w:space="0" w:color="auto"/>
        <w:left w:val="none" w:sz="0" w:space="0" w:color="auto"/>
        <w:bottom w:val="none" w:sz="0" w:space="0" w:color="auto"/>
        <w:right w:val="none" w:sz="0" w:space="0" w:color="auto"/>
      </w:divBdr>
    </w:div>
    <w:div w:id="1225868929">
      <w:bodyDiv w:val="1"/>
      <w:marLeft w:val="0"/>
      <w:marRight w:val="0"/>
      <w:marTop w:val="0"/>
      <w:marBottom w:val="0"/>
      <w:divBdr>
        <w:top w:val="none" w:sz="0" w:space="0" w:color="auto"/>
        <w:left w:val="none" w:sz="0" w:space="0" w:color="auto"/>
        <w:bottom w:val="none" w:sz="0" w:space="0" w:color="auto"/>
        <w:right w:val="none" w:sz="0" w:space="0" w:color="auto"/>
      </w:divBdr>
    </w:div>
    <w:div w:id="1229222845">
      <w:bodyDiv w:val="1"/>
      <w:marLeft w:val="0"/>
      <w:marRight w:val="0"/>
      <w:marTop w:val="0"/>
      <w:marBottom w:val="0"/>
      <w:divBdr>
        <w:top w:val="none" w:sz="0" w:space="0" w:color="auto"/>
        <w:left w:val="none" w:sz="0" w:space="0" w:color="auto"/>
        <w:bottom w:val="none" w:sz="0" w:space="0" w:color="auto"/>
        <w:right w:val="none" w:sz="0" w:space="0" w:color="auto"/>
      </w:divBdr>
    </w:div>
    <w:div w:id="1236476459">
      <w:bodyDiv w:val="1"/>
      <w:marLeft w:val="0"/>
      <w:marRight w:val="0"/>
      <w:marTop w:val="0"/>
      <w:marBottom w:val="0"/>
      <w:divBdr>
        <w:top w:val="none" w:sz="0" w:space="0" w:color="auto"/>
        <w:left w:val="none" w:sz="0" w:space="0" w:color="auto"/>
        <w:bottom w:val="none" w:sz="0" w:space="0" w:color="auto"/>
        <w:right w:val="none" w:sz="0" w:space="0" w:color="auto"/>
      </w:divBdr>
    </w:div>
    <w:div w:id="1238442415">
      <w:bodyDiv w:val="1"/>
      <w:marLeft w:val="0"/>
      <w:marRight w:val="0"/>
      <w:marTop w:val="0"/>
      <w:marBottom w:val="0"/>
      <w:divBdr>
        <w:top w:val="none" w:sz="0" w:space="0" w:color="auto"/>
        <w:left w:val="none" w:sz="0" w:space="0" w:color="auto"/>
        <w:bottom w:val="none" w:sz="0" w:space="0" w:color="auto"/>
        <w:right w:val="none" w:sz="0" w:space="0" w:color="auto"/>
      </w:divBdr>
    </w:div>
    <w:div w:id="1245802242">
      <w:bodyDiv w:val="1"/>
      <w:marLeft w:val="0"/>
      <w:marRight w:val="0"/>
      <w:marTop w:val="0"/>
      <w:marBottom w:val="0"/>
      <w:divBdr>
        <w:top w:val="none" w:sz="0" w:space="0" w:color="auto"/>
        <w:left w:val="none" w:sz="0" w:space="0" w:color="auto"/>
        <w:bottom w:val="none" w:sz="0" w:space="0" w:color="auto"/>
        <w:right w:val="none" w:sz="0" w:space="0" w:color="auto"/>
      </w:divBdr>
    </w:div>
    <w:div w:id="1246916289">
      <w:bodyDiv w:val="1"/>
      <w:marLeft w:val="0"/>
      <w:marRight w:val="0"/>
      <w:marTop w:val="0"/>
      <w:marBottom w:val="0"/>
      <w:divBdr>
        <w:top w:val="none" w:sz="0" w:space="0" w:color="auto"/>
        <w:left w:val="none" w:sz="0" w:space="0" w:color="auto"/>
        <w:bottom w:val="none" w:sz="0" w:space="0" w:color="auto"/>
        <w:right w:val="none" w:sz="0" w:space="0" w:color="auto"/>
      </w:divBdr>
    </w:div>
    <w:div w:id="1247379079">
      <w:bodyDiv w:val="1"/>
      <w:marLeft w:val="0"/>
      <w:marRight w:val="0"/>
      <w:marTop w:val="0"/>
      <w:marBottom w:val="0"/>
      <w:divBdr>
        <w:top w:val="none" w:sz="0" w:space="0" w:color="auto"/>
        <w:left w:val="none" w:sz="0" w:space="0" w:color="auto"/>
        <w:bottom w:val="none" w:sz="0" w:space="0" w:color="auto"/>
        <w:right w:val="none" w:sz="0" w:space="0" w:color="auto"/>
      </w:divBdr>
    </w:div>
    <w:div w:id="1248612187">
      <w:bodyDiv w:val="1"/>
      <w:marLeft w:val="0"/>
      <w:marRight w:val="0"/>
      <w:marTop w:val="0"/>
      <w:marBottom w:val="0"/>
      <w:divBdr>
        <w:top w:val="none" w:sz="0" w:space="0" w:color="auto"/>
        <w:left w:val="none" w:sz="0" w:space="0" w:color="auto"/>
        <w:bottom w:val="none" w:sz="0" w:space="0" w:color="auto"/>
        <w:right w:val="none" w:sz="0" w:space="0" w:color="auto"/>
      </w:divBdr>
    </w:div>
    <w:div w:id="1249656265">
      <w:bodyDiv w:val="1"/>
      <w:marLeft w:val="0"/>
      <w:marRight w:val="0"/>
      <w:marTop w:val="0"/>
      <w:marBottom w:val="0"/>
      <w:divBdr>
        <w:top w:val="none" w:sz="0" w:space="0" w:color="auto"/>
        <w:left w:val="none" w:sz="0" w:space="0" w:color="auto"/>
        <w:bottom w:val="none" w:sz="0" w:space="0" w:color="auto"/>
        <w:right w:val="none" w:sz="0" w:space="0" w:color="auto"/>
      </w:divBdr>
    </w:div>
    <w:div w:id="1253125303">
      <w:bodyDiv w:val="1"/>
      <w:marLeft w:val="0"/>
      <w:marRight w:val="0"/>
      <w:marTop w:val="0"/>
      <w:marBottom w:val="0"/>
      <w:divBdr>
        <w:top w:val="none" w:sz="0" w:space="0" w:color="auto"/>
        <w:left w:val="none" w:sz="0" w:space="0" w:color="auto"/>
        <w:bottom w:val="none" w:sz="0" w:space="0" w:color="auto"/>
        <w:right w:val="none" w:sz="0" w:space="0" w:color="auto"/>
      </w:divBdr>
    </w:div>
    <w:div w:id="1257442595">
      <w:bodyDiv w:val="1"/>
      <w:marLeft w:val="0"/>
      <w:marRight w:val="0"/>
      <w:marTop w:val="0"/>
      <w:marBottom w:val="0"/>
      <w:divBdr>
        <w:top w:val="none" w:sz="0" w:space="0" w:color="auto"/>
        <w:left w:val="none" w:sz="0" w:space="0" w:color="auto"/>
        <w:bottom w:val="none" w:sz="0" w:space="0" w:color="auto"/>
        <w:right w:val="none" w:sz="0" w:space="0" w:color="auto"/>
      </w:divBdr>
    </w:div>
    <w:div w:id="1271008634">
      <w:bodyDiv w:val="1"/>
      <w:marLeft w:val="0"/>
      <w:marRight w:val="0"/>
      <w:marTop w:val="0"/>
      <w:marBottom w:val="0"/>
      <w:divBdr>
        <w:top w:val="none" w:sz="0" w:space="0" w:color="auto"/>
        <w:left w:val="none" w:sz="0" w:space="0" w:color="auto"/>
        <w:bottom w:val="none" w:sz="0" w:space="0" w:color="auto"/>
        <w:right w:val="none" w:sz="0" w:space="0" w:color="auto"/>
      </w:divBdr>
    </w:div>
    <w:div w:id="1273123882">
      <w:bodyDiv w:val="1"/>
      <w:marLeft w:val="0"/>
      <w:marRight w:val="0"/>
      <w:marTop w:val="0"/>
      <w:marBottom w:val="0"/>
      <w:divBdr>
        <w:top w:val="none" w:sz="0" w:space="0" w:color="auto"/>
        <w:left w:val="none" w:sz="0" w:space="0" w:color="auto"/>
        <w:bottom w:val="none" w:sz="0" w:space="0" w:color="auto"/>
        <w:right w:val="none" w:sz="0" w:space="0" w:color="auto"/>
      </w:divBdr>
    </w:div>
    <w:div w:id="1276524489">
      <w:bodyDiv w:val="1"/>
      <w:marLeft w:val="0"/>
      <w:marRight w:val="0"/>
      <w:marTop w:val="0"/>
      <w:marBottom w:val="0"/>
      <w:divBdr>
        <w:top w:val="none" w:sz="0" w:space="0" w:color="auto"/>
        <w:left w:val="none" w:sz="0" w:space="0" w:color="auto"/>
        <w:bottom w:val="none" w:sz="0" w:space="0" w:color="auto"/>
        <w:right w:val="none" w:sz="0" w:space="0" w:color="auto"/>
      </w:divBdr>
    </w:div>
    <w:div w:id="1276711676">
      <w:bodyDiv w:val="1"/>
      <w:marLeft w:val="0"/>
      <w:marRight w:val="0"/>
      <w:marTop w:val="0"/>
      <w:marBottom w:val="0"/>
      <w:divBdr>
        <w:top w:val="none" w:sz="0" w:space="0" w:color="auto"/>
        <w:left w:val="none" w:sz="0" w:space="0" w:color="auto"/>
        <w:bottom w:val="none" w:sz="0" w:space="0" w:color="auto"/>
        <w:right w:val="none" w:sz="0" w:space="0" w:color="auto"/>
      </w:divBdr>
    </w:div>
    <w:div w:id="1279096546">
      <w:bodyDiv w:val="1"/>
      <w:marLeft w:val="0"/>
      <w:marRight w:val="0"/>
      <w:marTop w:val="0"/>
      <w:marBottom w:val="0"/>
      <w:divBdr>
        <w:top w:val="none" w:sz="0" w:space="0" w:color="auto"/>
        <w:left w:val="none" w:sz="0" w:space="0" w:color="auto"/>
        <w:bottom w:val="none" w:sz="0" w:space="0" w:color="auto"/>
        <w:right w:val="none" w:sz="0" w:space="0" w:color="auto"/>
      </w:divBdr>
    </w:div>
    <w:div w:id="1283416253">
      <w:bodyDiv w:val="1"/>
      <w:marLeft w:val="0"/>
      <w:marRight w:val="0"/>
      <w:marTop w:val="0"/>
      <w:marBottom w:val="0"/>
      <w:divBdr>
        <w:top w:val="none" w:sz="0" w:space="0" w:color="auto"/>
        <w:left w:val="none" w:sz="0" w:space="0" w:color="auto"/>
        <w:bottom w:val="none" w:sz="0" w:space="0" w:color="auto"/>
        <w:right w:val="none" w:sz="0" w:space="0" w:color="auto"/>
      </w:divBdr>
    </w:div>
    <w:div w:id="1290472789">
      <w:bodyDiv w:val="1"/>
      <w:marLeft w:val="0"/>
      <w:marRight w:val="0"/>
      <w:marTop w:val="0"/>
      <w:marBottom w:val="0"/>
      <w:divBdr>
        <w:top w:val="none" w:sz="0" w:space="0" w:color="auto"/>
        <w:left w:val="none" w:sz="0" w:space="0" w:color="auto"/>
        <w:bottom w:val="none" w:sz="0" w:space="0" w:color="auto"/>
        <w:right w:val="none" w:sz="0" w:space="0" w:color="auto"/>
      </w:divBdr>
    </w:div>
    <w:div w:id="1292320383">
      <w:bodyDiv w:val="1"/>
      <w:marLeft w:val="0"/>
      <w:marRight w:val="0"/>
      <w:marTop w:val="0"/>
      <w:marBottom w:val="0"/>
      <w:divBdr>
        <w:top w:val="none" w:sz="0" w:space="0" w:color="auto"/>
        <w:left w:val="none" w:sz="0" w:space="0" w:color="auto"/>
        <w:bottom w:val="none" w:sz="0" w:space="0" w:color="auto"/>
        <w:right w:val="none" w:sz="0" w:space="0" w:color="auto"/>
      </w:divBdr>
    </w:div>
    <w:div w:id="1301374620">
      <w:bodyDiv w:val="1"/>
      <w:marLeft w:val="0"/>
      <w:marRight w:val="0"/>
      <w:marTop w:val="0"/>
      <w:marBottom w:val="0"/>
      <w:divBdr>
        <w:top w:val="none" w:sz="0" w:space="0" w:color="auto"/>
        <w:left w:val="none" w:sz="0" w:space="0" w:color="auto"/>
        <w:bottom w:val="none" w:sz="0" w:space="0" w:color="auto"/>
        <w:right w:val="none" w:sz="0" w:space="0" w:color="auto"/>
      </w:divBdr>
    </w:div>
    <w:div w:id="1302342535">
      <w:bodyDiv w:val="1"/>
      <w:marLeft w:val="0"/>
      <w:marRight w:val="0"/>
      <w:marTop w:val="0"/>
      <w:marBottom w:val="0"/>
      <w:divBdr>
        <w:top w:val="none" w:sz="0" w:space="0" w:color="auto"/>
        <w:left w:val="none" w:sz="0" w:space="0" w:color="auto"/>
        <w:bottom w:val="none" w:sz="0" w:space="0" w:color="auto"/>
        <w:right w:val="none" w:sz="0" w:space="0" w:color="auto"/>
      </w:divBdr>
    </w:div>
    <w:div w:id="1313096186">
      <w:bodyDiv w:val="1"/>
      <w:marLeft w:val="0"/>
      <w:marRight w:val="0"/>
      <w:marTop w:val="0"/>
      <w:marBottom w:val="0"/>
      <w:divBdr>
        <w:top w:val="none" w:sz="0" w:space="0" w:color="auto"/>
        <w:left w:val="none" w:sz="0" w:space="0" w:color="auto"/>
        <w:bottom w:val="none" w:sz="0" w:space="0" w:color="auto"/>
        <w:right w:val="none" w:sz="0" w:space="0" w:color="auto"/>
      </w:divBdr>
    </w:div>
    <w:div w:id="1315798010">
      <w:bodyDiv w:val="1"/>
      <w:marLeft w:val="0"/>
      <w:marRight w:val="0"/>
      <w:marTop w:val="0"/>
      <w:marBottom w:val="0"/>
      <w:divBdr>
        <w:top w:val="none" w:sz="0" w:space="0" w:color="auto"/>
        <w:left w:val="none" w:sz="0" w:space="0" w:color="auto"/>
        <w:bottom w:val="none" w:sz="0" w:space="0" w:color="auto"/>
        <w:right w:val="none" w:sz="0" w:space="0" w:color="auto"/>
      </w:divBdr>
    </w:div>
    <w:div w:id="1319268806">
      <w:bodyDiv w:val="1"/>
      <w:marLeft w:val="0"/>
      <w:marRight w:val="0"/>
      <w:marTop w:val="0"/>
      <w:marBottom w:val="0"/>
      <w:divBdr>
        <w:top w:val="none" w:sz="0" w:space="0" w:color="auto"/>
        <w:left w:val="none" w:sz="0" w:space="0" w:color="auto"/>
        <w:bottom w:val="none" w:sz="0" w:space="0" w:color="auto"/>
        <w:right w:val="none" w:sz="0" w:space="0" w:color="auto"/>
      </w:divBdr>
    </w:div>
    <w:div w:id="1322807472">
      <w:bodyDiv w:val="1"/>
      <w:marLeft w:val="0"/>
      <w:marRight w:val="0"/>
      <w:marTop w:val="0"/>
      <w:marBottom w:val="0"/>
      <w:divBdr>
        <w:top w:val="none" w:sz="0" w:space="0" w:color="auto"/>
        <w:left w:val="none" w:sz="0" w:space="0" w:color="auto"/>
        <w:bottom w:val="none" w:sz="0" w:space="0" w:color="auto"/>
        <w:right w:val="none" w:sz="0" w:space="0" w:color="auto"/>
      </w:divBdr>
    </w:div>
    <w:div w:id="1329866629">
      <w:bodyDiv w:val="1"/>
      <w:marLeft w:val="0"/>
      <w:marRight w:val="0"/>
      <w:marTop w:val="0"/>
      <w:marBottom w:val="0"/>
      <w:divBdr>
        <w:top w:val="none" w:sz="0" w:space="0" w:color="auto"/>
        <w:left w:val="none" w:sz="0" w:space="0" w:color="auto"/>
        <w:bottom w:val="none" w:sz="0" w:space="0" w:color="auto"/>
        <w:right w:val="none" w:sz="0" w:space="0" w:color="auto"/>
      </w:divBdr>
    </w:div>
    <w:div w:id="1332682467">
      <w:bodyDiv w:val="1"/>
      <w:marLeft w:val="0"/>
      <w:marRight w:val="0"/>
      <w:marTop w:val="0"/>
      <w:marBottom w:val="0"/>
      <w:divBdr>
        <w:top w:val="none" w:sz="0" w:space="0" w:color="auto"/>
        <w:left w:val="none" w:sz="0" w:space="0" w:color="auto"/>
        <w:bottom w:val="none" w:sz="0" w:space="0" w:color="auto"/>
        <w:right w:val="none" w:sz="0" w:space="0" w:color="auto"/>
      </w:divBdr>
    </w:div>
    <w:div w:id="1339579620">
      <w:bodyDiv w:val="1"/>
      <w:marLeft w:val="0"/>
      <w:marRight w:val="0"/>
      <w:marTop w:val="0"/>
      <w:marBottom w:val="0"/>
      <w:divBdr>
        <w:top w:val="none" w:sz="0" w:space="0" w:color="auto"/>
        <w:left w:val="none" w:sz="0" w:space="0" w:color="auto"/>
        <w:bottom w:val="none" w:sz="0" w:space="0" w:color="auto"/>
        <w:right w:val="none" w:sz="0" w:space="0" w:color="auto"/>
      </w:divBdr>
    </w:div>
    <w:div w:id="1343121202">
      <w:bodyDiv w:val="1"/>
      <w:marLeft w:val="0"/>
      <w:marRight w:val="0"/>
      <w:marTop w:val="0"/>
      <w:marBottom w:val="0"/>
      <w:divBdr>
        <w:top w:val="none" w:sz="0" w:space="0" w:color="auto"/>
        <w:left w:val="none" w:sz="0" w:space="0" w:color="auto"/>
        <w:bottom w:val="none" w:sz="0" w:space="0" w:color="auto"/>
        <w:right w:val="none" w:sz="0" w:space="0" w:color="auto"/>
      </w:divBdr>
    </w:div>
    <w:div w:id="1349024320">
      <w:bodyDiv w:val="1"/>
      <w:marLeft w:val="0"/>
      <w:marRight w:val="0"/>
      <w:marTop w:val="0"/>
      <w:marBottom w:val="0"/>
      <w:divBdr>
        <w:top w:val="none" w:sz="0" w:space="0" w:color="auto"/>
        <w:left w:val="none" w:sz="0" w:space="0" w:color="auto"/>
        <w:bottom w:val="none" w:sz="0" w:space="0" w:color="auto"/>
        <w:right w:val="none" w:sz="0" w:space="0" w:color="auto"/>
      </w:divBdr>
    </w:div>
    <w:div w:id="1359744495">
      <w:bodyDiv w:val="1"/>
      <w:marLeft w:val="0"/>
      <w:marRight w:val="0"/>
      <w:marTop w:val="0"/>
      <w:marBottom w:val="0"/>
      <w:divBdr>
        <w:top w:val="none" w:sz="0" w:space="0" w:color="auto"/>
        <w:left w:val="none" w:sz="0" w:space="0" w:color="auto"/>
        <w:bottom w:val="none" w:sz="0" w:space="0" w:color="auto"/>
        <w:right w:val="none" w:sz="0" w:space="0" w:color="auto"/>
      </w:divBdr>
    </w:div>
    <w:div w:id="1366909888">
      <w:bodyDiv w:val="1"/>
      <w:marLeft w:val="0"/>
      <w:marRight w:val="0"/>
      <w:marTop w:val="0"/>
      <w:marBottom w:val="0"/>
      <w:divBdr>
        <w:top w:val="none" w:sz="0" w:space="0" w:color="auto"/>
        <w:left w:val="none" w:sz="0" w:space="0" w:color="auto"/>
        <w:bottom w:val="none" w:sz="0" w:space="0" w:color="auto"/>
        <w:right w:val="none" w:sz="0" w:space="0" w:color="auto"/>
      </w:divBdr>
    </w:div>
    <w:div w:id="1368068150">
      <w:bodyDiv w:val="1"/>
      <w:marLeft w:val="0"/>
      <w:marRight w:val="0"/>
      <w:marTop w:val="0"/>
      <w:marBottom w:val="0"/>
      <w:divBdr>
        <w:top w:val="none" w:sz="0" w:space="0" w:color="auto"/>
        <w:left w:val="none" w:sz="0" w:space="0" w:color="auto"/>
        <w:bottom w:val="none" w:sz="0" w:space="0" w:color="auto"/>
        <w:right w:val="none" w:sz="0" w:space="0" w:color="auto"/>
      </w:divBdr>
    </w:div>
    <w:div w:id="1373575714">
      <w:bodyDiv w:val="1"/>
      <w:marLeft w:val="0"/>
      <w:marRight w:val="0"/>
      <w:marTop w:val="0"/>
      <w:marBottom w:val="0"/>
      <w:divBdr>
        <w:top w:val="none" w:sz="0" w:space="0" w:color="auto"/>
        <w:left w:val="none" w:sz="0" w:space="0" w:color="auto"/>
        <w:bottom w:val="none" w:sz="0" w:space="0" w:color="auto"/>
        <w:right w:val="none" w:sz="0" w:space="0" w:color="auto"/>
      </w:divBdr>
    </w:div>
    <w:div w:id="1377585931">
      <w:bodyDiv w:val="1"/>
      <w:marLeft w:val="0"/>
      <w:marRight w:val="0"/>
      <w:marTop w:val="0"/>
      <w:marBottom w:val="0"/>
      <w:divBdr>
        <w:top w:val="none" w:sz="0" w:space="0" w:color="auto"/>
        <w:left w:val="none" w:sz="0" w:space="0" w:color="auto"/>
        <w:bottom w:val="none" w:sz="0" w:space="0" w:color="auto"/>
        <w:right w:val="none" w:sz="0" w:space="0" w:color="auto"/>
      </w:divBdr>
    </w:div>
    <w:div w:id="1388797234">
      <w:bodyDiv w:val="1"/>
      <w:marLeft w:val="0"/>
      <w:marRight w:val="0"/>
      <w:marTop w:val="0"/>
      <w:marBottom w:val="0"/>
      <w:divBdr>
        <w:top w:val="none" w:sz="0" w:space="0" w:color="auto"/>
        <w:left w:val="none" w:sz="0" w:space="0" w:color="auto"/>
        <w:bottom w:val="none" w:sz="0" w:space="0" w:color="auto"/>
        <w:right w:val="none" w:sz="0" w:space="0" w:color="auto"/>
      </w:divBdr>
    </w:div>
    <w:div w:id="1391154903">
      <w:bodyDiv w:val="1"/>
      <w:marLeft w:val="0"/>
      <w:marRight w:val="0"/>
      <w:marTop w:val="0"/>
      <w:marBottom w:val="0"/>
      <w:divBdr>
        <w:top w:val="none" w:sz="0" w:space="0" w:color="auto"/>
        <w:left w:val="none" w:sz="0" w:space="0" w:color="auto"/>
        <w:bottom w:val="none" w:sz="0" w:space="0" w:color="auto"/>
        <w:right w:val="none" w:sz="0" w:space="0" w:color="auto"/>
      </w:divBdr>
    </w:div>
    <w:div w:id="1392389822">
      <w:bodyDiv w:val="1"/>
      <w:marLeft w:val="0"/>
      <w:marRight w:val="0"/>
      <w:marTop w:val="0"/>
      <w:marBottom w:val="0"/>
      <w:divBdr>
        <w:top w:val="none" w:sz="0" w:space="0" w:color="auto"/>
        <w:left w:val="none" w:sz="0" w:space="0" w:color="auto"/>
        <w:bottom w:val="none" w:sz="0" w:space="0" w:color="auto"/>
        <w:right w:val="none" w:sz="0" w:space="0" w:color="auto"/>
      </w:divBdr>
    </w:div>
    <w:div w:id="1392540967">
      <w:bodyDiv w:val="1"/>
      <w:marLeft w:val="0"/>
      <w:marRight w:val="0"/>
      <w:marTop w:val="0"/>
      <w:marBottom w:val="0"/>
      <w:divBdr>
        <w:top w:val="none" w:sz="0" w:space="0" w:color="auto"/>
        <w:left w:val="none" w:sz="0" w:space="0" w:color="auto"/>
        <w:bottom w:val="none" w:sz="0" w:space="0" w:color="auto"/>
        <w:right w:val="none" w:sz="0" w:space="0" w:color="auto"/>
      </w:divBdr>
    </w:div>
    <w:div w:id="1397778106">
      <w:bodyDiv w:val="1"/>
      <w:marLeft w:val="0"/>
      <w:marRight w:val="0"/>
      <w:marTop w:val="0"/>
      <w:marBottom w:val="0"/>
      <w:divBdr>
        <w:top w:val="none" w:sz="0" w:space="0" w:color="auto"/>
        <w:left w:val="none" w:sz="0" w:space="0" w:color="auto"/>
        <w:bottom w:val="none" w:sz="0" w:space="0" w:color="auto"/>
        <w:right w:val="none" w:sz="0" w:space="0" w:color="auto"/>
      </w:divBdr>
      <w:divsChild>
        <w:div w:id="1435596327">
          <w:marLeft w:val="0"/>
          <w:marRight w:val="0"/>
          <w:marTop w:val="100"/>
          <w:marBottom w:val="100"/>
          <w:divBdr>
            <w:top w:val="none" w:sz="0" w:space="0" w:color="auto"/>
            <w:left w:val="none" w:sz="0" w:space="0" w:color="auto"/>
            <w:bottom w:val="none" w:sz="0" w:space="0" w:color="auto"/>
            <w:right w:val="none" w:sz="0" w:space="0" w:color="auto"/>
          </w:divBdr>
          <w:divsChild>
            <w:div w:id="424573029">
              <w:marLeft w:val="0"/>
              <w:marRight w:val="0"/>
              <w:marTop w:val="0"/>
              <w:marBottom w:val="0"/>
              <w:divBdr>
                <w:top w:val="none" w:sz="0" w:space="0" w:color="auto"/>
                <w:left w:val="none" w:sz="0" w:space="0" w:color="auto"/>
                <w:bottom w:val="none" w:sz="0" w:space="0" w:color="auto"/>
                <w:right w:val="none" w:sz="0" w:space="0" w:color="auto"/>
              </w:divBdr>
              <w:divsChild>
                <w:div w:id="1662462956">
                  <w:marLeft w:val="0"/>
                  <w:marRight w:val="0"/>
                  <w:marTop w:val="0"/>
                  <w:marBottom w:val="0"/>
                  <w:divBdr>
                    <w:top w:val="none" w:sz="0" w:space="0" w:color="auto"/>
                    <w:left w:val="none" w:sz="0" w:space="0" w:color="auto"/>
                    <w:bottom w:val="none" w:sz="0" w:space="0" w:color="auto"/>
                    <w:right w:val="none" w:sz="0" w:space="0" w:color="auto"/>
                  </w:divBdr>
                  <w:divsChild>
                    <w:div w:id="530344593">
                      <w:marLeft w:val="0"/>
                      <w:marRight w:val="0"/>
                      <w:marTop w:val="0"/>
                      <w:marBottom w:val="0"/>
                      <w:divBdr>
                        <w:top w:val="none" w:sz="0" w:space="0" w:color="auto"/>
                        <w:left w:val="none" w:sz="0" w:space="0" w:color="auto"/>
                        <w:bottom w:val="none" w:sz="0" w:space="0" w:color="auto"/>
                        <w:right w:val="none" w:sz="0" w:space="0" w:color="auto"/>
                      </w:divBdr>
                      <w:divsChild>
                        <w:div w:id="324817943">
                          <w:marLeft w:val="0"/>
                          <w:marRight w:val="0"/>
                          <w:marTop w:val="0"/>
                          <w:marBottom w:val="0"/>
                          <w:divBdr>
                            <w:top w:val="none" w:sz="0" w:space="0" w:color="auto"/>
                            <w:left w:val="none" w:sz="0" w:space="0" w:color="auto"/>
                            <w:bottom w:val="none" w:sz="0" w:space="0" w:color="auto"/>
                            <w:right w:val="none" w:sz="0" w:space="0" w:color="auto"/>
                          </w:divBdr>
                          <w:divsChild>
                            <w:div w:id="214165171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175726">
      <w:bodyDiv w:val="1"/>
      <w:marLeft w:val="0"/>
      <w:marRight w:val="0"/>
      <w:marTop w:val="0"/>
      <w:marBottom w:val="0"/>
      <w:divBdr>
        <w:top w:val="none" w:sz="0" w:space="0" w:color="auto"/>
        <w:left w:val="none" w:sz="0" w:space="0" w:color="auto"/>
        <w:bottom w:val="none" w:sz="0" w:space="0" w:color="auto"/>
        <w:right w:val="none" w:sz="0" w:space="0" w:color="auto"/>
      </w:divBdr>
    </w:div>
    <w:div w:id="1409690507">
      <w:bodyDiv w:val="1"/>
      <w:marLeft w:val="0"/>
      <w:marRight w:val="0"/>
      <w:marTop w:val="0"/>
      <w:marBottom w:val="0"/>
      <w:divBdr>
        <w:top w:val="none" w:sz="0" w:space="0" w:color="auto"/>
        <w:left w:val="none" w:sz="0" w:space="0" w:color="auto"/>
        <w:bottom w:val="none" w:sz="0" w:space="0" w:color="auto"/>
        <w:right w:val="none" w:sz="0" w:space="0" w:color="auto"/>
      </w:divBdr>
    </w:div>
    <w:div w:id="1410545346">
      <w:bodyDiv w:val="1"/>
      <w:marLeft w:val="0"/>
      <w:marRight w:val="0"/>
      <w:marTop w:val="0"/>
      <w:marBottom w:val="0"/>
      <w:divBdr>
        <w:top w:val="none" w:sz="0" w:space="0" w:color="auto"/>
        <w:left w:val="none" w:sz="0" w:space="0" w:color="auto"/>
        <w:bottom w:val="none" w:sz="0" w:space="0" w:color="auto"/>
        <w:right w:val="none" w:sz="0" w:space="0" w:color="auto"/>
      </w:divBdr>
    </w:div>
    <w:div w:id="1420104942">
      <w:bodyDiv w:val="1"/>
      <w:marLeft w:val="0"/>
      <w:marRight w:val="0"/>
      <w:marTop w:val="0"/>
      <w:marBottom w:val="0"/>
      <w:divBdr>
        <w:top w:val="none" w:sz="0" w:space="0" w:color="auto"/>
        <w:left w:val="none" w:sz="0" w:space="0" w:color="auto"/>
        <w:bottom w:val="none" w:sz="0" w:space="0" w:color="auto"/>
        <w:right w:val="none" w:sz="0" w:space="0" w:color="auto"/>
      </w:divBdr>
    </w:div>
    <w:div w:id="1423644590">
      <w:bodyDiv w:val="1"/>
      <w:marLeft w:val="0"/>
      <w:marRight w:val="0"/>
      <w:marTop w:val="0"/>
      <w:marBottom w:val="0"/>
      <w:divBdr>
        <w:top w:val="none" w:sz="0" w:space="0" w:color="auto"/>
        <w:left w:val="none" w:sz="0" w:space="0" w:color="auto"/>
        <w:bottom w:val="none" w:sz="0" w:space="0" w:color="auto"/>
        <w:right w:val="none" w:sz="0" w:space="0" w:color="auto"/>
      </w:divBdr>
    </w:div>
    <w:div w:id="1426461848">
      <w:bodyDiv w:val="1"/>
      <w:marLeft w:val="0"/>
      <w:marRight w:val="0"/>
      <w:marTop w:val="0"/>
      <w:marBottom w:val="0"/>
      <w:divBdr>
        <w:top w:val="none" w:sz="0" w:space="0" w:color="auto"/>
        <w:left w:val="none" w:sz="0" w:space="0" w:color="auto"/>
        <w:bottom w:val="none" w:sz="0" w:space="0" w:color="auto"/>
        <w:right w:val="none" w:sz="0" w:space="0" w:color="auto"/>
      </w:divBdr>
    </w:div>
    <w:div w:id="1434059463">
      <w:bodyDiv w:val="1"/>
      <w:marLeft w:val="0"/>
      <w:marRight w:val="0"/>
      <w:marTop w:val="0"/>
      <w:marBottom w:val="0"/>
      <w:divBdr>
        <w:top w:val="none" w:sz="0" w:space="0" w:color="auto"/>
        <w:left w:val="none" w:sz="0" w:space="0" w:color="auto"/>
        <w:bottom w:val="none" w:sz="0" w:space="0" w:color="auto"/>
        <w:right w:val="none" w:sz="0" w:space="0" w:color="auto"/>
      </w:divBdr>
      <w:divsChild>
        <w:div w:id="252784005">
          <w:marLeft w:val="274"/>
          <w:marRight w:val="0"/>
          <w:marTop w:val="0"/>
          <w:marBottom w:val="0"/>
          <w:divBdr>
            <w:top w:val="none" w:sz="0" w:space="0" w:color="auto"/>
            <w:left w:val="none" w:sz="0" w:space="0" w:color="auto"/>
            <w:bottom w:val="none" w:sz="0" w:space="0" w:color="auto"/>
            <w:right w:val="none" w:sz="0" w:space="0" w:color="auto"/>
          </w:divBdr>
        </w:div>
        <w:div w:id="1206024268">
          <w:marLeft w:val="274"/>
          <w:marRight w:val="0"/>
          <w:marTop w:val="0"/>
          <w:marBottom w:val="0"/>
          <w:divBdr>
            <w:top w:val="none" w:sz="0" w:space="0" w:color="auto"/>
            <w:left w:val="none" w:sz="0" w:space="0" w:color="auto"/>
            <w:bottom w:val="none" w:sz="0" w:space="0" w:color="auto"/>
            <w:right w:val="none" w:sz="0" w:space="0" w:color="auto"/>
          </w:divBdr>
        </w:div>
      </w:divsChild>
    </w:div>
    <w:div w:id="1447852569">
      <w:bodyDiv w:val="1"/>
      <w:marLeft w:val="0"/>
      <w:marRight w:val="0"/>
      <w:marTop w:val="0"/>
      <w:marBottom w:val="0"/>
      <w:divBdr>
        <w:top w:val="none" w:sz="0" w:space="0" w:color="auto"/>
        <w:left w:val="none" w:sz="0" w:space="0" w:color="auto"/>
        <w:bottom w:val="none" w:sz="0" w:space="0" w:color="auto"/>
        <w:right w:val="none" w:sz="0" w:space="0" w:color="auto"/>
      </w:divBdr>
    </w:div>
    <w:div w:id="1447965119">
      <w:bodyDiv w:val="1"/>
      <w:marLeft w:val="0"/>
      <w:marRight w:val="0"/>
      <w:marTop w:val="0"/>
      <w:marBottom w:val="0"/>
      <w:divBdr>
        <w:top w:val="none" w:sz="0" w:space="0" w:color="auto"/>
        <w:left w:val="none" w:sz="0" w:space="0" w:color="auto"/>
        <w:bottom w:val="none" w:sz="0" w:space="0" w:color="auto"/>
        <w:right w:val="none" w:sz="0" w:space="0" w:color="auto"/>
      </w:divBdr>
    </w:div>
    <w:div w:id="1456175991">
      <w:bodyDiv w:val="1"/>
      <w:marLeft w:val="0"/>
      <w:marRight w:val="0"/>
      <w:marTop w:val="0"/>
      <w:marBottom w:val="0"/>
      <w:divBdr>
        <w:top w:val="none" w:sz="0" w:space="0" w:color="auto"/>
        <w:left w:val="none" w:sz="0" w:space="0" w:color="auto"/>
        <w:bottom w:val="none" w:sz="0" w:space="0" w:color="auto"/>
        <w:right w:val="none" w:sz="0" w:space="0" w:color="auto"/>
      </w:divBdr>
    </w:div>
    <w:div w:id="1458138691">
      <w:bodyDiv w:val="1"/>
      <w:marLeft w:val="0"/>
      <w:marRight w:val="0"/>
      <w:marTop w:val="0"/>
      <w:marBottom w:val="0"/>
      <w:divBdr>
        <w:top w:val="none" w:sz="0" w:space="0" w:color="auto"/>
        <w:left w:val="none" w:sz="0" w:space="0" w:color="auto"/>
        <w:bottom w:val="none" w:sz="0" w:space="0" w:color="auto"/>
        <w:right w:val="none" w:sz="0" w:space="0" w:color="auto"/>
      </w:divBdr>
    </w:div>
    <w:div w:id="1464695478">
      <w:bodyDiv w:val="1"/>
      <w:marLeft w:val="0"/>
      <w:marRight w:val="0"/>
      <w:marTop w:val="0"/>
      <w:marBottom w:val="0"/>
      <w:divBdr>
        <w:top w:val="none" w:sz="0" w:space="0" w:color="auto"/>
        <w:left w:val="none" w:sz="0" w:space="0" w:color="auto"/>
        <w:bottom w:val="none" w:sz="0" w:space="0" w:color="auto"/>
        <w:right w:val="none" w:sz="0" w:space="0" w:color="auto"/>
      </w:divBdr>
    </w:div>
    <w:div w:id="1469085033">
      <w:bodyDiv w:val="1"/>
      <w:marLeft w:val="0"/>
      <w:marRight w:val="0"/>
      <w:marTop w:val="0"/>
      <w:marBottom w:val="0"/>
      <w:divBdr>
        <w:top w:val="none" w:sz="0" w:space="0" w:color="auto"/>
        <w:left w:val="none" w:sz="0" w:space="0" w:color="auto"/>
        <w:bottom w:val="none" w:sz="0" w:space="0" w:color="auto"/>
        <w:right w:val="none" w:sz="0" w:space="0" w:color="auto"/>
      </w:divBdr>
    </w:div>
    <w:div w:id="1469978496">
      <w:bodyDiv w:val="1"/>
      <w:marLeft w:val="0"/>
      <w:marRight w:val="0"/>
      <w:marTop w:val="0"/>
      <w:marBottom w:val="0"/>
      <w:divBdr>
        <w:top w:val="none" w:sz="0" w:space="0" w:color="auto"/>
        <w:left w:val="none" w:sz="0" w:space="0" w:color="auto"/>
        <w:bottom w:val="none" w:sz="0" w:space="0" w:color="auto"/>
        <w:right w:val="none" w:sz="0" w:space="0" w:color="auto"/>
      </w:divBdr>
    </w:div>
    <w:div w:id="1478179979">
      <w:bodyDiv w:val="1"/>
      <w:marLeft w:val="0"/>
      <w:marRight w:val="0"/>
      <w:marTop w:val="0"/>
      <w:marBottom w:val="0"/>
      <w:divBdr>
        <w:top w:val="none" w:sz="0" w:space="0" w:color="auto"/>
        <w:left w:val="none" w:sz="0" w:space="0" w:color="auto"/>
        <w:bottom w:val="none" w:sz="0" w:space="0" w:color="auto"/>
        <w:right w:val="none" w:sz="0" w:space="0" w:color="auto"/>
      </w:divBdr>
    </w:div>
    <w:div w:id="1480733364">
      <w:bodyDiv w:val="1"/>
      <w:marLeft w:val="0"/>
      <w:marRight w:val="0"/>
      <w:marTop w:val="0"/>
      <w:marBottom w:val="0"/>
      <w:divBdr>
        <w:top w:val="none" w:sz="0" w:space="0" w:color="auto"/>
        <w:left w:val="none" w:sz="0" w:space="0" w:color="auto"/>
        <w:bottom w:val="none" w:sz="0" w:space="0" w:color="auto"/>
        <w:right w:val="none" w:sz="0" w:space="0" w:color="auto"/>
      </w:divBdr>
    </w:div>
    <w:div w:id="1482775687">
      <w:bodyDiv w:val="1"/>
      <w:marLeft w:val="0"/>
      <w:marRight w:val="0"/>
      <w:marTop w:val="0"/>
      <w:marBottom w:val="0"/>
      <w:divBdr>
        <w:top w:val="none" w:sz="0" w:space="0" w:color="auto"/>
        <w:left w:val="none" w:sz="0" w:space="0" w:color="auto"/>
        <w:bottom w:val="none" w:sz="0" w:space="0" w:color="auto"/>
        <w:right w:val="none" w:sz="0" w:space="0" w:color="auto"/>
      </w:divBdr>
    </w:div>
    <w:div w:id="1488010973">
      <w:bodyDiv w:val="1"/>
      <w:marLeft w:val="0"/>
      <w:marRight w:val="0"/>
      <w:marTop w:val="0"/>
      <w:marBottom w:val="0"/>
      <w:divBdr>
        <w:top w:val="none" w:sz="0" w:space="0" w:color="auto"/>
        <w:left w:val="none" w:sz="0" w:space="0" w:color="auto"/>
        <w:bottom w:val="none" w:sz="0" w:space="0" w:color="auto"/>
        <w:right w:val="none" w:sz="0" w:space="0" w:color="auto"/>
      </w:divBdr>
    </w:div>
    <w:div w:id="1488130666">
      <w:bodyDiv w:val="1"/>
      <w:marLeft w:val="0"/>
      <w:marRight w:val="0"/>
      <w:marTop w:val="0"/>
      <w:marBottom w:val="0"/>
      <w:divBdr>
        <w:top w:val="none" w:sz="0" w:space="0" w:color="auto"/>
        <w:left w:val="none" w:sz="0" w:space="0" w:color="auto"/>
        <w:bottom w:val="none" w:sz="0" w:space="0" w:color="auto"/>
        <w:right w:val="none" w:sz="0" w:space="0" w:color="auto"/>
      </w:divBdr>
    </w:div>
    <w:div w:id="1488859135">
      <w:bodyDiv w:val="1"/>
      <w:marLeft w:val="0"/>
      <w:marRight w:val="0"/>
      <w:marTop w:val="0"/>
      <w:marBottom w:val="0"/>
      <w:divBdr>
        <w:top w:val="none" w:sz="0" w:space="0" w:color="auto"/>
        <w:left w:val="none" w:sz="0" w:space="0" w:color="auto"/>
        <w:bottom w:val="none" w:sz="0" w:space="0" w:color="auto"/>
        <w:right w:val="none" w:sz="0" w:space="0" w:color="auto"/>
      </w:divBdr>
    </w:div>
    <w:div w:id="1489131340">
      <w:bodyDiv w:val="1"/>
      <w:marLeft w:val="0"/>
      <w:marRight w:val="0"/>
      <w:marTop w:val="0"/>
      <w:marBottom w:val="0"/>
      <w:divBdr>
        <w:top w:val="none" w:sz="0" w:space="0" w:color="auto"/>
        <w:left w:val="none" w:sz="0" w:space="0" w:color="auto"/>
        <w:bottom w:val="none" w:sz="0" w:space="0" w:color="auto"/>
        <w:right w:val="none" w:sz="0" w:space="0" w:color="auto"/>
      </w:divBdr>
    </w:div>
    <w:div w:id="1495605630">
      <w:bodyDiv w:val="1"/>
      <w:marLeft w:val="0"/>
      <w:marRight w:val="0"/>
      <w:marTop w:val="0"/>
      <w:marBottom w:val="0"/>
      <w:divBdr>
        <w:top w:val="none" w:sz="0" w:space="0" w:color="auto"/>
        <w:left w:val="none" w:sz="0" w:space="0" w:color="auto"/>
        <w:bottom w:val="none" w:sz="0" w:space="0" w:color="auto"/>
        <w:right w:val="none" w:sz="0" w:space="0" w:color="auto"/>
      </w:divBdr>
    </w:div>
    <w:div w:id="1500728973">
      <w:bodyDiv w:val="1"/>
      <w:marLeft w:val="0"/>
      <w:marRight w:val="0"/>
      <w:marTop w:val="0"/>
      <w:marBottom w:val="0"/>
      <w:divBdr>
        <w:top w:val="none" w:sz="0" w:space="0" w:color="auto"/>
        <w:left w:val="none" w:sz="0" w:space="0" w:color="auto"/>
        <w:bottom w:val="none" w:sz="0" w:space="0" w:color="auto"/>
        <w:right w:val="none" w:sz="0" w:space="0" w:color="auto"/>
      </w:divBdr>
    </w:div>
    <w:div w:id="1509367511">
      <w:bodyDiv w:val="1"/>
      <w:marLeft w:val="0"/>
      <w:marRight w:val="0"/>
      <w:marTop w:val="0"/>
      <w:marBottom w:val="0"/>
      <w:divBdr>
        <w:top w:val="none" w:sz="0" w:space="0" w:color="auto"/>
        <w:left w:val="none" w:sz="0" w:space="0" w:color="auto"/>
        <w:bottom w:val="none" w:sz="0" w:space="0" w:color="auto"/>
        <w:right w:val="none" w:sz="0" w:space="0" w:color="auto"/>
      </w:divBdr>
      <w:divsChild>
        <w:div w:id="1314142681">
          <w:marLeft w:val="0"/>
          <w:marRight w:val="0"/>
          <w:marTop w:val="0"/>
          <w:marBottom w:val="0"/>
          <w:divBdr>
            <w:top w:val="none" w:sz="0" w:space="0" w:color="auto"/>
            <w:left w:val="none" w:sz="0" w:space="0" w:color="auto"/>
            <w:bottom w:val="none" w:sz="0" w:space="0" w:color="auto"/>
            <w:right w:val="none" w:sz="0" w:space="0" w:color="auto"/>
          </w:divBdr>
          <w:divsChild>
            <w:div w:id="100152682">
              <w:marLeft w:val="0"/>
              <w:marRight w:val="0"/>
              <w:marTop w:val="0"/>
              <w:marBottom w:val="0"/>
              <w:divBdr>
                <w:top w:val="none" w:sz="0" w:space="0" w:color="auto"/>
                <w:left w:val="none" w:sz="0" w:space="0" w:color="auto"/>
                <w:bottom w:val="none" w:sz="0" w:space="0" w:color="auto"/>
                <w:right w:val="none" w:sz="0" w:space="0" w:color="auto"/>
              </w:divBdr>
              <w:divsChild>
                <w:div w:id="1378772349">
                  <w:marLeft w:val="0"/>
                  <w:marRight w:val="0"/>
                  <w:marTop w:val="0"/>
                  <w:marBottom w:val="0"/>
                  <w:divBdr>
                    <w:top w:val="none" w:sz="0" w:space="0" w:color="auto"/>
                    <w:left w:val="none" w:sz="0" w:space="0" w:color="auto"/>
                    <w:bottom w:val="none" w:sz="0" w:space="0" w:color="auto"/>
                    <w:right w:val="none" w:sz="0" w:space="0" w:color="auto"/>
                  </w:divBdr>
                  <w:divsChild>
                    <w:div w:id="11575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999434">
      <w:bodyDiv w:val="1"/>
      <w:marLeft w:val="0"/>
      <w:marRight w:val="0"/>
      <w:marTop w:val="0"/>
      <w:marBottom w:val="0"/>
      <w:divBdr>
        <w:top w:val="none" w:sz="0" w:space="0" w:color="auto"/>
        <w:left w:val="none" w:sz="0" w:space="0" w:color="auto"/>
        <w:bottom w:val="none" w:sz="0" w:space="0" w:color="auto"/>
        <w:right w:val="none" w:sz="0" w:space="0" w:color="auto"/>
      </w:divBdr>
    </w:div>
    <w:div w:id="1532916303">
      <w:bodyDiv w:val="1"/>
      <w:marLeft w:val="0"/>
      <w:marRight w:val="0"/>
      <w:marTop w:val="0"/>
      <w:marBottom w:val="0"/>
      <w:divBdr>
        <w:top w:val="none" w:sz="0" w:space="0" w:color="auto"/>
        <w:left w:val="none" w:sz="0" w:space="0" w:color="auto"/>
        <w:bottom w:val="none" w:sz="0" w:space="0" w:color="auto"/>
        <w:right w:val="none" w:sz="0" w:space="0" w:color="auto"/>
      </w:divBdr>
    </w:div>
    <w:div w:id="1538926230">
      <w:bodyDiv w:val="1"/>
      <w:marLeft w:val="0"/>
      <w:marRight w:val="0"/>
      <w:marTop w:val="0"/>
      <w:marBottom w:val="0"/>
      <w:divBdr>
        <w:top w:val="none" w:sz="0" w:space="0" w:color="auto"/>
        <w:left w:val="none" w:sz="0" w:space="0" w:color="auto"/>
        <w:bottom w:val="none" w:sz="0" w:space="0" w:color="auto"/>
        <w:right w:val="none" w:sz="0" w:space="0" w:color="auto"/>
      </w:divBdr>
    </w:div>
    <w:div w:id="1540439260">
      <w:bodyDiv w:val="1"/>
      <w:marLeft w:val="0"/>
      <w:marRight w:val="0"/>
      <w:marTop w:val="0"/>
      <w:marBottom w:val="0"/>
      <w:divBdr>
        <w:top w:val="none" w:sz="0" w:space="0" w:color="auto"/>
        <w:left w:val="none" w:sz="0" w:space="0" w:color="auto"/>
        <w:bottom w:val="none" w:sz="0" w:space="0" w:color="auto"/>
        <w:right w:val="none" w:sz="0" w:space="0" w:color="auto"/>
      </w:divBdr>
    </w:div>
    <w:div w:id="1544554645">
      <w:bodyDiv w:val="1"/>
      <w:marLeft w:val="0"/>
      <w:marRight w:val="0"/>
      <w:marTop w:val="0"/>
      <w:marBottom w:val="0"/>
      <w:divBdr>
        <w:top w:val="none" w:sz="0" w:space="0" w:color="auto"/>
        <w:left w:val="none" w:sz="0" w:space="0" w:color="auto"/>
        <w:bottom w:val="none" w:sz="0" w:space="0" w:color="auto"/>
        <w:right w:val="none" w:sz="0" w:space="0" w:color="auto"/>
      </w:divBdr>
    </w:div>
    <w:div w:id="1545172247">
      <w:bodyDiv w:val="1"/>
      <w:marLeft w:val="0"/>
      <w:marRight w:val="0"/>
      <w:marTop w:val="0"/>
      <w:marBottom w:val="0"/>
      <w:divBdr>
        <w:top w:val="none" w:sz="0" w:space="0" w:color="auto"/>
        <w:left w:val="none" w:sz="0" w:space="0" w:color="auto"/>
        <w:bottom w:val="none" w:sz="0" w:space="0" w:color="auto"/>
        <w:right w:val="none" w:sz="0" w:space="0" w:color="auto"/>
      </w:divBdr>
    </w:div>
    <w:div w:id="1555505373">
      <w:bodyDiv w:val="1"/>
      <w:marLeft w:val="0"/>
      <w:marRight w:val="0"/>
      <w:marTop w:val="0"/>
      <w:marBottom w:val="0"/>
      <w:divBdr>
        <w:top w:val="none" w:sz="0" w:space="0" w:color="auto"/>
        <w:left w:val="none" w:sz="0" w:space="0" w:color="auto"/>
        <w:bottom w:val="none" w:sz="0" w:space="0" w:color="auto"/>
        <w:right w:val="none" w:sz="0" w:space="0" w:color="auto"/>
      </w:divBdr>
    </w:div>
    <w:div w:id="1562061223">
      <w:bodyDiv w:val="1"/>
      <w:marLeft w:val="0"/>
      <w:marRight w:val="0"/>
      <w:marTop w:val="0"/>
      <w:marBottom w:val="0"/>
      <w:divBdr>
        <w:top w:val="none" w:sz="0" w:space="0" w:color="auto"/>
        <w:left w:val="none" w:sz="0" w:space="0" w:color="auto"/>
        <w:bottom w:val="none" w:sz="0" w:space="0" w:color="auto"/>
        <w:right w:val="none" w:sz="0" w:space="0" w:color="auto"/>
      </w:divBdr>
    </w:div>
    <w:div w:id="1564219895">
      <w:bodyDiv w:val="1"/>
      <w:marLeft w:val="0"/>
      <w:marRight w:val="0"/>
      <w:marTop w:val="0"/>
      <w:marBottom w:val="0"/>
      <w:divBdr>
        <w:top w:val="none" w:sz="0" w:space="0" w:color="auto"/>
        <w:left w:val="none" w:sz="0" w:space="0" w:color="auto"/>
        <w:bottom w:val="none" w:sz="0" w:space="0" w:color="auto"/>
        <w:right w:val="none" w:sz="0" w:space="0" w:color="auto"/>
      </w:divBdr>
    </w:div>
    <w:div w:id="1569682998">
      <w:bodyDiv w:val="1"/>
      <w:marLeft w:val="0"/>
      <w:marRight w:val="0"/>
      <w:marTop w:val="0"/>
      <w:marBottom w:val="0"/>
      <w:divBdr>
        <w:top w:val="none" w:sz="0" w:space="0" w:color="auto"/>
        <w:left w:val="none" w:sz="0" w:space="0" w:color="auto"/>
        <w:bottom w:val="none" w:sz="0" w:space="0" w:color="auto"/>
        <w:right w:val="none" w:sz="0" w:space="0" w:color="auto"/>
      </w:divBdr>
    </w:div>
    <w:div w:id="1579946498">
      <w:bodyDiv w:val="1"/>
      <w:marLeft w:val="0"/>
      <w:marRight w:val="0"/>
      <w:marTop w:val="0"/>
      <w:marBottom w:val="0"/>
      <w:divBdr>
        <w:top w:val="none" w:sz="0" w:space="0" w:color="auto"/>
        <w:left w:val="none" w:sz="0" w:space="0" w:color="auto"/>
        <w:bottom w:val="none" w:sz="0" w:space="0" w:color="auto"/>
        <w:right w:val="none" w:sz="0" w:space="0" w:color="auto"/>
      </w:divBdr>
    </w:div>
    <w:div w:id="1581712790">
      <w:bodyDiv w:val="1"/>
      <w:marLeft w:val="0"/>
      <w:marRight w:val="0"/>
      <w:marTop w:val="0"/>
      <w:marBottom w:val="0"/>
      <w:divBdr>
        <w:top w:val="none" w:sz="0" w:space="0" w:color="auto"/>
        <w:left w:val="none" w:sz="0" w:space="0" w:color="auto"/>
        <w:bottom w:val="none" w:sz="0" w:space="0" w:color="auto"/>
        <w:right w:val="none" w:sz="0" w:space="0" w:color="auto"/>
      </w:divBdr>
    </w:div>
    <w:div w:id="1583250352">
      <w:bodyDiv w:val="1"/>
      <w:marLeft w:val="0"/>
      <w:marRight w:val="0"/>
      <w:marTop w:val="0"/>
      <w:marBottom w:val="0"/>
      <w:divBdr>
        <w:top w:val="none" w:sz="0" w:space="0" w:color="auto"/>
        <w:left w:val="none" w:sz="0" w:space="0" w:color="auto"/>
        <w:bottom w:val="none" w:sz="0" w:space="0" w:color="auto"/>
        <w:right w:val="none" w:sz="0" w:space="0" w:color="auto"/>
      </w:divBdr>
    </w:div>
    <w:div w:id="1584992954">
      <w:bodyDiv w:val="1"/>
      <w:marLeft w:val="0"/>
      <w:marRight w:val="0"/>
      <w:marTop w:val="0"/>
      <w:marBottom w:val="0"/>
      <w:divBdr>
        <w:top w:val="none" w:sz="0" w:space="0" w:color="auto"/>
        <w:left w:val="none" w:sz="0" w:space="0" w:color="auto"/>
        <w:bottom w:val="none" w:sz="0" w:space="0" w:color="auto"/>
        <w:right w:val="none" w:sz="0" w:space="0" w:color="auto"/>
      </w:divBdr>
    </w:div>
    <w:div w:id="1587957217">
      <w:bodyDiv w:val="1"/>
      <w:marLeft w:val="0"/>
      <w:marRight w:val="0"/>
      <w:marTop w:val="0"/>
      <w:marBottom w:val="0"/>
      <w:divBdr>
        <w:top w:val="none" w:sz="0" w:space="0" w:color="auto"/>
        <w:left w:val="none" w:sz="0" w:space="0" w:color="auto"/>
        <w:bottom w:val="none" w:sz="0" w:space="0" w:color="auto"/>
        <w:right w:val="none" w:sz="0" w:space="0" w:color="auto"/>
      </w:divBdr>
    </w:div>
    <w:div w:id="1591506257">
      <w:bodyDiv w:val="1"/>
      <w:marLeft w:val="0"/>
      <w:marRight w:val="0"/>
      <w:marTop w:val="0"/>
      <w:marBottom w:val="0"/>
      <w:divBdr>
        <w:top w:val="none" w:sz="0" w:space="0" w:color="auto"/>
        <w:left w:val="none" w:sz="0" w:space="0" w:color="auto"/>
        <w:bottom w:val="none" w:sz="0" w:space="0" w:color="auto"/>
        <w:right w:val="none" w:sz="0" w:space="0" w:color="auto"/>
      </w:divBdr>
    </w:div>
    <w:div w:id="1593583842">
      <w:bodyDiv w:val="1"/>
      <w:marLeft w:val="0"/>
      <w:marRight w:val="0"/>
      <w:marTop w:val="0"/>
      <w:marBottom w:val="0"/>
      <w:divBdr>
        <w:top w:val="none" w:sz="0" w:space="0" w:color="auto"/>
        <w:left w:val="none" w:sz="0" w:space="0" w:color="auto"/>
        <w:bottom w:val="none" w:sz="0" w:space="0" w:color="auto"/>
        <w:right w:val="none" w:sz="0" w:space="0" w:color="auto"/>
      </w:divBdr>
    </w:div>
    <w:div w:id="1613514481">
      <w:bodyDiv w:val="1"/>
      <w:marLeft w:val="0"/>
      <w:marRight w:val="0"/>
      <w:marTop w:val="0"/>
      <w:marBottom w:val="0"/>
      <w:divBdr>
        <w:top w:val="none" w:sz="0" w:space="0" w:color="auto"/>
        <w:left w:val="none" w:sz="0" w:space="0" w:color="auto"/>
        <w:bottom w:val="none" w:sz="0" w:space="0" w:color="auto"/>
        <w:right w:val="none" w:sz="0" w:space="0" w:color="auto"/>
      </w:divBdr>
    </w:div>
    <w:div w:id="1614167324">
      <w:bodyDiv w:val="1"/>
      <w:marLeft w:val="0"/>
      <w:marRight w:val="0"/>
      <w:marTop w:val="0"/>
      <w:marBottom w:val="0"/>
      <w:divBdr>
        <w:top w:val="none" w:sz="0" w:space="0" w:color="auto"/>
        <w:left w:val="none" w:sz="0" w:space="0" w:color="auto"/>
        <w:bottom w:val="none" w:sz="0" w:space="0" w:color="auto"/>
        <w:right w:val="none" w:sz="0" w:space="0" w:color="auto"/>
      </w:divBdr>
    </w:div>
    <w:div w:id="1617060222">
      <w:bodyDiv w:val="1"/>
      <w:marLeft w:val="0"/>
      <w:marRight w:val="0"/>
      <w:marTop w:val="0"/>
      <w:marBottom w:val="0"/>
      <w:divBdr>
        <w:top w:val="none" w:sz="0" w:space="0" w:color="auto"/>
        <w:left w:val="none" w:sz="0" w:space="0" w:color="auto"/>
        <w:bottom w:val="none" w:sz="0" w:space="0" w:color="auto"/>
        <w:right w:val="none" w:sz="0" w:space="0" w:color="auto"/>
      </w:divBdr>
    </w:div>
    <w:div w:id="1620991570">
      <w:bodyDiv w:val="1"/>
      <w:marLeft w:val="0"/>
      <w:marRight w:val="0"/>
      <w:marTop w:val="0"/>
      <w:marBottom w:val="0"/>
      <w:divBdr>
        <w:top w:val="none" w:sz="0" w:space="0" w:color="auto"/>
        <w:left w:val="none" w:sz="0" w:space="0" w:color="auto"/>
        <w:bottom w:val="none" w:sz="0" w:space="0" w:color="auto"/>
        <w:right w:val="none" w:sz="0" w:space="0" w:color="auto"/>
      </w:divBdr>
    </w:div>
    <w:div w:id="1621449796">
      <w:bodyDiv w:val="1"/>
      <w:marLeft w:val="0"/>
      <w:marRight w:val="0"/>
      <w:marTop w:val="0"/>
      <w:marBottom w:val="0"/>
      <w:divBdr>
        <w:top w:val="none" w:sz="0" w:space="0" w:color="auto"/>
        <w:left w:val="none" w:sz="0" w:space="0" w:color="auto"/>
        <w:bottom w:val="none" w:sz="0" w:space="0" w:color="auto"/>
        <w:right w:val="none" w:sz="0" w:space="0" w:color="auto"/>
      </w:divBdr>
    </w:div>
    <w:div w:id="1623489178">
      <w:bodyDiv w:val="1"/>
      <w:marLeft w:val="0"/>
      <w:marRight w:val="0"/>
      <w:marTop w:val="0"/>
      <w:marBottom w:val="0"/>
      <w:divBdr>
        <w:top w:val="none" w:sz="0" w:space="0" w:color="auto"/>
        <w:left w:val="none" w:sz="0" w:space="0" w:color="auto"/>
        <w:bottom w:val="none" w:sz="0" w:space="0" w:color="auto"/>
        <w:right w:val="none" w:sz="0" w:space="0" w:color="auto"/>
      </w:divBdr>
    </w:div>
    <w:div w:id="1624193278">
      <w:bodyDiv w:val="1"/>
      <w:marLeft w:val="0"/>
      <w:marRight w:val="0"/>
      <w:marTop w:val="0"/>
      <w:marBottom w:val="0"/>
      <w:divBdr>
        <w:top w:val="none" w:sz="0" w:space="0" w:color="auto"/>
        <w:left w:val="none" w:sz="0" w:space="0" w:color="auto"/>
        <w:bottom w:val="none" w:sz="0" w:space="0" w:color="auto"/>
        <w:right w:val="none" w:sz="0" w:space="0" w:color="auto"/>
      </w:divBdr>
    </w:div>
    <w:div w:id="1629966600">
      <w:bodyDiv w:val="1"/>
      <w:marLeft w:val="0"/>
      <w:marRight w:val="0"/>
      <w:marTop w:val="0"/>
      <w:marBottom w:val="0"/>
      <w:divBdr>
        <w:top w:val="none" w:sz="0" w:space="0" w:color="auto"/>
        <w:left w:val="none" w:sz="0" w:space="0" w:color="auto"/>
        <w:bottom w:val="none" w:sz="0" w:space="0" w:color="auto"/>
        <w:right w:val="none" w:sz="0" w:space="0" w:color="auto"/>
      </w:divBdr>
    </w:div>
    <w:div w:id="1629975128">
      <w:bodyDiv w:val="1"/>
      <w:marLeft w:val="0"/>
      <w:marRight w:val="0"/>
      <w:marTop w:val="0"/>
      <w:marBottom w:val="0"/>
      <w:divBdr>
        <w:top w:val="none" w:sz="0" w:space="0" w:color="auto"/>
        <w:left w:val="none" w:sz="0" w:space="0" w:color="auto"/>
        <w:bottom w:val="none" w:sz="0" w:space="0" w:color="auto"/>
        <w:right w:val="none" w:sz="0" w:space="0" w:color="auto"/>
      </w:divBdr>
    </w:div>
    <w:div w:id="1632325742">
      <w:bodyDiv w:val="1"/>
      <w:marLeft w:val="0"/>
      <w:marRight w:val="0"/>
      <w:marTop w:val="0"/>
      <w:marBottom w:val="0"/>
      <w:divBdr>
        <w:top w:val="none" w:sz="0" w:space="0" w:color="auto"/>
        <w:left w:val="none" w:sz="0" w:space="0" w:color="auto"/>
        <w:bottom w:val="none" w:sz="0" w:space="0" w:color="auto"/>
        <w:right w:val="none" w:sz="0" w:space="0" w:color="auto"/>
      </w:divBdr>
    </w:div>
    <w:div w:id="1637835546">
      <w:bodyDiv w:val="1"/>
      <w:marLeft w:val="0"/>
      <w:marRight w:val="0"/>
      <w:marTop w:val="0"/>
      <w:marBottom w:val="0"/>
      <w:divBdr>
        <w:top w:val="none" w:sz="0" w:space="0" w:color="auto"/>
        <w:left w:val="none" w:sz="0" w:space="0" w:color="auto"/>
        <w:bottom w:val="none" w:sz="0" w:space="0" w:color="auto"/>
        <w:right w:val="none" w:sz="0" w:space="0" w:color="auto"/>
      </w:divBdr>
    </w:div>
    <w:div w:id="1640839967">
      <w:bodyDiv w:val="1"/>
      <w:marLeft w:val="0"/>
      <w:marRight w:val="0"/>
      <w:marTop w:val="0"/>
      <w:marBottom w:val="0"/>
      <w:divBdr>
        <w:top w:val="none" w:sz="0" w:space="0" w:color="auto"/>
        <w:left w:val="none" w:sz="0" w:space="0" w:color="auto"/>
        <w:bottom w:val="none" w:sz="0" w:space="0" w:color="auto"/>
        <w:right w:val="none" w:sz="0" w:space="0" w:color="auto"/>
      </w:divBdr>
    </w:div>
    <w:div w:id="1653485076">
      <w:bodyDiv w:val="1"/>
      <w:marLeft w:val="0"/>
      <w:marRight w:val="0"/>
      <w:marTop w:val="0"/>
      <w:marBottom w:val="0"/>
      <w:divBdr>
        <w:top w:val="none" w:sz="0" w:space="0" w:color="auto"/>
        <w:left w:val="none" w:sz="0" w:space="0" w:color="auto"/>
        <w:bottom w:val="none" w:sz="0" w:space="0" w:color="auto"/>
        <w:right w:val="none" w:sz="0" w:space="0" w:color="auto"/>
      </w:divBdr>
    </w:div>
    <w:div w:id="1658146409">
      <w:bodyDiv w:val="1"/>
      <w:marLeft w:val="0"/>
      <w:marRight w:val="0"/>
      <w:marTop w:val="0"/>
      <w:marBottom w:val="0"/>
      <w:divBdr>
        <w:top w:val="none" w:sz="0" w:space="0" w:color="auto"/>
        <w:left w:val="none" w:sz="0" w:space="0" w:color="auto"/>
        <w:bottom w:val="none" w:sz="0" w:space="0" w:color="auto"/>
        <w:right w:val="none" w:sz="0" w:space="0" w:color="auto"/>
      </w:divBdr>
    </w:div>
    <w:div w:id="1672299216">
      <w:bodyDiv w:val="1"/>
      <w:marLeft w:val="0"/>
      <w:marRight w:val="0"/>
      <w:marTop w:val="0"/>
      <w:marBottom w:val="0"/>
      <w:divBdr>
        <w:top w:val="none" w:sz="0" w:space="0" w:color="auto"/>
        <w:left w:val="none" w:sz="0" w:space="0" w:color="auto"/>
        <w:bottom w:val="none" w:sz="0" w:space="0" w:color="auto"/>
        <w:right w:val="none" w:sz="0" w:space="0" w:color="auto"/>
      </w:divBdr>
    </w:div>
    <w:div w:id="1675645588">
      <w:bodyDiv w:val="1"/>
      <w:marLeft w:val="0"/>
      <w:marRight w:val="0"/>
      <w:marTop w:val="0"/>
      <w:marBottom w:val="0"/>
      <w:divBdr>
        <w:top w:val="none" w:sz="0" w:space="0" w:color="auto"/>
        <w:left w:val="none" w:sz="0" w:space="0" w:color="auto"/>
        <w:bottom w:val="none" w:sz="0" w:space="0" w:color="auto"/>
        <w:right w:val="none" w:sz="0" w:space="0" w:color="auto"/>
      </w:divBdr>
    </w:div>
    <w:div w:id="1688091629">
      <w:bodyDiv w:val="1"/>
      <w:marLeft w:val="0"/>
      <w:marRight w:val="0"/>
      <w:marTop w:val="0"/>
      <w:marBottom w:val="0"/>
      <w:divBdr>
        <w:top w:val="none" w:sz="0" w:space="0" w:color="auto"/>
        <w:left w:val="none" w:sz="0" w:space="0" w:color="auto"/>
        <w:bottom w:val="none" w:sz="0" w:space="0" w:color="auto"/>
        <w:right w:val="none" w:sz="0" w:space="0" w:color="auto"/>
      </w:divBdr>
    </w:div>
    <w:div w:id="1688099593">
      <w:bodyDiv w:val="1"/>
      <w:marLeft w:val="0"/>
      <w:marRight w:val="0"/>
      <w:marTop w:val="0"/>
      <w:marBottom w:val="0"/>
      <w:divBdr>
        <w:top w:val="none" w:sz="0" w:space="0" w:color="auto"/>
        <w:left w:val="none" w:sz="0" w:space="0" w:color="auto"/>
        <w:bottom w:val="none" w:sz="0" w:space="0" w:color="auto"/>
        <w:right w:val="none" w:sz="0" w:space="0" w:color="auto"/>
      </w:divBdr>
      <w:divsChild>
        <w:div w:id="515652091">
          <w:marLeft w:val="0"/>
          <w:marRight w:val="0"/>
          <w:marTop w:val="100"/>
          <w:marBottom w:val="100"/>
          <w:divBdr>
            <w:top w:val="none" w:sz="0" w:space="0" w:color="auto"/>
            <w:left w:val="none" w:sz="0" w:space="0" w:color="auto"/>
            <w:bottom w:val="none" w:sz="0" w:space="0" w:color="auto"/>
            <w:right w:val="none" w:sz="0" w:space="0" w:color="auto"/>
          </w:divBdr>
          <w:divsChild>
            <w:div w:id="26566507">
              <w:marLeft w:val="0"/>
              <w:marRight w:val="0"/>
              <w:marTop w:val="0"/>
              <w:marBottom w:val="0"/>
              <w:divBdr>
                <w:top w:val="none" w:sz="0" w:space="0" w:color="auto"/>
                <w:left w:val="none" w:sz="0" w:space="0" w:color="auto"/>
                <w:bottom w:val="none" w:sz="0" w:space="0" w:color="auto"/>
                <w:right w:val="none" w:sz="0" w:space="0" w:color="auto"/>
              </w:divBdr>
              <w:divsChild>
                <w:div w:id="665522561">
                  <w:marLeft w:val="0"/>
                  <w:marRight w:val="0"/>
                  <w:marTop w:val="0"/>
                  <w:marBottom w:val="0"/>
                  <w:divBdr>
                    <w:top w:val="none" w:sz="0" w:space="0" w:color="auto"/>
                    <w:left w:val="none" w:sz="0" w:space="0" w:color="auto"/>
                    <w:bottom w:val="none" w:sz="0" w:space="0" w:color="auto"/>
                    <w:right w:val="none" w:sz="0" w:space="0" w:color="auto"/>
                  </w:divBdr>
                  <w:divsChild>
                    <w:div w:id="166482560">
                      <w:marLeft w:val="0"/>
                      <w:marRight w:val="0"/>
                      <w:marTop w:val="0"/>
                      <w:marBottom w:val="0"/>
                      <w:divBdr>
                        <w:top w:val="none" w:sz="0" w:space="0" w:color="auto"/>
                        <w:left w:val="none" w:sz="0" w:space="0" w:color="auto"/>
                        <w:bottom w:val="none" w:sz="0" w:space="0" w:color="auto"/>
                        <w:right w:val="none" w:sz="0" w:space="0" w:color="auto"/>
                      </w:divBdr>
                      <w:divsChild>
                        <w:div w:id="309480063">
                          <w:marLeft w:val="0"/>
                          <w:marRight w:val="0"/>
                          <w:marTop w:val="0"/>
                          <w:marBottom w:val="0"/>
                          <w:divBdr>
                            <w:top w:val="none" w:sz="0" w:space="0" w:color="auto"/>
                            <w:left w:val="none" w:sz="0" w:space="0" w:color="auto"/>
                            <w:bottom w:val="none" w:sz="0" w:space="0" w:color="auto"/>
                            <w:right w:val="none" w:sz="0" w:space="0" w:color="auto"/>
                          </w:divBdr>
                          <w:divsChild>
                            <w:div w:id="182022281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420006">
      <w:bodyDiv w:val="1"/>
      <w:marLeft w:val="0"/>
      <w:marRight w:val="0"/>
      <w:marTop w:val="0"/>
      <w:marBottom w:val="0"/>
      <w:divBdr>
        <w:top w:val="none" w:sz="0" w:space="0" w:color="auto"/>
        <w:left w:val="none" w:sz="0" w:space="0" w:color="auto"/>
        <w:bottom w:val="none" w:sz="0" w:space="0" w:color="auto"/>
        <w:right w:val="none" w:sz="0" w:space="0" w:color="auto"/>
      </w:divBdr>
    </w:div>
    <w:div w:id="1715697650">
      <w:bodyDiv w:val="1"/>
      <w:marLeft w:val="0"/>
      <w:marRight w:val="0"/>
      <w:marTop w:val="0"/>
      <w:marBottom w:val="0"/>
      <w:divBdr>
        <w:top w:val="none" w:sz="0" w:space="0" w:color="auto"/>
        <w:left w:val="none" w:sz="0" w:space="0" w:color="auto"/>
        <w:bottom w:val="none" w:sz="0" w:space="0" w:color="auto"/>
        <w:right w:val="none" w:sz="0" w:space="0" w:color="auto"/>
      </w:divBdr>
    </w:div>
    <w:div w:id="1716850633">
      <w:bodyDiv w:val="1"/>
      <w:marLeft w:val="0"/>
      <w:marRight w:val="0"/>
      <w:marTop w:val="0"/>
      <w:marBottom w:val="0"/>
      <w:divBdr>
        <w:top w:val="none" w:sz="0" w:space="0" w:color="auto"/>
        <w:left w:val="none" w:sz="0" w:space="0" w:color="auto"/>
        <w:bottom w:val="none" w:sz="0" w:space="0" w:color="auto"/>
        <w:right w:val="none" w:sz="0" w:space="0" w:color="auto"/>
      </w:divBdr>
    </w:div>
    <w:div w:id="1722092523">
      <w:bodyDiv w:val="1"/>
      <w:marLeft w:val="0"/>
      <w:marRight w:val="0"/>
      <w:marTop w:val="0"/>
      <w:marBottom w:val="0"/>
      <w:divBdr>
        <w:top w:val="none" w:sz="0" w:space="0" w:color="auto"/>
        <w:left w:val="none" w:sz="0" w:space="0" w:color="auto"/>
        <w:bottom w:val="none" w:sz="0" w:space="0" w:color="auto"/>
        <w:right w:val="none" w:sz="0" w:space="0" w:color="auto"/>
      </w:divBdr>
    </w:div>
    <w:div w:id="1722316511">
      <w:bodyDiv w:val="1"/>
      <w:marLeft w:val="0"/>
      <w:marRight w:val="0"/>
      <w:marTop w:val="0"/>
      <w:marBottom w:val="0"/>
      <w:divBdr>
        <w:top w:val="none" w:sz="0" w:space="0" w:color="auto"/>
        <w:left w:val="none" w:sz="0" w:space="0" w:color="auto"/>
        <w:bottom w:val="none" w:sz="0" w:space="0" w:color="auto"/>
        <w:right w:val="none" w:sz="0" w:space="0" w:color="auto"/>
      </w:divBdr>
    </w:div>
    <w:div w:id="1729960548">
      <w:bodyDiv w:val="1"/>
      <w:marLeft w:val="0"/>
      <w:marRight w:val="0"/>
      <w:marTop w:val="0"/>
      <w:marBottom w:val="0"/>
      <w:divBdr>
        <w:top w:val="none" w:sz="0" w:space="0" w:color="auto"/>
        <w:left w:val="none" w:sz="0" w:space="0" w:color="auto"/>
        <w:bottom w:val="none" w:sz="0" w:space="0" w:color="auto"/>
        <w:right w:val="none" w:sz="0" w:space="0" w:color="auto"/>
      </w:divBdr>
    </w:div>
    <w:div w:id="1742167764">
      <w:bodyDiv w:val="1"/>
      <w:marLeft w:val="0"/>
      <w:marRight w:val="0"/>
      <w:marTop w:val="0"/>
      <w:marBottom w:val="0"/>
      <w:divBdr>
        <w:top w:val="none" w:sz="0" w:space="0" w:color="auto"/>
        <w:left w:val="none" w:sz="0" w:space="0" w:color="auto"/>
        <w:bottom w:val="none" w:sz="0" w:space="0" w:color="auto"/>
        <w:right w:val="none" w:sz="0" w:space="0" w:color="auto"/>
      </w:divBdr>
    </w:div>
    <w:div w:id="1747265584">
      <w:bodyDiv w:val="1"/>
      <w:marLeft w:val="0"/>
      <w:marRight w:val="0"/>
      <w:marTop w:val="0"/>
      <w:marBottom w:val="0"/>
      <w:divBdr>
        <w:top w:val="none" w:sz="0" w:space="0" w:color="auto"/>
        <w:left w:val="none" w:sz="0" w:space="0" w:color="auto"/>
        <w:bottom w:val="none" w:sz="0" w:space="0" w:color="auto"/>
        <w:right w:val="none" w:sz="0" w:space="0" w:color="auto"/>
      </w:divBdr>
    </w:div>
    <w:div w:id="1749157111">
      <w:bodyDiv w:val="1"/>
      <w:marLeft w:val="0"/>
      <w:marRight w:val="0"/>
      <w:marTop w:val="0"/>
      <w:marBottom w:val="0"/>
      <w:divBdr>
        <w:top w:val="none" w:sz="0" w:space="0" w:color="auto"/>
        <w:left w:val="none" w:sz="0" w:space="0" w:color="auto"/>
        <w:bottom w:val="none" w:sz="0" w:space="0" w:color="auto"/>
        <w:right w:val="none" w:sz="0" w:space="0" w:color="auto"/>
      </w:divBdr>
    </w:div>
    <w:div w:id="1749421990">
      <w:bodyDiv w:val="1"/>
      <w:marLeft w:val="0"/>
      <w:marRight w:val="0"/>
      <w:marTop w:val="0"/>
      <w:marBottom w:val="0"/>
      <w:divBdr>
        <w:top w:val="none" w:sz="0" w:space="0" w:color="auto"/>
        <w:left w:val="none" w:sz="0" w:space="0" w:color="auto"/>
        <w:bottom w:val="none" w:sz="0" w:space="0" w:color="auto"/>
        <w:right w:val="none" w:sz="0" w:space="0" w:color="auto"/>
      </w:divBdr>
    </w:div>
    <w:div w:id="1754544220">
      <w:bodyDiv w:val="1"/>
      <w:marLeft w:val="0"/>
      <w:marRight w:val="0"/>
      <w:marTop w:val="0"/>
      <w:marBottom w:val="0"/>
      <w:divBdr>
        <w:top w:val="none" w:sz="0" w:space="0" w:color="auto"/>
        <w:left w:val="none" w:sz="0" w:space="0" w:color="auto"/>
        <w:bottom w:val="none" w:sz="0" w:space="0" w:color="auto"/>
        <w:right w:val="none" w:sz="0" w:space="0" w:color="auto"/>
      </w:divBdr>
    </w:div>
    <w:div w:id="1758819462">
      <w:bodyDiv w:val="1"/>
      <w:marLeft w:val="0"/>
      <w:marRight w:val="0"/>
      <w:marTop w:val="0"/>
      <w:marBottom w:val="0"/>
      <w:divBdr>
        <w:top w:val="none" w:sz="0" w:space="0" w:color="auto"/>
        <w:left w:val="none" w:sz="0" w:space="0" w:color="auto"/>
        <w:bottom w:val="none" w:sz="0" w:space="0" w:color="auto"/>
        <w:right w:val="none" w:sz="0" w:space="0" w:color="auto"/>
      </w:divBdr>
    </w:div>
    <w:div w:id="1758936968">
      <w:bodyDiv w:val="1"/>
      <w:marLeft w:val="0"/>
      <w:marRight w:val="0"/>
      <w:marTop w:val="0"/>
      <w:marBottom w:val="0"/>
      <w:divBdr>
        <w:top w:val="none" w:sz="0" w:space="0" w:color="auto"/>
        <w:left w:val="none" w:sz="0" w:space="0" w:color="auto"/>
        <w:bottom w:val="none" w:sz="0" w:space="0" w:color="auto"/>
        <w:right w:val="none" w:sz="0" w:space="0" w:color="auto"/>
      </w:divBdr>
    </w:div>
    <w:div w:id="1761634678">
      <w:bodyDiv w:val="1"/>
      <w:marLeft w:val="0"/>
      <w:marRight w:val="0"/>
      <w:marTop w:val="0"/>
      <w:marBottom w:val="0"/>
      <w:divBdr>
        <w:top w:val="none" w:sz="0" w:space="0" w:color="auto"/>
        <w:left w:val="none" w:sz="0" w:space="0" w:color="auto"/>
        <w:bottom w:val="none" w:sz="0" w:space="0" w:color="auto"/>
        <w:right w:val="none" w:sz="0" w:space="0" w:color="auto"/>
      </w:divBdr>
    </w:div>
    <w:div w:id="1764840444">
      <w:bodyDiv w:val="1"/>
      <w:marLeft w:val="0"/>
      <w:marRight w:val="0"/>
      <w:marTop w:val="0"/>
      <w:marBottom w:val="0"/>
      <w:divBdr>
        <w:top w:val="none" w:sz="0" w:space="0" w:color="auto"/>
        <w:left w:val="none" w:sz="0" w:space="0" w:color="auto"/>
        <w:bottom w:val="none" w:sz="0" w:space="0" w:color="auto"/>
        <w:right w:val="none" w:sz="0" w:space="0" w:color="auto"/>
      </w:divBdr>
    </w:div>
    <w:div w:id="1766998866">
      <w:bodyDiv w:val="1"/>
      <w:marLeft w:val="0"/>
      <w:marRight w:val="0"/>
      <w:marTop w:val="0"/>
      <w:marBottom w:val="0"/>
      <w:divBdr>
        <w:top w:val="none" w:sz="0" w:space="0" w:color="auto"/>
        <w:left w:val="none" w:sz="0" w:space="0" w:color="auto"/>
        <w:bottom w:val="none" w:sz="0" w:space="0" w:color="auto"/>
        <w:right w:val="none" w:sz="0" w:space="0" w:color="auto"/>
      </w:divBdr>
      <w:divsChild>
        <w:div w:id="303045036">
          <w:marLeft w:val="225"/>
          <w:marRight w:val="0"/>
          <w:marTop w:val="0"/>
          <w:marBottom w:val="105"/>
          <w:divBdr>
            <w:top w:val="none" w:sz="0" w:space="0" w:color="auto"/>
            <w:left w:val="none" w:sz="0" w:space="0" w:color="auto"/>
            <w:bottom w:val="none" w:sz="0" w:space="0" w:color="auto"/>
            <w:right w:val="none" w:sz="0" w:space="0" w:color="auto"/>
          </w:divBdr>
        </w:div>
        <w:div w:id="553321913">
          <w:marLeft w:val="225"/>
          <w:marRight w:val="0"/>
          <w:marTop w:val="0"/>
          <w:marBottom w:val="105"/>
          <w:divBdr>
            <w:top w:val="none" w:sz="0" w:space="0" w:color="auto"/>
            <w:left w:val="none" w:sz="0" w:space="0" w:color="auto"/>
            <w:bottom w:val="none" w:sz="0" w:space="0" w:color="auto"/>
            <w:right w:val="none" w:sz="0" w:space="0" w:color="auto"/>
          </w:divBdr>
        </w:div>
        <w:div w:id="719088470">
          <w:marLeft w:val="225"/>
          <w:marRight w:val="0"/>
          <w:marTop w:val="0"/>
          <w:marBottom w:val="105"/>
          <w:divBdr>
            <w:top w:val="none" w:sz="0" w:space="0" w:color="auto"/>
            <w:left w:val="none" w:sz="0" w:space="0" w:color="auto"/>
            <w:bottom w:val="none" w:sz="0" w:space="0" w:color="auto"/>
            <w:right w:val="none" w:sz="0" w:space="0" w:color="auto"/>
          </w:divBdr>
        </w:div>
        <w:div w:id="823859173">
          <w:marLeft w:val="225"/>
          <w:marRight w:val="0"/>
          <w:marTop w:val="0"/>
          <w:marBottom w:val="105"/>
          <w:divBdr>
            <w:top w:val="none" w:sz="0" w:space="0" w:color="auto"/>
            <w:left w:val="none" w:sz="0" w:space="0" w:color="auto"/>
            <w:bottom w:val="none" w:sz="0" w:space="0" w:color="auto"/>
            <w:right w:val="none" w:sz="0" w:space="0" w:color="auto"/>
          </w:divBdr>
        </w:div>
        <w:div w:id="1819766069">
          <w:marLeft w:val="225"/>
          <w:marRight w:val="0"/>
          <w:marTop w:val="0"/>
          <w:marBottom w:val="105"/>
          <w:divBdr>
            <w:top w:val="none" w:sz="0" w:space="0" w:color="auto"/>
            <w:left w:val="none" w:sz="0" w:space="0" w:color="auto"/>
            <w:bottom w:val="none" w:sz="0" w:space="0" w:color="auto"/>
            <w:right w:val="none" w:sz="0" w:space="0" w:color="auto"/>
          </w:divBdr>
        </w:div>
      </w:divsChild>
    </w:div>
    <w:div w:id="1770543549">
      <w:bodyDiv w:val="1"/>
      <w:marLeft w:val="0"/>
      <w:marRight w:val="0"/>
      <w:marTop w:val="0"/>
      <w:marBottom w:val="0"/>
      <w:divBdr>
        <w:top w:val="none" w:sz="0" w:space="0" w:color="auto"/>
        <w:left w:val="none" w:sz="0" w:space="0" w:color="auto"/>
        <w:bottom w:val="none" w:sz="0" w:space="0" w:color="auto"/>
        <w:right w:val="none" w:sz="0" w:space="0" w:color="auto"/>
      </w:divBdr>
    </w:div>
    <w:div w:id="1774592456">
      <w:bodyDiv w:val="1"/>
      <w:marLeft w:val="0"/>
      <w:marRight w:val="0"/>
      <w:marTop w:val="0"/>
      <w:marBottom w:val="0"/>
      <w:divBdr>
        <w:top w:val="none" w:sz="0" w:space="0" w:color="auto"/>
        <w:left w:val="none" w:sz="0" w:space="0" w:color="auto"/>
        <w:bottom w:val="none" w:sz="0" w:space="0" w:color="auto"/>
        <w:right w:val="none" w:sz="0" w:space="0" w:color="auto"/>
      </w:divBdr>
    </w:div>
    <w:div w:id="1774739896">
      <w:bodyDiv w:val="1"/>
      <w:marLeft w:val="0"/>
      <w:marRight w:val="0"/>
      <w:marTop w:val="0"/>
      <w:marBottom w:val="0"/>
      <w:divBdr>
        <w:top w:val="none" w:sz="0" w:space="0" w:color="auto"/>
        <w:left w:val="none" w:sz="0" w:space="0" w:color="auto"/>
        <w:bottom w:val="none" w:sz="0" w:space="0" w:color="auto"/>
        <w:right w:val="none" w:sz="0" w:space="0" w:color="auto"/>
      </w:divBdr>
    </w:div>
    <w:div w:id="1780102891">
      <w:bodyDiv w:val="1"/>
      <w:marLeft w:val="0"/>
      <w:marRight w:val="0"/>
      <w:marTop w:val="0"/>
      <w:marBottom w:val="0"/>
      <w:divBdr>
        <w:top w:val="none" w:sz="0" w:space="0" w:color="auto"/>
        <w:left w:val="none" w:sz="0" w:space="0" w:color="auto"/>
        <w:bottom w:val="none" w:sz="0" w:space="0" w:color="auto"/>
        <w:right w:val="none" w:sz="0" w:space="0" w:color="auto"/>
      </w:divBdr>
    </w:div>
    <w:div w:id="1783305839">
      <w:bodyDiv w:val="1"/>
      <w:marLeft w:val="0"/>
      <w:marRight w:val="0"/>
      <w:marTop w:val="0"/>
      <w:marBottom w:val="0"/>
      <w:divBdr>
        <w:top w:val="none" w:sz="0" w:space="0" w:color="auto"/>
        <w:left w:val="none" w:sz="0" w:space="0" w:color="auto"/>
        <w:bottom w:val="none" w:sz="0" w:space="0" w:color="auto"/>
        <w:right w:val="none" w:sz="0" w:space="0" w:color="auto"/>
      </w:divBdr>
    </w:div>
    <w:div w:id="1787039136">
      <w:bodyDiv w:val="1"/>
      <w:marLeft w:val="0"/>
      <w:marRight w:val="0"/>
      <w:marTop w:val="0"/>
      <w:marBottom w:val="0"/>
      <w:divBdr>
        <w:top w:val="none" w:sz="0" w:space="0" w:color="auto"/>
        <w:left w:val="none" w:sz="0" w:space="0" w:color="auto"/>
        <w:bottom w:val="none" w:sz="0" w:space="0" w:color="auto"/>
        <w:right w:val="none" w:sz="0" w:space="0" w:color="auto"/>
      </w:divBdr>
    </w:div>
    <w:div w:id="1788693191">
      <w:bodyDiv w:val="1"/>
      <w:marLeft w:val="0"/>
      <w:marRight w:val="0"/>
      <w:marTop w:val="0"/>
      <w:marBottom w:val="0"/>
      <w:divBdr>
        <w:top w:val="none" w:sz="0" w:space="0" w:color="auto"/>
        <w:left w:val="none" w:sz="0" w:space="0" w:color="auto"/>
        <w:bottom w:val="none" w:sz="0" w:space="0" w:color="auto"/>
        <w:right w:val="none" w:sz="0" w:space="0" w:color="auto"/>
      </w:divBdr>
    </w:div>
    <w:div w:id="1789006709">
      <w:bodyDiv w:val="1"/>
      <w:marLeft w:val="0"/>
      <w:marRight w:val="0"/>
      <w:marTop w:val="0"/>
      <w:marBottom w:val="0"/>
      <w:divBdr>
        <w:top w:val="none" w:sz="0" w:space="0" w:color="auto"/>
        <w:left w:val="none" w:sz="0" w:space="0" w:color="auto"/>
        <w:bottom w:val="none" w:sz="0" w:space="0" w:color="auto"/>
        <w:right w:val="none" w:sz="0" w:space="0" w:color="auto"/>
      </w:divBdr>
    </w:div>
    <w:div w:id="1805345694">
      <w:bodyDiv w:val="1"/>
      <w:marLeft w:val="0"/>
      <w:marRight w:val="0"/>
      <w:marTop w:val="0"/>
      <w:marBottom w:val="0"/>
      <w:divBdr>
        <w:top w:val="none" w:sz="0" w:space="0" w:color="auto"/>
        <w:left w:val="none" w:sz="0" w:space="0" w:color="auto"/>
        <w:bottom w:val="none" w:sz="0" w:space="0" w:color="auto"/>
        <w:right w:val="none" w:sz="0" w:space="0" w:color="auto"/>
      </w:divBdr>
    </w:div>
    <w:div w:id="1808086140">
      <w:bodyDiv w:val="1"/>
      <w:marLeft w:val="0"/>
      <w:marRight w:val="0"/>
      <w:marTop w:val="0"/>
      <w:marBottom w:val="0"/>
      <w:divBdr>
        <w:top w:val="none" w:sz="0" w:space="0" w:color="auto"/>
        <w:left w:val="none" w:sz="0" w:space="0" w:color="auto"/>
        <w:bottom w:val="none" w:sz="0" w:space="0" w:color="auto"/>
        <w:right w:val="none" w:sz="0" w:space="0" w:color="auto"/>
      </w:divBdr>
    </w:div>
    <w:div w:id="1809468419">
      <w:bodyDiv w:val="1"/>
      <w:marLeft w:val="0"/>
      <w:marRight w:val="0"/>
      <w:marTop w:val="0"/>
      <w:marBottom w:val="0"/>
      <w:divBdr>
        <w:top w:val="none" w:sz="0" w:space="0" w:color="auto"/>
        <w:left w:val="none" w:sz="0" w:space="0" w:color="auto"/>
        <w:bottom w:val="none" w:sz="0" w:space="0" w:color="auto"/>
        <w:right w:val="none" w:sz="0" w:space="0" w:color="auto"/>
      </w:divBdr>
    </w:div>
    <w:div w:id="1812018721">
      <w:bodyDiv w:val="1"/>
      <w:marLeft w:val="0"/>
      <w:marRight w:val="0"/>
      <w:marTop w:val="0"/>
      <w:marBottom w:val="0"/>
      <w:divBdr>
        <w:top w:val="none" w:sz="0" w:space="0" w:color="auto"/>
        <w:left w:val="none" w:sz="0" w:space="0" w:color="auto"/>
        <w:bottom w:val="none" w:sz="0" w:space="0" w:color="auto"/>
        <w:right w:val="none" w:sz="0" w:space="0" w:color="auto"/>
      </w:divBdr>
    </w:div>
    <w:div w:id="1816751361">
      <w:bodyDiv w:val="1"/>
      <w:marLeft w:val="0"/>
      <w:marRight w:val="0"/>
      <w:marTop w:val="0"/>
      <w:marBottom w:val="0"/>
      <w:divBdr>
        <w:top w:val="none" w:sz="0" w:space="0" w:color="auto"/>
        <w:left w:val="none" w:sz="0" w:space="0" w:color="auto"/>
        <w:bottom w:val="none" w:sz="0" w:space="0" w:color="auto"/>
        <w:right w:val="none" w:sz="0" w:space="0" w:color="auto"/>
      </w:divBdr>
    </w:div>
    <w:div w:id="1824003588">
      <w:bodyDiv w:val="1"/>
      <w:marLeft w:val="0"/>
      <w:marRight w:val="0"/>
      <w:marTop w:val="0"/>
      <w:marBottom w:val="0"/>
      <w:divBdr>
        <w:top w:val="none" w:sz="0" w:space="0" w:color="auto"/>
        <w:left w:val="none" w:sz="0" w:space="0" w:color="auto"/>
        <w:bottom w:val="none" w:sz="0" w:space="0" w:color="auto"/>
        <w:right w:val="none" w:sz="0" w:space="0" w:color="auto"/>
      </w:divBdr>
    </w:div>
    <w:div w:id="1825508515">
      <w:bodyDiv w:val="1"/>
      <w:marLeft w:val="0"/>
      <w:marRight w:val="0"/>
      <w:marTop w:val="0"/>
      <w:marBottom w:val="0"/>
      <w:divBdr>
        <w:top w:val="none" w:sz="0" w:space="0" w:color="auto"/>
        <w:left w:val="none" w:sz="0" w:space="0" w:color="auto"/>
        <w:bottom w:val="none" w:sz="0" w:space="0" w:color="auto"/>
        <w:right w:val="none" w:sz="0" w:space="0" w:color="auto"/>
      </w:divBdr>
    </w:div>
    <w:div w:id="1825655327">
      <w:bodyDiv w:val="1"/>
      <w:marLeft w:val="0"/>
      <w:marRight w:val="0"/>
      <w:marTop w:val="0"/>
      <w:marBottom w:val="0"/>
      <w:divBdr>
        <w:top w:val="none" w:sz="0" w:space="0" w:color="auto"/>
        <w:left w:val="none" w:sz="0" w:space="0" w:color="auto"/>
        <w:bottom w:val="none" w:sz="0" w:space="0" w:color="auto"/>
        <w:right w:val="none" w:sz="0" w:space="0" w:color="auto"/>
      </w:divBdr>
    </w:div>
    <w:div w:id="1833596918">
      <w:bodyDiv w:val="1"/>
      <w:marLeft w:val="0"/>
      <w:marRight w:val="0"/>
      <w:marTop w:val="0"/>
      <w:marBottom w:val="0"/>
      <w:divBdr>
        <w:top w:val="none" w:sz="0" w:space="0" w:color="auto"/>
        <w:left w:val="none" w:sz="0" w:space="0" w:color="auto"/>
        <w:bottom w:val="none" w:sz="0" w:space="0" w:color="auto"/>
        <w:right w:val="none" w:sz="0" w:space="0" w:color="auto"/>
      </w:divBdr>
    </w:div>
    <w:div w:id="1843619675">
      <w:bodyDiv w:val="1"/>
      <w:marLeft w:val="0"/>
      <w:marRight w:val="0"/>
      <w:marTop w:val="0"/>
      <w:marBottom w:val="0"/>
      <w:divBdr>
        <w:top w:val="none" w:sz="0" w:space="0" w:color="auto"/>
        <w:left w:val="none" w:sz="0" w:space="0" w:color="auto"/>
        <w:bottom w:val="none" w:sz="0" w:space="0" w:color="auto"/>
        <w:right w:val="none" w:sz="0" w:space="0" w:color="auto"/>
      </w:divBdr>
    </w:div>
    <w:div w:id="1863010857">
      <w:bodyDiv w:val="1"/>
      <w:marLeft w:val="0"/>
      <w:marRight w:val="0"/>
      <w:marTop w:val="0"/>
      <w:marBottom w:val="0"/>
      <w:divBdr>
        <w:top w:val="none" w:sz="0" w:space="0" w:color="auto"/>
        <w:left w:val="none" w:sz="0" w:space="0" w:color="auto"/>
        <w:bottom w:val="none" w:sz="0" w:space="0" w:color="auto"/>
        <w:right w:val="none" w:sz="0" w:space="0" w:color="auto"/>
      </w:divBdr>
    </w:div>
    <w:div w:id="1864391461">
      <w:bodyDiv w:val="1"/>
      <w:marLeft w:val="0"/>
      <w:marRight w:val="0"/>
      <w:marTop w:val="0"/>
      <w:marBottom w:val="0"/>
      <w:divBdr>
        <w:top w:val="none" w:sz="0" w:space="0" w:color="auto"/>
        <w:left w:val="none" w:sz="0" w:space="0" w:color="auto"/>
        <w:bottom w:val="none" w:sz="0" w:space="0" w:color="auto"/>
        <w:right w:val="none" w:sz="0" w:space="0" w:color="auto"/>
      </w:divBdr>
    </w:div>
    <w:div w:id="1864437848">
      <w:bodyDiv w:val="1"/>
      <w:marLeft w:val="0"/>
      <w:marRight w:val="0"/>
      <w:marTop w:val="0"/>
      <w:marBottom w:val="0"/>
      <w:divBdr>
        <w:top w:val="none" w:sz="0" w:space="0" w:color="auto"/>
        <w:left w:val="none" w:sz="0" w:space="0" w:color="auto"/>
        <w:bottom w:val="none" w:sz="0" w:space="0" w:color="auto"/>
        <w:right w:val="none" w:sz="0" w:space="0" w:color="auto"/>
      </w:divBdr>
    </w:div>
    <w:div w:id="1872691976">
      <w:bodyDiv w:val="1"/>
      <w:marLeft w:val="0"/>
      <w:marRight w:val="0"/>
      <w:marTop w:val="0"/>
      <w:marBottom w:val="0"/>
      <w:divBdr>
        <w:top w:val="none" w:sz="0" w:space="0" w:color="auto"/>
        <w:left w:val="none" w:sz="0" w:space="0" w:color="auto"/>
        <w:bottom w:val="none" w:sz="0" w:space="0" w:color="auto"/>
        <w:right w:val="none" w:sz="0" w:space="0" w:color="auto"/>
      </w:divBdr>
    </w:div>
    <w:div w:id="1886287993">
      <w:bodyDiv w:val="1"/>
      <w:marLeft w:val="0"/>
      <w:marRight w:val="0"/>
      <w:marTop w:val="0"/>
      <w:marBottom w:val="0"/>
      <w:divBdr>
        <w:top w:val="none" w:sz="0" w:space="0" w:color="auto"/>
        <w:left w:val="none" w:sz="0" w:space="0" w:color="auto"/>
        <w:bottom w:val="none" w:sz="0" w:space="0" w:color="auto"/>
        <w:right w:val="none" w:sz="0" w:space="0" w:color="auto"/>
      </w:divBdr>
    </w:div>
    <w:div w:id="1890144368">
      <w:bodyDiv w:val="1"/>
      <w:marLeft w:val="0"/>
      <w:marRight w:val="0"/>
      <w:marTop w:val="0"/>
      <w:marBottom w:val="0"/>
      <w:divBdr>
        <w:top w:val="none" w:sz="0" w:space="0" w:color="auto"/>
        <w:left w:val="none" w:sz="0" w:space="0" w:color="auto"/>
        <w:bottom w:val="none" w:sz="0" w:space="0" w:color="auto"/>
        <w:right w:val="none" w:sz="0" w:space="0" w:color="auto"/>
      </w:divBdr>
    </w:div>
    <w:div w:id="1890654085">
      <w:bodyDiv w:val="1"/>
      <w:marLeft w:val="0"/>
      <w:marRight w:val="0"/>
      <w:marTop w:val="0"/>
      <w:marBottom w:val="0"/>
      <w:divBdr>
        <w:top w:val="none" w:sz="0" w:space="0" w:color="auto"/>
        <w:left w:val="none" w:sz="0" w:space="0" w:color="auto"/>
        <w:bottom w:val="none" w:sz="0" w:space="0" w:color="auto"/>
        <w:right w:val="none" w:sz="0" w:space="0" w:color="auto"/>
      </w:divBdr>
    </w:div>
    <w:div w:id="1891455902">
      <w:bodyDiv w:val="1"/>
      <w:marLeft w:val="0"/>
      <w:marRight w:val="0"/>
      <w:marTop w:val="0"/>
      <w:marBottom w:val="0"/>
      <w:divBdr>
        <w:top w:val="none" w:sz="0" w:space="0" w:color="auto"/>
        <w:left w:val="none" w:sz="0" w:space="0" w:color="auto"/>
        <w:bottom w:val="none" w:sz="0" w:space="0" w:color="auto"/>
        <w:right w:val="none" w:sz="0" w:space="0" w:color="auto"/>
      </w:divBdr>
    </w:div>
    <w:div w:id="1893999684">
      <w:bodyDiv w:val="1"/>
      <w:marLeft w:val="0"/>
      <w:marRight w:val="0"/>
      <w:marTop w:val="0"/>
      <w:marBottom w:val="0"/>
      <w:divBdr>
        <w:top w:val="none" w:sz="0" w:space="0" w:color="auto"/>
        <w:left w:val="none" w:sz="0" w:space="0" w:color="auto"/>
        <w:bottom w:val="none" w:sz="0" w:space="0" w:color="auto"/>
        <w:right w:val="none" w:sz="0" w:space="0" w:color="auto"/>
      </w:divBdr>
    </w:div>
    <w:div w:id="1896234398">
      <w:bodyDiv w:val="1"/>
      <w:marLeft w:val="0"/>
      <w:marRight w:val="0"/>
      <w:marTop w:val="0"/>
      <w:marBottom w:val="0"/>
      <w:divBdr>
        <w:top w:val="none" w:sz="0" w:space="0" w:color="auto"/>
        <w:left w:val="none" w:sz="0" w:space="0" w:color="auto"/>
        <w:bottom w:val="none" w:sz="0" w:space="0" w:color="auto"/>
        <w:right w:val="none" w:sz="0" w:space="0" w:color="auto"/>
      </w:divBdr>
    </w:div>
    <w:div w:id="1898276976">
      <w:bodyDiv w:val="1"/>
      <w:marLeft w:val="0"/>
      <w:marRight w:val="0"/>
      <w:marTop w:val="0"/>
      <w:marBottom w:val="0"/>
      <w:divBdr>
        <w:top w:val="none" w:sz="0" w:space="0" w:color="auto"/>
        <w:left w:val="none" w:sz="0" w:space="0" w:color="auto"/>
        <w:bottom w:val="none" w:sz="0" w:space="0" w:color="auto"/>
        <w:right w:val="none" w:sz="0" w:space="0" w:color="auto"/>
      </w:divBdr>
    </w:div>
    <w:div w:id="1898465941">
      <w:bodyDiv w:val="1"/>
      <w:marLeft w:val="0"/>
      <w:marRight w:val="0"/>
      <w:marTop w:val="0"/>
      <w:marBottom w:val="0"/>
      <w:divBdr>
        <w:top w:val="none" w:sz="0" w:space="0" w:color="auto"/>
        <w:left w:val="none" w:sz="0" w:space="0" w:color="auto"/>
        <w:bottom w:val="none" w:sz="0" w:space="0" w:color="auto"/>
        <w:right w:val="none" w:sz="0" w:space="0" w:color="auto"/>
      </w:divBdr>
    </w:div>
    <w:div w:id="1902785962">
      <w:bodyDiv w:val="1"/>
      <w:marLeft w:val="0"/>
      <w:marRight w:val="0"/>
      <w:marTop w:val="0"/>
      <w:marBottom w:val="0"/>
      <w:divBdr>
        <w:top w:val="none" w:sz="0" w:space="0" w:color="auto"/>
        <w:left w:val="none" w:sz="0" w:space="0" w:color="auto"/>
        <w:bottom w:val="none" w:sz="0" w:space="0" w:color="auto"/>
        <w:right w:val="none" w:sz="0" w:space="0" w:color="auto"/>
      </w:divBdr>
    </w:div>
    <w:div w:id="1905792425">
      <w:bodyDiv w:val="1"/>
      <w:marLeft w:val="0"/>
      <w:marRight w:val="0"/>
      <w:marTop w:val="0"/>
      <w:marBottom w:val="0"/>
      <w:divBdr>
        <w:top w:val="none" w:sz="0" w:space="0" w:color="auto"/>
        <w:left w:val="none" w:sz="0" w:space="0" w:color="auto"/>
        <w:bottom w:val="none" w:sz="0" w:space="0" w:color="auto"/>
        <w:right w:val="none" w:sz="0" w:space="0" w:color="auto"/>
      </w:divBdr>
    </w:div>
    <w:div w:id="1905949934">
      <w:bodyDiv w:val="1"/>
      <w:marLeft w:val="0"/>
      <w:marRight w:val="0"/>
      <w:marTop w:val="0"/>
      <w:marBottom w:val="0"/>
      <w:divBdr>
        <w:top w:val="none" w:sz="0" w:space="0" w:color="auto"/>
        <w:left w:val="none" w:sz="0" w:space="0" w:color="auto"/>
        <w:bottom w:val="none" w:sz="0" w:space="0" w:color="auto"/>
        <w:right w:val="none" w:sz="0" w:space="0" w:color="auto"/>
      </w:divBdr>
    </w:div>
    <w:div w:id="1908223890">
      <w:bodyDiv w:val="1"/>
      <w:marLeft w:val="0"/>
      <w:marRight w:val="0"/>
      <w:marTop w:val="0"/>
      <w:marBottom w:val="0"/>
      <w:divBdr>
        <w:top w:val="none" w:sz="0" w:space="0" w:color="auto"/>
        <w:left w:val="none" w:sz="0" w:space="0" w:color="auto"/>
        <w:bottom w:val="none" w:sz="0" w:space="0" w:color="auto"/>
        <w:right w:val="none" w:sz="0" w:space="0" w:color="auto"/>
      </w:divBdr>
    </w:div>
    <w:div w:id="1916627169">
      <w:bodyDiv w:val="1"/>
      <w:marLeft w:val="0"/>
      <w:marRight w:val="0"/>
      <w:marTop w:val="0"/>
      <w:marBottom w:val="0"/>
      <w:divBdr>
        <w:top w:val="none" w:sz="0" w:space="0" w:color="auto"/>
        <w:left w:val="none" w:sz="0" w:space="0" w:color="auto"/>
        <w:bottom w:val="none" w:sz="0" w:space="0" w:color="auto"/>
        <w:right w:val="none" w:sz="0" w:space="0" w:color="auto"/>
      </w:divBdr>
    </w:div>
    <w:div w:id="1924148460">
      <w:bodyDiv w:val="1"/>
      <w:marLeft w:val="0"/>
      <w:marRight w:val="0"/>
      <w:marTop w:val="0"/>
      <w:marBottom w:val="0"/>
      <w:divBdr>
        <w:top w:val="none" w:sz="0" w:space="0" w:color="auto"/>
        <w:left w:val="none" w:sz="0" w:space="0" w:color="auto"/>
        <w:bottom w:val="none" w:sz="0" w:space="0" w:color="auto"/>
        <w:right w:val="none" w:sz="0" w:space="0" w:color="auto"/>
      </w:divBdr>
    </w:div>
    <w:div w:id="1925842737">
      <w:bodyDiv w:val="1"/>
      <w:marLeft w:val="0"/>
      <w:marRight w:val="0"/>
      <w:marTop w:val="0"/>
      <w:marBottom w:val="0"/>
      <w:divBdr>
        <w:top w:val="none" w:sz="0" w:space="0" w:color="auto"/>
        <w:left w:val="none" w:sz="0" w:space="0" w:color="auto"/>
        <w:bottom w:val="none" w:sz="0" w:space="0" w:color="auto"/>
        <w:right w:val="none" w:sz="0" w:space="0" w:color="auto"/>
      </w:divBdr>
    </w:div>
    <w:div w:id="1930774910">
      <w:bodyDiv w:val="1"/>
      <w:marLeft w:val="0"/>
      <w:marRight w:val="0"/>
      <w:marTop w:val="0"/>
      <w:marBottom w:val="0"/>
      <w:divBdr>
        <w:top w:val="none" w:sz="0" w:space="0" w:color="auto"/>
        <w:left w:val="none" w:sz="0" w:space="0" w:color="auto"/>
        <w:bottom w:val="none" w:sz="0" w:space="0" w:color="auto"/>
        <w:right w:val="none" w:sz="0" w:space="0" w:color="auto"/>
      </w:divBdr>
    </w:div>
    <w:div w:id="1933051119">
      <w:bodyDiv w:val="1"/>
      <w:marLeft w:val="0"/>
      <w:marRight w:val="0"/>
      <w:marTop w:val="0"/>
      <w:marBottom w:val="0"/>
      <w:divBdr>
        <w:top w:val="none" w:sz="0" w:space="0" w:color="auto"/>
        <w:left w:val="none" w:sz="0" w:space="0" w:color="auto"/>
        <w:bottom w:val="none" w:sz="0" w:space="0" w:color="auto"/>
        <w:right w:val="none" w:sz="0" w:space="0" w:color="auto"/>
      </w:divBdr>
    </w:div>
    <w:div w:id="1936556014">
      <w:bodyDiv w:val="1"/>
      <w:marLeft w:val="0"/>
      <w:marRight w:val="0"/>
      <w:marTop w:val="0"/>
      <w:marBottom w:val="0"/>
      <w:divBdr>
        <w:top w:val="none" w:sz="0" w:space="0" w:color="auto"/>
        <w:left w:val="none" w:sz="0" w:space="0" w:color="auto"/>
        <w:bottom w:val="none" w:sz="0" w:space="0" w:color="auto"/>
        <w:right w:val="none" w:sz="0" w:space="0" w:color="auto"/>
      </w:divBdr>
    </w:div>
    <w:div w:id="1942374587">
      <w:bodyDiv w:val="1"/>
      <w:marLeft w:val="0"/>
      <w:marRight w:val="0"/>
      <w:marTop w:val="0"/>
      <w:marBottom w:val="0"/>
      <w:divBdr>
        <w:top w:val="none" w:sz="0" w:space="0" w:color="auto"/>
        <w:left w:val="none" w:sz="0" w:space="0" w:color="auto"/>
        <w:bottom w:val="none" w:sz="0" w:space="0" w:color="auto"/>
        <w:right w:val="none" w:sz="0" w:space="0" w:color="auto"/>
      </w:divBdr>
    </w:div>
    <w:div w:id="1943104094">
      <w:bodyDiv w:val="1"/>
      <w:marLeft w:val="0"/>
      <w:marRight w:val="0"/>
      <w:marTop w:val="0"/>
      <w:marBottom w:val="0"/>
      <w:divBdr>
        <w:top w:val="none" w:sz="0" w:space="0" w:color="auto"/>
        <w:left w:val="none" w:sz="0" w:space="0" w:color="auto"/>
        <w:bottom w:val="none" w:sz="0" w:space="0" w:color="auto"/>
        <w:right w:val="none" w:sz="0" w:space="0" w:color="auto"/>
      </w:divBdr>
    </w:div>
    <w:div w:id="1946690809">
      <w:bodyDiv w:val="1"/>
      <w:marLeft w:val="0"/>
      <w:marRight w:val="0"/>
      <w:marTop w:val="0"/>
      <w:marBottom w:val="0"/>
      <w:divBdr>
        <w:top w:val="none" w:sz="0" w:space="0" w:color="auto"/>
        <w:left w:val="none" w:sz="0" w:space="0" w:color="auto"/>
        <w:bottom w:val="none" w:sz="0" w:space="0" w:color="auto"/>
        <w:right w:val="none" w:sz="0" w:space="0" w:color="auto"/>
      </w:divBdr>
    </w:div>
    <w:div w:id="1947349835">
      <w:bodyDiv w:val="1"/>
      <w:marLeft w:val="0"/>
      <w:marRight w:val="0"/>
      <w:marTop w:val="0"/>
      <w:marBottom w:val="0"/>
      <w:divBdr>
        <w:top w:val="none" w:sz="0" w:space="0" w:color="auto"/>
        <w:left w:val="none" w:sz="0" w:space="0" w:color="auto"/>
        <w:bottom w:val="none" w:sz="0" w:space="0" w:color="auto"/>
        <w:right w:val="none" w:sz="0" w:space="0" w:color="auto"/>
      </w:divBdr>
    </w:div>
    <w:div w:id="1949896208">
      <w:bodyDiv w:val="1"/>
      <w:marLeft w:val="0"/>
      <w:marRight w:val="0"/>
      <w:marTop w:val="0"/>
      <w:marBottom w:val="0"/>
      <w:divBdr>
        <w:top w:val="none" w:sz="0" w:space="0" w:color="auto"/>
        <w:left w:val="none" w:sz="0" w:space="0" w:color="auto"/>
        <w:bottom w:val="none" w:sz="0" w:space="0" w:color="auto"/>
        <w:right w:val="none" w:sz="0" w:space="0" w:color="auto"/>
      </w:divBdr>
    </w:div>
    <w:div w:id="1956323797">
      <w:bodyDiv w:val="1"/>
      <w:marLeft w:val="0"/>
      <w:marRight w:val="0"/>
      <w:marTop w:val="0"/>
      <w:marBottom w:val="0"/>
      <w:divBdr>
        <w:top w:val="none" w:sz="0" w:space="0" w:color="auto"/>
        <w:left w:val="none" w:sz="0" w:space="0" w:color="auto"/>
        <w:bottom w:val="none" w:sz="0" w:space="0" w:color="auto"/>
        <w:right w:val="none" w:sz="0" w:space="0" w:color="auto"/>
      </w:divBdr>
    </w:div>
    <w:div w:id="1959605760">
      <w:bodyDiv w:val="1"/>
      <w:marLeft w:val="0"/>
      <w:marRight w:val="0"/>
      <w:marTop w:val="0"/>
      <w:marBottom w:val="0"/>
      <w:divBdr>
        <w:top w:val="none" w:sz="0" w:space="0" w:color="auto"/>
        <w:left w:val="none" w:sz="0" w:space="0" w:color="auto"/>
        <w:bottom w:val="none" w:sz="0" w:space="0" w:color="auto"/>
        <w:right w:val="none" w:sz="0" w:space="0" w:color="auto"/>
      </w:divBdr>
    </w:div>
    <w:div w:id="1967195846">
      <w:bodyDiv w:val="1"/>
      <w:marLeft w:val="0"/>
      <w:marRight w:val="0"/>
      <w:marTop w:val="0"/>
      <w:marBottom w:val="0"/>
      <w:divBdr>
        <w:top w:val="none" w:sz="0" w:space="0" w:color="auto"/>
        <w:left w:val="none" w:sz="0" w:space="0" w:color="auto"/>
        <w:bottom w:val="none" w:sz="0" w:space="0" w:color="auto"/>
        <w:right w:val="none" w:sz="0" w:space="0" w:color="auto"/>
      </w:divBdr>
    </w:div>
    <w:div w:id="1968588745">
      <w:bodyDiv w:val="1"/>
      <w:marLeft w:val="0"/>
      <w:marRight w:val="0"/>
      <w:marTop w:val="0"/>
      <w:marBottom w:val="0"/>
      <w:divBdr>
        <w:top w:val="none" w:sz="0" w:space="0" w:color="auto"/>
        <w:left w:val="none" w:sz="0" w:space="0" w:color="auto"/>
        <w:bottom w:val="none" w:sz="0" w:space="0" w:color="auto"/>
        <w:right w:val="none" w:sz="0" w:space="0" w:color="auto"/>
      </w:divBdr>
    </w:div>
    <w:div w:id="1969160635">
      <w:bodyDiv w:val="1"/>
      <w:marLeft w:val="0"/>
      <w:marRight w:val="0"/>
      <w:marTop w:val="0"/>
      <w:marBottom w:val="0"/>
      <w:divBdr>
        <w:top w:val="none" w:sz="0" w:space="0" w:color="auto"/>
        <w:left w:val="none" w:sz="0" w:space="0" w:color="auto"/>
        <w:bottom w:val="none" w:sz="0" w:space="0" w:color="auto"/>
        <w:right w:val="none" w:sz="0" w:space="0" w:color="auto"/>
      </w:divBdr>
    </w:div>
    <w:div w:id="1976713034">
      <w:bodyDiv w:val="1"/>
      <w:marLeft w:val="0"/>
      <w:marRight w:val="0"/>
      <w:marTop w:val="0"/>
      <w:marBottom w:val="0"/>
      <w:divBdr>
        <w:top w:val="none" w:sz="0" w:space="0" w:color="auto"/>
        <w:left w:val="none" w:sz="0" w:space="0" w:color="auto"/>
        <w:bottom w:val="none" w:sz="0" w:space="0" w:color="auto"/>
        <w:right w:val="none" w:sz="0" w:space="0" w:color="auto"/>
      </w:divBdr>
    </w:div>
    <w:div w:id="1985620066">
      <w:bodyDiv w:val="1"/>
      <w:marLeft w:val="0"/>
      <w:marRight w:val="0"/>
      <w:marTop w:val="0"/>
      <w:marBottom w:val="0"/>
      <w:divBdr>
        <w:top w:val="none" w:sz="0" w:space="0" w:color="auto"/>
        <w:left w:val="none" w:sz="0" w:space="0" w:color="auto"/>
        <w:bottom w:val="none" w:sz="0" w:space="0" w:color="auto"/>
        <w:right w:val="none" w:sz="0" w:space="0" w:color="auto"/>
      </w:divBdr>
    </w:div>
    <w:div w:id="1993945594">
      <w:bodyDiv w:val="1"/>
      <w:marLeft w:val="0"/>
      <w:marRight w:val="0"/>
      <w:marTop w:val="0"/>
      <w:marBottom w:val="0"/>
      <w:divBdr>
        <w:top w:val="none" w:sz="0" w:space="0" w:color="auto"/>
        <w:left w:val="none" w:sz="0" w:space="0" w:color="auto"/>
        <w:bottom w:val="none" w:sz="0" w:space="0" w:color="auto"/>
        <w:right w:val="none" w:sz="0" w:space="0" w:color="auto"/>
      </w:divBdr>
    </w:div>
    <w:div w:id="2000889045">
      <w:bodyDiv w:val="1"/>
      <w:marLeft w:val="0"/>
      <w:marRight w:val="0"/>
      <w:marTop w:val="0"/>
      <w:marBottom w:val="0"/>
      <w:divBdr>
        <w:top w:val="none" w:sz="0" w:space="0" w:color="auto"/>
        <w:left w:val="none" w:sz="0" w:space="0" w:color="auto"/>
        <w:bottom w:val="none" w:sz="0" w:space="0" w:color="auto"/>
        <w:right w:val="none" w:sz="0" w:space="0" w:color="auto"/>
      </w:divBdr>
    </w:div>
    <w:div w:id="2001034849">
      <w:bodyDiv w:val="1"/>
      <w:marLeft w:val="0"/>
      <w:marRight w:val="0"/>
      <w:marTop w:val="0"/>
      <w:marBottom w:val="0"/>
      <w:divBdr>
        <w:top w:val="none" w:sz="0" w:space="0" w:color="auto"/>
        <w:left w:val="none" w:sz="0" w:space="0" w:color="auto"/>
        <w:bottom w:val="none" w:sz="0" w:space="0" w:color="auto"/>
        <w:right w:val="none" w:sz="0" w:space="0" w:color="auto"/>
      </w:divBdr>
    </w:div>
    <w:div w:id="2002418553">
      <w:bodyDiv w:val="1"/>
      <w:marLeft w:val="0"/>
      <w:marRight w:val="0"/>
      <w:marTop w:val="0"/>
      <w:marBottom w:val="0"/>
      <w:divBdr>
        <w:top w:val="none" w:sz="0" w:space="0" w:color="auto"/>
        <w:left w:val="none" w:sz="0" w:space="0" w:color="auto"/>
        <w:bottom w:val="none" w:sz="0" w:space="0" w:color="auto"/>
        <w:right w:val="none" w:sz="0" w:space="0" w:color="auto"/>
      </w:divBdr>
    </w:div>
    <w:div w:id="2009138583">
      <w:bodyDiv w:val="1"/>
      <w:marLeft w:val="0"/>
      <w:marRight w:val="0"/>
      <w:marTop w:val="0"/>
      <w:marBottom w:val="0"/>
      <w:divBdr>
        <w:top w:val="none" w:sz="0" w:space="0" w:color="auto"/>
        <w:left w:val="none" w:sz="0" w:space="0" w:color="auto"/>
        <w:bottom w:val="none" w:sz="0" w:space="0" w:color="auto"/>
        <w:right w:val="none" w:sz="0" w:space="0" w:color="auto"/>
      </w:divBdr>
    </w:div>
    <w:div w:id="2012484120">
      <w:bodyDiv w:val="1"/>
      <w:marLeft w:val="0"/>
      <w:marRight w:val="0"/>
      <w:marTop w:val="0"/>
      <w:marBottom w:val="0"/>
      <w:divBdr>
        <w:top w:val="none" w:sz="0" w:space="0" w:color="auto"/>
        <w:left w:val="none" w:sz="0" w:space="0" w:color="auto"/>
        <w:bottom w:val="none" w:sz="0" w:space="0" w:color="auto"/>
        <w:right w:val="none" w:sz="0" w:space="0" w:color="auto"/>
      </w:divBdr>
    </w:div>
    <w:div w:id="2013678119">
      <w:bodyDiv w:val="1"/>
      <w:marLeft w:val="0"/>
      <w:marRight w:val="0"/>
      <w:marTop w:val="0"/>
      <w:marBottom w:val="0"/>
      <w:divBdr>
        <w:top w:val="none" w:sz="0" w:space="0" w:color="auto"/>
        <w:left w:val="none" w:sz="0" w:space="0" w:color="auto"/>
        <w:bottom w:val="none" w:sz="0" w:space="0" w:color="auto"/>
        <w:right w:val="none" w:sz="0" w:space="0" w:color="auto"/>
      </w:divBdr>
    </w:div>
    <w:div w:id="2018917658">
      <w:bodyDiv w:val="1"/>
      <w:marLeft w:val="0"/>
      <w:marRight w:val="0"/>
      <w:marTop w:val="0"/>
      <w:marBottom w:val="0"/>
      <w:divBdr>
        <w:top w:val="none" w:sz="0" w:space="0" w:color="auto"/>
        <w:left w:val="none" w:sz="0" w:space="0" w:color="auto"/>
        <w:bottom w:val="none" w:sz="0" w:space="0" w:color="auto"/>
        <w:right w:val="none" w:sz="0" w:space="0" w:color="auto"/>
      </w:divBdr>
    </w:div>
    <w:div w:id="2026007402">
      <w:bodyDiv w:val="1"/>
      <w:marLeft w:val="0"/>
      <w:marRight w:val="0"/>
      <w:marTop w:val="0"/>
      <w:marBottom w:val="0"/>
      <w:divBdr>
        <w:top w:val="none" w:sz="0" w:space="0" w:color="auto"/>
        <w:left w:val="none" w:sz="0" w:space="0" w:color="auto"/>
        <w:bottom w:val="none" w:sz="0" w:space="0" w:color="auto"/>
        <w:right w:val="none" w:sz="0" w:space="0" w:color="auto"/>
      </w:divBdr>
    </w:div>
    <w:div w:id="2028436501">
      <w:bodyDiv w:val="1"/>
      <w:marLeft w:val="0"/>
      <w:marRight w:val="0"/>
      <w:marTop w:val="0"/>
      <w:marBottom w:val="0"/>
      <w:divBdr>
        <w:top w:val="none" w:sz="0" w:space="0" w:color="auto"/>
        <w:left w:val="none" w:sz="0" w:space="0" w:color="auto"/>
        <w:bottom w:val="none" w:sz="0" w:space="0" w:color="auto"/>
        <w:right w:val="none" w:sz="0" w:space="0" w:color="auto"/>
      </w:divBdr>
    </w:div>
    <w:div w:id="2034501632">
      <w:bodyDiv w:val="1"/>
      <w:marLeft w:val="0"/>
      <w:marRight w:val="0"/>
      <w:marTop w:val="0"/>
      <w:marBottom w:val="0"/>
      <w:divBdr>
        <w:top w:val="none" w:sz="0" w:space="0" w:color="auto"/>
        <w:left w:val="none" w:sz="0" w:space="0" w:color="auto"/>
        <w:bottom w:val="none" w:sz="0" w:space="0" w:color="auto"/>
        <w:right w:val="none" w:sz="0" w:space="0" w:color="auto"/>
      </w:divBdr>
    </w:div>
    <w:div w:id="2043050739">
      <w:bodyDiv w:val="1"/>
      <w:marLeft w:val="0"/>
      <w:marRight w:val="0"/>
      <w:marTop w:val="0"/>
      <w:marBottom w:val="0"/>
      <w:divBdr>
        <w:top w:val="none" w:sz="0" w:space="0" w:color="auto"/>
        <w:left w:val="none" w:sz="0" w:space="0" w:color="auto"/>
        <w:bottom w:val="none" w:sz="0" w:space="0" w:color="auto"/>
        <w:right w:val="none" w:sz="0" w:space="0" w:color="auto"/>
      </w:divBdr>
    </w:div>
    <w:div w:id="2048093506">
      <w:bodyDiv w:val="1"/>
      <w:marLeft w:val="0"/>
      <w:marRight w:val="0"/>
      <w:marTop w:val="0"/>
      <w:marBottom w:val="0"/>
      <w:divBdr>
        <w:top w:val="none" w:sz="0" w:space="0" w:color="auto"/>
        <w:left w:val="none" w:sz="0" w:space="0" w:color="auto"/>
        <w:bottom w:val="none" w:sz="0" w:space="0" w:color="auto"/>
        <w:right w:val="none" w:sz="0" w:space="0" w:color="auto"/>
      </w:divBdr>
    </w:div>
    <w:div w:id="2048527843">
      <w:bodyDiv w:val="1"/>
      <w:marLeft w:val="0"/>
      <w:marRight w:val="0"/>
      <w:marTop w:val="0"/>
      <w:marBottom w:val="0"/>
      <w:divBdr>
        <w:top w:val="none" w:sz="0" w:space="0" w:color="auto"/>
        <w:left w:val="none" w:sz="0" w:space="0" w:color="auto"/>
        <w:bottom w:val="none" w:sz="0" w:space="0" w:color="auto"/>
        <w:right w:val="none" w:sz="0" w:space="0" w:color="auto"/>
      </w:divBdr>
    </w:div>
    <w:div w:id="2052727637">
      <w:bodyDiv w:val="1"/>
      <w:marLeft w:val="0"/>
      <w:marRight w:val="0"/>
      <w:marTop w:val="0"/>
      <w:marBottom w:val="0"/>
      <w:divBdr>
        <w:top w:val="none" w:sz="0" w:space="0" w:color="auto"/>
        <w:left w:val="none" w:sz="0" w:space="0" w:color="auto"/>
        <w:bottom w:val="none" w:sz="0" w:space="0" w:color="auto"/>
        <w:right w:val="none" w:sz="0" w:space="0" w:color="auto"/>
      </w:divBdr>
    </w:div>
    <w:div w:id="2053265462">
      <w:bodyDiv w:val="1"/>
      <w:marLeft w:val="0"/>
      <w:marRight w:val="0"/>
      <w:marTop w:val="0"/>
      <w:marBottom w:val="0"/>
      <w:divBdr>
        <w:top w:val="none" w:sz="0" w:space="0" w:color="auto"/>
        <w:left w:val="none" w:sz="0" w:space="0" w:color="auto"/>
        <w:bottom w:val="none" w:sz="0" w:space="0" w:color="auto"/>
        <w:right w:val="none" w:sz="0" w:space="0" w:color="auto"/>
      </w:divBdr>
    </w:div>
    <w:div w:id="2055306888">
      <w:bodyDiv w:val="1"/>
      <w:marLeft w:val="0"/>
      <w:marRight w:val="0"/>
      <w:marTop w:val="0"/>
      <w:marBottom w:val="0"/>
      <w:divBdr>
        <w:top w:val="none" w:sz="0" w:space="0" w:color="auto"/>
        <w:left w:val="none" w:sz="0" w:space="0" w:color="auto"/>
        <w:bottom w:val="none" w:sz="0" w:space="0" w:color="auto"/>
        <w:right w:val="none" w:sz="0" w:space="0" w:color="auto"/>
      </w:divBdr>
    </w:div>
    <w:div w:id="2058161445">
      <w:bodyDiv w:val="1"/>
      <w:marLeft w:val="0"/>
      <w:marRight w:val="0"/>
      <w:marTop w:val="0"/>
      <w:marBottom w:val="0"/>
      <w:divBdr>
        <w:top w:val="none" w:sz="0" w:space="0" w:color="auto"/>
        <w:left w:val="none" w:sz="0" w:space="0" w:color="auto"/>
        <w:bottom w:val="none" w:sz="0" w:space="0" w:color="auto"/>
        <w:right w:val="none" w:sz="0" w:space="0" w:color="auto"/>
      </w:divBdr>
    </w:div>
    <w:div w:id="2063401236">
      <w:bodyDiv w:val="1"/>
      <w:marLeft w:val="0"/>
      <w:marRight w:val="0"/>
      <w:marTop w:val="0"/>
      <w:marBottom w:val="0"/>
      <w:divBdr>
        <w:top w:val="none" w:sz="0" w:space="0" w:color="auto"/>
        <w:left w:val="none" w:sz="0" w:space="0" w:color="auto"/>
        <w:bottom w:val="none" w:sz="0" w:space="0" w:color="auto"/>
        <w:right w:val="none" w:sz="0" w:space="0" w:color="auto"/>
      </w:divBdr>
    </w:div>
    <w:div w:id="2085638447">
      <w:bodyDiv w:val="1"/>
      <w:marLeft w:val="0"/>
      <w:marRight w:val="0"/>
      <w:marTop w:val="0"/>
      <w:marBottom w:val="0"/>
      <w:divBdr>
        <w:top w:val="none" w:sz="0" w:space="0" w:color="auto"/>
        <w:left w:val="none" w:sz="0" w:space="0" w:color="auto"/>
        <w:bottom w:val="none" w:sz="0" w:space="0" w:color="auto"/>
        <w:right w:val="none" w:sz="0" w:space="0" w:color="auto"/>
      </w:divBdr>
    </w:div>
    <w:div w:id="2089109364">
      <w:bodyDiv w:val="1"/>
      <w:marLeft w:val="0"/>
      <w:marRight w:val="0"/>
      <w:marTop w:val="0"/>
      <w:marBottom w:val="0"/>
      <w:divBdr>
        <w:top w:val="none" w:sz="0" w:space="0" w:color="auto"/>
        <w:left w:val="none" w:sz="0" w:space="0" w:color="auto"/>
        <w:bottom w:val="none" w:sz="0" w:space="0" w:color="auto"/>
        <w:right w:val="none" w:sz="0" w:space="0" w:color="auto"/>
      </w:divBdr>
    </w:div>
    <w:div w:id="2091459956">
      <w:bodyDiv w:val="1"/>
      <w:marLeft w:val="0"/>
      <w:marRight w:val="0"/>
      <w:marTop w:val="0"/>
      <w:marBottom w:val="0"/>
      <w:divBdr>
        <w:top w:val="none" w:sz="0" w:space="0" w:color="auto"/>
        <w:left w:val="none" w:sz="0" w:space="0" w:color="auto"/>
        <w:bottom w:val="none" w:sz="0" w:space="0" w:color="auto"/>
        <w:right w:val="none" w:sz="0" w:space="0" w:color="auto"/>
      </w:divBdr>
    </w:div>
    <w:div w:id="2096513251">
      <w:bodyDiv w:val="1"/>
      <w:marLeft w:val="0"/>
      <w:marRight w:val="0"/>
      <w:marTop w:val="0"/>
      <w:marBottom w:val="0"/>
      <w:divBdr>
        <w:top w:val="none" w:sz="0" w:space="0" w:color="auto"/>
        <w:left w:val="none" w:sz="0" w:space="0" w:color="auto"/>
        <w:bottom w:val="none" w:sz="0" w:space="0" w:color="auto"/>
        <w:right w:val="none" w:sz="0" w:space="0" w:color="auto"/>
      </w:divBdr>
    </w:div>
    <w:div w:id="2101216759">
      <w:bodyDiv w:val="1"/>
      <w:marLeft w:val="0"/>
      <w:marRight w:val="0"/>
      <w:marTop w:val="0"/>
      <w:marBottom w:val="0"/>
      <w:divBdr>
        <w:top w:val="none" w:sz="0" w:space="0" w:color="auto"/>
        <w:left w:val="none" w:sz="0" w:space="0" w:color="auto"/>
        <w:bottom w:val="none" w:sz="0" w:space="0" w:color="auto"/>
        <w:right w:val="none" w:sz="0" w:space="0" w:color="auto"/>
      </w:divBdr>
    </w:div>
    <w:div w:id="2106220214">
      <w:bodyDiv w:val="1"/>
      <w:marLeft w:val="0"/>
      <w:marRight w:val="0"/>
      <w:marTop w:val="0"/>
      <w:marBottom w:val="0"/>
      <w:divBdr>
        <w:top w:val="none" w:sz="0" w:space="0" w:color="auto"/>
        <w:left w:val="none" w:sz="0" w:space="0" w:color="auto"/>
        <w:bottom w:val="none" w:sz="0" w:space="0" w:color="auto"/>
        <w:right w:val="none" w:sz="0" w:space="0" w:color="auto"/>
      </w:divBdr>
    </w:div>
    <w:div w:id="2112047211">
      <w:bodyDiv w:val="1"/>
      <w:marLeft w:val="0"/>
      <w:marRight w:val="0"/>
      <w:marTop w:val="0"/>
      <w:marBottom w:val="0"/>
      <w:divBdr>
        <w:top w:val="none" w:sz="0" w:space="0" w:color="auto"/>
        <w:left w:val="none" w:sz="0" w:space="0" w:color="auto"/>
        <w:bottom w:val="none" w:sz="0" w:space="0" w:color="auto"/>
        <w:right w:val="none" w:sz="0" w:space="0" w:color="auto"/>
      </w:divBdr>
    </w:div>
    <w:div w:id="2120221115">
      <w:bodyDiv w:val="1"/>
      <w:marLeft w:val="0"/>
      <w:marRight w:val="0"/>
      <w:marTop w:val="0"/>
      <w:marBottom w:val="0"/>
      <w:divBdr>
        <w:top w:val="none" w:sz="0" w:space="0" w:color="auto"/>
        <w:left w:val="none" w:sz="0" w:space="0" w:color="auto"/>
        <w:bottom w:val="none" w:sz="0" w:space="0" w:color="auto"/>
        <w:right w:val="none" w:sz="0" w:space="0" w:color="auto"/>
      </w:divBdr>
    </w:div>
    <w:div w:id="2131044098">
      <w:bodyDiv w:val="1"/>
      <w:marLeft w:val="0"/>
      <w:marRight w:val="0"/>
      <w:marTop w:val="0"/>
      <w:marBottom w:val="0"/>
      <w:divBdr>
        <w:top w:val="none" w:sz="0" w:space="0" w:color="auto"/>
        <w:left w:val="none" w:sz="0" w:space="0" w:color="auto"/>
        <w:bottom w:val="none" w:sz="0" w:space="0" w:color="auto"/>
        <w:right w:val="none" w:sz="0" w:space="0" w:color="auto"/>
      </w:divBdr>
    </w:div>
    <w:div w:id="2142644988">
      <w:bodyDiv w:val="1"/>
      <w:marLeft w:val="0"/>
      <w:marRight w:val="0"/>
      <w:marTop w:val="0"/>
      <w:marBottom w:val="0"/>
      <w:divBdr>
        <w:top w:val="none" w:sz="0" w:space="0" w:color="auto"/>
        <w:left w:val="none" w:sz="0" w:space="0" w:color="auto"/>
        <w:bottom w:val="none" w:sz="0" w:space="0" w:color="auto"/>
        <w:right w:val="none" w:sz="0" w:space="0" w:color="auto"/>
      </w:divBdr>
    </w:div>
    <w:div w:id="2143037299">
      <w:bodyDiv w:val="1"/>
      <w:marLeft w:val="0"/>
      <w:marRight w:val="0"/>
      <w:marTop w:val="0"/>
      <w:marBottom w:val="0"/>
      <w:divBdr>
        <w:top w:val="none" w:sz="0" w:space="0" w:color="auto"/>
        <w:left w:val="none" w:sz="0" w:space="0" w:color="auto"/>
        <w:bottom w:val="none" w:sz="0" w:space="0" w:color="auto"/>
        <w:right w:val="none" w:sz="0" w:space="0" w:color="auto"/>
      </w:divBdr>
    </w:div>
    <w:div w:id="214704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kurganobl.ru/gosudarstvennaya-programma-kurganskoy-oblasti-razvitie-kultury-zauralya-na-2014-2020-gody" TargetMode="External"/><Relationship Id="rId117" Type="http://schemas.openxmlformats.org/officeDocument/2006/relationships/footer" Target="footer22.xml"/><Relationship Id="rId21" Type="http://schemas.openxmlformats.org/officeDocument/2006/relationships/hyperlink" Target="http://kurganobl.ru/gosudarstvennaya-programma-kurganskoy-oblasti-organizaciya-i-obespechenie-otdyha-ozdorovleniya-i" TargetMode="External"/><Relationship Id="rId42" Type="http://schemas.openxmlformats.org/officeDocument/2006/relationships/hyperlink" Target="http://kurganobl.ru/gosudarstvennaya-programma-kurganskoy-oblasti-upravlenie-gosudarstvennym-imushchestvom-i-zemelnymi" TargetMode="External"/><Relationship Id="rId47" Type="http://schemas.openxmlformats.org/officeDocument/2006/relationships/image" Target="media/image3.jpeg"/><Relationship Id="rId63" Type="http://schemas.openxmlformats.org/officeDocument/2006/relationships/hyperlink" Target="https://ru.wikipedia.org/wiki/%D0%9B%D0%B5%D1%81" TargetMode="External"/><Relationship Id="rId68" Type="http://schemas.openxmlformats.org/officeDocument/2006/relationships/hyperlink" Target="https://ru.wikipedia.org/wiki/%D0%9B%D1%91%D1%81%D1%81%D0%BE%D0%B2%D0%B8%D0%B4%D0%BD%D1%8B%D0%B5_%D1%81%D1%83%D0%B3%D0%BB%D0%B8%D0%BD%D0%BA%D0%B8" TargetMode="External"/><Relationship Id="rId84" Type="http://schemas.openxmlformats.org/officeDocument/2006/relationships/header" Target="header5.xml"/><Relationship Id="rId89" Type="http://schemas.openxmlformats.org/officeDocument/2006/relationships/footer" Target="footer16.xml"/><Relationship Id="rId112" Type="http://schemas.openxmlformats.org/officeDocument/2006/relationships/hyperlink" Target="consultantplus://offline/ref=51166C123F8300464711751C3880861F9040A801E6396BE46308C0DCD3476E2398CD703A228D47mEA7I" TargetMode="External"/><Relationship Id="rId133" Type="http://schemas.openxmlformats.org/officeDocument/2006/relationships/hyperlink" Target="consultantplus://offline/ref=CD784E5482835C5B67F34356A4C7A8CED807E10652434A3BA769BE3952J4J" TargetMode="External"/><Relationship Id="rId138" Type="http://schemas.openxmlformats.org/officeDocument/2006/relationships/footer" Target="footer34.xml"/><Relationship Id="rId16" Type="http://schemas.openxmlformats.org/officeDocument/2006/relationships/footer" Target="footer5.xml"/><Relationship Id="rId107" Type="http://schemas.openxmlformats.org/officeDocument/2006/relationships/hyperlink" Target="consultantplus://offline/ref=51939F574D1D03FB43E41BD081448F50D9CF3FE364155FF90A4FBD48FB0749C2FC549043F27E96FCM6z7E" TargetMode="External"/><Relationship Id="rId11" Type="http://schemas.openxmlformats.org/officeDocument/2006/relationships/footer" Target="footer1.xml"/><Relationship Id="rId32" Type="http://schemas.openxmlformats.org/officeDocument/2006/relationships/hyperlink" Target="http://kurganobl.ru/gosudarstvennaya-programma-kurganskoy-oblasti-vnedrenie-sputnikovyh-navigacionnyh-tehnologiy-s" TargetMode="External"/><Relationship Id="rId37" Type="http://schemas.openxmlformats.org/officeDocument/2006/relationships/hyperlink" Target="http://kurganobl.ru/gosudarstvennaya-programma-kurganskoy-oblasti-ustoychivoe-razvitie-selskih-territoriy-kurganskoy" TargetMode="External"/><Relationship Id="rId53" Type="http://schemas.openxmlformats.org/officeDocument/2006/relationships/hyperlink" Target="https://ru.wikipedia.org/wiki/%D0%9B%D0%B8%D0%BF%D0%B0" TargetMode="External"/><Relationship Id="rId58" Type="http://schemas.openxmlformats.org/officeDocument/2006/relationships/hyperlink" Target="https://ru.wikipedia.org/wiki/%D0%9F%D0%B8%D1%85%D1%82%D0%B0" TargetMode="External"/><Relationship Id="rId74" Type="http://schemas.openxmlformats.org/officeDocument/2006/relationships/hyperlink" Target="https://ru.wikipedia.org/wiki/%D0%A0%D0%B5%D0%BB%D1%8C%D0%B5%D1%84_(%D1%82%D0%BE%D0%BF%D0%BE%D0%B3%D1%80%D0%B0%D1%84%D0%B8%D1%8F)" TargetMode="External"/><Relationship Id="rId79" Type="http://schemas.openxmlformats.org/officeDocument/2006/relationships/footer" Target="footer8.xml"/><Relationship Id="rId102" Type="http://schemas.openxmlformats.org/officeDocument/2006/relationships/hyperlink" Target="consultantplus://offline/ref=51939F574D1D03FB43E41BD081448F50D9CD3BEE61155FF90A4FBD48FB0749C2FC549043F27E96FDM6zDE" TargetMode="External"/><Relationship Id="rId123" Type="http://schemas.openxmlformats.org/officeDocument/2006/relationships/header" Target="header9.xml"/><Relationship Id="rId128" Type="http://schemas.openxmlformats.org/officeDocument/2006/relationships/image" Target="media/image5.png"/><Relationship Id="rId5" Type="http://schemas.openxmlformats.org/officeDocument/2006/relationships/webSettings" Target="webSettings.xml"/><Relationship Id="rId90" Type="http://schemas.openxmlformats.org/officeDocument/2006/relationships/footer" Target="footer17.xml"/><Relationship Id="rId95" Type="http://schemas.openxmlformats.org/officeDocument/2006/relationships/hyperlink" Target="consultantplus://offline/ref=5721A5239629FC8C59F660B973035C152620C37F12F348BB0DE60DB69CEDA934C2B9EB778B6ECA6B6CD8J" TargetMode="External"/><Relationship Id="rId22" Type="http://schemas.openxmlformats.org/officeDocument/2006/relationships/hyperlink" Target="http://kurganobl.ru/gosudarstvennaya-programma-kurganskoy-oblasti-razvitie-zdravoohraneniya" TargetMode="External"/><Relationship Id="rId27" Type="http://schemas.openxmlformats.org/officeDocument/2006/relationships/hyperlink" Target="http://kurganobl.ru/gosudarstvennaya-programma-kurganskoy-oblasti-razvitie-fizicheskoy-kultury-i-sporta-v-kurganskoy" TargetMode="External"/><Relationship Id="rId43" Type="http://schemas.openxmlformats.org/officeDocument/2006/relationships/hyperlink" Target="http://kurganobl.ru/gosudarstvennaya-programma-kurganskoy-oblasti-upravlenie-gosudarstvennymi-finansami-i-regulirovanie" TargetMode="External"/><Relationship Id="rId48" Type="http://schemas.openxmlformats.org/officeDocument/2006/relationships/image" Target="media/image4.jpeg"/><Relationship Id="rId64" Type="http://schemas.openxmlformats.org/officeDocument/2006/relationships/hyperlink" Target="https://ru.wikipedia.org/wiki/%D0%A3%D0%BC%D0%B5%D1%80%D0%B5%D0%BD%D0%BD%D1%8B%D0%B9_%D0%BA%D0%BB%D0%B8%D0%BC%D0%B0%D1%82" TargetMode="External"/><Relationship Id="rId69" Type="http://schemas.openxmlformats.org/officeDocument/2006/relationships/hyperlink" Target="https://ru.wikipedia.org/wiki/%D0%9F%D0%BE%D0%BA%D1%80%D0%BE%D0%B2%D0%BD%D1%8B%D0%B5_%D1%81%D1%83%D0%B3%D0%BB%D0%B8%D0%BD%D0%BA%D0%B8" TargetMode="External"/><Relationship Id="rId113" Type="http://schemas.openxmlformats.org/officeDocument/2006/relationships/hyperlink" Target="consultantplus://offline/ref=51166C123F8300464711751C3880861F9040A801E6396BE46308C0DCD3476E2398CD703A228D47mEA7I" TargetMode="External"/><Relationship Id="rId118" Type="http://schemas.openxmlformats.org/officeDocument/2006/relationships/footer" Target="footer23.xml"/><Relationship Id="rId134" Type="http://schemas.openxmlformats.org/officeDocument/2006/relationships/image" Target="media/image7.png"/><Relationship Id="rId139" Type="http://schemas.openxmlformats.org/officeDocument/2006/relationships/footer" Target="footer35.xml"/><Relationship Id="rId8" Type="http://schemas.openxmlformats.org/officeDocument/2006/relationships/image" Target="media/image1.jpeg"/><Relationship Id="rId51" Type="http://schemas.openxmlformats.org/officeDocument/2006/relationships/hyperlink" Target="https://ru.wikipedia.org/wiki/%D0%A8%D0%B8%D1%80%D0%BE%D0%BA%D0%BE%D0%BB%D0%B8%D1%81%D1%82%D0%B2%D0%B5%D0%BD%D0%BD%D1%8B%D0%B5_%D0%BB%D0%B5%D1%81%D0%B0" TargetMode="External"/><Relationship Id="rId72" Type="http://schemas.openxmlformats.org/officeDocument/2006/relationships/hyperlink" Target="https://ru.wikipedia.org/wiki/%D0%92%D0%BE%D1%81%D1%82%D0%BE%D1%87%D0%BD%D0%B0%D1%8F_%D0%A1%D0%B8%D0%B1%D0%B8%D1%80%D1%8C" TargetMode="External"/><Relationship Id="rId80" Type="http://schemas.openxmlformats.org/officeDocument/2006/relationships/footer" Target="footer9.xml"/><Relationship Id="rId85" Type="http://schemas.openxmlformats.org/officeDocument/2006/relationships/footer" Target="footer13.xml"/><Relationship Id="rId93" Type="http://schemas.openxmlformats.org/officeDocument/2006/relationships/hyperlink" Target="consultantplus://offline/ref=9D7A1DF648876D71504FB72EE53B8B8AB619CE58C3D4E4ECAFBB4489A6l3v5I" TargetMode="External"/><Relationship Id="rId98" Type="http://schemas.openxmlformats.org/officeDocument/2006/relationships/hyperlink" Target="consultantplus://offline/ref=51939F574D1D03FB43E41BD081448F50D9CF3FE364155FF90A4FBD48FB0749C2FC549043F27E96FDM6z8E" TargetMode="External"/><Relationship Id="rId121" Type="http://schemas.openxmlformats.org/officeDocument/2006/relationships/header" Target="header8.xml"/><Relationship Id="rId14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yperlink" Target="http://kurganobl.ru/gosudarstvennaya-programma-kurganskoy-oblasti-zashchita-naseleniya-i-territoriy-ot-chrezvychaynyh" TargetMode="External"/><Relationship Id="rId33" Type="http://schemas.openxmlformats.org/officeDocument/2006/relationships/hyperlink" Target="http://kurganobl.ru/gosudarstvennaya-programma-kurganskoy-oblasti-napravlennaya-na-sozdanie-blagopriyatnyh-usloviy-dlya" TargetMode="External"/><Relationship Id="rId38" Type="http://schemas.openxmlformats.org/officeDocument/2006/relationships/hyperlink" Target="http://kurganobl.ru/gosudarstvennaya-programma-kurganskoy-oblasti-o-pervoocherednyh-napravleniyah-razvitiya" TargetMode="External"/><Relationship Id="rId46" Type="http://schemas.openxmlformats.org/officeDocument/2006/relationships/footer" Target="footer6.xml"/><Relationship Id="rId59" Type="http://schemas.openxmlformats.org/officeDocument/2006/relationships/hyperlink" Target="https://ru.wikipedia.org/wiki/%D0%A1%D0%BE%D1%81%D0%BD%D0%B0" TargetMode="External"/><Relationship Id="rId67" Type="http://schemas.openxmlformats.org/officeDocument/2006/relationships/hyperlink" Target="https://ru.wikipedia.org/wiki/%D0%9B%D1%91%D1%81%D1%81" TargetMode="External"/><Relationship Id="rId103" Type="http://schemas.openxmlformats.org/officeDocument/2006/relationships/hyperlink" Target="consultantplus://offline/ref=51939F574D1D03FB43E41BD081448F50D0C835EA681A02F30216B14AFC0816D5FB1D9C42F27E96MFz6E" TargetMode="External"/><Relationship Id="rId108" Type="http://schemas.openxmlformats.org/officeDocument/2006/relationships/hyperlink" Target="consultantplus://offline/ref=9A0B3C7411F3F40CC92CA8AB549C2BF8EC56E927F54350309DA621ADF7D33798F6AC0C8C0CC10B75c5SBF" TargetMode="External"/><Relationship Id="rId116" Type="http://schemas.openxmlformats.org/officeDocument/2006/relationships/footer" Target="footer21.xml"/><Relationship Id="rId124" Type="http://schemas.openxmlformats.org/officeDocument/2006/relationships/footer" Target="footer27.xml"/><Relationship Id="rId129" Type="http://schemas.openxmlformats.org/officeDocument/2006/relationships/image" Target="media/image6.png"/><Relationship Id="rId137" Type="http://schemas.openxmlformats.org/officeDocument/2006/relationships/footer" Target="footer33.xml"/><Relationship Id="rId20" Type="http://schemas.openxmlformats.org/officeDocument/2006/relationships/hyperlink" Target="http://kurganobl.ru/gosudarstvennaya-programma-kurganskoy-oblasti-razvitie-obrazovaniya-i-realizaciya-gosudarstvennoy" TargetMode="External"/><Relationship Id="rId41" Type="http://schemas.openxmlformats.org/officeDocument/2006/relationships/hyperlink" Target="http://kurganobl.ru/gosudarstvennaya-programma-kurganskoy-oblasti-po-okazaniyu-sodeystviya-dobrovolnomu-pereseleniyu-v" TargetMode="External"/><Relationship Id="rId54" Type="http://schemas.openxmlformats.org/officeDocument/2006/relationships/hyperlink" Target="https://ru.wikipedia.org/wiki/%D0%9A%D0%BB%D1%91%D0%BD" TargetMode="External"/><Relationship Id="rId62" Type="http://schemas.openxmlformats.org/officeDocument/2006/relationships/hyperlink" Target="https://ru.wikipedia.org/wiki/%D0%9E%D1%81%D0%B8%D0%BD%D0%B0" TargetMode="External"/><Relationship Id="rId70" Type="http://schemas.openxmlformats.org/officeDocument/2006/relationships/hyperlink" Target="https://ru.wikipedia.org/wiki/%D0%9C%D0%BE%D1%80%D0%B5%D0%BD%D0%B0" TargetMode="External"/><Relationship Id="rId75" Type="http://schemas.openxmlformats.org/officeDocument/2006/relationships/hyperlink" Target="https://ru.wikipedia.org/wiki/%D0%AD%D1%80%D0%BE%D0%B7%D0%B8%D1%8F_(%D0%B3%D0%B5%D0%BE%D0%BB%D0%BE%D0%B3%D0%B8%D1%8F)" TargetMode="External"/><Relationship Id="rId83" Type="http://schemas.openxmlformats.org/officeDocument/2006/relationships/footer" Target="footer12.xml"/><Relationship Id="rId88" Type="http://schemas.openxmlformats.org/officeDocument/2006/relationships/footer" Target="footer15.xml"/><Relationship Id="rId91" Type="http://schemas.openxmlformats.org/officeDocument/2006/relationships/footer" Target="footer18.xml"/><Relationship Id="rId96" Type="http://schemas.openxmlformats.org/officeDocument/2006/relationships/hyperlink" Target="consultantplus://offline/ref=A682E10DFA928B6EEA87903D3959FC0895891DBABEFC3926C2CE1CE070322DFCE41B9F7E42A502ACM9YDL" TargetMode="External"/><Relationship Id="rId111" Type="http://schemas.openxmlformats.org/officeDocument/2006/relationships/hyperlink" Target="consultantplus://offline/ref=A5D075F4674CCD0721231AA934941784BA38ED9912A9A79A660E0007G552H" TargetMode="External"/><Relationship Id="rId132" Type="http://schemas.openxmlformats.org/officeDocument/2006/relationships/hyperlink" Target="consultantplus://offline/ref=CD784E5482835C5B67F34356A4C7A8CED802E70B501E4033FE65BC53JEJ" TargetMode="External"/><Relationship Id="rId14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kurganobl.ru/gosudarstvennaya-programma-kurganskoy-oblasti-sodeystvie-zanyatosti-naseleniya-kurganskoy-oblasti" TargetMode="External"/><Relationship Id="rId28" Type="http://schemas.openxmlformats.org/officeDocument/2006/relationships/hyperlink" Target="http://kurganobl.ru/gosudarstvennaya-programma-kurganskoy-oblasti-razvitie-ipotechnogo-zhilishchnogo-kreditovaniya-v" TargetMode="External"/><Relationship Id="rId36" Type="http://schemas.openxmlformats.org/officeDocument/2006/relationships/hyperlink" Target="http://kurganobl.ru/gosudarstvennaya-programma-kurganskoy-oblasti-razvitie-agropromyshlennogo-kompleksa-v-kurganskoy" TargetMode="External"/><Relationship Id="rId49" Type="http://schemas.openxmlformats.org/officeDocument/2006/relationships/hyperlink" Target="https://ru.wikipedia.org/wiki/%D0%9B%D0%B5%D1%81%D0%BE%D1%81%D1%82%D0%B5%D0%BF%D1%8C" TargetMode="External"/><Relationship Id="rId57" Type="http://schemas.openxmlformats.org/officeDocument/2006/relationships/hyperlink" Target="https://ru.wikipedia.org/wiki/%D0%91%D0%B5%D1%80%D1%91%D0%B7%D0%B0" TargetMode="External"/><Relationship Id="rId106" Type="http://schemas.openxmlformats.org/officeDocument/2006/relationships/hyperlink" Target="consultantplus://offline/ref=51939F574D1D03FB43E41BD081448F50D9CF3FE364155FF90A4FBD48FB0749C2FC549043F27E96FCM6z9E" TargetMode="External"/><Relationship Id="rId114" Type="http://schemas.openxmlformats.org/officeDocument/2006/relationships/footer" Target="footer20.xml"/><Relationship Id="rId119" Type="http://schemas.openxmlformats.org/officeDocument/2006/relationships/footer" Target="footer24.xml"/><Relationship Id="rId127" Type="http://schemas.openxmlformats.org/officeDocument/2006/relationships/footer" Target="footer30.xml"/><Relationship Id="rId10" Type="http://schemas.openxmlformats.org/officeDocument/2006/relationships/header" Target="header1.xml"/><Relationship Id="rId31" Type="http://schemas.openxmlformats.org/officeDocument/2006/relationships/hyperlink" Target="http://kurganobl.ru/gosudarstvennaya-programma-kurganskoy-oblasti-o-razvitii-i-podderzhke-malogo-i-srednego" TargetMode="External"/><Relationship Id="rId44" Type="http://schemas.openxmlformats.org/officeDocument/2006/relationships/hyperlink" Target="http://kurganobl.ru/node/26239" TargetMode="External"/><Relationship Id="rId52" Type="http://schemas.openxmlformats.org/officeDocument/2006/relationships/hyperlink" Target="https://ru.wikipedia.org/wiki/%D0%94%D1%83%D0%B1" TargetMode="External"/><Relationship Id="rId60" Type="http://schemas.openxmlformats.org/officeDocument/2006/relationships/hyperlink" Target="https://ru.wikipedia.org/wiki/%D0%9B%D0%B8%D1%81%D1%82%D0%B2%D0%B5%D0%BD%D0%BD%D0%B8%D1%86%D0%B0" TargetMode="External"/><Relationship Id="rId65" Type="http://schemas.openxmlformats.org/officeDocument/2006/relationships/hyperlink" Target="https://ru.wikipedia.org/wiki/%D0%A1%D0%B5%D0%B2%D0%B5%D1%80%D0%BD%D0%BE%D0%B5_%D0%BF%D0%BE%D0%BB%D1%83%D1%88%D0%B0%D1%80%D0%B8%D0%B5" TargetMode="External"/><Relationship Id="rId73" Type="http://schemas.openxmlformats.org/officeDocument/2006/relationships/hyperlink" Target="https://ru.wikipedia.org/wiki/%D0%93%D0%BB%D0%B8%D0%BD%D0%B0" TargetMode="External"/><Relationship Id="rId78" Type="http://schemas.openxmlformats.org/officeDocument/2006/relationships/chart" Target="charts/chart1.xml"/><Relationship Id="rId81" Type="http://schemas.openxmlformats.org/officeDocument/2006/relationships/footer" Target="footer10.xml"/><Relationship Id="rId86" Type="http://schemas.openxmlformats.org/officeDocument/2006/relationships/header" Target="header6.xml"/><Relationship Id="rId94" Type="http://schemas.openxmlformats.org/officeDocument/2006/relationships/hyperlink" Target="consultantplus://offline/ref=9D7A1DF648876D71504FB72EE53B8B8AB619CE58C3D4E4ECAFBB4489A6l3v5I" TargetMode="External"/><Relationship Id="rId99" Type="http://schemas.openxmlformats.org/officeDocument/2006/relationships/hyperlink" Target="consultantplus://offline/ref=51939F574D1D03FB43E41BD081448F50D9CF3FE364155FF90A4FBD48FB0749C2FC549043F27E96FDM6z6E" TargetMode="External"/><Relationship Id="rId101" Type="http://schemas.openxmlformats.org/officeDocument/2006/relationships/hyperlink" Target="consultantplus://offline/ref=51939F574D1D03FB43E41BD081448F50D9CF3FE364155FF90A4FBD48FB0749C2FC549043F27E96FDM6z6E" TargetMode="External"/><Relationship Id="rId122" Type="http://schemas.openxmlformats.org/officeDocument/2006/relationships/footer" Target="footer26.xml"/><Relationship Id="rId130" Type="http://schemas.openxmlformats.org/officeDocument/2006/relationships/footer" Target="footer31.xml"/><Relationship Id="rId135" Type="http://schemas.openxmlformats.org/officeDocument/2006/relationships/image" Target="media/image8.png"/><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footer" Target="footer3.xml"/><Relationship Id="rId18" Type="http://schemas.openxmlformats.org/officeDocument/2006/relationships/hyperlink" Target="http://kurganobl.ru/gosudarstvennaya-programma-kurganskoy-oblasti-starshee-pokolenie" TargetMode="External"/><Relationship Id="rId39" Type="http://schemas.openxmlformats.org/officeDocument/2006/relationships/hyperlink" Target="http://kurganobl.ru/gosudarstvennaya-programma-kurganskoy-oblasti-prirodopolzovanie-i-ohrana-okruzhayushchey-sredy" TargetMode="External"/><Relationship Id="rId109" Type="http://schemas.openxmlformats.org/officeDocument/2006/relationships/hyperlink" Target="consultantplus://offline/ref=D10B234F4534FB6D36C819F5437B078ACD9F75D7227B146EBEF4DDEEB4G2J4F" TargetMode="External"/><Relationship Id="rId34" Type="http://schemas.openxmlformats.org/officeDocument/2006/relationships/hyperlink" Target="http://kurganobl.ru/gosudarstvennaya-programma-kurganskoy-oblasti-razvitie-promyshlennosti-i-povyshenie-ee" TargetMode="External"/><Relationship Id="rId50" Type="http://schemas.openxmlformats.org/officeDocument/2006/relationships/hyperlink" Target="https://ru.wikipedia.org/wiki/%D0%92%D0%BE%D0%B4%D0%BD%D1%8B%D0%B9_%D1%80%D0%B5%D0%B6%D0%B8%D0%BC_%D0%BF%D0%BE%D1%87%D0%B2" TargetMode="External"/><Relationship Id="rId55" Type="http://schemas.openxmlformats.org/officeDocument/2006/relationships/hyperlink" Target="https://ru.wikipedia.org/wiki/%D0%AF%D1%81%D0%B5%D0%BD%D1%8C" TargetMode="External"/><Relationship Id="rId76" Type="http://schemas.openxmlformats.org/officeDocument/2006/relationships/header" Target="header4.xml"/><Relationship Id="rId97" Type="http://schemas.openxmlformats.org/officeDocument/2006/relationships/hyperlink" Target="consultantplus://offline/ref=51939F574D1D03FB43E41BD081448F50D9CF3FE364155FF90A4FBD48FB0749C2FC549043F27E96FDM6z9E" TargetMode="External"/><Relationship Id="rId104" Type="http://schemas.openxmlformats.org/officeDocument/2006/relationships/hyperlink" Target="consultantplus://offline/ref=51939F574D1D03FB43E41BD081448F50D9CF3FE364155FF90A4FBD48FB0749C2FC549043F27E96FCM6zBE" TargetMode="External"/><Relationship Id="rId120" Type="http://schemas.openxmlformats.org/officeDocument/2006/relationships/footer" Target="footer25.xml"/><Relationship Id="rId125" Type="http://schemas.openxmlformats.org/officeDocument/2006/relationships/footer" Target="footer28.xml"/><Relationship Id="rId141" Type="http://schemas.openxmlformats.org/officeDocument/2006/relationships/footer" Target="footer36.xml"/><Relationship Id="rId7" Type="http://schemas.openxmlformats.org/officeDocument/2006/relationships/endnotes" Target="endnotes.xml"/><Relationship Id="rId71" Type="http://schemas.openxmlformats.org/officeDocument/2006/relationships/hyperlink" Target="https://ru.wikipedia.org/wiki/%D0%97%D0%B0%D0%BF%D0%B0%D0%B4%D0%BD%D0%B0%D1%8F_%D0%A1%D0%B8%D0%B1%D0%B8%D1%80%D1%8C" TargetMode="External"/><Relationship Id="rId92" Type="http://schemas.openxmlformats.org/officeDocument/2006/relationships/footer" Target="footer19.xml"/><Relationship Id="rId2" Type="http://schemas.openxmlformats.org/officeDocument/2006/relationships/numbering" Target="numbering.xml"/><Relationship Id="rId29" Type="http://schemas.openxmlformats.org/officeDocument/2006/relationships/hyperlink" Target="http://kurganobl.ru/gosudarstvennaya-programma-kurganskoy-oblasti-patrioticheskoe-vospitanie-grazhdan-i-podgotovka" TargetMode="External"/><Relationship Id="rId24" Type="http://schemas.openxmlformats.org/officeDocument/2006/relationships/hyperlink" Target="http://kurganobl.ru/gosudarstvennaya-programma-kurganskoy-oblasti-uluchshenie-usloviy-i-ohrany-truda-v-kurganskoy" TargetMode="External"/><Relationship Id="rId40" Type="http://schemas.openxmlformats.org/officeDocument/2006/relationships/hyperlink" Target="http://kurganobl.ru/gosudarstvennaya-programma-kurganskoy-oblasti-energosberezhenie-i-povyshenie-energeticheskoy" TargetMode="External"/><Relationship Id="rId45" Type="http://schemas.openxmlformats.org/officeDocument/2006/relationships/hyperlink" Target="http://kurganobl.ru/gosudarstvennaya-programma-kurganskoy-oblasti-razvitie-arhivnogo-dela-v-kurganskoy-oblasti-na-2015" TargetMode="External"/><Relationship Id="rId66" Type="http://schemas.openxmlformats.org/officeDocument/2006/relationships/hyperlink" Target="https://ru.wikipedia.org/wiki/%D0%95%D0%B2%D1%80%D0%BE%D0%BF%D0%B5%D0%B9%D1%81%D0%BA%D0%B0%D1%8F_%D1%87%D0%B0%D1%81%D1%82%D1%8C_%D0%A0%D0%BE%D1%81%D1%81%D0%B8%D0%B8" TargetMode="External"/><Relationship Id="rId87" Type="http://schemas.openxmlformats.org/officeDocument/2006/relationships/footer" Target="footer14.xml"/><Relationship Id="rId110" Type="http://schemas.openxmlformats.org/officeDocument/2006/relationships/hyperlink" Target="consultantplus://offline/ref=D10B234F4534FB6D36C819F5437B078AC49A7ED22E794964B6ADD1ECB32BFFE3C70C2F9C00C60EG3J2F" TargetMode="External"/><Relationship Id="rId115" Type="http://schemas.openxmlformats.org/officeDocument/2006/relationships/header" Target="header7.xml"/><Relationship Id="rId131" Type="http://schemas.openxmlformats.org/officeDocument/2006/relationships/hyperlink" Target="consultantplus://offline/ref=CD784E5482835C5B67F34356A4C7A8CED800E90952434A3BA769BE3952J4J" TargetMode="External"/><Relationship Id="rId136" Type="http://schemas.openxmlformats.org/officeDocument/2006/relationships/footer" Target="footer32.xml"/><Relationship Id="rId61" Type="http://schemas.openxmlformats.org/officeDocument/2006/relationships/hyperlink" Target="https://ru.wikipedia.org/wiki/%D0%9C%D0%B5%D0%BB%D0%BA%D0%BE%D0%BB%D0%B8%D1%81%D1%82%D0%B2%D0%B5%D0%BD%D0%BD%D1%8B%D0%B5_%D0%BB%D0%B5%D1%81%D0%B0" TargetMode="External"/><Relationship Id="rId82" Type="http://schemas.openxmlformats.org/officeDocument/2006/relationships/footer" Target="footer11.xml"/><Relationship Id="rId19" Type="http://schemas.openxmlformats.org/officeDocument/2006/relationships/hyperlink" Target="http://kurganobl.ru/gosudarstvennaya-programma-kurganskoy-oblasti-dostupnaya-sreda-dlya-invalidov" TargetMode="External"/><Relationship Id="rId14" Type="http://schemas.openxmlformats.org/officeDocument/2006/relationships/footer" Target="footer4.xml"/><Relationship Id="rId30" Type="http://schemas.openxmlformats.org/officeDocument/2006/relationships/hyperlink" Target="http://kurganobl.ru/gosudarstvennaya-programma-kurganskoy-oblasti-razvitie-nauki-i-tehnologiy-na-period-do-2020-goda" TargetMode="External"/><Relationship Id="rId35" Type="http://schemas.openxmlformats.org/officeDocument/2006/relationships/hyperlink" Target="http://kurganobl.ru/gosudarstvennaya-programma-kurganskoy-oblasti-informacionnoe-obshchestvo" TargetMode="External"/><Relationship Id="rId56" Type="http://schemas.openxmlformats.org/officeDocument/2006/relationships/hyperlink" Target="https://ru.wikipedia.org/wiki/%D0%A1%D0%BC%D0%B5%D1%88%D0%B0%D0%BD%D0%BD%D1%8B%D0%B5_%D0%BB%D0%B5%D1%81%D0%B0" TargetMode="External"/><Relationship Id="rId77" Type="http://schemas.openxmlformats.org/officeDocument/2006/relationships/footer" Target="footer7.xml"/><Relationship Id="rId100" Type="http://schemas.openxmlformats.org/officeDocument/2006/relationships/hyperlink" Target="consultantplus://offline/ref=51939F574D1D03FB43E41BD081448F50D9CF3FE364155FF90A4FBD48FB0749C2FC549043F27E96FDM6z6E" TargetMode="External"/><Relationship Id="rId105" Type="http://schemas.openxmlformats.org/officeDocument/2006/relationships/hyperlink" Target="consultantplus://offline/ref=51939F574D1D03FB43E41BD081448F50D9CD3BEF66125FF90A4FBD48FB0749C2FC549043F27E96FCM6zEE" TargetMode="External"/><Relationship Id="rId126" Type="http://schemas.openxmlformats.org/officeDocument/2006/relationships/footer" Target="footer29.xm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Восточный сельсовет</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cke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Лист1!$B$2:$H$2</c:f>
              <c:strCache>
                <c:ptCount val="7"/>
                <c:pt idx="0">
                  <c:v>01.2013 г.</c:v>
                </c:pt>
                <c:pt idx="1">
                  <c:v>01.2014 г.</c:v>
                </c:pt>
                <c:pt idx="2">
                  <c:v>01.2015 г.</c:v>
                </c:pt>
                <c:pt idx="3">
                  <c:v>01.2016 г.</c:v>
                </c:pt>
                <c:pt idx="4">
                  <c:v>01.2017 г.</c:v>
                </c:pt>
                <c:pt idx="5">
                  <c:v>01.2018 г.</c:v>
                </c:pt>
                <c:pt idx="6">
                  <c:v>01.2019 г.</c:v>
                </c:pt>
              </c:strCache>
            </c:strRef>
          </c:cat>
          <c:val>
            <c:numRef>
              <c:f>Лист1!$B$5:$H$5</c:f>
              <c:numCache>
                <c:formatCode>General</c:formatCode>
                <c:ptCount val="7"/>
                <c:pt idx="0">
                  <c:v>584</c:v>
                </c:pt>
                <c:pt idx="1">
                  <c:v>548</c:v>
                </c:pt>
                <c:pt idx="2">
                  <c:v>532</c:v>
                </c:pt>
                <c:pt idx="3">
                  <c:v>532</c:v>
                </c:pt>
                <c:pt idx="4">
                  <c:v>522</c:v>
                </c:pt>
                <c:pt idx="5">
                  <c:v>506</c:v>
                </c:pt>
                <c:pt idx="6">
                  <c:v>482</c:v>
                </c:pt>
              </c:numCache>
            </c:numRef>
          </c:val>
          <c:smooth val="0"/>
        </c:ser>
        <c:dLbls>
          <c:showLegendKey val="0"/>
          <c:showVal val="0"/>
          <c:showCatName val="0"/>
          <c:showSerName val="0"/>
          <c:showPercent val="0"/>
          <c:showBubbleSize val="0"/>
        </c:dLbls>
        <c:smooth val="0"/>
        <c:axId val="405131112"/>
        <c:axId val="405131896"/>
      </c:lineChart>
      <c:catAx>
        <c:axId val="405131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5131896"/>
        <c:crosses val="autoZero"/>
        <c:auto val="1"/>
        <c:lblAlgn val="ctr"/>
        <c:lblOffset val="100"/>
        <c:noMultiLvlLbl val="0"/>
      </c:catAx>
      <c:valAx>
        <c:axId val="405131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5131112"/>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54360-15BC-4AF2-80F2-B1D09D4D7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145</Pages>
  <Words>52482</Words>
  <Characters>299151</Characters>
  <Application>Microsoft Office Word</Application>
  <DocSecurity>0</DocSecurity>
  <Lines>2492</Lines>
  <Paragraphs>701</Paragraphs>
  <ScaleCrop>false</ScaleCrop>
  <HeadingPairs>
    <vt:vector size="2" baseType="variant">
      <vt:variant>
        <vt:lpstr>Название</vt:lpstr>
      </vt:variant>
      <vt:variant>
        <vt:i4>1</vt:i4>
      </vt:variant>
    </vt:vector>
  </HeadingPairs>
  <TitlesOfParts>
    <vt:vector size="1" baseType="lpstr">
      <vt:lpstr>Шаблон_СТП</vt:lpstr>
    </vt:vector>
  </TitlesOfParts>
  <Company>home</Company>
  <LinksUpToDate>false</LinksUpToDate>
  <CharactersWithSpaces>350932</CharactersWithSpaces>
  <SharedDoc>false</SharedDoc>
  <HLinks>
    <vt:vector size="408" baseType="variant">
      <vt:variant>
        <vt:i4>1704029</vt:i4>
      </vt:variant>
      <vt:variant>
        <vt:i4>285</vt:i4>
      </vt:variant>
      <vt:variant>
        <vt:i4>0</vt:i4>
      </vt:variant>
      <vt:variant>
        <vt:i4>5</vt:i4>
      </vt:variant>
      <vt:variant>
        <vt:lpwstr>consultantplus://offline/ref=66508FF6316F61B128BC03D8174E87F9E3A6FB7845D36F70D81CDB6CFCD85BD64F75C215FE5432k9AEF</vt:lpwstr>
      </vt:variant>
      <vt:variant>
        <vt:lpwstr/>
      </vt:variant>
      <vt:variant>
        <vt:i4>1966140</vt:i4>
      </vt:variant>
      <vt:variant>
        <vt:i4>279</vt:i4>
      </vt:variant>
      <vt:variant>
        <vt:i4>0</vt:i4>
      </vt:variant>
      <vt:variant>
        <vt:i4>5</vt:i4>
      </vt:variant>
      <vt:variant>
        <vt:lpwstr/>
      </vt:variant>
      <vt:variant>
        <vt:lpwstr>_Toc351479916</vt:lpwstr>
      </vt:variant>
      <vt:variant>
        <vt:i4>1900604</vt:i4>
      </vt:variant>
      <vt:variant>
        <vt:i4>273</vt:i4>
      </vt:variant>
      <vt:variant>
        <vt:i4>0</vt:i4>
      </vt:variant>
      <vt:variant>
        <vt:i4>5</vt:i4>
      </vt:variant>
      <vt:variant>
        <vt:lpwstr/>
      </vt:variant>
      <vt:variant>
        <vt:lpwstr>_Toc351479922</vt:lpwstr>
      </vt:variant>
      <vt:variant>
        <vt:i4>1900604</vt:i4>
      </vt:variant>
      <vt:variant>
        <vt:i4>267</vt:i4>
      </vt:variant>
      <vt:variant>
        <vt:i4>0</vt:i4>
      </vt:variant>
      <vt:variant>
        <vt:i4>5</vt:i4>
      </vt:variant>
      <vt:variant>
        <vt:lpwstr/>
      </vt:variant>
      <vt:variant>
        <vt:lpwstr>_Toc351479921</vt:lpwstr>
      </vt:variant>
      <vt:variant>
        <vt:i4>1900604</vt:i4>
      </vt:variant>
      <vt:variant>
        <vt:i4>261</vt:i4>
      </vt:variant>
      <vt:variant>
        <vt:i4>0</vt:i4>
      </vt:variant>
      <vt:variant>
        <vt:i4>5</vt:i4>
      </vt:variant>
      <vt:variant>
        <vt:lpwstr/>
      </vt:variant>
      <vt:variant>
        <vt:lpwstr>_Toc351479920</vt:lpwstr>
      </vt:variant>
      <vt:variant>
        <vt:i4>1966140</vt:i4>
      </vt:variant>
      <vt:variant>
        <vt:i4>255</vt:i4>
      </vt:variant>
      <vt:variant>
        <vt:i4>0</vt:i4>
      </vt:variant>
      <vt:variant>
        <vt:i4>5</vt:i4>
      </vt:variant>
      <vt:variant>
        <vt:lpwstr/>
      </vt:variant>
      <vt:variant>
        <vt:lpwstr>_Toc351479919</vt:lpwstr>
      </vt:variant>
      <vt:variant>
        <vt:i4>1966140</vt:i4>
      </vt:variant>
      <vt:variant>
        <vt:i4>249</vt:i4>
      </vt:variant>
      <vt:variant>
        <vt:i4>0</vt:i4>
      </vt:variant>
      <vt:variant>
        <vt:i4>5</vt:i4>
      </vt:variant>
      <vt:variant>
        <vt:lpwstr/>
      </vt:variant>
      <vt:variant>
        <vt:lpwstr>_Toc351479918</vt:lpwstr>
      </vt:variant>
      <vt:variant>
        <vt:i4>1966140</vt:i4>
      </vt:variant>
      <vt:variant>
        <vt:i4>243</vt:i4>
      </vt:variant>
      <vt:variant>
        <vt:i4>0</vt:i4>
      </vt:variant>
      <vt:variant>
        <vt:i4>5</vt:i4>
      </vt:variant>
      <vt:variant>
        <vt:lpwstr/>
      </vt:variant>
      <vt:variant>
        <vt:lpwstr>_Toc351479917</vt:lpwstr>
      </vt:variant>
      <vt:variant>
        <vt:i4>1966140</vt:i4>
      </vt:variant>
      <vt:variant>
        <vt:i4>237</vt:i4>
      </vt:variant>
      <vt:variant>
        <vt:i4>0</vt:i4>
      </vt:variant>
      <vt:variant>
        <vt:i4>5</vt:i4>
      </vt:variant>
      <vt:variant>
        <vt:lpwstr/>
      </vt:variant>
      <vt:variant>
        <vt:lpwstr>_Toc351479916</vt:lpwstr>
      </vt:variant>
      <vt:variant>
        <vt:i4>1966140</vt:i4>
      </vt:variant>
      <vt:variant>
        <vt:i4>231</vt:i4>
      </vt:variant>
      <vt:variant>
        <vt:i4>0</vt:i4>
      </vt:variant>
      <vt:variant>
        <vt:i4>5</vt:i4>
      </vt:variant>
      <vt:variant>
        <vt:lpwstr/>
      </vt:variant>
      <vt:variant>
        <vt:lpwstr>_Toc351479910</vt:lpwstr>
      </vt:variant>
      <vt:variant>
        <vt:i4>2031676</vt:i4>
      </vt:variant>
      <vt:variant>
        <vt:i4>225</vt:i4>
      </vt:variant>
      <vt:variant>
        <vt:i4>0</vt:i4>
      </vt:variant>
      <vt:variant>
        <vt:i4>5</vt:i4>
      </vt:variant>
      <vt:variant>
        <vt:lpwstr/>
      </vt:variant>
      <vt:variant>
        <vt:lpwstr>_Toc351479908</vt:lpwstr>
      </vt:variant>
      <vt:variant>
        <vt:i4>2031676</vt:i4>
      </vt:variant>
      <vt:variant>
        <vt:i4>219</vt:i4>
      </vt:variant>
      <vt:variant>
        <vt:i4>0</vt:i4>
      </vt:variant>
      <vt:variant>
        <vt:i4>5</vt:i4>
      </vt:variant>
      <vt:variant>
        <vt:lpwstr/>
      </vt:variant>
      <vt:variant>
        <vt:lpwstr>_Toc351479907</vt:lpwstr>
      </vt:variant>
      <vt:variant>
        <vt:i4>2031676</vt:i4>
      </vt:variant>
      <vt:variant>
        <vt:i4>213</vt:i4>
      </vt:variant>
      <vt:variant>
        <vt:i4>0</vt:i4>
      </vt:variant>
      <vt:variant>
        <vt:i4>5</vt:i4>
      </vt:variant>
      <vt:variant>
        <vt:lpwstr/>
      </vt:variant>
      <vt:variant>
        <vt:lpwstr>_Toc351479906</vt:lpwstr>
      </vt:variant>
      <vt:variant>
        <vt:i4>2031676</vt:i4>
      </vt:variant>
      <vt:variant>
        <vt:i4>207</vt:i4>
      </vt:variant>
      <vt:variant>
        <vt:i4>0</vt:i4>
      </vt:variant>
      <vt:variant>
        <vt:i4>5</vt:i4>
      </vt:variant>
      <vt:variant>
        <vt:lpwstr/>
      </vt:variant>
      <vt:variant>
        <vt:lpwstr>_Toc351479904</vt:lpwstr>
      </vt:variant>
      <vt:variant>
        <vt:i4>2031676</vt:i4>
      </vt:variant>
      <vt:variant>
        <vt:i4>201</vt:i4>
      </vt:variant>
      <vt:variant>
        <vt:i4>0</vt:i4>
      </vt:variant>
      <vt:variant>
        <vt:i4>5</vt:i4>
      </vt:variant>
      <vt:variant>
        <vt:lpwstr/>
      </vt:variant>
      <vt:variant>
        <vt:lpwstr>_Toc351479903</vt:lpwstr>
      </vt:variant>
      <vt:variant>
        <vt:i4>2031676</vt:i4>
      </vt:variant>
      <vt:variant>
        <vt:i4>195</vt:i4>
      </vt:variant>
      <vt:variant>
        <vt:i4>0</vt:i4>
      </vt:variant>
      <vt:variant>
        <vt:i4>5</vt:i4>
      </vt:variant>
      <vt:variant>
        <vt:lpwstr/>
      </vt:variant>
      <vt:variant>
        <vt:lpwstr>_Toc351479902</vt:lpwstr>
      </vt:variant>
      <vt:variant>
        <vt:i4>2031676</vt:i4>
      </vt:variant>
      <vt:variant>
        <vt:i4>189</vt:i4>
      </vt:variant>
      <vt:variant>
        <vt:i4>0</vt:i4>
      </vt:variant>
      <vt:variant>
        <vt:i4>5</vt:i4>
      </vt:variant>
      <vt:variant>
        <vt:lpwstr/>
      </vt:variant>
      <vt:variant>
        <vt:lpwstr>_Toc351479901</vt:lpwstr>
      </vt:variant>
      <vt:variant>
        <vt:i4>2031676</vt:i4>
      </vt:variant>
      <vt:variant>
        <vt:i4>183</vt:i4>
      </vt:variant>
      <vt:variant>
        <vt:i4>0</vt:i4>
      </vt:variant>
      <vt:variant>
        <vt:i4>5</vt:i4>
      </vt:variant>
      <vt:variant>
        <vt:lpwstr/>
      </vt:variant>
      <vt:variant>
        <vt:lpwstr>_Toc351479900</vt:lpwstr>
      </vt:variant>
      <vt:variant>
        <vt:i4>1441853</vt:i4>
      </vt:variant>
      <vt:variant>
        <vt:i4>177</vt:i4>
      </vt:variant>
      <vt:variant>
        <vt:i4>0</vt:i4>
      </vt:variant>
      <vt:variant>
        <vt:i4>5</vt:i4>
      </vt:variant>
      <vt:variant>
        <vt:lpwstr/>
      </vt:variant>
      <vt:variant>
        <vt:lpwstr>_Toc351479899</vt:lpwstr>
      </vt:variant>
      <vt:variant>
        <vt:i4>1441853</vt:i4>
      </vt:variant>
      <vt:variant>
        <vt:i4>174</vt:i4>
      </vt:variant>
      <vt:variant>
        <vt:i4>0</vt:i4>
      </vt:variant>
      <vt:variant>
        <vt:i4>5</vt:i4>
      </vt:variant>
      <vt:variant>
        <vt:lpwstr/>
      </vt:variant>
      <vt:variant>
        <vt:lpwstr>_Toc351479898</vt:lpwstr>
      </vt:variant>
      <vt:variant>
        <vt:i4>1441853</vt:i4>
      </vt:variant>
      <vt:variant>
        <vt:i4>171</vt:i4>
      </vt:variant>
      <vt:variant>
        <vt:i4>0</vt:i4>
      </vt:variant>
      <vt:variant>
        <vt:i4>5</vt:i4>
      </vt:variant>
      <vt:variant>
        <vt:lpwstr/>
      </vt:variant>
      <vt:variant>
        <vt:lpwstr>_Toc351479897</vt:lpwstr>
      </vt:variant>
      <vt:variant>
        <vt:i4>1441853</vt:i4>
      </vt:variant>
      <vt:variant>
        <vt:i4>168</vt:i4>
      </vt:variant>
      <vt:variant>
        <vt:i4>0</vt:i4>
      </vt:variant>
      <vt:variant>
        <vt:i4>5</vt:i4>
      </vt:variant>
      <vt:variant>
        <vt:lpwstr/>
      </vt:variant>
      <vt:variant>
        <vt:lpwstr>_Toc351479896</vt:lpwstr>
      </vt:variant>
      <vt:variant>
        <vt:i4>1441853</vt:i4>
      </vt:variant>
      <vt:variant>
        <vt:i4>165</vt:i4>
      </vt:variant>
      <vt:variant>
        <vt:i4>0</vt:i4>
      </vt:variant>
      <vt:variant>
        <vt:i4>5</vt:i4>
      </vt:variant>
      <vt:variant>
        <vt:lpwstr/>
      </vt:variant>
      <vt:variant>
        <vt:lpwstr>_Toc351479895</vt:lpwstr>
      </vt:variant>
      <vt:variant>
        <vt:i4>1441853</vt:i4>
      </vt:variant>
      <vt:variant>
        <vt:i4>159</vt:i4>
      </vt:variant>
      <vt:variant>
        <vt:i4>0</vt:i4>
      </vt:variant>
      <vt:variant>
        <vt:i4>5</vt:i4>
      </vt:variant>
      <vt:variant>
        <vt:lpwstr/>
      </vt:variant>
      <vt:variant>
        <vt:lpwstr>_Toc351479893</vt:lpwstr>
      </vt:variant>
      <vt:variant>
        <vt:i4>1441853</vt:i4>
      </vt:variant>
      <vt:variant>
        <vt:i4>153</vt:i4>
      </vt:variant>
      <vt:variant>
        <vt:i4>0</vt:i4>
      </vt:variant>
      <vt:variant>
        <vt:i4>5</vt:i4>
      </vt:variant>
      <vt:variant>
        <vt:lpwstr/>
      </vt:variant>
      <vt:variant>
        <vt:lpwstr>_Toc351479892</vt:lpwstr>
      </vt:variant>
      <vt:variant>
        <vt:i4>1441853</vt:i4>
      </vt:variant>
      <vt:variant>
        <vt:i4>150</vt:i4>
      </vt:variant>
      <vt:variant>
        <vt:i4>0</vt:i4>
      </vt:variant>
      <vt:variant>
        <vt:i4>5</vt:i4>
      </vt:variant>
      <vt:variant>
        <vt:lpwstr/>
      </vt:variant>
      <vt:variant>
        <vt:lpwstr>_Toc351479891</vt:lpwstr>
      </vt:variant>
      <vt:variant>
        <vt:i4>1441853</vt:i4>
      </vt:variant>
      <vt:variant>
        <vt:i4>147</vt:i4>
      </vt:variant>
      <vt:variant>
        <vt:i4>0</vt:i4>
      </vt:variant>
      <vt:variant>
        <vt:i4>5</vt:i4>
      </vt:variant>
      <vt:variant>
        <vt:lpwstr/>
      </vt:variant>
      <vt:variant>
        <vt:lpwstr>_Toc351479890</vt:lpwstr>
      </vt:variant>
      <vt:variant>
        <vt:i4>1507389</vt:i4>
      </vt:variant>
      <vt:variant>
        <vt:i4>144</vt:i4>
      </vt:variant>
      <vt:variant>
        <vt:i4>0</vt:i4>
      </vt:variant>
      <vt:variant>
        <vt:i4>5</vt:i4>
      </vt:variant>
      <vt:variant>
        <vt:lpwstr/>
      </vt:variant>
      <vt:variant>
        <vt:lpwstr>_Toc351479889</vt:lpwstr>
      </vt:variant>
      <vt:variant>
        <vt:i4>1507389</vt:i4>
      </vt:variant>
      <vt:variant>
        <vt:i4>141</vt:i4>
      </vt:variant>
      <vt:variant>
        <vt:i4>0</vt:i4>
      </vt:variant>
      <vt:variant>
        <vt:i4>5</vt:i4>
      </vt:variant>
      <vt:variant>
        <vt:lpwstr/>
      </vt:variant>
      <vt:variant>
        <vt:lpwstr>_Toc351479888</vt:lpwstr>
      </vt:variant>
      <vt:variant>
        <vt:i4>1507389</vt:i4>
      </vt:variant>
      <vt:variant>
        <vt:i4>138</vt:i4>
      </vt:variant>
      <vt:variant>
        <vt:i4>0</vt:i4>
      </vt:variant>
      <vt:variant>
        <vt:i4>5</vt:i4>
      </vt:variant>
      <vt:variant>
        <vt:lpwstr/>
      </vt:variant>
      <vt:variant>
        <vt:lpwstr>_Toc351479887</vt:lpwstr>
      </vt:variant>
      <vt:variant>
        <vt:i4>1507389</vt:i4>
      </vt:variant>
      <vt:variant>
        <vt:i4>135</vt:i4>
      </vt:variant>
      <vt:variant>
        <vt:i4>0</vt:i4>
      </vt:variant>
      <vt:variant>
        <vt:i4>5</vt:i4>
      </vt:variant>
      <vt:variant>
        <vt:lpwstr/>
      </vt:variant>
      <vt:variant>
        <vt:lpwstr>_Toc351479886</vt:lpwstr>
      </vt:variant>
      <vt:variant>
        <vt:i4>1507389</vt:i4>
      </vt:variant>
      <vt:variant>
        <vt:i4>132</vt:i4>
      </vt:variant>
      <vt:variant>
        <vt:i4>0</vt:i4>
      </vt:variant>
      <vt:variant>
        <vt:i4>5</vt:i4>
      </vt:variant>
      <vt:variant>
        <vt:lpwstr/>
      </vt:variant>
      <vt:variant>
        <vt:lpwstr>_Toc351479885</vt:lpwstr>
      </vt:variant>
      <vt:variant>
        <vt:i4>1507389</vt:i4>
      </vt:variant>
      <vt:variant>
        <vt:i4>129</vt:i4>
      </vt:variant>
      <vt:variant>
        <vt:i4>0</vt:i4>
      </vt:variant>
      <vt:variant>
        <vt:i4>5</vt:i4>
      </vt:variant>
      <vt:variant>
        <vt:lpwstr/>
      </vt:variant>
      <vt:variant>
        <vt:lpwstr>_Toc351479884</vt:lpwstr>
      </vt:variant>
      <vt:variant>
        <vt:i4>1507389</vt:i4>
      </vt:variant>
      <vt:variant>
        <vt:i4>126</vt:i4>
      </vt:variant>
      <vt:variant>
        <vt:i4>0</vt:i4>
      </vt:variant>
      <vt:variant>
        <vt:i4>5</vt:i4>
      </vt:variant>
      <vt:variant>
        <vt:lpwstr/>
      </vt:variant>
      <vt:variant>
        <vt:lpwstr>_Toc351479883</vt:lpwstr>
      </vt:variant>
      <vt:variant>
        <vt:i4>1572925</vt:i4>
      </vt:variant>
      <vt:variant>
        <vt:i4>123</vt:i4>
      </vt:variant>
      <vt:variant>
        <vt:i4>0</vt:i4>
      </vt:variant>
      <vt:variant>
        <vt:i4>5</vt:i4>
      </vt:variant>
      <vt:variant>
        <vt:lpwstr/>
      </vt:variant>
      <vt:variant>
        <vt:lpwstr>_Toc351479879</vt:lpwstr>
      </vt:variant>
      <vt:variant>
        <vt:i4>1507389</vt:i4>
      </vt:variant>
      <vt:variant>
        <vt:i4>120</vt:i4>
      </vt:variant>
      <vt:variant>
        <vt:i4>0</vt:i4>
      </vt:variant>
      <vt:variant>
        <vt:i4>5</vt:i4>
      </vt:variant>
      <vt:variant>
        <vt:lpwstr/>
      </vt:variant>
      <vt:variant>
        <vt:lpwstr>_Toc351479882</vt:lpwstr>
      </vt:variant>
      <vt:variant>
        <vt:i4>1507389</vt:i4>
      </vt:variant>
      <vt:variant>
        <vt:i4>117</vt:i4>
      </vt:variant>
      <vt:variant>
        <vt:i4>0</vt:i4>
      </vt:variant>
      <vt:variant>
        <vt:i4>5</vt:i4>
      </vt:variant>
      <vt:variant>
        <vt:lpwstr/>
      </vt:variant>
      <vt:variant>
        <vt:lpwstr>_Toc351479881</vt:lpwstr>
      </vt:variant>
      <vt:variant>
        <vt:i4>1507389</vt:i4>
      </vt:variant>
      <vt:variant>
        <vt:i4>114</vt:i4>
      </vt:variant>
      <vt:variant>
        <vt:i4>0</vt:i4>
      </vt:variant>
      <vt:variant>
        <vt:i4>5</vt:i4>
      </vt:variant>
      <vt:variant>
        <vt:lpwstr/>
      </vt:variant>
      <vt:variant>
        <vt:lpwstr>_Toc351479880</vt:lpwstr>
      </vt:variant>
      <vt:variant>
        <vt:i4>1572925</vt:i4>
      </vt:variant>
      <vt:variant>
        <vt:i4>111</vt:i4>
      </vt:variant>
      <vt:variant>
        <vt:i4>0</vt:i4>
      </vt:variant>
      <vt:variant>
        <vt:i4>5</vt:i4>
      </vt:variant>
      <vt:variant>
        <vt:lpwstr/>
      </vt:variant>
      <vt:variant>
        <vt:lpwstr>_Toc351479879</vt:lpwstr>
      </vt:variant>
      <vt:variant>
        <vt:i4>1572925</vt:i4>
      </vt:variant>
      <vt:variant>
        <vt:i4>108</vt:i4>
      </vt:variant>
      <vt:variant>
        <vt:i4>0</vt:i4>
      </vt:variant>
      <vt:variant>
        <vt:i4>5</vt:i4>
      </vt:variant>
      <vt:variant>
        <vt:lpwstr/>
      </vt:variant>
      <vt:variant>
        <vt:lpwstr>_Toc351479878</vt:lpwstr>
      </vt:variant>
      <vt:variant>
        <vt:i4>1572925</vt:i4>
      </vt:variant>
      <vt:variant>
        <vt:i4>105</vt:i4>
      </vt:variant>
      <vt:variant>
        <vt:i4>0</vt:i4>
      </vt:variant>
      <vt:variant>
        <vt:i4>5</vt:i4>
      </vt:variant>
      <vt:variant>
        <vt:lpwstr/>
      </vt:variant>
      <vt:variant>
        <vt:lpwstr>_Toc351479877</vt:lpwstr>
      </vt:variant>
      <vt:variant>
        <vt:i4>1572925</vt:i4>
      </vt:variant>
      <vt:variant>
        <vt:i4>102</vt:i4>
      </vt:variant>
      <vt:variant>
        <vt:i4>0</vt:i4>
      </vt:variant>
      <vt:variant>
        <vt:i4>5</vt:i4>
      </vt:variant>
      <vt:variant>
        <vt:lpwstr/>
      </vt:variant>
      <vt:variant>
        <vt:lpwstr>_Toc351479876</vt:lpwstr>
      </vt:variant>
      <vt:variant>
        <vt:i4>1572925</vt:i4>
      </vt:variant>
      <vt:variant>
        <vt:i4>99</vt:i4>
      </vt:variant>
      <vt:variant>
        <vt:i4>0</vt:i4>
      </vt:variant>
      <vt:variant>
        <vt:i4>5</vt:i4>
      </vt:variant>
      <vt:variant>
        <vt:lpwstr/>
      </vt:variant>
      <vt:variant>
        <vt:lpwstr>_Toc351479875</vt:lpwstr>
      </vt:variant>
      <vt:variant>
        <vt:i4>1572925</vt:i4>
      </vt:variant>
      <vt:variant>
        <vt:i4>96</vt:i4>
      </vt:variant>
      <vt:variant>
        <vt:i4>0</vt:i4>
      </vt:variant>
      <vt:variant>
        <vt:i4>5</vt:i4>
      </vt:variant>
      <vt:variant>
        <vt:lpwstr/>
      </vt:variant>
      <vt:variant>
        <vt:lpwstr>_Toc351479874</vt:lpwstr>
      </vt:variant>
      <vt:variant>
        <vt:i4>1572925</vt:i4>
      </vt:variant>
      <vt:variant>
        <vt:i4>93</vt:i4>
      </vt:variant>
      <vt:variant>
        <vt:i4>0</vt:i4>
      </vt:variant>
      <vt:variant>
        <vt:i4>5</vt:i4>
      </vt:variant>
      <vt:variant>
        <vt:lpwstr/>
      </vt:variant>
      <vt:variant>
        <vt:lpwstr>_Toc351479874</vt:lpwstr>
      </vt:variant>
      <vt:variant>
        <vt:i4>1572925</vt:i4>
      </vt:variant>
      <vt:variant>
        <vt:i4>90</vt:i4>
      </vt:variant>
      <vt:variant>
        <vt:i4>0</vt:i4>
      </vt:variant>
      <vt:variant>
        <vt:i4>5</vt:i4>
      </vt:variant>
      <vt:variant>
        <vt:lpwstr/>
      </vt:variant>
      <vt:variant>
        <vt:lpwstr>_Toc351479874</vt:lpwstr>
      </vt:variant>
      <vt:variant>
        <vt:i4>1572925</vt:i4>
      </vt:variant>
      <vt:variant>
        <vt:i4>87</vt:i4>
      </vt:variant>
      <vt:variant>
        <vt:i4>0</vt:i4>
      </vt:variant>
      <vt:variant>
        <vt:i4>5</vt:i4>
      </vt:variant>
      <vt:variant>
        <vt:lpwstr/>
      </vt:variant>
      <vt:variant>
        <vt:lpwstr>_Toc351479874</vt:lpwstr>
      </vt:variant>
      <vt:variant>
        <vt:i4>1572925</vt:i4>
      </vt:variant>
      <vt:variant>
        <vt:i4>84</vt:i4>
      </vt:variant>
      <vt:variant>
        <vt:i4>0</vt:i4>
      </vt:variant>
      <vt:variant>
        <vt:i4>5</vt:i4>
      </vt:variant>
      <vt:variant>
        <vt:lpwstr/>
      </vt:variant>
      <vt:variant>
        <vt:lpwstr>_Toc351479874</vt:lpwstr>
      </vt:variant>
      <vt:variant>
        <vt:i4>1572925</vt:i4>
      </vt:variant>
      <vt:variant>
        <vt:i4>81</vt:i4>
      </vt:variant>
      <vt:variant>
        <vt:i4>0</vt:i4>
      </vt:variant>
      <vt:variant>
        <vt:i4>5</vt:i4>
      </vt:variant>
      <vt:variant>
        <vt:lpwstr/>
      </vt:variant>
      <vt:variant>
        <vt:lpwstr>_Toc351479873</vt:lpwstr>
      </vt:variant>
      <vt:variant>
        <vt:i4>1572925</vt:i4>
      </vt:variant>
      <vt:variant>
        <vt:i4>78</vt:i4>
      </vt:variant>
      <vt:variant>
        <vt:i4>0</vt:i4>
      </vt:variant>
      <vt:variant>
        <vt:i4>5</vt:i4>
      </vt:variant>
      <vt:variant>
        <vt:lpwstr/>
      </vt:variant>
      <vt:variant>
        <vt:lpwstr>_Toc351479872</vt:lpwstr>
      </vt:variant>
      <vt:variant>
        <vt:i4>1572925</vt:i4>
      </vt:variant>
      <vt:variant>
        <vt:i4>72</vt:i4>
      </vt:variant>
      <vt:variant>
        <vt:i4>0</vt:i4>
      </vt:variant>
      <vt:variant>
        <vt:i4>5</vt:i4>
      </vt:variant>
      <vt:variant>
        <vt:lpwstr/>
      </vt:variant>
      <vt:variant>
        <vt:lpwstr>_Toc351479871</vt:lpwstr>
      </vt:variant>
      <vt:variant>
        <vt:i4>1572925</vt:i4>
      </vt:variant>
      <vt:variant>
        <vt:i4>69</vt:i4>
      </vt:variant>
      <vt:variant>
        <vt:i4>0</vt:i4>
      </vt:variant>
      <vt:variant>
        <vt:i4>5</vt:i4>
      </vt:variant>
      <vt:variant>
        <vt:lpwstr/>
      </vt:variant>
      <vt:variant>
        <vt:lpwstr>_Toc351479870</vt:lpwstr>
      </vt:variant>
      <vt:variant>
        <vt:i4>1638461</vt:i4>
      </vt:variant>
      <vt:variant>
        <vt:i4>66</vt:i4>
      </vt:variant>
      <vt:variant>
        <vt:i4>0</vt:i4>
      </vt:variant>
      <vt:variant>
        <vt:i4>5</vt:i4>
      </vt:variant>
      <vt:variant>
        <vt:lpwstr/>
      </vt:variant>
      <vt:variant>
        <vt:lpwstr>_Toc351479869</vt:lpwstr>
      </vt:variant>
      <vt:variant>
        <vt:i4>1638461</vt:i4>
      </vt:variant>
      <vt:variant>
        <vt:i4>63</vt:i4>
      </vt:variant>
      <vt:variant>
        <vt:i4>0</vt:i4>
      </vt:variant>
      <vt:variant>
        <vt:i4>5</vt:i4>
      </vt:variant>
      <vt:variant>
        <vt:lpwstr/>
      </vt:variant>
      <vt:variant>
        <vt:lpwstr>_Toc351479868</vt:lpwstr>
      </vt:variant>
      <vt:variant>
        <vt:i4>1638461</vt:i4>
      </vt:variant>
      <vt:variant>
        <vt:i4>60</vt:i4>
      </vt:variant>
      <vt:variant>
        <vt:i4>0</vt:i4>
      </vt:variant>
      <vt:variant>
        <vt:i4>5</vt:i4>
      </vt:variant>
      <vt:variant>
        <vt:lpwstr/>
      </vt:variant>
      <vt:variant>
        <vt:lpwstr>_Toc351479867</vt:lpwstr>
      </vt:variant>
      <vt:variant>
        <vt:i4>1638461</vt:i4>
      </vt:variant>
      <vt:variant>
        <vt:i4>57</vt:i4>
      </vt:variant>
      <vt:variant>
        <vt:i4>0</vt:i4>
      </vt:variant>
      <vt:variant>
        <vt:i4>5</vt:i4>
      </vt:variant>
      <vt:variant>
        <vt:lpwstr/>
      </vt:variant>
      <vt:variant>
        <vt:lpwstr>_Toc351479866</vt:lpwstr>
      </vt:variant>
      <vt:variant>
        <vt:i4>1638461</vt:i4>
      </vt:variant>
      <vt:variant>
        <vt:i4>51</vt:i4>
      </vt:variant>
      <vt:variant>
        <vt:i4>0</vt:i4>
      </vt:variant>
      <vt:variant>
        <vt:i4>5</vt:i4>
      </vt:variant>
      <vt:variant>
        <vt:lpwstr/>
      </vt:variant>
      <vt:variant>
        <vt:lpwstr>_Toc351479865</vt:lpwstr>
      </vt:variant>
      <vt:variant>
        <vt:i4>1638461</vt:i4>
      </vt:variant>
      <vt:variant>
        <vt:i4>45</vt:i4>
      </vt:variant>
      <vt:variant>
        <vt:i4>0</vt:i4>
      </vt:variant>
      <vt:variant>
        <vt:i4>5</vt:i4>
      </vt:variant>
      <vt:variant>
        <vt:lpwstr/>
      </vt:variant>
      <vt:variant>
        <vt:lpwstr>_Toc351479865</vt:lpwstr>
      </vt:variant>
      <vt:variant>
        <vt:i4>1638461</vt:i4>
      </vt:variant>
      <vt:variant>
        <vt:i4>39</vt:i4>
      </vt:variant>
      <vt:variant>
        <vt:i4>0</vt:i4>
      </vt:variant>
      <vt:variant>
        <vt:i4>5</vt:i4>
      </vt:variant>
      <vt:variant>
        <vt:lpwstr/>
      </vt:variant>
      <vt:variant>
        <vt:lpwstr>_Toc351479864</vt:lpwstr>
      </vt:variant>
      <vt:variant>
        <vt:i4>1638461</vt:i4>
      </vt:variant>
      <vt:variant>
        <vt:i4>33</vt:i4>
      </vt:variant>
      <vt:variant>
        <vt:i4>0</vt:i4>
      </vt:variant>
      <vt:variant>
        <vt:i4>5</vt:i4>
      </vt:variant>
      <vt:variant>
        <vt:lpwstr/>
      </vt:variant>
      <vt:variant>
        <vt:lpwstr>_Toc351479863</vt:lpwstr>
      </vt:variant>
      <vt:variant>
        <vt:i4>1638461</vt:i4>
      </vt:variant>
      <vt:variant>
        <vt:i4>27</vt:i4>
      </vt:variant>
      <vt:variant>
        <vt:i4>0</vt:i4>
      </vt:variant>
      <vt:variant>
        <vt:i4>5</vt:i4>
      </vt:variant>
      <vt:variant>
        <vt:lpwstr/>
      </vt:variant>
      <vt:variant>
        <vt:lpwstr>_Toc351479862</vt:lpwstr>
      </vt:variant>
      <vt:variant>
        <vt:i4>1638461</vt:i4>
      </vt:variant>
      <vt:variant>
        <vt:i4>21</vt:i4>
      </vt:variant>
      <vt:variant>
        <vt:i4>0</vt:i4>
      </vt:variant>
      <vt:variant>
        <vt:i4>5</vt:i4>
      </vt:variant>
      <vt:variant>
        <vt:lpwstr/>
      </vt:variant>
      <vt:variant>
        <vt:lpwstr>_Toc351479861</vt:lpwstr>
      </vt:variant>
      <vt:variant>
        <vt:i4>1638461</vt:i4>
      </vt:variant>
      <vt:variant>
        <vt:i4>15</vt:i4>
      </vt:variant>
      <vt:variant>
        <vt:i4>0</vt:i4>
      </vt:variant>
      <vt:variant>
        <vt:i4>5</vt:i4>
      </vt:variant>
      <vt:variant>
        <vt:lpwstr/>
      </vt:variant>
      <vt:variant>
        <vt:lpwstr>_Toc351479860</vt:lpwstr>
      </vt:variant>
      <vt:variant>
        <vt:i4>1703997</vt:i4>
      </vt:variant>
      <vt:variant>
        <vt:i4>12</vt:i4>
      </vt:variant>
      <vt:variant>
        <vt:i4>0</vt:i4>
      </vt:variant>
      <vt:variant>
        <vt:i4>5</vt:i4>
      </vt:variant>
      <vt:variant>
        <vt:lpwstr/>
      </vt:variant>
      <vt:variant>
        <vt:lpwstr>_Toc351479859</vt:lpwstr>
      </vt:variant>
      <vt:variant>
        <vt:i4>1703997</vt:i4>
      </vt:variant>
      <vt:variant>
        <vt:i4>9</vt:i4>
      </vt:variant>
      <vt:variant>
        <vt:i4>0</vt:i4>
      </vt:variant>
      <vt:variant>
        <vt:i4>5</vt:i4>
      </vt:variant>
      <vt:variant>
        <vt:lpwstr/>
      </vt:variant>
      <vt:variant>
        <vt:lpwstr>_Toc351479858</vt:lpwstr>
      </vt:variant>
      <vt:variant>
        <vt:i4>1703997</vt:i4>
      </vt:variant>
      <vt:variant>
        <vt:i4>6</vt:i4>
      </vt:variant>
      <vt:variant>
        <vt:i4>0</vt:i4>
      </vt:variant>
      <vt:variant>
        <vt:i4>5</vt:i4>
      </vt:variant>
      <vt:variant>
        <vt:lpwstr/>
      </vt:variant>
      <vt:variant>
        <vt:lpwstr>_Toc351479857</vt:lpwstr>
      </vt:variant>
      <vt:variant>
        <vt:i4>1703997</vt:i4>
      </vt:variant>
      <vt:variant>
        <vt:i4>3</vt:i4>
      </vt:variant>
      <vt:variant>
        <vt:i4>0</vt:i4>
      </vt:variant>
      <vt:variant>
        <vt:i4>5</vt:i4>
      </vt:variant>
      <vt:variant>
        <vt:lpwstr/>
      </vt:variant>
      <vt:variant>
        <vt:lpwstr>_Toc351479856</vt:lpwstr>
      </vt:variant>
      <vt:variant>
        <vt:i4>1703997</vt:i4>
      </vt:variant>
      <vt:variant>
        <vt:i4>0</vt:i4>
      </vt:variant>
      <vt:variant>
        <vt:i4>0</vt:i4>
      </vt:variant>
      <vt:variant>
        <vt:i4>5</vt:i4>
      </vt:variant>
      <vt:variant>
        <vt:lpwstr/>
      </vt:variant>
      <vt:variant>
        <vt:lpwstr>_Toc351479855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Шаблон_СТП</dc:title>
  <dc:subject>версия 1.0</dc:subject>
  <dc:creator>НИИ Земля и город</dc:creator>
  <cp:keywords/>
  <dc:description/>
  <cp:lastModifiedBy>Крюков Сергей</cp:lastModifiedBy>
  <cp:revision>9</cp:revision>
  <cp:lastPrinted>2019-10-10T11:05:00Z</cp:lastPrinted>
  <dcterms:created xsi:type="dcterms:W3CDTF">2019-10-10T10:23:00Z</dcterms:created>
  <dcterms:modified xsi:type="dcterms:W3CDTF">2019-12-06T08:46:00Z</dcterms:modified>
</cp:coreProperties>
</file>